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C64" w:rsidRPr="001141AF" w:rsidRDefault="00197C64" w:rsidP="001141AF">
      <w:pPr>
        <w:pStyle w:val="Heading1"/>
        <w:jc w:val="center"/>
        <w:rPr>
          <w:sz w:val="28"/>
          <w:szCs w:val="28"/>
          <w:u w:val="single"/>
        </w:rPr>
      </w:pPr>
      <w:bookmarkStart w:id="0" w:name="_Toc10185615"/>
      <w:r w:rsidRPr="001141AF">
        <w:rPr>
          <w:sz w:val="28"/>
          <w:szCs w:val="28"/>
          <w:u w:val="single"/>
        </w:rPr>
        <w:t>Table of content</w:t>
      </w:r>
      <w:bookmarkEnd w:id="0"/>
    </w:p>
    <w:p w:rsidR="001141AF" w:rsidRPr="001141AF" w:rsidRDefault="00F80F27">
      <w:pPr>
        <w:pStyle w:val="TOC1"/>
        <w:tabs>
          <w:tab w:val="right" w:leader="dot" w:pos="8927"/>
        </w:tabs>
        <w:rPr>
          <w:rFonts w:ascii="Times New Roman" w:eastAsiaTheme="minorEastAsia" w:hAnsi="Times New Roman" w:cs="Times New Roman"/>
          <w:b w:val="0"/>
          <w:bCs w:val="0"/>
          <w:caps w:val="0"/>
          <w:noProof/>
          <w:sz w:val="24"/>
          <w:szCs w:val="24"/>
        </w:rPr>
      </w:pPr>
      <w:r w:rsidRPr="001141AF">
        <w:rPr>
          <w:rFonts w:ascii="Times New Roman" w:hAnsi="Times New Roman" w:cs="Times New Roman"/>
          <w:sz w:val="24"/>
          <w:szCs w:val="24"/>
        </w:rPr>
        <w:fldChar w:fldCharType="begin"/>
      </w:r>
      <w:r w:rsidR="00087E61" w:rsidRPr="001141AF">
        <w:rPr>
          <w:rFonts w:ascii="Times New Roman" w:hAnsi="Times New Roman" w:cs="Times New Roman"/>
          <w:sz w:val="24"/>
          <w:szCs w:val="24"/>
        </w:rPr>
        <w:instrText xml:space="preserve"> TOC \o "1-4" \h \z \u </w:instrText>
      </w:r>
      <w:r w:rsidRPr="001141AF">
        <w:rPr>
          <w:rFonts w:ascii="Times New Roman" w:hAnsi="Times New Roman" w:cs="Times New Roman"/>
          <w:sz w:val="24"/>
          <w:szCs w:val="24"/>
        </w:rPr>
        <w:fldChar w:fldCharType="separate"/>
      </w:r>
      <w:hyperlink w:anchor="_Toc10185615" w:history="1">
        <w:r w:rsidR="001141AF" w:rsidRPr="001141AF">
          <w:rPr>
            <w:rStyle w:val="Hyperlink"/>
            <w:rFonts w:ascii="Times New Roman" w:hAnsi="Times New Roman" w:cs="Times New Roman"/>
            <w:noProof/>
            <w:sz w:val="24"/>
            <w:szCs w:val="24"/>
          </w:rPr>
          <w:t>Table of content</w:t>
        </w:r>
        <w:r w:rsidR="001141AF" w:rsidRPr="001141AF">
          <w:rPr>
            <w:rFonts w:ascii="Times New Roman" w:hAnsi="Times New Roman" w:cs="Times New Roman"/>
            <w:noProof/>
            <w:webHidden/>
            <w:sz w:val="24"/>
            <w:szCs w:val="24"/>
          </w:rPr>
          <w:tab/>
        </w:r>
        <w:r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_Toc10185615 \h </w:instrText>
        </w:r>
        <w:r w:rsidRPr="001141AF">
          <w:rPr>
            <w:rFonts w:ascii="Times New Roman" w:hAnsi="Times New Roman" w:cs="Times New Roman"/>
            <w:noProof/>
            <w:webHidden/>
            <w:sz w:val="24"/>
            <w:szCs w:val="24"/>
          </w:rPr>
        </w:r>
        <w:r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i</w:t>
        </w:r>
        <w:r w:rsidRPr="001141AF">
          <w:rPr>
            <w:rFonts w:ascii="Times New Roman" w:hAnsi="Times New Roman" w:cs="Times New Roman"/>
            <w:noProof/>
            <w:webHidden/>
            <w:sz w:val="24"/>
            <w:szCs w:val="24"/>
          </w:rPr>
          <w:fldChar w:fldCharType="end"/>
        </w:r>
      </w:hyperlink>
    </w:p>
    <w:p w:rsidR="001141AF" w:rsidRPr="001141AF" w:rsidRDefault="00497CA5">
      <w:pPr>
        <w:pStyle w:val="TOC1"/>
        <w:tabs>
          <w:tab w:val="right" w:leader="dot" w:pos="8927"/>
        </w:tabs>
        <w:rPr>
          <w:rFonts w:ascii="Times New Roman" w:eastAsiaTheme="minorEastAsia" w:hAnsi="Times New Roman" w:cs="Times New Roman"/>
          <w:b w:val="0"/>
          <w:bCs w:val="0"/>
          <w:caps w:val="0"/>
          <w:noProof/>
          <w:sz w:val="24"/>
          <w:szCs w:val="24"/>
        </w:rPr>
      </w:pPr>
      <w:hyperlink w:anchor="_Toc10185616" w:history="1">
        <w:r w:rsidR="001141AF" w:rsidRPr="001141AF">
          <w:rPr>
            <w:rStyle w:val="Hyperlink"/>
            <w:rFonts w:ascii="Times New Roman" w:hAnsi="Times New Roman" w:cs="Times New Roman"/>
            <w:noProof/>
            <w:sz w:val="24"/>
            <w:szCs w:val="24"/>
          </w:rPr>
          <w:t>List of Figures</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_Toc10185616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iv</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1"/>
        <w:tabs>
          <w:tab w:val="right" w:leader="dot" w:pos="8927"/>
        </w:tabs>
        <w:rPr>
          <w:rFonts w:ascii="Times New Roman" w:eastAsiaTheme="minorEastAsia" w:hAnsi="Times New Roman" w:cs="Times New Roman"/>
          <w:b w:val="0"/>
          <w:bCs w:val="0"/>
          <w:caps w:val="0"/>
          <w:noProof/>
          <w:sz w:val="24"/>
          <w:szCs w:val="24"/>
        </w:rPr>
      </w:pPr>
      <w:hyperlink w:anchor="_Toc10185617" w:history="1">
        <w:r w:rsidR="001141AF" w:rsidRPr="001141AF">
          <w:rPr>
            <w:rStyle w:val="Hyperlink"/>
            <w:rFonts w:ascii="Times New Roman" w:hAnsi="Times New Roman" w:cs="Times New Roman"/>
            <w:noProof/>
            <w:sz w:val="24"/>
            <w:szCs w:val="24"/>
          </w:rPr>
          <w:t>List of Tables</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_Toc10185617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v</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1"/>
        <w:tabs>
          <w:tab w:val="right" w:leader="dot" w:pos="8927"/>
        </w:tabs>
        <w:rPr>
          <w:rFonts w:ascii="Times New Roman" w:eastAsiaTheme="minorEastAsia" w:hAnsi="Times New Roman" w:cs="Times New Roman"/>
          <w:b w:val="0"/>
          <w:bCs w:val="0"/>
          <w:caps w:val="0"/>
          <w:noProof/>
          <w:sz w:val="24"/>
          <w:szCs w:val="24"/>
        </w:rPr>
      </w:pPr>
      <w:hyperlink w:anchor="_Toc10185618" w:history="1">
        <w:r w:rsidR="001141AF" w:rsidRPr="001141AF">
          <w:rPr>
            <w:rStyle w:val="Hyperlink"/>
            <w:rFonts w:ascii="Times New Roman" w:hAnsi="Times New Roman" w:cs="Times New Roman"/>
            <w:noProof/>
            <w:sz w:val="24"/>
            <w:szCs w:val="24"/>
          </w:rPr>
          <w:t>ACRONYMS</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_Toc10185618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1</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1"/>
        <w:tabs>
          <w:tab w:val="right" w:leader="dot" w:pos="8927"/>
        </w:tabs>
        <w:rPr>
          <w:rFonts w:ascii="Times New Roman" w:eastAsiaTheme="minorEastAsia" w:hAnsi="Times New Roman" w:cs="Times New Roman"/>
          <w:b w:val="0"/>
          <w:bCs w:val="0"/>
          <w:caps w:val="0"/>
          <w:noProof/>
          <w:sz w:val="24"/>
          <w:szCs w:val="24"/>
        </w:rPr>
      </w:pPr>
      <w:hyperlink w:anchor="_Toc10185619" w:history="1">
        <w:r w:rsidR="001141AF" w:rsidRPr="001141AF">
          <w:rPr>
            <w:rStyle w:val="Hyperlink"/>
            <w:rFonts w:ascii="Times New Roman" w:hAnsi="Times New Roman" w:cs="Times New Roman"/>
            <w:noProof/>
            <w:sz w:val="24"/>
            <w:szCs w:val="24"/>
          </w:rPr>
          <w:t>Sample Salient Features</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_Toc10185619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2</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1"/>
        <w:tabs>
          <w:tab w:val="left" w:pos="440"/>
          <w:tab w:val="right" w:leader="dot" w:pos="8927"/>
        </w:tabs>
        <w:rPr>
          <w:rFonts w:ascii="Times New Roman" w:eastAsiaTheme="minorEastAsia" w:hAnsi="Times New Roman" w:cs="Times New Roman"/>
          <w:b w:val="0"/>
          <w:bCs w:val="0"/>
          <w:caps w:val="0"/>
          <w:noProof/>
          <w:sz w:val="24"/>
          <w:szCs w:val="24"/>
        </w:rPr>
      </w:pPr>
      <w:hyperlink w:anchor="_Toc10185620" w:history="1">
        <w:r w:rsidR="001141AF" w:rsidRPr="001141AF">
          <w:rPr>
            <w:rStyle w:val="Hyperlink"/>
            <w:rFonts w:ascii="Times New Roman" w:hAnsi="Times New Roman" w:cs="Times New Roman"/>
            <w:noProof/>
            <w:sz w:val="24"/>
            <w:szCs w:val="24"/>
          </w:rPr>
          <w:t>1.</w:t>
        </w:r>
        <w:r w:rsidR="001141AF" w:rsidRPr="001141AF">
          <w:rPr>
            <w:rFonts w:ascii="Times New Roman" w:eastAsiaTheme="minorEastAsia" w:hAnsi="Times New Roman" w:cs="Times New Roman"/>
            <w:b w:val="0"/>
            <w:bCs w:val="0"/>
            <w:caps w:val="0"/>
            <w:noProof/>
            <w:sz w:val="24"/>
            <w:szCs w:val="24"/>
          </w:rPr>
          <w:tab/>
        </w:r>
        <w:r w:rsidR="001141AF" w:rsidRPr="001141AF">
          <w:rPr>
            <w:rStyle w:val="Hyperlink"/>
            <w:rFonts w:ascii="Times New Roman" w:hAnsi="Times New Roman" w:cs="Times New Roman"/>
            <w:noProof/>
            <w:sz w:val="24"/>
            <w:szCs w:val="24"/>
          </w:rPr>
          <w:t>INTRODUCTION</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_Toc10185620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3</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2"/>
        <w:tabs>
          <w:tab w:val="right" w:leader="dot" w:pos="8927"/>
        </w:tabs>
        <w:rPr>
          <w:rFonts w:ascii="Times New Roman" w:eastAsiaTheme="minorEastAsia" w:hAnsi="Times New Roman" w:cs="Times New Roman"/>
          <w:smallCaps w:val="0"/>
          <w:noProof/>
          <w:sz w:val="24"/>
          <w:szCs w:val="24"/>
        </w:rPr>
      </w:pPr>
      <w:hyperlink w:anchor="_Toc10185621" w:history="1">
        <w:r w:rsidR="001141AF" w:rsidRPr="001141AF">
          <w:rPr>
            <w:rStyle w:val="Hyperlink"/>
            <w:rFonts w:ascii="Times New Roman" w:hAnsi="Times New Roman" w:cs="Times New Roman"/>
            <w:noProof/>
            <w:sz w:val="24"/>
            <w:szCs w:val="24"/>
          </w:rPr>
          <w:t>1.1 Background</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_Toc10185621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3</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2"/>
        <w:tabs>
          <w:tab w:val="right" w:leader="dot" w:pos="8927"/>
        </w:tabs>
        <w:rPr>
          <w:rFonts w:ascii="Times New Roman" w:eastAsiaTheme="minorEastAsia" w:hAnsi="Times New Roman" w:cs="Times New Roman"/>
          <w:smallCaps w:val="0"/>
          <w:noProof/>
          <w:sz w:val="24"/>
          <w:szCs w:val="24"/>
        </w:rPr>
      </w:pPr>
      <w:hyperlink w:anchor="_Toc10185622" w:history="1">
        <w:r w:rsidR="001141AF" w:rsidRPr="001141AF">
          <w:rPr>
            <w:rStyle w:val="Hyperlink"/>
            <w:rFonts w:ascii="Times New Roman" w:hAnsi="Times New Roman" w:cs="Times New Roman"/>
            <w:noProof/>
            <w:sz w:val="24"/>
            <w:szCs w:val="24"/>
          </w:rPr>
          <w:t>1.2 Objectives</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_Toc10185622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3</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2"/>
        <w:tabs>
          <w:tab w:val="right" w:leader="dot" w:pos="8927"/>
        </w:tabs>
        <w:rPr>
          <w:rFonts w:ascii="Times New Roman" w:eastAsiaTheme="minorEastAsia" w:hAnsi="Times New Roman" w:cs="Times New Roman"/>
          <w:smallCaps w:val="0"/>
          <w:noProof/>
          <w:sz w:val="24"/>
          <w:szCs w:val="24"/>
        </w:rPr>
      </w:pPr>
      <w:hyperlink w:anchor="_Toc10185623" w:history="1">
        <w:r w:rsidR="001141AF" w:rsidRPr="001141AF">
          <w:rPr>
            <w:rStyle w:val="Hyperlink"/>
            <w:rFonts w:ascii="Times New Roman" w:hAnsi="Times New Roman" w:cs="Times New Roman"/>
            <w:noProof/>
            <w:sz w:val="24"/>
            <w:szCs w:val="24"/>
          </w:rPr>
          <w:t>1.3 Scope, methodology and procedures</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_Toc10185623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3</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24" w:history="1">
        <w:r w:rsidR="001141AF" w:rsidRPr="001141AF">
          <w:rPr>
            <w:rStyle w:val="Hyperlink"/>
            <w:rFonts w:ascii="Times New Roman" w:hAnsi="Times New Roman" w:cs="Times New Roman"/>
            <w:noProof/>
            <w:sz w:val="24"/>
            <w:szCs w:val="24"/>
          </w:rPr>
          <w:t>1.3.1 Scope</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_Toc10185624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3</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25" w:history="1">
        <w:r w:rsidR="001141AF" w:rsidRPr="001141AF">
          <w:rPr>
            <w:rStyle w:val="Hyperlink"/>
            <w:rFonts w:ascii="Times New Roman" w:hAnsi="Times New Roman" w:cs="Times New Roman"/>
            <w:noProof/>
            <w:sz w:val="24"/>
            <w:szCs w:val="24"/>
          </w:rPr>
          <w:t>1.3.2 Methodology and procedures</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_Toc10185625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4</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2"/>
        <w:tabs>
          <w:tab w:val="right" w:leader="dot" w:pos="8927"/>
        </w:tabs>
        <w:rPr>
          <w:rFonts w:ascii="Times New Roman" w:eastAsiaTheme="minorEastAsia" w:hAnsi="Times New Roman" w:cs="Times New Roman"/>
          <w:smallCaps w:val="0"/>
          <w:noProof/>
          <w:sz w:val="24"/>
          <w:szCs w:val="24"/>
        </w:rPr>
      </w:pPr>
      <w:hyperlink w:anchor="_Toc10185626" w:history="1">
        <w:r w:rsidR="001141AF" w:rsidRPr="001141AF">
          <w:rPr>
            <w:rStyle w:val="Hyperlink"/>
            <w:rFonts w:ascii="Times New Roman" w:hAnsi="Times New Roman" w:cs="Times New Roman"/>
            <w:noProof/>
            <w:sz w:val="24"/>
            <w:szCs w:val="24"/>
          </w:rPr>
          <w:t>1.4 The Project Area</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_Toc10185626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5</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27" w:history="1">
        <w:r w:rsidR="001141AF" w:rsidRPr="001141AF">
          <w:rPr>
            <w:rStyle w:val="Hyperlink"/>
            <w:rFonts w:ascii="Times New Roman" w:hAnsi="Times New Roman" w:cs="Times New Roman"/>
            <w:noProof/>
            <w:sz w:val="24"/>
            <w:szCs w:val="24"/>
          </w:rPr>
          <w:t>1.4.1 Project Location and Accessibility</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_Toc10185627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5</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1"/>
        <w:tabs>
          <w:tab w:val="left" w:pos="440"/>
          <w:tab w:val="right" w:leader="dot" w:pos="8927"/>
        </w:tabs>
        <w:rPr>
          <w:rFonts w:ascii="Times New Roman" w:eastAsiaTheme="minorEastAsia" w:hAnsi="Times New Roman" w:cs="Times New Roman"/>
          <w:b w:val="0"/>
          <w:bCs w:val="0"/>
          <w:caps w:val="0"/>
          <w:noProof/>
          <w:sz w:val="24"/>
          <w:szCs w:val="24"/>
        </w:rPr>
      </w:pPr>
      <w:hyperlink w:anchor="_Toc10185628" w:history="1">
        <w:r w:rsidR="001141AF" w:rsidRPr="001141AF">
          <w:rPr>
            <w:rStyle w:val="Hyperlink"/>
            <w:rFonts w:ascii="Times New Roman" w:hAnsi="Times New Roman" w:cs="Times New Roman"/>
            <w:noProof/>
            <w:sz w:val="24"/>
            <w:szCs w:val="24"/>
          </w:rPr>
          <w:t>2.</w:t>
        </w:r>
        <w:r w:rsidR="001141AF" w:rsidRPr="001141AF">
          <w:rPr>
            <w:rFonts w:ascii="Times New Roman" w:eastAsiaTheme="minorEastAsia" w:hAnsi="Times New Roman" w:cs="Times New Roman"/>
            <w:b w:val="0"/>
            <w:bCs w:val="0"/>
            <w:caps w:val="0"/>
            <w:noProof/>
            <w:sz w:val="24"/>
            <w:szCs w:val="24"/>
          </w:rPr>
          <w:tab/>
        </w:r>
        <w:r w:rsidR="001141AF" w:rsidRPr="001141AF">
          <w:rPr>
            <w:rStyle w:val="Hyperlink"/>
            <w:rFonts w:ascii="Times New Roman" w:hAnsi="Times New Roman" w:cs="Times New Roman"/>
            <w:noProof/>
            <w:sz w:val="24"/>
            <w:szCs w:val="24"/>
          </w:rPr>
          <w:t>Topography</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_Toc10185628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6</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1"/>
        <w:tabs>
          <w:tab w:val="right" w:leader="dot" w:pos="8927"/>
        </w:tabs>
        <w:rPr>
          <w:rFonts w:ascii="Times New Roman" w:eastAsiaTheme="minorEastAsia" w:hAnsi="Times New Roman" w:cs="Times New Roman"/>
          <w:b w:val="0"/>
          <w:bCs w:val="0"/>
          <w:caps w:val="0"/>
          <w:noProof/>
          <w:sz w:val="24"/>
          <w:szCs w:val="24"/>
        </w:rPr>
      </w:pPr>
      <w:hyperlink w:anchor="_Toc10185629" w:history="1">
        <w:r w:rsidR="001141AF" w:rsidRPr="001141AF">
          <w:rPr>
            <w:rStyle w:val="Hyperlink"/>
            <w:rFonts w:ascii="Times New Roman" w:hAnsi="Times New Roman" w:cs="Times New Roman"/>
            <w:noProof/>
            <w:sz w:val="24"/>
            <w:szCs w:val="24"/>
          </w:rPr>
          <w:t>3. Local Geological condition</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_Toc10185629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7</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1"/>
        <w:tabs>
          <w:tab w:val="right" w:leader="dot" w:pos="8927"/>
        </w:tabs>
        <w:rPr>
          <w:rFonts w:ascii="Times New Roman" w:eastAsiaTheme="minorEastAsia" w:hAnsi="Times New Roman" w:cs="Times New Roman"/>
          <w:b w:val="0"/>
          <w:bCs w:val="0"/>
          <w:caps w:val="0"/>
          <w:noProof/>
          <w:sz w:val="24"/>
          <w:szCs w:val="24"/>
        </w:rPr>
      </w:pPr>
      <w:hyperlink w:anchor="_Toc10185630" w:history="1">
        <w:r w:rsidR="001141AF" w:rsidRPr="001141AF">
          <w:rPr>
            <w:rStyle w:val="Hyperlink"/>
            <w:rFonts w:ascii="Times New Roman" w:hAnsi="Times New Roman" w:cs="Times New Roman"/>
            <w:noProof/>
            <w:sz w:val="24"/>
            <w:szCs w:val="24"/>
          </w:rPr>
          <w:t>4.  Hydrology</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_Toc10185630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9</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2"/>
        <w:tabs>
          <w:tab w:val="right" w:leader="dot" w:pos="8927"/>
        </w:tabs>
        <w:rPr>
          <w:rFonts w:ascii="Times New Roman" w:eastAsiaTheme="minorEastAsia" w:hAnsi="Times New Roman" w:cs="Times New Roman"/>
          <w:smallCaps w:val="0"/>
          <w:noProof/>
          <w:sz w:val="24"/>
          <w:szCs w:val="24"/>
        </w:rPr>
      </w:pPr>
      <w:hyperlink w:anchor="_Toc10185631" w:history="1">
        <w:r w:rsidR="001141AF" w:rsidRPr="001141AF">
          <w:rPr>
            <w:rStyle w:val="Hyperlink"/>
            <w:rFonts w:ascii="Times New Roman" w:hAnsi="Times New Roman" w:cs="Times New Roman"/>
            <w:noProof/>
            <w:sz w:val="24"/>
            <w:szCs w:val="24"/>
          </w:rPr>
          <w:t>4.1 Watershed Characteristics</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_Toc10185631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9</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2"/>
        <w:tabs>
          <w:tab w:val="right" w:leader="dot" w:pos="8927"/>
        </w:tabs>
        <w:rPr>
          <w:rFonts w:ascii="Times New Roman" w:eastAsiaTheme="minorEastAsia" w:hAnsi="Times New Roman" w:cs="Times New Roman"/>
          <w:smallCaps w:val="0"/>
          <w:noProof/>
          <w:sz w:val="24"/>
          <w:szCs w:val="24"/>
        </w:rPr>
      </w:pPr>
      <w:hyperlink w:anchor="_Toc10185632" w:history="1">
        <w:r w:rsidR="001141AF" w:rsidRPr="001141AF">
          <w:rPr>
            <w:rStyle w:val="Hyperlink"/>
            <w:rFonts w:ascii="Times New Roman" w:hAnsi="Times New Roman" w:cs="Times New Roman"/>
            <w:noProof/>
            <w:sz w:val="24"/>
            <w:szCs w:val="24"/>
          </w:rPr>
          <w:t>4.2 Hydro-Metrological Data Availability</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_Toc10185632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10</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33" w:history="1">
        <w:r w:rsidR="001141AF" w:rsidRPr="001141AF">
          <w:rPr>
            <w:rStyle w:val="Hyperlink"/>
            <w:rFonts w:ascii="Times New Roman" w:hAnsi="Times New Roman" w:cs="Times New Roman"/>
            <w:noProof/>
            <w:sz w:val="24"/>
            <w:szCs w:val="24"/>
          </w:rPr>
          <w:t>4.2.1. Climate</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_Toc10185633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10</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2"/>
        <w:tabs>
          <w:tab w:val="right" w:leader="dot" w:pos="8927"/>
        </w:tabs>
        <w:rPr>
          <w:rFonts w:ascii="Times New Roman" w:eastAsiaTheme="minorEastAsia" w:hAnsi="Times New Roman" w:cs="Times New Roman"/>
          <w:smallCaps w:val="0"/>
          <w:noProof/>
          <w:sz w:val="24"/>
          <w:szCs w:val="24"/>
        </w:rPr>
      </w:pPr>
      <w:hyperlink w:anchor="_Toc10185634" w:history="1">
        <w:r w:rsidR="001141AF" w:rsidRPr="001141AF">
          <w:rPr>
            <w:rStyle w:val="Hyperlink"/>
            <w:rFonts w:ascii="Times New Roman" w:hAnsi="Times New Roman" w:cs="Times New Roman"/>
            <w:noProof/>
            <w:sz w:val="24"/>
            <w:szCs w:val="24"/>
          </w:rPr>
          <w:t>4.3 Dependable Rainfall</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_Toc10185634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10</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2"/>
        <w:tabs>
          <w:tab w:val="right" w:leader="dot" w:pos="8927"/>
        </w:tabs>
        <w:rPr>
          <w:rFonts w:ascii="Times New Roman" w:eastAsiaTheme="minorEastAsia" w:hAnsi="Times New Roman" w:cs="Times New Roman"/>
          <w:smallCaps w:val="0"/>
          <w:noProof/>
          <w:sz w:val="24"/>
          <w:szCs w:val="24"/>
        </w:rPr>
      </w:pPr>
      <w:hyperlink w:anchor="_Toc10185635" w:history="1">
        <w:r w:rsidR="001141AF" w:rsidRPr="001141AF">
          <w:rPr>
            <w:rStyle w:val="Hyperlink"/>
            <w:rFonts w:ascii="Times New Roman" w:hAnsi="Times New Roman" w:cs="Times New Roman"/>
            <w:noProof/>
            <w:sz w:val="24"/>
            <w:szCs w:val="24"/>
          </w:rPr>
          <w:t>4.4 Water Resources Potential</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_Toc10185635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11</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36" w:history="1">
        <w:r w:rsidR="001141AF" w:rsidRPr="001141AF">
          <w:rPr>
            <w:rStyle w:val="Hyperlink"/>
            <w:rFonts w:ascii="Times New Roman" w:hAnsi="Times New Roman" w:cs="Times New Roman"/>
            <w:noProof/>
            <w:sz w:val="24"/>
            <w:szCs w:val="24"/>
          </w:rPr>
          <w:t>4.4.1 Hydrological data</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_Toc10185636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11</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37" w:history="1">
        <w:r w:rsidR="001141AF" w:rsidRPr="001141AF">
          <w:rPr>
            <w:rStyle w:val="Hyperlink"/>
            <w:rFonts w:ascii="Times New Roman" w:hAnsi="Times New Roman" w:cs="Times New Roman"/>
            <w:noProof/>
            <w:sz w:val="24"/>
            <w:szCs w:val="24"/>
          </w:rPr>
          <w:t>4.4.2 Design flow and flood estimation</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_Toc10185637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11</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38" w:history="1">
        <w:r w:rsidR="001141AF" w:rsidRPr="001141AF">
          <w:rPr>
            <w:rStyle w:val="Hyperlink"/>
            <w:rFonts w:ascii="Times New Roman" w:hAnsi="Times New Roman" w:cs="Times New Roman"/>
            <w:noProof/>
            <w:sz w:val="24"/>
            <w:szCs w:val="24"/>
          </w:rPr>
          <w:t>4.4.3 Watershed Erosion and Sediment</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_Toc10185638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13</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2"/>
        <w:tabs>
          <w:tab w:val="right" w:leader="dot" w:pos="8927"/>
        </w:tabs>
        <w:rPr>
          <w:rFonts w:ascii="Times New Roman" w:eastAsiaTheme="minorEastAsia" w:hAnsi="Times New Roman" w:cs="Times New Roman"/>
          <w:smallCaps w:val="0"/>
          <w:noProof/>
          <w:sz w:val="24"/>
          <w:szCs w:val="24"/>
        </w:rPr>
      </w:pPr>
      <w:hyperlink w:anchor="_Toc10185639" w:history="1">
        <w:r w:rsidR="001141AF" w:rsidRPr="001141AF">
          <w:rPr>
            <w:rStyle w:val="Hyperlink"/>
            <w:rFonts w:ascii="Times New Roman" w:hAnsi="Times New Roman" w:cs="Times New Roman"/>
            <w:noProof/>
            <w:sz w:val="24"/>
            <w:szCs w:val="24"/>
          </w:rPr>
          <w:t>4.5 Water Demand</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_Toc10185639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14</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40" w:history="1">
        <w:r w:rsidR="001141AF" w:rsidRPr="001141AF">
          <w:rPr>
            <w:rStyle w:val="Hyperlink"/>
            <w:rFonts w:ascii="Times New Roman" w:hAnsi="Times New Roman" w:cs="Times New Roman"/>
            <w:noProof/>
            <w:sz w:val="24"/>
            <w:szCs w:val="24"/>
          </w:rPr>
          <w:t>4.5.1 Irrigation water demand</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_Toc10185640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14</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41" w:history="1">
        <w:r w:rsidR="001141AF" w:rsidRPr="001141AF">
          <w:rPr>
            <w:rStyle w:val="Hyperlink"/>
            <w:rFonts w:ascii="Times New Roman" w:hAnsi="Times New Roman" w:cs="Times New Roman"/>
            <w:noProof/>
            <w:sz w:val="24"/>
            <w:szCs w:val="24"/>
          </w:rPr>
          <w:t>4.5.2 Livestock water demand (LWD)</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_Toc10185641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15</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42" w:history="1">
        <w:r w:rsidR="001141AF" w:rsidRPr="001141AF">
          <w:rPr>
            <w:rStyle w:val="Hyperlink"/>
            <w:rFonts w:ascii="Times New Roman" w:hAnsi="Times New Roman" w:cs="Times New Roman"/>
            <w:noProof/>
            <w:sz w:val="24"/>
            <w:szCs w:val="24"/>
          </w:rPr>
          <w:t>4.5.3 Environmental flow requirement (EFR)</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_Toc10185642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15</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1"/>
        <w:tabs>
          <w:tab w:val="right" w:leader="dot" w:pos="8927"/>
        </w:tabs>
        <w:rPr>
          <w:rFonts w:ascii="Times New Roman" w:eastAsiaTheme="minorEastAsia" w:hAnsi="Times New Roman" w:cs="Times New Roman"/>
          <w:b w:val="0"/>
          <w:bCs w:val="0"/>
          <w:caps w:val="0"/>
          <w:noProof/>
          <w:sz w:val="24"/>
          <w:szCs w:val="24"/>
        </w:rPr>
      </w:pPr>
      <w:hyperlink w:anchor="_Toc10185643" w:history="1">
        <w:r w:rsidR="001141AF" w:rsidRPr="001141AF">
          <w:rPr>
            <w:rStyle w:val="Hyperlink"/>
            <w:rFonts w:ascii="Times New Roman" w:hAnsi="Times New Roman" w:cs="Times New Roman"/>
            <w:noProof/>
            <w:sz w:val="24"/>
            <w:szCs w:val="24"/>
          </w:rPr>
          <w:t>5. Head Work Design</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_Toc10185643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15</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1"/>
        <w:tabs>
          <w:tab w:val="right" w:leader="dot" w:pos="8927"/>
        </w:tabs>
        <w:rPr>
          <w:rFonts w:ascii="Times New Roman" w:eastAsiaTheme="minorEastAsia" w:hAnsi="Times New Roman" w:cs="Times New Roman"/>
          <w:b w:val="0"/>
          <w:bCs w:val="0"/>
          <w:caps w:val="0"/>
          <w:noProof/>
          <w:sz w:val="24"/>
          <w:szCs w:val="24"/>
        </w:rPr>
      </w:pPr>
      <w:hyperlink w:anchor="_Toc10185644" w:history="1">
        <w:r w:rsidR="001141AF" w:rsidRPr="001141AF">
          <w:rPr>
            <w:rStyle w:val="Hyperlink"/>
            <w:rFonts w:ascii="Times New Roman" w:hAnsi="Times New Roman" w:cs="Times New Roman"/>
            <w:noProof/>
            <w:sz w:val="24"/>
            <w:szCs w:val="24"/>
          </w:rPr>
          <w:t>5.1 Components of Headwork</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_Toc10185644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16</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1"/>
        <w:tabs>
          <w:tab w:val="right" w:leader="dot" w:pos="8927"/>
        </w:tabs>
        <w:rPr>
          <w:rFonts w:ascii="Times New Roman" w:eastAsiaTheme="minorEastAsia" w:hAnsi="Times New Roman" w:cs="Times New Roman"/>
          <w:b w:val="0"/>
          <w:bCs w:val="0"/>
          <w:caps w:val="0"/>
          <w:noProof/>
          <w:sz w:val="24"/>
          <w:szCs w:val="24"/>
        </w:rPr>
      </w:pPr>
      <w:hyperlink w:anchor="_Toc10185645" w:history="1">
        <w:r w:rsidR="001141AF" w:rsidRPr="001141AF">
          <w:rPr>
            <w:rStyle w:val="Hyperlink"/>
            <w:rFonts w:ascii="Times New Roman" w:hAnsi="Times New Roman" w:cs="Times New Roman"/>
            <w:noProof/>
            <w:sz w:val="24"/>
            <w:szCs w:val="24"/>
          </w:rPr>
          <w:t>5.2 Site Selection</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_Toc10185645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16</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1"/>
        <w:tabs>
          <w:tab w:val="right" w:leader="dot" w:pos="8927"/>
        </w:tabs>
        <w:rPr>
          <w:rFonts w:ascii="Times New Roman" w:eastAsiaTheme="minorEastAsia" w:hAnsi="Times New Roman" w:cs="Times New Roman"/>
          <w:b w:val="0"/>
          <w:bCs w:val="0"/>
          <w:caps w:val="0"/>
          <w:noProof/>
          <w:sz w:val="24"/>
          <w:szCs w:val="24"/>
        </w:rPr>
      </w:pPr>
      <w:hyperlink w:anchor="_Toc10185646" w:history="1">
        <w:r w:rsidR="001141AF" w:rsidRPr="001141AF">
          <w:rPr>
            <w:rStyle w:val="Hyperlink"/>
            <w:rFonts w:ascii="Times New Roman" w:hAnsi="Times New Roman" w:cs="Times New Roman"/>
            <w:noProof/>
            <w:sz w:val="24"/>
            <w:szCs w:val="24"/>
          </w:rPr>
          <w:t>5.3 Design Consideration of Surplus Weir</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_Toc10185646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17</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47" w:history="1">
        <w:r w:rsidR="001141AF" w:rsidRPr="001141AF">
          <w:rPr>
            <w:rStyle w:val="Hyperlink"/>
            <w:rFonts w:ascii="Times New Roman" w:hAnsi="Times New Roman" w:cs="Times New Roman"/>
            <w:noProof/>
            <w:sz w:val="24"/>
            <w:szCs w:val="24"/>
          </w:rPr>
          <w:t>5.3.1 Elevation of Weir Crest</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_Toc10185647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17</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48" w:history="1">
        <w:r w:rsidR="001141AF" w:rsidRPr="001141AF">
          <w:rPr>
            <w:rStyle w:val="Hyperlink"/>
            <w:rFonts w:ascii="Times New Roman" w:hAnsi="Times New Roman" w:cs="Times New Roman"/>
            <w:noProof/>
            <w:sz w:val="24"/>
            <w:szCs w:val="24"/>
          </w:rPr>
          <w:t>5.3.2 Length of Weir</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_Toc10185648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17</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49" w:history="1">
        <w:r w:rsidR="001141AF" w:rsidRPr="001141AF">
          <w:rPr>
            <w:rStyle w:val="Hyperlink"/>
            <w:rFonts w:ascii="Times New Roman" w:hAnsi="Times New Roman" w:cs="Times New Roman"/>
            <w:noProof/>
            <w:sz w:val="24"/>
            <w:szCs w:val="24"/>
          </w:rPr>
          <w:t>5.3.3 Forces acting on Weir</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_Toc10185649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17</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4"/>
        <w:tabs>
          <w:tab w:val="right" w:leader="dot" w:pos="8927"/>
        </w:tabs>
        <w:rPr>
          <w:rFonts w:ascii="Times New Roman" w:eastAsiaTheme="minorEastAsia" w:hAnsi="Times New Roman" w:cs="Times New Roman"/>
          <w:noProof/>
          <w:sz w:val="24"/>
          <w:szCs w:val="24"/>
        </w:rPr>
      </w:pPr>
      <w:hyperlink w:anchor="_Toc10185650" w:history="1">
        <w:r w:rsidR="001141AF" w:rsidRPr="001141AF">
          <w:rPr>
            <w:rStyle w:val="Hyperlink"/>
            <w:rFonts w:ascii="Times New Roman" w:hAnsi="Times New Roman" w:cs="Times New Roman"/>
            <w:noProof/>
            <w:sz w:val="24"/>
            <w:szCs w:val="24"/>
          </w:rPr>
          <w:t>5.3.3.1 Water Pressure</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_Toc10185650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18</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4"/>
        <w:tabs>
          <w:tab w:val="right" w:leader="dot" w:pos="8927"/>
        </w:tabs>
        <w:rPr>
          <w:rFonts w:ascii="Times New Roman" w:eastAsiaTheme="minorEastAsia" w:hAnsi="Times New Roman" w:cs="Times New Roman"/>
          <w:noProof/>
          <w:sz w:val="24"/>
          <w:szCs w:val="24"/>
        </w:rPr>
      </w:pPr>
      <w:hyperlink w:anchor="_Toc10185651" w:history="1">
        <w:r w:rsidR="001141AF" w:rsidRPr="001141AF">
          <w:rPr>
            <w:rStyle w:val="Hyperlink"/>
            <w:rFonts w:ascii="Times New Roman" w:hAnsi="Times New Roman" w:cs="Times New Roman"/>
            <w:noProof/>
            <w:sz w:val="24"/>
            <w:szCs w:val="24"/>
          </w:rPr>
          <w:t>5.3.3.2 Uplift Pressure</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_Toc10185651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18</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4"/>
        <w:tabs>
          <w:tab w:val="right" w:leader="dot" w:pos="8927"/>
        </w:tabs>
        <w:rPr>
          <w:rFonts w:ascii="Times New Roman" w:eastAsiaTheme="minorEastAsia" w:hAnsi="Times New Roman" w:cs="Times New Roman"/>
          <w:noProof/>
          <w:sz w:val="24"/>
          <w:szCs w:val="24"/>
        </w:rPr>
      </w:pPr>
      <w:hyperlink w:anchor="_Toc10185652" w:history="1">
        <w:r w:rsidR="001141AF" w:rsidRPr="001141AF">
          <w:rPr>
            <w:rStyle w:val="Hyperlink"/>
            <w:rFonts w:ascii="Times New Roman" w:hAnsi="Times New Roman" w:cs="Times New Roman"/>
            <w:noProof/>
            <w:sz w:val="24"/>
            <w:szCs w:val="24"/>
          </w:rPr>
          <w:t>5.3.3.3 Silt Pressure</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_Toc10185652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18</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53" w:history="1">
        <w:r w:rsidR="001141AF" w:rsidRPr="001141AF">
          <w:rPr>
            <w:rStyle w:val="Hyperlink"/>
            <w:rFonts w:ascii="Times New Roman" w:hAnsi="Times New Roman" w:cs="Times New Roman"/>
            <w:noProof/>
            <w:sz w:val="24"/>
            <w:szCs w:val="24"/>
          </w:rPr>
          <w:t>5.3.4 Weight of Weir</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_Toc10185653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19</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54" w:history="1">
        <w:r w:rsidR="001141AF" w:rsidRPr="001141AF">
          <w:rPr>
            <w:rStyle w:val="Hyperlink"/>
            <w:rFonts w:ascii="Times New Roman" w:hAnsi="Times New Roman" w:cs="Times New Roman"/>
            <w:noProof/>
            <w:sz w:val="24"/>
            <w:szCs w:val="24"/>
          </w:rPr>
          <w:t>5.3.5 Modes of Failure &amp; Criteria for Structural Stability of Weir</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_Toc10185654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19</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4"/>
        <w:tabs>
          <w:tab w:val="right" w:leader="dot" w:pos="8927"/>
        </w:tabs>
        <w:rPr>
          <w:rFonts w:ascii="Times New Roman" w:eastAsiaTheme="minorEastAsia" w:hAnsi="Times New Roman" w:cs="Times New Roman"/>
          <w:noProof/>
          <w:sz w:val="24"/>
          <w:szCs w:val="24"/>
        </w:rPr>
      </w:pPr>
      <w:hyperlink w:anchor="_Toc10185655" w:history="1">
        <w:r w:rsidR="001141AF" w:rsidRPr="001141AF">
          <w:rPr>
            <w:rStyle w:val="Hyperlink"/>
            <w:rFonts w:ascii="Times New Roman" w:hAnsi="Times New Roman" w:cs="Times New Roman"/>
            <w:noProof/>
            <w:sz w:val="24"/>
            <w:szCs w:val="24"/>
          </w:rPr>
          <w:t>5.3.5.1 Overturning about the toe</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_Toc10185655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19</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4"/>
        <w:tabs>
          <w:tab w:val="right" w:leader="dot" w:pos="8927"/>
        </w:tabs>
        <w:rPr>
          <w:rFonts w:ascii="Times New Roman" w:eastAsiaTheme="minorEastAsia" w:hAnsi="Times New Roman" w:cs="Times New Roman"/>
          <w:noProof/>
          <w:sz w:val="24"/>
          <w:szCs w:val="24"/>
        </w:rPr>
      </w:pPr>
      <w:hyperlink w:anchor="_Toc10185656" w:history="1">
        <w:r w:rsidR="001141AF" w:rsidRPr="001141AF">
          <w:rPr>
            <w:rStyle w:val="Hyperlink"/>
            <w:rFonts w:ascii="Times New Roman" w:hAnsi="Times New Roman" w:cs="Times New Roman"/>
            <w:noProof/>
            <w:sz w:val="24"/>
            <w:szCs w:val="24"/>
          </w:rPr>
          <w:t>5.3.5.2 Compression or Crushing</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_Toc10185656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19</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4"/>
        <w:tabs>
          <w:tab w:val="right" w:leader="dot" w:pos="8927"/>
        </w:tabs>
        <w:rPr>
          <w:rFonts w:ascii="Times New Roman" w:eastAsiaTheme="minorEastAsia" w:hAnsi="Times New Roman" w:cs="Times New Roman"/>
          <w:noProof/>
          <w:sz w:val="24"/>
          <w:szCs w:val="24"/>
        </w:rPr>
      </w:pPr>
      <w:hyperlink w:anchor="_Toc10185657" w:history="1">
        <w:r w:rsidR="001141AF" w:rsidRPr="001141AF">
          <w:rPr>
            <w:rStyle w:val="Hyperlink"/>
            <w:rFonts w:ascii="Times New Roman" w:hAnsi="Times New Roman" w:cs="Times New Roman"/>
            <w:noProof/>
            <w:sz w:val="24"/>
            <w:szCs w:val="24"/>
          </w:rPr>
          <w:t>5.3.5.3 Sliding</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_Toc10185657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20</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58" w:history="1">
        <w:r w:rsidR="001141AF" w:rsidRPr="001141AF">
          <w:rPr>
            <w:rStyle w:val="Hyperlink"/>
            <w:rFonts w:ascii="Times New Roman" w:hAnsi="Times New Roman" w:cs="Times New Roman"/>
            <w:noProof/>
            <w:sz w:val="24"/>
            <w:szCs w:val="24"/>
          </w:rPr>
          <w:t>5.3.6 Protection Work for Weir Structure</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_Toc10185658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20</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2"/>
        <w:tabs>
          <w:tab w:val="right" w:leader="dot" w:pos="8927"/>
        </w:tabs>
        <w:rPr>
          <w:rFonts w:ascii="Times New Roman" w:eastAsiaTheme="minorEastAsia" w:hAnsi="Times New Roman" w:cs="Times New Roman"/>
          <w:smallCaps w:val="0"/>
          <w:noProof/>
          <w:sz w:val="24"/>
          <w:szCs w:val="24"/>
        </w:rPr>
      </w:pPr>
      <w:hyperlink w:anchor="_Toc10185659" w:history="1">
        <w:r w:rsidR="001141AF" w:rsidRPr="001141AF">
          <w:rPr>
            <w:rStyle w:val="Hyperlink"/>
            <w:rFonts w:ascii="Times New Roman" w:hAnsi="Times New Roman" w:cs="Times New Roman"/>
            <w:noProof/>
            <w:sz w:val="24"/>
            <w:szCs w:val="24"/>
          </w:rPr>
          <w:t>5.4 River Geomorphology</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_Toc10185659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20</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60" w:history="1">
        <w:r w:rsidR="001141AF" w:rsidRPr="001141AF">
          <w:rPr>
            <w:rStyle w:val="Hyperlink"/>
            <w:rFonts w:ascii="Times New Roman" w:hAnsi="Times New Roman" w:cs="Times New Roman"/>
            <w:noProof/>
            <w:sz w:val="24"/>
            <w:szCs w:val="24"/>
          </w:rPr>
          <w:t>5.4.1 River Bed condition</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_Toc10185660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21</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61" w:history="1">
        <w:r w:rsidR="001141AF" w:rsidRPr="001141AF">
          <w:rPr>
            <w:rStyle w:val="Hyperlink"/>
            <w:rFonts w:ascii="Times New Roman" w:hAnsi="Times New Roman" w:cs="Times New Roman"/>
            <w:noProof/>
            <w:sz w:val="24"/>
            <w:szCs w:val="24"/>
          </w:rPr>
          <w:t>5.4.2 River Bank condition</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_Toc10185661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22</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4"/>
        <w:tabs>
          <w:tab w:val="right" w:leader="dot" w:pos="8927"/>
        </w:tabs>
        <w:rPr>
          <w:rFonts w:ascii="Times New Roman" w:eastAsiaTheme="minorEastAsia" w:hAnsi="Times New Roman" w:cs="Times New Roman"/>
          <w:noProof/>
          <w:sz w:val="24"/>
          <w:szCs w:val="24"/>
        </w:rPr>
      </w:pPr>
      <w:hyperlink w:anchor="_Toc10185662" w:history="1">
        <w:r w:rsidR="001141AF" w:rsidRPr="001141AF">
          <w:rPr>
            <w:rStyle w:val="Hyperlink"/>
            <w:rFonts w:ascii="Times New Roman" w:hAnsi="Times New Roman" w:cs="Times New Roman"/>
            <w:noProof/>
            <w:sz w:val="24"/>
            <w:szCs w:val="24"/>
          </w:rPr>
          <w:t>5.4.2.1 Right Bank</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_Toc10185662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22</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4"/>
        <w:tabs>
          <w:tab w:val="right" w:leader="dot" w:pos="8927"/>
        </w:tabs>
        <w:rPr>
          <w:rFonts w:ascii="Times New Roman" w:eastAsiaTheme="minorEastAsia" w:hAnsi="Times New Roman" w:cs="Times New Roman"/>
          <w:noProof/>
          <w:sz w:val="24"/>
          <w:szCs w:val="24"/>
        </w:rPr>
      </w:pPr>
      <w:hyperlink w:anchor="_Toc10185663" w:history="1">
        <w:r w:rsidR="001141AF" w:rsidRPr="001141AF">
          <w:rPr>
            <w:rStyle w:val="Hyperlink"/>
            <w:rFonts w:ascii="Times New Roman" w:hAnsi="Times New Roman" w:cs="Times New Roman"/>
            <w:noProof/>
            <w:sz w:val="24"/>
            <w:szCs w:val="24"/>
          </w:rPr>
          <w:t>5.4.2.2 Left Bank</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_Toc10185663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22</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2"/>
        <w:tabs>
          <w:tab w:val="right" w:leader="dot" w:pos="8927"/>
        </w:tabs>
        <w:rPr>
          <w:rFonts w:ascii="Times New Roman" w:eastAsiaTheme="minorEastAsia" w:hAnsi="Times New Roman" w:cs="Times New Roman"/>
          <w:smallCaps w:val="0"/>
          <w:noProof/>
          <w:sz w:val="24"/>
          <w:szCs w:val="24"/>
        </w:rPr>
      </w:pPr>
      <w:hyperlink w:anchor="_Toc10185664" w:history="1">
        <w:r w:rsidR="001141AF" w:rsidRPr="001141AF">
          <w:rPr>
            <w:rStyle w:val="Hyperlink"/>
            <w:rFonts w:ascii="Times New Roman" w:hAnsi="Times New Roman" w:cs="Times New Roman"/>
            <w:noProof/>
            <w:sz w:val="24"/>
            <w:szCs w:val="24"/>
          </w:rPr>
          <w:t>5.5 Sources of construction materials</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_Toc10185664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22</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65" w:history="1">
        <w:r w:rsidR="001141AF" w:rsidRPr="001141AF">
          <w:rPr>
            <w:rStyle w:val="Hyperlink"/>
            <w:rFonts w:ascii="Times New Roman" w:hAnsi="Times New Roman" w:cs="Times New Roman"/>
            <w:noProof/>
            <w:sz w:val="24"/>
            <w:szCs w:val="24"/>
          </w:rPr>
          <w:t>5.5.1 Rock for Masonry and Crushed Coarse Aggregate</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_Toc10185665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22</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66" w:history="1">
        <w:r w:rsidR="001141AF" w:rsidRPr="001141AF">
          <w:rPr>
            <w:rStyle w:val="Hyperlink"/>
            <w:rFonts w:ascii="Times New Roman" w:hAnsi="Times New Roman" w:cs="Times New Roman"/>
            <w:noProof/>
            <w:sz w:val="24"/>
            <w:szCs w:val="24"/>
          </w:rPr>
          <w:t>5.5.2 Burrow (filling material) Area</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_Toc10185666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23</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67" w:history="1">
        <w:r w:rsidR="001141AF" w:rsidRPr="001141AF">
          <w:rPr>
            <w:rStyle w:val="Hyperlink"/>
            <w:rFonts w:ascii="Times New Roman" w:hAnsi="Times New Roman" w:cs="Times New Roman"/>
            <w:noProof/>
            <w:sz w:val="24"/>
            <w:szCs w:val="24"/>
          </w:rPr>
          <w:t>5.5.3 Water for Construction</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_Toc10185667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23</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2"/>
        <w:tabs>
          <w:tab w:val="right" w:leader="dot" w:pos="8927"/>
        </w:tabs>
        <w:rPr>
          <w:rFonts w:ascii="Times New Roman" w:eastAsiaTheme="minorEastAsia" w:hAnsi="Times New Roman" w:cs="Times New Roman"/>
          <w:smallCaps w:val="0"/>
          <w:noProof/>
          <w:sz w:val="24"/>
          <w:szCs w:val="24"/>
        </w:rPr>
      </w:pPr>
      <w:hyperlink w:anchor="_Toc10185668" w:history="1">
        <w:r w:rsidR="001141AF" w:rsidRPr="001141AF">
          <w:rPr>
            <w:rStyle w:val="Hyperlink"/>
            <w:rFonts w:ascii="Times New Roman" w:hAnsi="Times New Roman" w:cs="Times New Roman"/>
            <w:noProof/>
            <w:sz w:val="24"/>
            <w:szCs w:val="24"/>
          </w:rPr>
          <w:t>5.6 Headwork Type Selection</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_Toc10185668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23</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69" w:history="1">
        <w:r w:rsidR="001141AF" w:rsidRPr="001141AF">
          <w:rPr>
            <w:rStyle w:val="Hyperlink"/>
            <w:rFonts w:ascii="Times New Roman" w:hAnsi="Times New Roman" w:cs="Times New Roman"/>
            <w:noProof/>
            <w:sz w:val="24"/>
            <w:szCs w:val="24"/>
          </w:rPr>
          <w:t>5.6.1 Base flow of the River</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_Toc10185669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23</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70" w:history="1">
        <w:r w:rsidR="001141AF" w:rsidRPr="001141AF">
          <w:rPr>
            <w:rStyle w:val="Hyperlink"/>
            <w:rFonts w:ascii="Times New Roman" w:hAnsi="Times New Roman" w:cs="Times New Roman"/>
            <w:noProof/>
            <w:sz w:val="24"/>
            <w:szCs w:val="24"/>
          </w:rPr>
          <w:t>5.6.2 Under Sluice, and Canal outlet</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_Toc10185670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23</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4"/>
        <w:tabs>
          <w:tab w:val="right" w:leader="dot" w:pos="8927"/>
        </w:tabs>
        <w:rPr>
          <w:rFonts w:ascii="Times New Roman" w:eastAsiaTheme="minorEastAsia" w:hAnsi="Times New Roman" w:cs="Times New Roman"/>
          <w:noProof/>
          <w:sz w:val="24"/>
          <w:szCs w:val="24"/>
        </w:rPr>
      </w:pPr>
      <w:hyperlink w:anchor="_Toc10185671" w:history="1">
        <w:r w:rsidR="001141AF" w:rsidRPr="001141AF">
          <w:rPr>
            <w:rStyle w:val="Hyperlink"/>
            <w:rFonts w:ascii="Times New Roman" w:hAnsi="Times New Roman" w:cs="Times New Roman"/>
            <w:noProof/>
            <w:sz w:val="24"/>
            <w:szCs w:val="24"/>
          </w:rPr>
          <w:t>5.6.2.1 under sluice</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_Toc10185671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23</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4"/>
        <w:tabs>
          <w:tab w:val="right" w:leader="dot" w:pos="8927"/>
        </w:tabs>
        <w:rPr>
          <w:rFonts w:ascii="Times New Roman" w:eastAsiaTheme="minorEastAsia" w:hAnsi="Times New Roman" w:cs="Times New Roman"/>
          <w:noProof/>
          <w:sz w:val="24"/>
          <w:szCs w:val="24"/>
        </w:rPr>
      </w:pPr>
      <w:hyperlink w:anchor="_Toc10185672" w:history="1">
        <w:r w:rsidR="001141AF" w:rsidRPr="001141AF">
          <w:rPr>
            <w:rStyle w:val="Hyperlink"/>
            <w:rFonts w:ascii="Times New Roman" w:hAnsi="Times New Roman" w:cs="Times New Roman"/>
            <w:noProof/>
            <w:sz w:val="24"/>
            <w:szCs w:val="24"/>
          </w:rPr>
          <w:t>5.4.2.2 Canal outlet level</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_Toc10185672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24</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1"/>
        <w:tabs>
          <w:tab w:val="right" w:leader="dot" w:pos="8927"/>
        </w:tabs>
        <w:rPr>
          <w:rFonts w:ascii="Times New Roman" w:eastAsiaTheme="minorEastAsia" w:hAnsi="Times New Roman" w:cs="Times New Roman"/>
          <w:b w:val="0"/>
          <w:bCs w:val="0"/>
          <w:caps w:val="0"/>
          <w:noProof/>
          <w:sz w:val="24"/>
          <w:szCs w:val="24"/>
        </w:rPr>
      </w:pPr>
      <w:hyperlink w:anchor="_Toc10185673" w:history="1">
        <w:r w:rsidR="001141AF" w:rsidRPr="001141AF">
          <w:rPr>
            <w:rStyle w:val="Hyperlink"/>
            <w:rFonts w:ascii="Times New Roman" w:hAnsi="Times New Roman" w:cs="Times New Roman"/>
            <w:noProof/>
            <w:sz w:val="24"/>
            <w:szCs w:val="24"/>
          </w:rPr>
          <w:t>6. Spring Development</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_Toc10185673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25</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2"/>
        <w:tabs>
          <w:tab w:val="right" w:leader="dot" w:pos="8927"/>
        </w:tabs>
        <w:rPr>
          <w:rFonts w:ascii="Times New Roman" w:eastAsiaTheme="minorEastAsia" w:hAnsi="Times New Roman" w:cs="Times New Roman"/>
          <w:smallCaps w:val="0"/>
          <w:noProof/>
          <w:sz w:val="24"/>
          <w:szCs w:val="24"/>
        </w:rPr>
      </w:pPr>
      <w:hyperlink w:anchor="_Toc10185674" w:history="1">
        <w:r w:rsidR="001141AF" w:rsidRPr="001141AF">
          <w:rPr>
            <w:rStyle w:val="Hyperlink"/>
            <w:rFonts w:ascii="Times New Roman" w:hAnsi="Times New Roman" w:cs="Times New Roman"/>
            <w:noProof/>
            <w:sz w:val="24"/>
            <w:szCs w:val="24"/>
          </w:rPr>
          <w:t>6.1 Introduction</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_Toc10185674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25</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2"/>
        <w:tabs>
          <w:tab w:val="right" w:leader="dot" w:pos="8927"/>
        </w:tabs>
        <w:rPr>
          <w:rFonts w:ascii="Times New Roman" w:eastAsiaTheme="minorEastAsia" w:hAnsi="Times New Roman" w:cs="Times New Roman"/>
          <w:smallCaps w:val="0"/>
          <w:noProof/>
          <w:sz w:val="24"/>
          <w:szCs w:val="24"/>
        </w:rPr>
      </w:pPr>
      <w:hyperlink w:anchor="_Toc10185675" w:history="1">
        <w:r w:rsidR="001141AF" w:rsidRPr="001141AF">
          <w:rPr>
            <w:rStyle w:val="Hyperlink"/>
            <w:rFonts w:ascii="Times New Roman" w:hAnsi="Times New Roman" w:cs="Times New Roman"/>
            <w:noProof/>
            <w:sz w:val="24"/>
            <w:szCs w:val="24"/>
          </w:rPr>
          <w:t>6.2 Purpose and Scope</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_Toc10185675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26</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2"/>
        <w:tabs>
          <w:tab w:val="right" w:leader="dot" w:pos="8927"/>
        </w:tabs>
        <w:rPr>
          <w:rFonts w:ascii="Times New Roman" w:eastAsiaTheme="minorEastAsia" w:hAnsi="Times New Roman" w:cs="Times New Roman"/>
          <w:smallCaps w:val="0"/>
          <w:noProof/>
          <w:sz w:val="24"/>
          <w:szCs w:val="24"/>
        </w:rPr>
      </w:pPr>
      <w:hyperlink w:anchor="_Toc10185676" w:history="1">
        <w:r w:rsidR="001141AF" w:rsidRPr="001141AF">
          <w:rPr>
            <w:rStyle w:val="Hyperlink"/>
            <w:rFonts w:ascii="Times New Roman" w:hAnsi="Times New Roman" w:cs="Times New Roman"/>
            <w:noProof/>
            <w:sz w:val="24"/>
            <w:szCs w:val="24"/>
          </w:rPr>
          <w:t>6.3 Type of spring</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_Toc10185676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26</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2"/>
        <w:tabs>
          <w:tab w:val="right" w:leader="dot" w:pos="8927"/>
        </w:tabs>
        <w:rPr>
          <w:rFonts w:ascii="Times New Roman" w:eastAsiaTheme="minorEastAsia" w:hAnsi="Times New Roman" w:cs="Times New Roman"/>
          <w:smallCaps w:val="0"/>
          <w:noProof/>
          <w:sz w:val="24"/>
          <w:szCs w:val="24"/>
        </w:rPr>
      </w:pPr>
      <w:hyperlink w:anchor="_Toc10185677" w:history="1">
        <w:r w:rsidR="001141AF" w:rsidRPr="001141AF">
          <w:rPr>
            <w:rStyle w:val="Hyperlink"/>
            <w:rFonts w:ascii="Times New Roman" w:hAnsi="Times New Roman" w:cs="Times New Roman"/>
            <w:noProof/>
            <w:sz w:val="24"/>
            <w:szCs w:val="24"/>
          </w:rPr>
          <w:t>6.4 Design Considerations</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_Toc10185677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27</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78" w:history="1">
        <w:r w:rsidR="001141AF" w:rsidRPr="001141AF">
          <w:rPr>
            <w:rStyle w:val="Hyperlink"/>
            <w:rFonts w:ascii="Times New Roman" w:hAnsi="Times New Roman" w:cs="Times New Roman"/>
            <w:noProof/>
            <w:sz w:val="24"/>
            <w:szCs w:val="24"/>
          </w:rPr>
          <w:t>6.4.1 Spring Box</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_Toc10185678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27</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79" w:history="1">
        <w:r w:rsidR="001141AF" w:rsidRPr="001141AF">
          <w:rPr>
            <w:rStyle w:val="Hyperlink"/>
            <w:rFonts w:ascii="Times New Roman" w:hAnsi="Times New Roman" w:cs="Times New Roman"/>
            <w:noProof/>
            <w:sz w:val="24"/>
            <w:szCs w:val="24"/>
          </w:rPr>
          <w:t>6.4.2 Artesian springs</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_Toc10185679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27</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80" w:history="1">
        <w:r w:rsidR="001141AF" w:rsidRPr="001141AF">
          <w:rPr>
            <w:rStyle w:val="Hyperlink"/>
            <w:rFonts w:ascii="Times New Roman" w:hAnsi="Times New Roman" w:cs="Times New Roman"/>
            <w:noProof/>
            <w:sz w:val="24"/>
            <w:szCs w:val="24"/>
          </w:rPr>
          <w:t>6.4.3 Gravity Springs</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_Toc10185680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27</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81" w:history="1">
        <w:r w:rsidR="001141AF" w:rsidRPr="001141AF">
          <w:rPr>
            <w:rStyle w:val="Hyperlink"/>
            <w:rFonts w:ascii="Times New Roman" w:hAnsi="Times New Roman" w:cs="Times New Roman"/>
            <w:noProof/>
            <w:sz w:val="24"/>
            <w:szCs w:val="24"/>
          </w:rPr>
          <w:t>6.4.4 Seepage Springs</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_Toc10185681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28</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2"/>
        <w:tabs>
          <w:tab w:val="right" w:leader="dot" w:pos="8927"/>
        </w:tabs>
        <w:rPr>
          <w:rFonts w:ascii="Times New Roman" w:eastAsiaTheme="minorEastAsia" w:hAnsi="Times New Roman" w:cs="Times New Roman"/>
          <w:smallCaps w:val="0"/>
          <w:noProof/>
          <w:sz w:val="24"/>
          <w:szCs w:val="24"/>
        </w:rPr>
      </w:pPr>
      <w:hyperlink w:anchor="_Toc10185682" w:history="1">
        <w:r w:rsidR="001141AF" w:rsidRPr="001141AF">
          <w:rPr>
            <w:rStyle w:val="Hyperlink"/>
            <w:rFonts w:ascii="Times New Roman" w:hAnsi="Times New Roman" w:cs="Times New Roman"/>
            <w:noProof/>
            <w:sz w:val="24"/>
            <w:szCs w:val="24"/>
          </w:rPr>
          <w:t>6.5 Spring Yield Determination</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_Toc10185682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28</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2"/>
        <w:tabs>
          <w:tab w:val="right" w:leader="dot" w:pos="8927"/>
        </w:tabs>
        <w:rPr>
          <w:rFonts w:ascii="Times New Roman" w:eastAsiaTheme="minorEastAsia" w:hAnsi="Times New Roman" w:cs="Times New Roman"/>
          <w:smallCaps w:val="0"/>
          <w:noProof/>
          <w:sz w:val="24"/>
          <w:szCs w:val="24"/>
        </w:rPr>
      </w:pPr>
      <w:hyperlink w:anchor="_Toc10185683" w:history="1">
        <w:r w:rsidR="001141AF" w:rsidRPr="001141AF">
          <w:rPr>
            <w:rStyle w:val="Hyperlink"/>
            <w:rFonts w:ascii="Times New Roman" w:hAnsi="Times New Roman" w:cs="Times New Roman"/>
            <w:noProof/>
            <w:sz w:val="24"/>
            <w:szCs w:val="24"/>
          </w:rPr>
          <w:t>6.6 Water Demand Estimation</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_Toc10185683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29</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84" w:history="1">
        <w:r w:rsidR="001141AF" w:rsidRPr="001141AF">
          <w:rPr>
            <w:rStyle w:val="Hyperlink"/>
            <w:rFonts w:ascii="Times New Roman" w:hAnsi="Times New Roman" w:cs="Times New Roman"/>
            <w:noProof/>
            <w:sz w:val="24"/>
            <w:szCs w:val="24"/>
          </w:rPr>
          <w:t>6.6.1. Irrigation water Requirements</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_Toc10185684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29</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85" w:history="1">
        <w:r w:rsidR="001141AF" w:rsidRPr="001141AF">
          <w:rPr>
            <w:rStyle w:val="Hyperlink"/>
            <w:rFonts w:ascii="Times New Roman" w:hAnsi="Times New Roman" w:cs="Times New Roman"/>
            <w:noProof/>
            <w:sz w:val="24"/>
            <w:szCs w:val="24"/>
          </w:rPr>
          <w:t>6.6.2 Domestic and Livestock Water Use</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_Toc10185685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30</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86" w:history="1">
        <w:r w:rsidR="001141AF" w:rsidRPr="001141AF">
          <w:rPr>
            <w:rStyle w:val="Hyperlink"/>
            <w:rFonts w:ascii="Times New Roman" w:hAnsi="Times New Roman" w:cs="Times New Roman"/>
            <w:noProof/>
            <w:sz w:val="24"/>
            <w:szCs w:val="24"/>
          </w:rPr>
          <w:t>6.6.3 Total water demand</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_Toc10185686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30</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87" w:history="1">
        <w:r w:rsidR="001141AF" w:rsidRPr="001141AF">
          <w:rPr>
            <w:rStyle w:val="Hyperlink"/>
            <w:rFonts w:ascii="Times New Roman" w:hAnsi="Times New Roman" w:cs="Times New Roman"/>
            <w:noProof/>
            <w:sz w:val="24"/>
            <w:szCs w:val="24"/>
          </w:rPr>
          <w:t>6.6.4 Computation of Gross water demand</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_Toc10185687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31</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2"/>
        <w:tabs>
          <w:tab w:val="right" w:leader="dot" w:pos="8927"/>
        </w:tabs>
        <w:rPr>
          <w:rFonts w:ascii="Times New Roman" w:eastAsiaTheme="minorEastAsia" w:hAnsi="Times New Roman" w:cs="Times New Roman"/>
          <w:smallCaps w:val="0"/>
          <w:noProof/>
          <w:sz w:val="24"/>
          <w:szCs w:val="24"/>
        </w:rPr>
      </w:pPr>
      <w:hyperlink w:anchor="_Toc10185688" w:history="1">
        <w:r w:rsidR="001141AF" w:rsidRPr="001141AF">
          <w:rPr>
            <w:rStyle w:val="Hyperlink"/>
            <w:rFonts w:ascii="Times New Roman" w:hAnsi="Times New Roman" w:cs="Times New Roman"/>
            <w:noProof/>
            <w:sz w:val="24"/>
            <w:szCs w:val="24"/>
          </w:rPr>
          <w:t>6.7 Reservoir</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_Toc10185688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32</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2"/>
        <w:tabs>
          <w:tab w:val="right" w:leader="dot" w:pos="8927"/>
        </w:tabs>
        <w:rPr>
          <w:rFonts w:ascii="Times New Roman" w:eastAsiaTheme="minorEastAsia" w:hAnsi="Times New Roman" w:cs="Times New Roman"/>
          <w:smallCaps w:val="0"/>
          <w:noProof/>
          <w:sz w:val="24"/>
          <w:szCs w:val="24"/>
        </w:rPr>
      </w:pPr>
      <w:hyperlink w:anchor="_Toc10185689" w:history="1">
        <w:r w:rsidR="001141AF" w:rsidRPr="001141AF">
          <w:rPr>
            <w:rStyle w:val="Hyperlink"/>
            <w:rFonts w:ascii="Times New Roman" w:hAnsi="Times New Roman" w:cs="Times New Roman"/>
            <w:noProof/>
            <w:sz w:val="24"/>
            <w:szCs w:val="24"/>
          </w:rPr>
          <w:t>6.8 Spring Design</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_Toc10185689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33</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1"/>
        <w:tabs>
          <w:tab w:val="right" w:leader="dot" w:pos="8927"/>
        </w:tabs>
        <w:rPr>
          <w:rFonts w:ascii="Times New Roman" w:eastAsiaTheme="minorEastAsia" w:hAnsi="Times New Roman" w:cs="Times New Roman"/>
          <w:b w:val="0"/>
          <w:bCs w:val="0"/>
          <w:caps w:val="0"/>
          <w:noProof/>
          <w:sz w:val="24"/>
          <w:szCs w:val="24"/>
        </w:rPr>
      </w:pPr>
      <w:hyperlink w:anchor="_Toc10185690" w:history="1">
        <w:r w:rsidR="001141AF" w:rsidRPr="001141AF">
          <w:rPr>
            <w:rStyle w:val="Hyperlink"/>
            <w:rFonts w:ascii="Times New Roman" w:hAnsi="Times New Roman" w:cs="Times New Roman"/>
            <w:noProof/>
            <w:sz w:val="24"/>
            <w:szCs w:val="24"/>
          </w:rPr>
          <w:t>7. Irrigation Distribution System Design</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_Toc10185690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34</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2"/>
        <w:tabs>
          <w:tab w:val="right" w:leader="dot" w:pos="8927"/>
        </w:tabs>
        <w:rPr>
          <w:rFonts w:ascii="Times New Roman" w:eastAsiaTheme="minorEastAsia" w:hAnsi="Times New Roman" w:cs="Times New Roman"/>
          <w:smallCaps w:val="0"/>
          <w:noProof/>
          <w:sz w:val="24"/>
          <w:szCs w:val="24"/>
        </w:rPr>
      </w:pPr>
      <w:hyperlink w:anchor="_Toc10185691" w:history="1">
        <w:r w:rsidR="001141AF" w:rsidRPr="001141AF">
          <w:rPr>
            <w:rStyle w:val="Hyperlink"/>
            <w:rFonts w:ascii="Times New Roman" w:hAnsi="Times New Roman" w:cs="Times New Roman"/>
            <w:noProof/>
            <w:sz w:val="24"/>
            <w:szCs w:val="24"/>
          </w:rPr>
          <w:t>7.1 Command Area</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_Toc10185691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34</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2"/>
        <w:tabs>
          <w:tab w:val="right" w:leader="dot" w:pos="8927"/>
        </w:tabs>
        <w:rPr>
          <w:rFonts w:ascii="Times New Roman" w:eastAsiaTheme="minorEastAsia" w:hAnsi="Times New Roman" w:cs="Times New Roman"/>
          <w:smallCaps w:val="0"/>
          <w:noProof/>
          <w:sz w:val="24"/>
          <w:szCs w:val="24"/>
        </w:rPr>
      </w:pPr>
      <w:hyperlink w:anchor="_Toc10185692" w:history="1">
        <w:r w:rsidR="001141AF" w:rsidRPr="001141AF">
          <w:rPr>
            <w:rStyle w:val="Hyperlink"/>
            <w:rFonts w:ascii="Times New Roman" w:hAnsi="Times New Roman" w:cs="Times New Roman"/>
            <w:noProof/>
            <w:sz w:val="24"/>
            <w:szCs w:val="24"/>
          </w:rPr>
          <w:t>7.2 Irrigation Canal Systems</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_Toc10185692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34</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93" w:history="1">
        <w:r w:rsidR="001141AF" w:rsidRPr="001141AF">
          <w:rPr>
            <w:rStyle w:val="Hyperlink"/>
            <w:rFonts w:ascii="Times New Roman" w:hAnsi="Times New Roman" w:cs="Times New Roman"/>
            <w:noProof/>
            <w:sz w:val="24"/>
            <w:szCs w:val="24"/>
          </w:rPr>
          <w:t>7.2.1 Description of Water Distribution System</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_Toc10185693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34</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94" w:history="1">
        <w:r w:rsidR="001141AF" w:rsidRPr="001141AF">
          <w:rPr>
            <w:rStyle w:val="Hyperlink"/>
            <w:rFonts w:ascii="Times New Roman" w:hAnsi="Times New Roman" w:cs="Times New Roman"/>
            <w:noProof/>
            <w:sz w:val="24"/>
            <w:szCs w:val="24"/>
          </w:rPr>
          <w:t>7.2.2 Canal Alignment (Canal Layout)</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_Toc10185694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35</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95" w:history="1">
        <w:r w:rsidR="001141AF" w:rsidRPr="001141AF">
          <w:rPr>
            <w:rStyle w:val="Hyperlink"/>
            <w:rFonts w:ascii="Times New Roman" w:hAnsi="Times New Roman" w:cs="Times New Roman"/>
            <w:noProof/>
            <w:sz w:val="24"/>
            <w:szCs w:val="24"/>
          </w:rPr>
          <w:t>7.2.3 Canal Design</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_Toc10185695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36</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4"/>
        <w:tabs>
          <w:tab w:val="right" w:leader="dot" w:pos="8927"/>
        </w:tabs>
        <w:rPr>
          <w:rFonts w:ascii="Times New Roman" w:eastAsiaTheme="minorEastAsia" w:hAnsi="Times New Roman" w:cs="Times New Roman"/>
          <w:noProof/>
          <w:sz w:val="24"/>
          <w:szCs w:val="24"/>
        </w:rPr>
      </w:pPr>
      <w:hyperlink w:anchor="_Toc10185696" w:history="1">
        <w:r w:rsidR="001141AF" w:rsidRPr="001141AF">
          <w:rPr>
            <w:rStyle w:val="Hyperlink"/>
            <w:rFonts w:ascii="Times New Roman" w:hAnsi="Times New Roman" w:cs="Times New Roman"/>
            <w:noProof/>
            <w:sz w:val="24"/>
            <w:szCs w:val="24"/>
          </w:rPr>
          <w:t>7.2.3.1 Fixing Canal Capacities</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_Toc10185696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36</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4"/>
        <w:tabs>
          <w:tab w:val="right" w:leader="dot" w:pos="8927"/>
        </w:tabs>
        <w:rPr>
          <w:rFonts w:ascii="Times New Roman" w:eastAsiaTheme="minorEastAsia" w:hAnsi="Times New Roman" w:cs="Times New Roman"/>
          <w:noProof/>
          <w:sz w:val="24"/>
          <w:szCs w:val="24"/>
        </w:rPr>
      </w:pPr>
      <w:hyperlink w:anchor="_Toc10185697" w:history="1">
        <w:r w:rsidR="001141AF" w:rsidRPr="001141AF">
          <w:rPr>
            <w:rStyle w:val="Hyperlink"/>
            <w:rFonts w:ascii="Times New Roman" w:hAnsi="Times New Roman" w:cs="Times New Roman"/>
            <w:noProof/>
            <w:sz w:val="24"/>
            <w:szCs w:val="24"/>
          </w:rPr>
          <w:t>7.2.3.2 Canal Cross-Sections</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_Toc10185697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36</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2"/>
        <w:tabs>
          <w:tab w:val="right" w:leader="dot" w:pos="8927"/>
        </w:tabs>
        <w:rPr>
          <w:rFonts w:ascii="Times New Roman" w:eastAsiaTheme="minorEastAsia" w:hAnsi="Times New Roman" w:cs="Times New Roman"/>
          <w:smallCaps w:val="0"/>
          <w:noProof/>
          <w:sz w:val="24"/>
          <w:szCs w:val="24"/>
        </w:rPr>
      </w:pPr>
      <w:hyperlink w:anchor="_Toc10185698" w:history="1">
        <w:r w:rsidR="001141AF" w:rsidRPr="001141AF">
          <w:rPr>
            <w:rStyle w:val="Hyperlink"/>
            <w:rFonts w:ascii="Times New Roman" w:hAnsi="Times New Roman" w:cs="Times New Roman"/>
            <w:noProof/>
            <w:sz w:val="24"/>
            <w:szCs w:val="24"/>
          </w:rPr>
          <w:t>7.3 Design of Related Structures</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_Toc10185698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38</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699" w:history="1">
        <w:r w:rsidR="001141AF" w:rsidRPr="001141AF">
          <w:rPr>
            <w:rStyle w:val="Hyperlink"/>
            <w:rFonts w:ascii="Times New Roman" w:hAnsi="Times New Roman" w:cs="Times New Roman"/>
            <w:noProof/>
            <w:sz w:val="24"/>
            <w:szCs w:val="24"/>
          </w:rPr>
          <w:t>7.3.1 Drop Structures</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_Toc10185699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38</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700" w:history="1">
        <w:r w:rsidR="001141AF" w:rsidRPr="001141AF">
          <w:rPr>
            <w:rStyle w:val="Hyperlink"/>
            <w:rFonts w:ascii="Times New Roman" w:hAnsi="Times New Roman" w:cs="Times New Roman"/>
            <w:noProof/>
            <w:sz w:val="24"/>
            <w:szCs w:val="24"/>
          </w:rPr>
          <w:t>7.3.2 Crossing Structures</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_Toc10185700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40</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4"/>
        <w:tabs>
          <w:tab w:val="right" w:leader="dot" w:pos="8927"/>
        </w:tabs>
        <w:rPr>
          <w:rFonts w:ascii="Times New Roman" w:eastAsiaTheme="minorEastAsia" w:hAnsi="Times New Roman" w:cs="Times New Roman"/>
          <w:noProof/>
          <w:sz w:val="24"/>
          <w:szCs w:val="24"/>
        </w:rPr>
      </w:pPr>
      <w:hyperlink w:anchor="_Toc10185701" w:history="1">
        <w:r w:rsidR="001141AF" w:rsidRPr="001141AF">
          <w:rPr>
            <w:rStyle w:val="Hyperlink"/>
            <w:rFonts w:ascii="Times New Roman" w:hAnsi="Times New Roman" w:cs="Times New Roman"/>
            <w:noProof/>
            <w:sz w:val="24"/>
            <w:szCs w:val="24"/>
          </w:rPr>
          <w:t>7.3.2.1 Aqueduct</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_Toc10185701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41</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702" w:history="1">
        <w:r w:rsidR="001141AF" w:rsidRPr="001141AF">
          <w:rPr>
            <w:rStyle w:val="Hyperlink"/>
            <w:rFonts w:ascii="Times New Roman" w:hAnsi="Times New Roman" w:cs="Times New Roman"/>
            <w:noProof/>
            <w:sz w:val="24"/>
            <w:szCs w:val="24"/>
          </w:rPr>
          <w:t>7.3.3 Design of Pond</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_Toc10185702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42</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703" w:history="1">
        <w:r w:rsidR="001141AF" w:rsidRPr="001141AF">
          <w:rPr>
            <w:rStyle w:val="Hyperlink"/>
            <w:rFonts w:ascii="Times New Roman" w:hAnsi="Times New Roman" w:cs="Times New Roman"/>
            <w:noProof/>
            <w:sz w:val="24"/>
            <w:szCs w:val="24"/>
          </w:rPr>
          <w:t>7.3.4 Design of Division Structures</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_Toc10185703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44</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left" w:pos="880"/>
          <w:tab w:val="right" w:leader="dot" w:pos="8927"/>
        </w:tabs>
        <w:rPr>
          <w:rFonts w:ascii="Times New Roman" w:eastAsiaTheme="minorEastAsia" w:hAnsi="Times New Roman" w:cs="Times New Roman"/>
          <w:i w:val="0"/>
          <w:iCs w:val="0"/>
          <w:noProof/>
          <w:sz w:val="24"/>
          <w:szCs w:val="24"/>
        </w:rPr>
      </w:pPr>
      <w:hyperlink w:anchor="_Toc10185704" w:history="1">
        <w:r w:rsidR="001141AF" w:rsidRPr="001141AF">
          <w:rPr>
            <w:rStyle w:val="Hyperlink"/>
            <w:rFonts w:ascii="Times New Roman" w:hAnsi="Times New Roman" w:cs="Times New Roman"/>
            <w:noProof/>
            <w:sz w:val="24"/>
            <w:szCs w:val="24"/>
          </w:rPr>
          <w:t>i.</w:t>
        </w:r>
        <w:r w:rsidR="001141AF" w:rsidRPr="001141AF">
          <w:rPr>
            <w:rFonts w:ascii="Times New Roman" w:eastAsiaTheme="minorEastAsia" w:hAnsi="Times New Roman" w:cs="Times New Roman"/>
            <w:i w:val="0"/>
            <w:iCs w:val="0"/>
            <w:noProof/>
            <w:sz w:val="24"/>
            <w:szCs w:val="24"/>
          </w:rPr>
          <w:tab/>
        </w:r>
        <w:r w:rsidR="001141AF" w:rsidRPr="001141AF">
          <w:rPr>
            <w:rStyle w:val="Hyperlink"/>
            <w:rFonts w:ascii="Times New Roman" w:hAnsi="Times New Roman" w:cs="Times New Roman"/>
            <w:noProof/>
            <w:sz w:val="24"/>
            <w:szCs w:val="24"/>
          </w:rPr>
          <w:t>Division Boxes</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_Toc10185704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45</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2"/>
        <w:tabs>
          <w:tab w:val="right" w:leader="dot" w:pos="8927"/>
        </w:tabs>
        <w:rPr>
          <w:rFonts w:ascii="Times New Roman" w:eastAsiaTheme="minorEastAsia" w:hAnsi="Times New Roman" w:cs="Times New Roman"/>
          <w:smallCaps w:val="0"/>
          <w:noProof/>
          <w:sz w:val="24"/>
          <w:szCs w:val="24"/>
        </w:rPr>
      </w:pPr>
      <w:hyperlink w:anchor="_Toc10185705" w:history="1">
        <w:r w:rsidR="001141AF" w:rsidRPr="001141AF">
          <w:rPr>
            <w:rStyle w:val="Hyperlink"/>
            <w:rFonts w:ascii="Times New Roman" w:hAnsi="Times New Roman" w:cs="Times New Roman"/>
            <w:noProof/>
            <w:sz w:val="24"/>
            <w:szCs w:val="24"/>
          </w:rPr>
          <w:t>8. Drainage System</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_Toc10185705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49</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706" w:history="1">
        <w:r w:rsidR="001141AF" w:rsidRPr="001141AF">
          <w:rPr>
            <w:rStyle w:val="Hyperlink"/>
            <w:rFonts w:ascii="Times New Roman" w:hAnsi="Times New Roman" w:cs="Times New Roman"/>
            <w:noProof/>
            <w:sz w:val="24"/>
            <w:szCs w:val="24"/>
          </w:rPr>
          <w:t>8.1 General</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_Toc10185706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49</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707" w:history="1">
        <w:r w:rsidR="001141AF" w:rsidRPr="001141AF">
          <w:rPr>
            <w:rStyle w:val="Hyperlink"/>
            <w:rFonts w:ascii="Times New Roman" w:hAnsi="Times New Roman" w:cs="Times New Roman"/>
            <w:noProof/>
            <w:sz w:val="24"/>
            <w:szCs w:val="24"/>
          </w:rPr>
          <w:t>8.1.1 Field Drains</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_Toc10185707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49</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3"/>
        <w:tabs>
          <w:tab w:val="right" w:leader="dot" w:pos="8927"/>
        </w:tabs>
        <w:rPr>
          <w:rFonts w:ascii="Times New Roman" w:eastAsiaTheme="minorEastAsia" w:hAnsi="Times New Roman" w:cs="Times New Roman"/>
          <w:i w:val="0"/>
          <w:iCs w:val="0"/>
          <w:noProof/>
          <w:sz w:val="24"/>
          <w:szCs w:val="24"/>
        </w:rPr>
      </w:pPr>
      <w:hyperlink w:anchor="_Toc10185708" w:history="1">
        <w:r w:rsidR="001141AF" w:rsidRPr="001141AF">
          <w:rPr>
            <w:rStyle w:val="Hyperlink"/>
            <w:rFonts w:ascii="Times New Roman" w:hAnsi="Times New Roman" w:cs="Times New Roman"/>
            <w:noProof/>
            <w:sz w:val="24"/>
            <w:szCs w:val="24"/>
          </w:rPr>
          <w:t>8.1.2 Tertiary drain</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_Toc10185708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50</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1"/>
        <w:tabs>
          <w:tab w:val="right" w:leader="dot" w:pos="8927"/>
        </w:tabs>
        <w:rPr>
          <w:rFonts w:ascii="Times New Roman" w:eastAsiaTheme="minorEastAsia" w:hAnsi="Times New Roman" w:cs="Times New Roman"/>
          <w:b w:val="0"/>
          <w:bCs w:val="0"/>
          <w:caps w:val="0"/>
          <w:noProof/>
          <w:sz w:val="24"/>
          <w:szCs w:val="24"/>
        </w:rPr>
      </w:pPr>
      <w:hyperlink w:anchor="_Toc10185710" w:history="1">
        <w:r w:rsidR="001141AF" w:rsidRPr="001141AF">
          <w:rPr>
            <w:rStyle w:val="Hyperlink"/>
            <w:rFonts w:ascii="Times New Roman" w:hAnsi="Times New Roman" w:cs="Times New Roman"/>
            <w:noProof/>
            <w:sz w:val="24"/>
            <w:szCs w:val="24"/>
          </w:rPr>
          <w:t>9. Bill of Quantity &amp; Contract Cost</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_Toc10185710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51</w:t>
        </w:r>
        <w:r w:rsidR="00F80F27" w:rsidRPr="001141AF">
          <w:rPr>
            <w:rFonts w:ascii="Times New Roman" w:hAnsi="Times New Roman" w:cs="Times New Roman"/>
            <w:noProof/>
            <w:webHidden/>
            <w:sz w:val="24"/>
            <w:szCs w:val="24"/>
          </w:rPr>
          <w:fldChar w:fldCharType="end"/>
        </w:r>
      </w:hyperlink>
    </w:p>
    <w:p w:rsidR="001141AF" w:rsidRPr="001141AF" w:rsidRDefault="00497CA5">
      <w:pPr>
        <w:pStyle w:val="TOC2"/>
        <w:tabs>
          <w:tab w:val="right" w:leader="dot" w:pos="8927"/>
        </w:tabs>
        <w:rPr>
          <w:rFonts w:ascii="Times New Roman" w:eastAsiaTheme="minorEastAsia" w:hAnsi="Times New Roman" w:cs="Times New Roman"/>
          <w:smallCaps w:val="0"/>
          <w:noProof/>
          <w:sz w:val="24"/>
          <w:szCs w:val="24"/>
        </w:rPr>
      </w:pPr>
      <w:hyperlink w:anchor="_Toc10185711" w:history="1">
        <w:r w:rsidR="001141AF" w:rsidRPr="001141AF">
          <w:rPr>
            <w:rStyle w:val="Hyperlink"/>
            <w:rFonts w:ascii="Times New Roman" w:hAnsi="Times New Roman" w:cs="Times New Roman"/>
            <w:noProof/>
            <w:sz w:val="24"/>
            <w:szCs w:val="24"/>
          </w:rPr>
          <w:t>9.1 Bill of Quantity</w:t>
        </w:r>
        <w:r w:rsidR="001141AF" w:rsidRPr="001141AF">
          <w:rPr>
            <w:rFonts w:ascii="Times New Roman" w:hAnsi="Times New Roman" w:cs="Times New Roman"/>
            <w:noProof/>
            <w:webHidden/>
            <w:sz w:val="24"/>
            <w:szCs w:val="24"/>
          </w:rPr>
          <w:tab/>
        </w:r>
        <w:r w:rsidR="00F80F27" w:rsidRPr="001141AF">
          <w:rPr>
            <w:rFonts w:ascii="Times New Roman" w:hAnsi="Times New Roman" w:cs="Times New Roman"/>
            <w:noProof/>
            <w:webHidden/>
            <w:sz w:val="24"/>
            <w:szCs w:val="24"/>
          </w:rPr>
          <w:fldChar w:fldCharType="begin"/>
        </w:r>
        <w:r w:rsidR="001141AF" w:rsidRPr="001141AF">
          <w:rPr>
            <w:rFonts w:ascii="Times New Roman" w:hAnsi="Times New Roman" w:cs="Times New Roman"/>
            <w:noProof/>
            <w:webHidden/>
            <w:sz w:val="24"/>
            <w:szCs w:val="24"/>
          </w:rPr>
          <w:instrText xml:space="preserve"> PAGEREF _Toc10185711 \h </w:instrText>
        </w:r>
        <w:r w:rsidR="00F80F27" w:rsidRPr="001141AF">
          <w:rPr>
            <w:rFonts w:ascii="Times New Roman" w:hAnsi="Times New Roman" w:cs="Times New Roman"/>
            <w:noProof/>
            <w:webHidden/>
            <w:sz w:val="24"/>
            <w:szCs w:val="24"/>
          </w:rPr>
        </w:r>
        <w:r w:rsidR="00F80F27" w:rsidRPr="001141AF">
          <w:rPr>
            <w:rFonts w:ascii="Times New Roman" w:hAnsi="Times New Roman" w:cs="Times New Roman"/>
            <w:noProof/>
            <w:webHidden/>
            <w:sz w:val="24"/>
            <w:szCs w:val="24"/>
          </w:rPr>
          <w:fldChar w:fldCharType="separate"/>
        </w:r>
        <w:r w:rsidR="001141AF" w:rsidRPr="001141AF">
          <w:rPr>
            <w:rFonts w:ascii="Times New Roman" w:hAnsi="Times New Roman" w:cs="Times New Roman"/>
            <w:noProof/>
            <w:webHidden/>
            <w:sz w:val="24"/>
            <w:szCs w:val="24"/>
          </w:rPr>
          <w:t>51</w:t>
        </w:r>
        <w:r w:rsidR="00F80F27" w:rsidRPr="001141AF">
          <w:rPr>
            <w:rFonts w:ascii="Times New Roman" w:hAnsi="Times New Roman" w:cs="Times New Roman"/>
            <w:noProof/>
            <w:webHidden/>
            <w:sz w:val="24"/>
            <w:szCs w:val="24"/>
          </w:rPr>
          <w:fldChar w:fldCharType="end"/>
        </w:r>
      </w:hyperlink>
    </w:p>
    <w:p w:rsidR="001141AF" w:rsidRPr="001141AF" w:rsidRDefault="00F80F27" w:rsidP="004B75C3">
      <w:pPr>
        <w:jc w:val="both"/>
        <w:rPr>
          <w:rFonts w:ascii="Times New Roman" w:hAnsi="Times New Roman" w:cs="Times New Roman"/>
          <w:sz w:val="24"/>
          <w:szCs w:val="24"/>
        </w:rPr>
      </w:pPr>
      <w:r w:rsidRPr="001141AF">
        <w:rPr>
          <w:rFonts w:ascii="Times New Roman" w:hAnsi="Times New Roman" w:cs="Times New Roman"/>
          <w:sz w:val="24"/>
          <w:szCs w:val="24"/>
        </w:rPr>
        <w:fldChar w:fldCharType="end"/>
      </w:r>
    </w:p>
    <w:p w:rsidR="001141AF" w:rsidRDefault="001141AF" w:rsidP="001141AF">
      <w:r>
        <w:br w:type="page"/>
      </w:r>
    </w:p>
    <w:p w:rsidR="003504F7" w:rsidRPr="001141AF" w:rsidRDefault="00197C64" w:rsidP="001141AF">
      <w:pPr>
        <w:pStyle w:val="Heading1"/>
        <w:jc w:val="center"/>
        <w:rPr>
          <w:sz w:val="28"/>
          <w:szCs w:val="28"/>
          <w:u w:val="single"/>
        </w:rPr>
      </w:pPr>
      <w:bookmarkStart w:id="1" w:name="_Toc10185616"/>
      <w:r w:rsidRPr="001141AF">
        <w:rPr>
          <w:sz w:val="28"/>
          <w:szCs w:val="28"/>
          <w:u w:val="single"/>
        </w:rPr>
        <w:lastRenderedPageBreak/>
        <w:t>List of Figures</w:t>
      </w:r>
      <w:bookmarkEnd w:id="1"/>
    </w:p>
    <w:p w:rsidR="00197C64" w:rsidRDefault="00F80F27">
      <w:pPr>
        <w:pStyle w:val="TableofFigures"/>
        <w:tabs>
          <w:tab w:val="right" w:leader="dot" w:pos="8927"/>
        </w:tabs>
        <w:rPr>
          <w:rFonts w:asciiTheme="minorHAnsi" w:eastAsiaTheme="minorEastAsia" w:hAnsiTheme="minorHAnsi" w:cstheme="minorBidi"/>
          <w:noProof/>
          <w:sz w:val="22"/>
          <w:szCs w:val="22"/>
        </w:rPr>
      </w:pPr>
      <w:r>
        <w:fldChar w:fldCharType="begin"/>
      </w:r>
      <w:r w:rsidR="00197C64">
        <w:instrText xml:space="preserve"> TOC \h \z \c "Figure" </w:instrText>
      </w:r>
      <w:r>
        <w:fldChar w:fldCharType="separate"/>
      </w:r>
      <w:hyperlink w:anchor="_Toc10152190" w:history="1">
        <w:r w:rsidR="00197C64" w:rsidRPr="007A290D">
          <w:rPr>
            <w:rStyle w:val="Hyperlink"/>
            <w:noProof/>
          </w:rPr>
          <w:t>Figure 1 Google Map of the headwork site</w:t>
        </w:r>
        <w:r w:rsidR="00197C64">
          <w:rPr>
            <w:noProof/>
            <w:webHidden/>
          </w:rPr>
          <w:tab/>
        </w:r>
        <w:r>
          <w:rPr>
            <w:noProof/>
            <w:webHidden/>
          </w:rPr>
          <w:fldChar w:fldCharType="begin"/>
        </w:r>
        <w:r w:rsidR="00197C64">
          <w:rPr>
            <w:noProof/>
            <w:webHidden/>
          </w:rPr>
          <w:instrText xml:space="preserve"> PAGEREF _Toc10152190 \h </w:instrText>
        </w:r>
        <w:r>
          <w:rPr>
            <w:noProof/>
            <w:webHidden/>
          </w:rPr>
        </w:r>
        <w:r>
          <w:rPr>
            <w:noProof/>
            <w:webHidden/>
          </w:rPr>
          <w:fldChar w:fldCharType="separate"/>
        </w:r>
        <w:r w:rsidR="00197C64">
          <w:rPr>
            <w:noProof/>
            <w:webHidden/>
          </w:rPr>
          <w:t>8</w:t>
        </w:r>
        <w:r>
          <w:rPr>
            <w:noProof/>
            <w:webHidden/>
          </w:rPr>
          <w:fldChar w:fldCharType="end"/>
        </w:r>
      </w:hyperlink>
    </w:p>
    <w:p w:rsidR="00197C64" w:rsidRDefault="00497CA5">
      <w:pPr>
        <w:pStyle w:val="TableofFigures"/>
        <w:tabs>
          <w:tab w:val="right" w:leader="dot" w:pos="8927"/>
        </w:tabs>
        <w:rPr>
          <w:rFonts w:asciiTheme="minorHAnsi" w:eastAsiaTheme="minorEastAsia" w:hAnsiTheme="minorHAnsi" w:cstheme="minorBidi"/>
          <w:noProof/>
          <w:sz w:val="22"/>
          <w:szCs w:val="22"/>
        </w:rPr>
      </w:pPr>
      <w:hyperlink w:anchor="_Toc10152191" w:history="1">
        <w:r w:rsidR="00197C64" w:rsidRPr="007A290D">
          <w:rPr>
            <w:rStyle w:val="Hyperlink"/>
            <w:noProof/>
          </w:rPr>
          <w:t>Figure 2 the Study Area</w:t>
        </w:r>
        <w:r w:rsidR="00197C64">
          <w:rPr>
            <w:noProof/>
            <w:webHidden/>
          </w:rPr>
          <w:tab/>
        </w:r>
        <w:r w:rsidR="00F80F27">
          <w:rPr>
            <w:noProof/>
            <w:webHidden/>
          </w:rPr>
          <w:fldChar w:fldCharType="begin"/>
        </w:r>
        <w:r w:rsidR="00197C64">
          <w:rPr>
            <w:noProof/>
            <w:webHidden/>
          </w:rPr>
          <w:instrText xml:space="preserve"> PAGEREF _Toc10152191 \h </w:instrText>
        </w:r>
        <w:r w:rsidR="00F80F27">
          <w:rPr>
            <w:noProof/>
            <w:webHidden/>
          </w:rPr>
        </w:r>
        <w:r w:rsidR="00F80F27">
          <w:rPr>
            <w:noProof/>
            <w:webHidden/>
          </w:rPr>
          <w:fldChar w:fldCharType="separate"/>
        </w:r>
        <w:r w:rsidR="00197C64">
          <w:rPr>
            <w:noProof/>
            <w:webHidden/>
          </w:rPr>
          <w:t>9</w:t>
        </w:r>
        <w:r w:rsidR="00F80F27">
          <w:rPr>
            <w:noProof/>
            <w:webHidden/>
          </w:rPr>
          <w:fldChar w:fldCharType="end"/>
        </w:r>
      </w:hyperlink>
    </w:p>
    <w:p w:rsidR="00197C64" w:rsidRDefault="00497CA5">
      <w:pPr>
        <w:pStyle w:val="TableofFigures"/>
        <w:tabs>
          <w:tab w:val="right" w:leader="dot" w:pos="8927"/>
        </w:tabs>
        <w:rPr>
          <w:rFonts w:asciiTheme="minorHAnsi" w:eastAsiaTheme="minorEastAsia" w:hAnsiTheme="minorHAnsi" w:cstheme="minorBidi"/>
          <w:noProof/>
          <w:sz w:val="22"/>
          <w:szCs w:val="22"/>
        </w:rPr>
      </w:pPr>
      <w:hyperlink w:anchor="_Toc10152192" w:history="1">
        <w:r w:rsidR="00197C64" w:rsidRPr="007A290D">
          <w:rPr>
            <w:rStyle w:val="Hyperlink"/>
            <w:noProof/>
          </w:rPr>
          <w:t>Figure 3 Site plan of the storage Dam</w:t>
        </w:r>
        <w:r w:rsidR="00197C64">
          <w:rPr>
            <w:noProof/>
            <w:webHidden/>
          </w:rPr>
          <w:tab/>
        </w:r>
        <w:r w:rsidR="00F80F27">
          <w:rPr>
            <w:noProof/>
            <w:webHidden/>
          </w:rPr>
          <w:fldChar w:fldCharType="begin"/>
        </w:r>
        <w:r w:rsidR="00197C64">
          <w:rPr>
            <w:noProof/>
            <w:webHidden/>
          </w:rPr>
          <w:instrText xml:space="preserve"> PAGEREF _Toc10152192 \h </w:instrText>
        </w:r>
        <w:r w:rsidR="00F80F27">
          <w:rPr>
            <w:noProof/>
            <w:webHidden/>
          </w:rPr>
        </w:r>
        <w:r w:rsidR="00F80F27">
          <w:rPr>
            <w:noProof/>
            <w:webHidden/>
          </w:rPr>
          <w:fldChar w:fldCharType="separate"/>
        </w:r>
        <w:r w:rsidR="00197C64">
          <w:rPr>
            <w:noProof/>
            <w:webHidden/>
          </w:rPr>
          <w:t>10</w:t>
        </w:r>
        <w:r w:rsidR="00F80F27">
          <w:rPr>
            <w:noProof/>
            <w:webHidden/>
          </w:rPr>
          <w:fldChar w:fldCharType="end"/>
        </w:r>
      </w:hyperlink>
    </w:p>
    <w:p w:rsidR="00197C64" w:rsidRDefault="00497CA5">
      <w:pPr>
        <w:pStyle w:val="TableofFigures"/>
        <w:tabs>
          <w:tab w:val="right" w:leader="dot" w:pos="8927"/>
        </w:tabs>
        <w:rPr>
          <w:rFonts w:asciiTheme="minorHAnsi" w:eastAsiaTheme="minorEastAsia" w:hAnsiTheme="minorHAnsi" w:cstheme="minorBidi"/>
          <w:noProof/>
          <w:sz w:val="22"/>
          <w:szCs w:val="22"/>
        </w:rPr>
      </w:pPr>
      <w:hyperlink w:anchor="_Toc10152193" w:history="1">
        <w:r w:rsidR="00197C64" w:rsidRPr="007A290D">
          <w:rPr>
            <w:rStyle w:val="Hyperlink"/>
            <w:noProof/>
          </w:rPr>
          <w:t xml:space="preserve">Figure 4 </w:t>
        </w:r>
        <w:r w:rsidR="00197C64" w:rsidRPr="007A290D">
          <w:rPr>
            <w:rStyle w:val="Hyperlink"/>
            <w:rFonts w:eastAsiaTheme="minorHAnsi"/>
            <w:noProof/>
          </w:rPr>
          <w:t>Geological cross section along the intended dam axis</w:t>
        </w:r>
        <w:r w:rsidR="00197C64">
          <w:rPr>
            <w:noProof/>
            <w:webHidden/>
          </w:rPr>
          <w:tab/>
        </w:r>
        <w:r w:rsidR="00F80F27">
          <w:rPr>
            <w:noProof/>
            <w:webHidden/>
          </w:rPr>
          <w:fldChar w:fldCharType="begin"/>
        </w:r>
        <w:r w:rsidR="00197C64">
          <w:rPr>
            <w:noProof/>
            <w:webHidden/>
          </w:rPr>
          <w:instrText xml:space="preserve"> PAGEREF _Toc10152193 \h </w:instrText>
        </w:r>
        <w:r w:rsidR="00F80F27">
          <w:rPr>
            <w:noProof/>
            <w:webHidden/>
          </w:rPr>
        </w:r>
        <w:r w:rsidR="00F80F27">
          <w:rPr>
            <w:noProof/>
            <w:webHidden/>
          </w:rPr>
          <w:fldChar w:fldCharType="separate"/>
        </w:r>
        <w:r w:rsidR="00197C64">
          <w:rPr>
            <w:noProof/>
            <w:webHidden/>
          </w:rPr>
          <w:t>11</w:t>
        </w:r>
        <w:r w:rsidR="00F80F27">
          <w:rPr>
            <w:noProof/>
            <w:webHidden/>
          </w:rPr>
          <w:fldChar w:fldCharType="end"/>
        </w:r>
      </w:hyperlink>
    </w:p>
    <w:p w:rsidR="00197C64" w:rsidRDefault="00497CA5">
      <w:pPr>
        <w:pStyle w:val="TableofFigures"/>
        <w:tabs>
          <w:tab w:val="right" w:leader="dot" w:pos="8927"/>
        </w:tabs>
        <w:rPr>
          <w:rFonts w:asciiTheme="minorHAnsi" w:eastAsiaTheme="minorEastAsia" w:hAnsiTheme="minorHAnsi" w:cstheme="minorBidi"/>
          <w:noProof/>
          <w:sz w:val="22"/>
          <w:szCs w:val="22"/>
        </w:rPr>
      </w:pPr>
      <w:hyperlink w:anchor="_Toc10152194" w:history="1">
        <w:r w:rsidR="00197C64" w:rsidRPr="007A290D">
          <w:rPr>
            <w:rStyle w:val="Hyperlink"/>
            <w:noProof/>
          </w:rPr>
          <w:t xml:space="preserve">Figure 5 </w:t>
        </w:r>
        <w:r w:rsidR="00197C64" w:rsidRPr="007A290D">
          <w:rPr>
            <w:rStyle w:val="Hyperlink"/>
            <w:rFonts w:eastAsiaTheme="minorHAnsi"/>
            <w:noProof/>
          </w:rPr>
          <w:t>the geological cross section along this spring developing structure</w:t>
        </w:r>
        <w:r w:rsidR="00197C64">
          <w:rPr>
            <w:noProof/>
            <w:webHidden/>
          </w:rPr>
          <w:tab/>
        </w:r>
        <w:r w:rsidR="00F80F27">
          <w:rPr>
            <w:noProof/>
            <w:webHidden/>
          </w:rPr>
          <w:fldChar w:fldCharType="begin"/>
        </w:r>
        <w:r w:rsidR="00197C64">
          <w:rPr>
            <w:noProof/>
            <w:webHidden/>
          </w:rPr>
          <w:instrText xml:space="preserve"> PAGEREF _Toc10152194 \h </w:instrText>
        </w:r>
        <w:r w:rsidR="00F80F27">
          <w:rPr>
            <w:noProof/>
            <w:webHidden/>
          </w:rPr>
        </w:r>
        <w:r w:rsidR="00F80F27">
          <w:rPr>
            <w:noProof/>
            <w:webHidden/>
          </w:rPr>
          <w:fldChar w:fldCharType="separate"/>
        </w:r>
        <w:r w:rsidR="00197C64">
          <w:rPr>
            <w:noProof/>
            <w:webHidden/>
          </w:rPr>
          <w:t>12</w:t>
        </w:r>
        <w:r w:rsidR="00F80F27">
          <w:rPr>
            <w:noProof/>
            <w:webHidden/>
          </w:rPr>
          <w:fldChar w:fldCharType="end"/>
        </w:r>
      </w:hyperlink>
    </w:p>
    <w:p w:rsidR="00197C64" w:rsidRDefault="00497CA5">
      <w:pPr>
        <w:pStyle w:val="TableofFigures"/>
        <w:tabs>
          <w:tab w:val="right" w:leader="dot" w:pos="8927"/>
        </w:tabs>
        <w:rPr>
          <w:rFonts w:asciiTheme="minorHAnsi" w:eastAsiaTheme="minorEastAsia" w:hAnsiTheme="minorHAnsi" w:cstheme="minorBidi"/>
          <w:noProof/>
          <w:sz w:val="22"/>
          <w:szCs w:val="22"/>
        </w:rPr>
      </w:pPr>
      <w:hyperlink w:anchor="_Toc10152195" w:history="1">
        <w:r w:rsidR="00197C64" w:rsidRPr="007A290D">
          <w:rPr>
            <w:rStyle w:val="Hyperlink"/>
            <w:noProof/>
          </w:rPr>
          <w:t>Figure 6Drainage map of Hidha Sombo watershed</w:t>
        </w:r>
        <w:r w:rsidR="00197C64">
          <w:rPr>
            <w:noProof/>
            <w:webHidden/>
          </w:rPr>
          <w:tab/>
        </w:r>
        <w:r w:rsidR="00F80F27">
          <w:rPr>
            <w:noProof/>
            <w:webHidden/>
          </w:rPr>
          <w:fldChar w:fldCharType="begin"/>
        </w:r>
        <w:r w:rsidR="00197C64">
          <w:rPr>
            <w:noProof/>
            <w:webHidden/>
          </w:rPr>
          <w:instrText xml:space="preserve"> PAGEREF _Toc10152195 \h </w:instrText>
        </w:r>
        <w:r w:rsidR="00F80F27">
          <w:rPr>
            <w:noProof/>
            <w:webHidden/>
          </w:rPr>
        </w:r>
        <w:r w:rsidR="00F80F27">
          <w:rPr>
            <w:noProof/>
            <w:webHidden/>
          </w:rPr>
          <w:fldChar w:fldCharType="separate"/>
        </w:r>
        <w:r w:rsidR="00197C64">
          <w:rPr>
            <w:noProof/>
            <w:webHidden/>
          </w:rPr>
          <w:t>13</w:t>
        </w:r>
        <w:r w:rsidR="00F80F27">
          <w:rPr>
            <w:noProof/>
            <w:webHidden/>
          </w:rPr>
          <w:fldChar w:fldCharType="end"/>
        </w:r>
      </w:hyperlink>
    </w:p>
    <w:p w:rsidR="00197C64" w:rsidRDefault="00497CA5">
      <w:pPr>
        <w:pStyle w:val="TableofFigures"/>
        <w:tabs>
          <w:tab w:val="right" w:leader="dot" w:pos="8927"/>
        </w:tabs>
        <w:rPr>
          <w:rFonts w:asciiTheme="minorHAnsi" w:eastAsiaTheme="minorEastAsia" w:hAnsiTheme="minorHAnsi" w:cstheme="minorBidi"/>
          <w:noProof/>
          <w:sz w:val="22"/>
          <w:szCs w:val="22"/>
        </w:rPr>
      </w:pPr>
      <w:hyperlink w:anchor="_Toc10152196" w:history="1">
        <w:r w:rsidR="00197C64" w:rsidRPr="007A290D">
          <w:rPr>
            <w:rStyle w:val="Hyperlink"/>
            <w:noProof/>
          </w:rPr>
          <w:t>Figure 7 Forces on the Weir</w:t>
        </w:r>
        <w:r w:rsidR="00197C64">
          <w:rPr>
            <w:noProof/>
            <w:webHidden/>
          </w:rPr>
          <w:tab/>
        </w:r>
        <w:r w:rsidR="00F80F27">
          <w:rPr>
            <w:noProof/>
            <w:webHidden/>
          </w:rPr>
          <w:fldChar w:fldCharType="begin"/>
        </w:r>
        <w:r w:rsidR="00197C64">
          <w:rPr>
            <w:noProof/>
            <w:webHidden/>
          </w:rPr>
          <w:instrText xml:space="preserve"> PAGEREF _Toc10152196 \h </w:instrText>
        </w:r>
        <w:r w:rsidR="00F80F27">
          <w:rPr>
            <w:noProof/>
            <w:webHidden/>
          </w:rPr>
        </w:r>
        <w:r w:rsidR="00F80F27">
          <w:rPr>
            <w:noProof/>
            <w:webHidden/>
          </w:rPr>
          <w:fldChar w:fldCharType="separate"/>
        </w:r>
        <w:r w:rsidR="00197C64">
          <w:rPr>
            <w:noProof/>
            <w:webHidden/>
          </w:rPr>
          <w:t>21</w:t>
        </w:r>
        <w:r w:rsidR="00F80F27">
          <w:rPr>
            <w:noProof/>
            <w:webHidden/>
          </w:rPr>
          <w:fldChar w:fldCharType="end"/>
        </w:r>
      </w:hyperlink>
    </w:p>
    <w:p w:rsidR="00197C64" w:rsidRDefault="00497CA5">
      <w:pPr>
        <w:pStyle w:val="TableofFigures"/>
        <w:tabs>
          <w:tab w:val="right" w:leader="dot" w:pos="8927"/>
        </w:tabs>
        <w:rPr>
          <w:rFonts w:asciiTheme="minorHAnsi" w:eastAsiaTheme="minorEastAsia" w:hAnsiTheme="minorHAnsi" w:cstheme="minorBidi"/>
          <w:noProof/>
          <w:sz w:val="22"/>
          <w:szCs w:val="22"/>
        </w:rPr>
      </w:pPr>
      <w:hyperlink w:anchor="_Toc10152197" w:history="1">
        <w:r w:rsidR="00197C64" w:rsidRPr="007A290D">
          <w:rPr>
            <w:rStyle w:val="Hyperlink"/>
            <w:noProof/>
          </w:rPr>
          <w:t>Figure 8 Photo image at the proposed intake site</w:t>
        </w:r>
        <w:r w:rsidR="00197C64">
          <w:rPr>
            <w:noProof/>
            <w:webHidden/>
          </w:rPr>
          <w:tab/>
        </w:r>
        <w:r w:rsidR="00F80F27">
          <w:rPr>
            <w:noProof/>
            <w:webHidden/>
          </w:rPr>
          <w:fldChar w:fldCharType="begin"/>
        </w:r>
        <w:r w:rsidR="00197C64">
          <w:rPr>
            <w:noProof/>
            <w:webHidden/>
          </w:rPr>
          <w:instrText xml:space="preserve"> PAGEREF _Toc10152197 \h </w:instrText>
        </w:r>
        <w:r w:rsidR="00F80F27">
          <w:rPr>
            <w:noProof/>
            <w:webHidden/>
          </w:rPr>
        </w:r>
        <w:r w:rsidR="00F80F27">
          <w:rPr>
            <w:noProof/>
            <w:webHidden/>
          </w:rPr>
          <w:fldChar w:fldCharType="separate"/>
        </w:r>
        <w:r w:rsidR="00197C64">
          <w:rPr>
            <w:noProof/>
            <w:webHidden/>
          </w:rPr>
          <w:t>24</w:t>
        </w:r>
        <w:r w:rsidR="00F80F27">
          <w:rPr>
            <w:noProof/>
            <w:webHidden/>
          </w:rPr>
          <w:fldChar w:fldCharType="end"/>
        </w:r>
      </w:hyperlink>
    </w:p>
    <w:p w:rsidR="00197C64" w:rsidRDefault="00497CA5">
      <w:pPr>
        <w:pStyle w:val="TableofFigures"/>
        <w:tabs>
          <w:tab w:val="right" w:leader="dot" w:pos="8927"/>
        </w:tabs>
        <w:rPr>
          <w:rFonts w:asciiTheme="minorHAnsi" w:eastAsiaTheme="minorEastAsia" w:hAnsiTheme="minorHAnsi" w:cstheme="minorBidi"/>
          <w:noProof/>
          <w:sz w:val="22"/>
          <w:szCs w:val="22"/>
        </w:rPr>
      </w:pPr>
      <w:hyperlink w:anchor="_Toc10152198" w:history="1">
        <w:r w:rsidR="00197C64" w:rsidRPr="007A290D">
          <w:rPr>
            <w:rStyle w:val="Hyperlink"/>
            <w:noProof/>
          </w:rPr>
          <w:t>Figure 9 Spring location map</w:t>
        </w:r>
        <w:r w:rsidR="00197C64">
          <w:rPr>
            <w:noProof/>
            <w:webHidden/>
          </w:rPr>
          <w:tab/>
        </w:r>
        <w:r w:rsidR="00F80F27">
          <w:rPr>
            <w:noProof/>
            <w:webHidden/>
          </w:rPr>
          <w:fldChar w:fldCharType="begin"/>
        </w:r>
        <w:r w:rsidR="00197C64">
          <w:rPr>
            <w:noProof/>
            <w:webHidden/>
          </w:rPr>
          <w:instrText xml:space="preserve"> PAGEREF _Toc10152198 \h </w:instrText>
        </w:r>
        <w:r w:rsidR="00F80F27">
          <w:rPr>
            <w:noProof/>
            <w:webHidden/>
          </w:rPr>
        </w:r>
        <w:r w:rsidR="00F80F27">
          <w:rPr>
            <w:noProof/>
            <w:webHidden/>
          </w:rPr>
          <w:fldChar w:fldCharType="separate"/>
        </w:r>
        <w:r w:rsidR="00197C64">
          <w:rPr>
            <w:noProof/>
            <w:webHidden/>
          </w:rPr>
          <w:t>29</w:t>
        </w:r>
        <w:r w:rsidR="00F80F27">
          <w:rPr>
            <w:noProof/>
            <w:webHidden/>
          </w:rPr>
          <w:fldChar w:fldCharType="end"/>
        </w:r>
      </w:hyperlink>
    </w:p>
    <w:p w:rsidR="00197C64" w:rsidRDefault="00497CA5">
      <w:pPr>
        <w:pStyle w:val="TableofFigures"/>
        <w:tabs>
          <w:tab w:val="right" w:leader="dot" w:pos="8927"/>
        </w:tabs>
        <w:rPr>
          <w:rFonts w:asciiTheme="minorHAnsi" w:eastAsiaTheme="minorEastAsia" w:hAnsiTheme="minorHAnsi" w:cstheme="minorBidi"/>
          <w:noProof/>
          <w:sz w:val="22"/>
          <w:szCs w:val="22"/>
        </w:rPr>
      </w:pPr>
      <w:hyperlink w:anchor="_Toc10152199" w:history="1">
        <w:r w:rsidR="00197C64" w:rsidRPr="007A290D">
          <w:rPr>
            <w:rStyle w:val="Hyperlink"/>
            <w:noProof/>
          </w:rPr>
          <w:t>Figure 10 Typical feature of artisan spring box</w:t>
        </w:r>
        <w:r w:rsidR="00197C64">
          <w:rPr>
            <w:noProof/>
            <w:webHidden/>
          </w:rPr>
          <w:tab/>
        </w:r>
        <w:r w:rsidR="00F80F27">
          <w:rPr>
            <w:noProof/>
            <w:webHidden/>
          </w:rPr>
          <w:fldChar w:fldCharType="begin"/>
        </w:r>
        <w:r w:rsidR="00197C64">
          <w:rPr>
            <w:noProof/>
            <w:webHidden/>
          </w:rPr>
          <w:instrText xml:space="preserve"> PAGEREF _Toc10152199 \h </w:instrText>
        </w:r>
        <w:r w:rsidR="00F80F27">
          <w:rPr>
            <w:noProof/>
            <w:webHidden/>
          </w:rPr>
        </w:r>
        <w:r w:rsidR="00F80F27">
          <w:rPr>
            <w:noProof/>
            <w:webHidden/>
          </w:rPr>
          <w:fldChar w:fldCharType="separate"/>
        </w:r>
        <w:r w:rsidR="00197C64">
          <w:rPr>
            <w:noProof/>
            <w:webHidden/>
          </w:rPr>
          <w:t>30</w:t>
        </w:r>
        <w:r w:rsidR="00F80F27">
          <w:rPr>
            <w:noProof/>
            <w:webHidden/>
          </w:rPr>
          <w:fldChar w:fldCharType="end"/>
        </w:r>
      </w:hyperlink>
    </w:p>
    <w:p w:rsidR="00197C64" w:rsidRDefault="00497CA5">
      <w:pPr>
        <w:pStyle w:val="TableofFigures"/>
        <w:tabs>
          <w:tab w:val="right" w:leader="dot" w:pos="8927"/>
        </w:tabs>
        <w:rPr>
          <w:rFonts w:asciiTheme="minorHAnsi" w:eastAsiaTheme="minorEastAsia" w:hAnsiTheme="minorHAnsi" w:cstheme="minorBidi"/>
          <w:noProof/>
          <w:sz w:val="22"/>
          <w:szCs w:val="22"/>
        </w:rPr>
      </w:pPr>
      <w:hyperlink w:anchor="_Toc10152200" w:history="1">
        <w:r w:rsidR="00197C64" w:rsidRPr="007A290D">
          <w:rPr>
            <w:rStyle w:val="Hyperlink"/>
            <w:noProof/>
          </w:rPr>
          <w:t>Figure 11 typical feature of a gravity spring box</w:t>
        </w:r>
        <w:r w:rsidR="00197C64">
          <w:rPr>
            <w:noProof/>
            <w:webHidden/>
          </w:rPr>
          <w:tab/>
        </w:r>
        <w:r w:rsidR="00F80F27">
          <w:rPr>
            <w:noProof/>
            <w:webHidden/>
          </w:rPr>
          <w:fldChar w:fldCharType="begin"/>
        </w:r>
        <w:r w:rsidR="00197C64">
          <w:rPr>
            <w:noProof/>
            <w:webHidden/>
          </w:rPr>
          <w:instrText xml:space="preserve"> PAGEREF _Toc10152200 \h </w:instrText>
        </w:r>
        <w:r w:rsidR="00F80F27">
          <w:rPr>
            <w:noProof/>
            <w:webHidden/>
          </w:rPr>
        </w:r>
        <w:r w:rsidR="00F80F27">
          <w:rPr>
            <w:noProof/>
            <w:webHidden/>
          </w:rPr>
          <w:fldChar w:fldCharType="separate"/>
        </w:r>
        <w:r w:rsidR="00197C64">
          <w:rPr>
            <w:noProof/>
            <w:webHidden/>
          </w:rPr>
          <w:t>31</w:t>
        </w:r>
        <w:r w:rsidR="00F80F27">
          <w:rPr>
            <w:noProof/>
            <w:webHidden/>
          </w:rPr>
          <w:fldChar w:fldCharType="end"/>
        </w:r>
      </w:hyperlink>
    </w:p>
    <w:p w:rsidR="00197C64" w:rsidRDefault="00497CA5">
      <w:pPr>
        <w:pStyle w:val="TableofFigures"/>
        <w:tabs>
          <w:tab w:val="right" w:leader="dot" w:pos="8927"/>
        </w:tabs>
        <w:rPr>
          <w:rFonts w:asciiTheme="minorHAnsi" w:eastAsiaTheme="minorEastAsia" w:hAnsiTheme="minorHAnsi" w:cstheme="minorBidi"/>
          <w:noProof/>
          <w:sz w:val="22"/>
          <w:szCs w:val="22"/>
        </w:rPr>
      </w:pPr>
      <w:hyperlink w:anchor="_Toc10152201" w:history="1">
        <w:r w:rsidR="00197C64" w:rsidRPr="007A290D">
          <w:rPr>
            <w:rStyle w:val="Hyperlink"/>
            <w:noProof/>
          </w:rPr>
          <w:t>Figure 12 typical feature of a seepage spring box</w:t>
        </w:r>
        <w:r w:rsidR="00197C64">
          <w:rPr>
            <w:noProof/>
            <w:webHidden/>
          </w:rPr>
          <w:tab/>
        </w:r>
        <w:r w:rsidR="00F80F27">
          <w:rPr>
            <w:noProof/>
            <w:webHidden/>
          </w:rPr>
          <w:fldChar w:fldCharType="begin"/>
        </w:r>
        <w:r w:rsidR="00197C64">
          <w:rPr>
            <w:noProof/>
            <w:webHidden/>
          </w:rPr>
          <w:instrText xml:space="preserve"> PAGEREF _Toc10152201 \h </w:instrText>
        </w:r>
        <w:r w:rsidR="00F80F27">
          <w:rPr>
            <w:noProof/>
            <w:webHidden/>
          </w:rPr>
        </w:r>
        <w:r w:rsidR="00F80F27">
          <w:rPr>
            <w:noProof/>
            <w:webHidden/>
          </w:rPr>
          <w:fldChar w:fldCharType="separate"/>
        </w:r>
        <w:r w:rsidR="00197C64">
          <w:rPr>
            <w:noProof/>
            <w:webHidden/>
          </w:rPr>
          <w:t>31</w:t>
        </w:r>
        <w:r w:rsidR="00F80F27">
          <w:rPr>
            <w:noProof/>
            <w:webHidden/>
          </w:rPr>
          <w:fldChar w:fldCharType="end"/>
        </w:r>
      </w:hyperlink>
    </w:p>
    <w:p w:rsidR="00197C64" w:rsidRDefault="00497CA5">
      <w:pPr>
        <w:pStyle w:val="TableofFigures"/>
        <w:tabs>
          <w:tab w:val="right" w:leader="dot" w:pos="8927"/>
        </w:tabs>
        <w:rPr>
          <w:rFonts w:asciiTheme="minorHAnsi" w:eastAsiaTheme="minorEastAsia" w:hAnsiTheme="minorHAnsi" w:cstheme="minorBidi"/>
          <w:noProof/>
          <w:sz w:val="22"/>
          <w:szCs w:val="22"/>
        </w:rPr>
      </w:pPr>
      <w:hyperlink w:anchor="_Toc10152202" w:history="1">
        <w:r w:rsidR="00197C64" w:rsidRPr="007A290D">
          <w:rPr>
            <w:rStyle w:val="Hyperlink"/>
            <w:noProof/>
          </w:rPr>
          <w:t>Figure 13 Measuring spring discharge (volumetric method)</w:t>
        </w:r>
        <w:r w:rsidR="00197C64">
          <w:rPr>
            <w:noProof/>
            <w:webHidden/>
          </w:rPr>
          <w:tab/>
        </w:r>
        <w:r w:rsidR="00F80F27">
          <w:rPr>
            <w:noProof/>
            <w:webHidden/>
          </w:rPr>
          <w:fldChar w:fldCharType="begin"/>
        </w:r>
        <w:r w:rsidR="00197C64">
          <w:rPr>
            <w:noProof/>
            <w:webHidden/>
          </w:rPr>
          <w:instrText xml:space="preserve"> PAGEREF _Toc10152202 \h </w:instrText>
        </w:r>
        <w:r w:rsidR="00F80F27">
          <w:rPr>
            <w:noProof/>
            <w:webHidden/>
          </w:rPr>
        </w:r>
        <w:r w:rsidR="00F80F27">
          <w:rPr>
            <w:noProof/>
            <w:webHidden/>
          </w:rPr>
          <w:fldChar w:fldCharType="separate"/>
        </w:r>
        <w:r w:rsidR="00197C64">
          <w:rPr>
            <w:noProof/>
            <w:webHidden/>
          </w:rPr>
          <w:t>32</w:t>
        </w:r>
        <w:r w:rsidR="00F80F27">
          <w:rPr>
            <w:noProof/>
            <w:webHidden/>
          </w:rPr>
          <w:fldChar w:fldCharType="end"/>
        </w:r>
      </w:hyperlink>
    </w:p>
    <w:p w:rsidR="00197C64" w:rsidRDefault="00497CA5">
      <w:pPr>
        <w:pStyle w:val="TableofFigures"/>
        <w:tabs>
          <w:tab w:val="right" w:leader="dot" w:pos="8927"/>
        </w:tabs>
        <w:rPr>
          <w:rFonts w:asciiTheme="minorHAnsi" w:eastAsiaTheme="minorEastAsia" w:hAnsiTheme="minorHAnsi" w:cstheme="minorBidi"/>
          <w:noProof/>
          <w:sz w:val="22"/>
          <w:szCs w:val="22"/>
        </w:rPr>
      </w:pPr>
      <w:hyperlink w:anchor="_Toc10152203" w:history="1">
        <w:r w:rsidR="00197C64" w:rsidRPr="007A290D">
          <w:rPr>
            <w:rStyle w:val="Hyperlink"/>
            <w:noProof/>
          </w:rPr>
          <w:t>Figure 14 Cattle trough</w:t>
        </w:r>
        <w:r w:rsidR="00197C64">
          <w:rPr>
            <w:noProof/>
            <w:webHidden/>
          </w:rPr>
          <w:tab/>
        </w:r>
        <w:r w:rsidR="00F80F27">
          <w:rPr>
            <w:noProof/>
            <w:webHidden/>
          </w:rPr>
          <w:fldChar w:fldCharType="begin"/>
        </w:r>
        <w:r w:rsidR="00197C64">
          <w:rPr>
            <w:noProof/>
            <w:webHidden/>
          </w:rPr>
          <w:instrText xml:space="preserve"> PAGEREF _Toc10152203 \h </w:instrText>
        </w:r>
        <w:r w:rsidR="00F80F27">
          <w:rPr>
            <w:noProof/>
            <w:webHidden/>
          </w:rPr>
        </w:r>
        <w:r w:rsidR="00F80F27">
          <w:rPr>
            <w:noProof/>
            <w:webHidden/>
          </w:rPr>
          <w:fldChar w:fldCharType="separate"/>
        </w:r>
        <w:r w:rsidR="00197C64">
          <w:rPr>
            <w:noProof/>
            <w:webHidden/>
          </w:rPr>
          <w:t>33</w:t>
        </w:r>
        <w:r w:rsidR="00F80F27">
          <w:rPr>
            <w:noProof/>
            <w:webHidden/>
          </w:rPr>
          <w:fldChar w:fldCharType="end"/>
        </w:r>
      </w:hyperlink>
    </w:p>
    <w:p w:rsidR="00197C64" w:rsidRDefault="00497CA5">
      <w:pPr>
        <w:pStyle w:val="TableofFigures"/>
        <w:tabs>
          <w:tab w:val="right" w:leader="dot" w:pos="8927"/>
        </w:tabs>
        <w:rPr>
          <w:rFonts w:asciiTheme="minorHAnsi" w:eastAsiaTheme="minorEastAsia" w:hAnsiTheme="minorHAnsi" w:cstheme="minorBidi"/>
          <w:noProof/>
          <w:sz w:val="22"/>
          <w:szCs w:val="22"/>
        </w:rPr>
      </w:pPr>
      <w:hyperlink w:anchor="_Toc10152204" w:history="1">
        <w:r w:rsidR="00197C64" w:rsidRPr="007A290D">
          <w:rPr>
            <w:rStyle w:val="Hyperlink"/>
            <w:noProof/>
          </w:rPr>
          <w:t>Figure 15 Plan and section of Trapezoidal Reservoir</w:t>
        </w:r>
        <w:r w:rsidR="00197C64">
          <w:rPr>
            <w:noProof/>
            <w:webHidden/>
          </w:rPr>
          <w:tab/>
        </w:r>
        <w:r w:rsidR="00F80F27">
          <w:rPr>
            <w:noProof/>
            <w:webHidden/>
          </w:rPr>
          <w:fldChar w:fldCharType="begin"/>
        </w:r>
        <w:r w:rsidR="00197C64">
          <w:rPr>
            <w:noProof/>
            <w:webHidden/>
          </w:rPr>
          <w:instrText xml:space="preserve"> PAGEREF _Toc10152204 \h </w:instrText>
        </w:r>
        <w:r w:rsidR="00F80F27">
          <w:rPr>
            <w:noProof/>
            <w:webHidden/>
          </w:rPr>
        </w:r>
        <w:r w:rsidR="00F80F27">
          <w:rPr>
            <w:noProof/>
            <w:webHidden/>
          </w:rPr>
          <w:fldChar w:fldCharType="separate"/>
        </w:r>
        <w:r w:rsidR="00197C64">
          <w:rPr>
            <w:noProof/>
            <w:webHidden/>
          </w:rPr>
          <w:t>36</w:t>
        </w:r>
        <w:r w:rsidR="00F80F27">
          <w:rPr>
            <w:noProof/>
            <w:webHidden/>
          </w:rPr>
          <w:fldChar w:fldCharType="end"/>
        </w:r>
      </w:hyperlink>
    </w:p>
    <w:p w:rsidR="00197C64" w:rsidRDefault="00497CA5">
      <w:pPr>
        <w:pStyle w:val="TableofFigures"/>
        <w:tabs>
          <w:tab w:val="right" w:leader="dot" w:pos="8927"/>
        </w:tabs>
        <w:rPr>
          <w:rFonts w:asciiTheme="minorHAnsi" w:eastAsiaTheme="minorEastAsia" w:hAnsiTheme="minorHAnsi" w:cstheme="minorBidi"/>
          <w:noProof/>
          <w:sz w:val="22"/>
          <w:szCs w:val="22"/>
        </w:rPr>
      </w:pPr>
      <w:hyperlink w:anchor="_Toc10152205" w:history="1">
        <w:r w:rsidR="00197C64" w:rsidRPr="007A290D">
          <w:rPr>
            <w:rStyle w:val="Hyperlink"/>
            <w:noProof/>
          </w:rPr>
          <w:t>Figure 16 (HSSSIP) command Area of the project</w:t>
        </w:r>
        <w:r w:rsidR="00197C64">
          <w:rPr>
            <w:noProof/>
            <w:webHidden/>
          </w:rPr>
          <w:tab/>
        </w:r>
        <w:r w:rsidR="00F80F27">
          <w:rPr>
            <w:noProof/>
            <w:webHidden/>
          </w:rPr>
          <w:fldChar w:fldCharType="begin"/>
        </w:r>
        <w:r w:rsidR="00197C64">
          <w:rPr>
            <w:noProof/>
            <w:webHidden/>
          </w:rPr>
          <w:instrText xml:space="preserve"> PAGEREF _Toc10152205 \h </w:instrText>
        </w:r>
        <w:r w:rsidR="00F80F27">
          <w:rPr>
            <w:noProof/>
            <w:webHidden/>
          </w:rPr>
        </w:r>
        <w:r w:rsidR="00F80F27">
          <w:rPr>
            <w:noProof/>
            <w:webHidden/>
          </w:rPr>
          <w:fldChar w:fldCharType="separate"/>
        </w:r>
        <w:r w:rsidR="00197C64">
          <w:rPr>
            <w:noProof/>
            <w:webHidden/>
          </w:rPr>
          <w:t>37</w:t>
        </w:r>
        <w:r w:rsidR="00F80F27">
          <w:rPr>
            <w:noProof/>
            <w:webHidden/>
          </w:rPr>
          <w:fldChar w:fldCharType="end"/>
        </w:r>
      </w:hyperlink>
    </w:p>
    <w:p w:rsidR="00197C64" w:rsidRDefault="00497CA5">
      <w:pPr>
        <w:pStyle w:val="TableofFigures"/>
        <w:tabs>
          <w:tab w:val="right" w:leader="dot" w:pos="8927"/>
        </w:tabs>
        <w:rPr>
          <w:rFonts w:asciiTheme="minorHAnsi" w:eastAsiaTheme="minorEastAsia" w:hAnsiTheme="minorHAnsi" w:cstheme="minorBidi"/>
          <w:noProof/>
          <w:sz w:val="22"/>
          <w:szCs w:val="22"/>
        </w:rPr>
      </w:pPr>
      <w:hyperlink w:anchor="_Toc10152206" w:history="1">
        <w:r w:rsidR="00197C64" w:rsidRPr="007A290D">
          <w:rPr>
            <w:rStyle w:val="Hyperlink"/>
            <w:noProof/>
          </w:rPr>
          <w:t>Figure 17 X -section of Masonry Lined &amp; earth canals</w:t>
        </w:r>
        <w:r w:rsidR="00197C64">
          <w:rPr>
            <w:noProof/>
            <w:webHidden/>
          </w:rPr>
          <w:tab/>
        </w:r>
        <w:r w:rsidR="00F80F27">
          <w:rPr>
            <w:noProof/>
            <w:webHidden/>
          </w:rPr>
          <w:fldChar w:fldCharType="begin"/>
        </w:r>
        <w:r w:rsidR="00197C64">
          <w:rPr>
            <w:noProof/>
            <w:webHidden/>
          </w:rPr>
          <w:instrText xml:space="preserve"> PAGEREF _Toc10152206 \h </w:instrText>
        </w:r>
        <w:r w:rsidR="00F80F27">
          <w:rPr>
            <w:noProof/>
            <w:webHidden/>
          </w:rPr>
        </w:r>
        <w:r w:rsidR="00F80F27">
          <w:rPr>
            <w:noProof/>
            <w:webHidden/>
          </w:rPr>
          <w:fldChar w:fldCharType="separate"/>
        </w:r>
        <w:r w:rsidR="00197C64">
          <w:rPr>
            <w:noProof/>
            <w:webHidden/>
          </w:rPr>
          <w:t>41</w:t>
        </w:r>
        <w:r w:rsidR="00F80F27">
          <w:rPr>
            <w:noProof/>
            <w:webHidden/>
          </w:rPr>
          <w:fldChar w:fldCharType="end"/>
        </w:r>
      </w:hyperlink>
    </w:p>
    <w:p w:rsidR="00197C64" w:rsidRDefault="00497CA5">
      <w:pPr>
        <w:pStyle w:val="TableofFigures"/>
        <w:tabs>
          <w:tab w:val="right" w:leader="dot" w:pos="8927"/>
        </w:tabs>
        <w:rPr>
          <w:rFonts w:asciiTheme="minorHAnsi" w:eastAsiaTheme="minorEastAsia" w:hAnsiTheme="minorHAnsi" w:cstheme="minorBidi"/>
          <w:noProof/>
          <w:sz w:val="22"/>
          <w:szCs w:val="22"/>
        </w:rPr>
      </w:pPr>
      <w:hyperlink w:anchor="_Toc10152207" w:history="1">
        <w:r w:rsidR="00197C64" w:rsidRPr="007A290D">
          <w:rPr>
            <w:rStyle w:val="Hyperlink"/>
            <w:noProof/>
          </w:rPr>
          <w:t>Figure 18 Drop longitudinal x Section</w:t>
        </w:r>
        <w:r w:rsidR="00197C64">
          <w:rPr>
            <w:noProof/>
            <w:webHidden/>
          </w:rPr>
          <w:tab/>
        </w:r>
        <w:r w:rsidR="00F80F27">
          <w:rPr>
            <w:noProof/>
            <w:webHidden/>
          </w:rPr>
          <w:fldChar w:fldCharType="begin"/>
        </w:r>
        <w:r w:rsidR="00197C64">
          <w:rPr>
            <w:noProof/>
            <w:webHidden/>
          </w:rPr>
          <w:instrText xml:space="preserve"> PAGEREF _Toc10152207 \h </w:instrText>
        </w:r>
        <w:r w:rsidR="00F80F27">
          <w:rPr>
            <w:noProof/>
            <w:webHidden/>
          </w:rPr>
        </w:r>
        <w:r w:rsidR="00F80F27">
          <w:rPr>
            <w:noProof/>
            <w:webHidden/>
          </w:rPr>
          <w:fldChar w:fldCharType="separate"/>
        </w:r>
        <w:r w:rsidR="00197C64">
          <w:rPr>
            <w:noProof/>
            <w:webHidden/>
          </w:rPr>
          <w:t>43</w:t>
        </w:r>
        <w:r w:rsidR="00F80F27">
          <w:rPr>
            <w:noProof/>
            <w:webHidden/>
          </w:rPr>
          <w:fldChar w:fldCharType="end"/>
        </w:r>
      </w:hyperlink>
    </w:p>
    <w:p w:rsidR="00197C64" w:rsidRDefault="00497CA5">
      <w:pPr>
        <w:pStyle w:val="TableofFigures"/>
        <w:tabs>
          <w:tab w:val="right" w:leader="dot" w:pos="8927"/>
        </w:tabs>
        <w:rPr>
          <w:rFonts w:asciiTheme="minorHAnsi" w:eastAsiaTheme="minorEastAsia" w:hAnsiTheme="minorHAnsi" w:cstheme="minorBidi"/>
          <w:noProof/>
          <w:sz w:val="22"/>
          <w:szCs w:val="22"/>
        </w:rPr>
      </w:pPr>
      <w:hyperlink w:anchor="_Toc10152208" w:history="1">
        <w:r w:rsidR="00197C64" w:rsidRPr="007A290D">
          <w:rPr>
            <w:rStyle w:val="Hyperlink"/>
            <w:noProof/>
          </w:rPr>
          <w:t>Figure 19 Plan of typical aqueduct Structure</w:t>
        </w:r>
        <w:r w:rsidR="00197C64">
          <w:rPr>
            <w:noProof/>
            <w:webHidden/>
          </w:rPr>
          <w:tab/>
        </w:r>
        <w:r w:rsidR="00F80F27">
          <w:rPr>
            <w:noProof/>
            <w:webHidden/>
          </w:rPr>
          <w:fldChar w:fldCharType="begin"/>
        </w:r>
        <w:r w:rsidR="00197C64">
          <w:rPr>
            <w:noProof/>
            <w:webHidden/>
          </w:rPr>
          <w:instrText xml:space="preserve"> PAGEREF _Toc10152208 \h </w:instrText>
        </w:r>
        <w:r w:rsidR="00F80F27">
          <w:rPr>
            <w:noProof/>
            <w:webHidden/>
          </w:rPr>
        </w:r>
        <w:r w:rsidR="00F80F27">
          <w:rPr>
            <w:noProof/>
            <w:webHidden/>
          </w:rPr>
          <w:fldChar w:fldCharType="separate"/>
        </w:r>
        <w:r w:rsidR="00197C64">
          <w:rPr>
            <w:noProof/>
            <w:webHidden/>
          </w:rPr>
          <w:t>44</w:t>
        </w:r>
        <w:r w:rsidR="00F80F27">
          <w:rPr>
            <w:noProof/>
            <w:webHidden/>
          </w:rPr>
          <w:fldChar w:fldCharType="end"/>
        </w:r>
      </w:hyperlink>
    </w:p>
    <w:p w:rsidR="00197C64" w:rsidRDefault="00497CA5">
      <w:pPr>
        <w:pStyle w:val="TableofFigures"/>
        <w:tabs>
          <w:tab w:val="right" w:leader="dot" w:pos="8927"/>
        </w:tabs>
        <w:rPr>
          <w:rFonts w:asciiTheme="minorHAnsi" w:eastAsiaTheme="minorEastAsia" w:hAnsiTheme="minorHAnsi" w:cstheme="minorBidi"/>
          <w:noProof/>
          <w:sz w:val="22"/>
          <w:szCs w:val="22"/>
        </w:rPr>
      </w:pPr>
      <w:hyperlink w:anchor="_Toc10152209" w:history="1">
        <w:r w:rsidR="00197C64" w:rsidRPr="007A290D">
          <w:rPr>
            <w:rStyle w:val="Hyperlink"/>
            <w:noProof/>
          </w:rPr>
          <w:t xml:space="preserve">Figure 20 </w:t>
        </w:r>
        <w:r w:rsidR="00197C64" w:rsidRPr="007A290D">
          <w:rPr>
            <w:rStyle w:val="Hyperlink"/>
            <w:rFonts w:eastAsiaTheme="minorHAnsi"/>
            <w:bCs/>
            <w:noProof/>
          </w:rPr>
          <w:t>Plan section of pond</w:t>
        </w:r>
        <w:r w:rsidR="00197C64">
          <w:rPr>
            <w:noProof/>
            <w:webHidden/>
          </w:rPr>
          <w:tab/>
        </w:r>
        <w:r w:rsidR="00F80F27">
          <w:rPr>
            <w:noProof/>
            <w:webHidden/>
          </w:rPr>
          <w:fldChar w:fldCharType="begin"/>
        </w:r>
        <w:r w:rsidR="00197C64">
          <w:rPr>
            <w:noProof/>
            <w:webHidden/>
          </w:rPr>
          <w:instrText xml:space="preserve"> PAGEREF _Toc10152209 \h </w:instrText>
        </w:r>
        <w:r w:rsidR="00F80F27">
          <w:rPr>
            <w:noProof/>
            <w:webHidden/>
          </w:rPr>
        </w:r>
        <w:r w:rsidR="00F80F27">
          <w:rPr>
            <w:noProof/>
            <w:webHidden/>
          </w:rPr>
          <w:fldChar w:fldCharType="separate"/>
        </w:r>
        <w:r w:rsidR="00197C64">
          <w:rPr>
            <w:noProof/>
            <w:webHidden/>
          </w:rPr>
          <w:t>47</w:t>
        </w:r>
        <w:r w:rsidR="00F80F27">
          <w:rPr>
            <w:noProof/>
            <w:webHidden/>
          </w:rPr>
          <w:fldChar w:fldCharType="end"/>
        </w:r>
      </w:hyperlink>
    </w:p>
    <w:p w:rsidR="00197C64" w:rsidRDefault="00497CA5">
      <w:pPr>
        <w:pStyle w:val="TableofFigures"/>
        <w:tabs>
          <w:tab w:val="right" w:leader="dot" w:pos="8927"/>
        </w:tabs>
        <w:rPr>
          <w:rFonts w:asciiTheme="minorHAnsi" w:eastAsiaTheme="minorEastAsia" w:hAnsiTheme="minorHAnsi" w:cstheme="minorBidi"/>
          <w:noProof/>
          <w:sz w:val="22"/>
          <w:szCs w:val="22"/>
        </w:rPr>
      </w:pPr>
      <w:hyperlink w:anchor="_Toc10152210" w:history="1">
        <w:r w:rsidR="00197C64" w:rsidRPr="007A290D">
          <w:rPr>
            <w:rStyle w:val="Hyperlink"/>
            <w:noProof/>
          </w:rPr>
          <w:t>Figure 21 Longitudinal X-section of division boxes</w:t>
        </w:r>
        <w:r w:rsidR="00197C64">
          <w:rPr>
            <w:noProof/>
            <w:webHidden/>
          </w:rPr>
          <w:tab/>
        </w:r>
        <w:r w:rsidR="00F80F27">
          <w:rPr>
            <w:noProof/>
            <w:webHidden/>
          </w:rPr>
          <w:fldChar w:fldCharType="begin"/>
        </w:r>
        <w:r w:rsidR="00197C64">
          <w:rPr>
            <w:noProof/>
            <w:webHidden/>
          </w:rPr>
          <w:instrText xml:space="preserve"> PAGEREF _Toc10152210 \h </w:instrText>
        </w:r>
        <w:r w:rsidR="00F80F27">
          <w:rPr>
            <w:noProof/>
            <w:webHidden/>
          </w:rPr>
        </w:r>
        <w:r w:rsidR="00F80F27">
          <w:rPr>
            <w:noProof/>
            <w:webHidden/>
          </w:rPr>
          <w:fldChar w:fldCharType="separate"/>
        </w:r>
        <w:r w:rsidR="00197C64">
          <w:rPr>
            <w:noProof/>
            <w:webHidden/>
          </w:rPr>
          <w:t>50</w:t>
        </w:r>
        <w:r w:rsidR="00F80F27">
          <w:rPr>
            <w:noProof/>
            <w:webHidden/>
          </w:rPr>
          <w:fldChar w:fldCharType="end"/>
        </w:r>
      </w:hyperlink>
    </w:p>
    <w:p w:rsidR="001141AF" w:rsidRDefault="00F80F27" w:rsidP="00BC066C">
      <w:pPr>
        <w:jc w:val="center"/>
        <w:rPr>
          <w:rFonts w:ascii="Times New Roman" w:hAnsi="Times New Roman" w:cs="Times New Roman"/>
          <w:sz w:val="24"/>
          <w:szCs w:val="24"/>
        </w:rPr>
      </w:pPr>
      <w:r>
        <w:rPr>
          <w:rFonts w:ascii="Times New Roman" w:hAnsi="Times New Roman" w:cs="Times New Roman"/>
          <w:sz w:val="24"/>
          <w:szCs w:val="24"/>
        </w:rPr>
        <w:fldChar w:fldCharType="end"/>
      </w:r>
    </w:p>
    <w:p w:rsidR="001141AF" w:rsidRDefault="001141AF" w:rsidP="001141AF">
      <w:r>
        <w:br w:type="page"/>
      </w:r>
    </w:p>
    <w:p w:rsidR="003504F7" w:rsidRPr="001141AF" w:rsidRDefault="00BC066C" w:rsidP="001141AF">
      <w:pPr>
        <w:pStyle w:val="Heading1"/>
        <w:jc w:val="center"/>
        <w:rPr>
          <w:sz w:val="28"/>
          <w:szCs w:val="28"/>
          <w:u w:val="single"/>
        </w:rPr>
      </w:pPr>
      <w:bookmarkStart w:id="2" w:name="_Toc10185617"/>
      <w:r w:rsidRPr="001141AF">
        <w:rPr>
          <w:sz w:val="28"/>
          <w:szCs w:val="28"/>
          <w:u w:val="single"/>
        </w:rPr>
        <w:lastRenderedPageBreak/>
        <w:t>List of Tables</w:t>
      </w:r>
      <w:bookmarkEnd w:id="2"/>
    </w:p>
    <w:p w:rsidR="00D11D36" w:rsidRDefault="00F80F27">
      <w:pPr>
        <w:pStyle w:val="TableofFigures"/>
        <w:tabs>
          <w:tab w:val="right" w:leader="dot" w:pos="8927"/>
        </w:tabs>
        <w:rPr>
          <w:rFonts w:asciiTheme="minorHAnsi" w:eastAsiaTheme="minorEastAsia" w:hAnsiTheme="minorHAnsi" w:cstheme="minorBidi"/>
          <w:noProof/>
          <w:sz w:val="22"/>
          <w:szCs w:val="22"/>
        </w:rPr>
      </w:pPr>
      <w:r>
        <w:fldChar w:fldCharType="begin"/>
      </w:r>
      <w:r w:rsidR="00BC066C">
        <w:instrText xml:space="preserve"> TOC \h \z \c "Table" </w:instrText>
      </w:r>
      <w:r>
        <w:fldChar w:fldCharType="separate"/>
      </w:r>
      <w:hyperlink w:anchor="_Toc10705668" w:history="1">
        <w:r w:rsidR="00D11D36" w:rsidRPr="00C95A86">
          <w:rPr>
            <w:rStyle w:val="Hyperlink"/>
            <w:noProof/>
          </w:rPr>
          <w:t>Table 1 Design rainfall of Hidha Sombo Irrigation Project</w:t>
        </w:r>
        <w:r w:rsidR="00D11D36">
          <w:rPr>
            <w:noProof/>
            <w:webHidden/>
          </w:rPr>
          <w:tab/>
        </w:r>
        <w:r w:rsidR="00D11D36">
          <w:rPr>
            <w:noProof/>
            <w:webHidden/>
          </w:rPr>
          <w:fldChar w:fldCharType="begin"/>
        </w:r>
        <w:r w:rsidR="00D11D36">
          <w:rPr>
            <w:noProof/>
            <w:webHidden/>
          </w:rPr>
          <w:instrText xml:space="preserve"> PAGEREF _Toc10705668 \h </w:instrText>
        </w:r>
        <w:r w:rsidR="00D11D36">
          <w:rPr>
            <w:noProof/>
            <w:webHidden/>
          </w:rPr>
        </w:r>
        <w:r w:rsidR="00D11D36">
          <w:rPr>
            <w:noProof/>
            <w:webHidden/>
          </w:rPr>
          <w:fldChar w:fldCharType="separate"/>
        </w:r>
        <w:r w:rsidR="00D11D36">
          <w:rPr>
            <w:noProof/>
            <w:webHidden/>
          </w:rPr>
          <w:t>10</w:t>
        </w:r>
        <w:r w:rsidR="00D11D36">
          <w:rPr>
            <w:noProof/>
            <w:webHidden/>
          </w:rPr>
          <w:fldChar w:fldCharType="end"/>
        </w:r>
      </w:hyperlink>
    </w:p>
    <w:p w:rsidR="00D11D36" w:rsidRDefault="00D11D36">
      <w:pPr>
        <w:pStyle w:val="TableofFigures"/>
        <w:tabs>
          <w:tab w:val="right" w:leader="dot" w:pos="8927"/>
        </w:tabs>
        <w:rPr>
          <w:rFonts w:asciiTheme="minorHAnsi" w:eastAsiaTheme="minorEastAsia" w:hAnsiTheme="minorHAnsi" w:cstheme="minorBidi"/>
          <w:noProof/>
          <w:sz w:val="22"/>
          <w:szCs w:val="22"/>
        </w:rPr>
      </w:pPr>
      <w:hyperlink w:anchor="_Toc10705669" w:history="1">
        <w:r w:rsidRPr="00C95A86">
          <w:rPr>
            <w:rStyle w:val="Hyperlink"/>
            <w:noProof/>
          </w:rPr>
          <w:t>Table 2 Dependable Rainfall of Hidha Sombo Irrigation Project Area</w:t>
        </w:r>
        <w:r>
          <w:rPr>
            <w:noProof/>
            <w:webHidden/>
          </w:rPr>
          <w:tab/>
        </w:r>
        <w:r>
          <w:rPr>
            <w:noProof/>
            <w:webHidden/>
          </w:rPr>
          <w:fldChar w:fldCharType="begin"/>
        </w:r>
        <w:r>
          <w:rPr>
            <w:noProof/>
            <w:webHidden/>
          </w:rPr>
          <w:instrText xml:space="preserve"> PAGEREF _Toc10705669 \h </w:instrText>
        </w:r>
        <w:r>
          <w:rPr>
            <w:noProof/>
            <w:webHidden/>
          </w:rPr>
        </w:r>
        <w:r>
          <w:rPr>
            <w:noProof/>
            <w:webHidden/>
          </w:rPr>
          <w:fldChar w:fldCharType="separate"/>
        </w:r>
        <w:r>
          <w:rPr>
            <w:noProof/>
            <w:webHidden/>
          </w:rPr>
          <w:t>11</w:t>
        </w:r>
        <w:r>
          <w:rPr>
            <w:noProof/>
            <w:webHidden/>
          </w:rPr>
          <w:fldChar w:fldCharType="end"/>
        </w:r>
      </w:hyperlink>
    </w:p>
    <w:p w:rsidR="00D11D36" w:rsidRDefault="00D11D36">
      <w:pPr>
        <w:pStyle w:val="TableofFigures"/>
        <w:tabs>
          <w:tab w:val="right" w:leader="dot" w:pos="8927"/>
        </w:tabs>
        <w:rPr>
          <w:rFonts w:asciiTheme="minorHAnsi" w:eastAsiaTheme="minorEastAsia" w:hAnsiTheme="minorHAnsi" w:cstheme="minorBidi"/>
          <w:noProof/>
          <w:sz w:val="22"/>
          <w:szCs w:val="22"/>
        </w:rPr>
      </w:pPr>
      <w:hyperlink w:anchor="_Toc10705670" w:history="1">
        <w:r w:rsidRPr="00C95A86">
          <w:rPr>
            <w:rStyle w:val="Hyperlink"/>
            <w:noProof/>
          </w:rPr>
          <w:t>Table 3 Monthly Run off and Flow Estimation of Hidha Sombo Irrigation Project by SCS</w:t>
        </w:r>
        <w:r>
          <w:rPr>
            <w:noProof/>
            <w:webHidden/>
          </w:rPr>
          <w:tab/>
        </w:r>
        <w:r>
          <w:rPr>
            <w:noProof/>
            <w:webHidden/>
          </w:rPr>
          <w:fldChar w:fldCharType="begin"/>
        </w:r>
        <w:r>
          <w:rPr>
            <w:noProof/>
            <w:webHidden/>
          </w:rPr>
          <w:instrText xml:space="preserve"> PAGEREF _Toc10705670 \h </w:instrText>
        </w:r>
        <w:r>
          <w:rPr>
            <w:noProof/>
            <w:webHidden/>
          </w:rPr>
        </w:r>
        <w:r>
          <w:rPr>
            <w:noProof/>
            <w:webHidden/>
          </w:rPr>
          <w:fldChar w:fldCharType="separate"/>
        </w:r>
        <w:r>
          <w:rPr>
            <w:noProof/>
            <w:webHidden/>
          </w:rPr>
          <w:t>11</w:t>
        </w:r>
        <w:r>
          <w:rPr>
            <w:noProof/>
            <w:webHidden/>
          </w:rPr>
          <w:fldChar w:fldCharType="end"/>
        </w:r>
      </w:hyperlink>
    </w:p>
    <w:p w:rsidR="00D11D36" w:rsidRDefault="00D11D36">
      <w:pPr>
        <w:pStyle w:val="TableofFigures"/>
        <w:tabs>
          <w:tab w:val="right" w:leader="dot" w:pos="8927"/>
        </w:tabs>
        <w:rPr>
          <w:rFonts w:asciiTheme="minorHAnsi" w:eastAsiaTheme="minorEastAsia" w:hAnsiTheme="minorHAnsi" w:cstheme="minorBidi"/>
          <w:noProof/>
          <w:sz w:val="22"/>
          <w:szCs w:val="22"/>
        </w:rPr>
      </w:pPr>
      <w:hyperlink w:anchor="_Toc10705671" w:history="1">
        <w:r w:rsidRPr="00C95A86">
          <w:rPr>
            <w:rStyle w:val="Hyperlink"/>
            <w:noProof/>
          </w:rPr>
          <w:t>Table 4 Design Rainfall and design discharge for Hidha Sombo River at Dam site</w:t>
        </w:r>
        <w:r>
          <w:rPr>
            <w:noProof/>
            <w:webHidden/>
          </w:rPr>
          <w:tab/>
        </w:r>
        <w:r>
          <w:rPr>
            <w:noProof/>
            <w:webHidden/>
          </w:rPr>
          <w:fldChar w:fldCharType="begin"/>
        </w:r>
        <w:r>
          <w:rPr>
            <w:noProof/>
            <w:webHidden/>
          </w:rPr>
          <w:instrText xml:space="preserve"> PAGEREF _Toc10705671 \h </w:instrText>
        </w:r>
        <w:r>
          <w:rPr>
            <w:noProof/>
            <w:webHidden/>
          </w:rPr>
        </w:r>
        <w:r>
          <w:rPr>
            <w:noProof/>
            <w:webHidden/>
          </w:rPr>
          <w:fldChar w:fldCharType="separate"/>
        </w:r>
        <w:r>
          <w:rPr>
            <w:noProof/>
            <w:webHidden/>
          </w:rPr>
          <w:t>13</w:t>
        </w:r>
        <w:r>
          <w:rPr>
            <w:noProof/>
            <w:webHidden/>
          </w:rPr>
          <w:fldChar w:fldCharType="end"/>
        </w:r>
      </w:hyperlink>
    </w:p>
    <w:p w:rsidR="00D11D36" w:rsidRDefault="00D11D36">
      <w:pPr>
        <w:pStyle w:val="TableofFigures"/>
        <w:tabs>
          <w:tab w:val="right" w:leader="dot" w:pos="8927"/>
        </w:tabs>
        <w:rPr>
          <w:rFonts w:asciiTheme="minorHAnsi" w:eastAsiaTheme="minorEastAsia" w:hAnsiTheme="minorHAnsi" w:cstheme="minorBidi"/>
          <w:noProof/>
          <w:sz w:val="22"/>
          <w:szCs w:val="22"/>
        </w:rPr>
      </w:pPr>
      <w:hyperlink w:anchor="_Toc10705672" w:history="1">
        <w:r w:rsidRPr="00C95A86">
          <w:rPr>
            <w:rStyle w:val="Hyperlink"/>
            <w:noProof/>
          </w:rPr>
          <w:t>Table 5 Irrigation water requirement of Hidha Sombo Irrigation Project</w:t>
        </w:r>
        <w:r>
          <w:rPr>
            <w:noProof/>
            <w:webHidden/>
          </w:rPr>
          <w:tab/>
        </w:r>
        <w:r>
          <w:rPr>
            <w:noProof/>
            <w:webHidden/>
          </w:rPr>
          <w:fldChar w:fldCharType="begin"/>
        </w:r>
        <w:r>
          <w:rPr>
            <w:noProof/>
            <w:webHidden/>
          </w:rPr>
          <w:instrText xml:space="preserve"> PAGEREF _Toc10705672 \h </w:instrText>
        </w:r>
        <w:r>
          <w:rPr>
            <w:noProof/>
            <w:webHidden/>
          </w:rPr>
        </w:r>
        <w:r>
          <w:rPr>
            <w:noProof/>
            <w:webHidden/>
          </w:rPr>
          <w:fldChar w:fldCharType="separate"/>
        </w:r>
        <w:r>
          <w:rPr>
            <w:noProof/>
            <w:webHidden/>
          </w:rPr>
          <w:t>14</w:t>
        </w:r>
        <w:r>
          <w:rPr>
            <w:noProof/>
            <w:webHidden/>
          </w:rPr>
          <w:fldChar w:fldCharType="end"/>
        </w:r>
      </w:hyperlink>
    </w:p>
    <w:p w:rsidR="00D11D36" w:rsidRDefault="00D11D36">
      <w:pPr>
        <w:pStyle w:val="TableofFigures"/>
        <w:tabs>
          <w:tab w:val="right" w:leader="dot" w:pos="8927"/>
        </w:tabs>
        <w:rPr>
          <w:rFonts w:asciiTheme="minorHAnsi" w:eastAsiaTheme="minorEastAsia" w:hAnsiTheme="minorHAnsi" w:cstheme="minorBidi"/>
          <w:noProof/>
          <w:sz w:val="22"/>
          <w:szCs w:val="22"/>
        </w:rPr>
      </w:pPr>
      <w:hyperlink w:anchor="_Toc10705673" w:history="1">
        <w:r w:rsidRPr="00C95A86">
          <w:rPr>
            <w:rStyle w:val="Hyperlink"/>
            <w:noProof/>
          </w:rPr>
          <w:t>Table 6 Live Stock Water Demand of Hidha Sombo Irrigation Project Area</w:t>
        </w:r>
        <w:r>
          <w:rPr>
            <w:noProof/>
            <w:webHidden/>
          </w:rPr>
          <w:tab/>
        </w:r>
        <w:r>
          <w:rPr>
            <w:noProof/>
            <w:webHidden/>
          </w:rPr>
          <w:fldChar w:fldCharType="begin"/>
        </w:r>
        <w:r>
          <w:rPr>
            <w:noProof/>
            <w:webHidden/>
          </w:rPr>
          <w:instrText xml:space="preserve"> PAGEREF _Toc10705673 \h </w:instrText>
        </w:r>
        <w:r>
          <w:rPr>
            <w:noProof/>
            <w:webHidden/>
          </w:rPr>
        </w:r>
        <w:r>
          <w:rPr>
            <w:noProof/>
            <w:webHidden/>
          </w:rPr>
          <w:fldChar w:fldCharType="separate"/>
        </w:r>
        <w:r>
          <w:rPr>
            <w:noProof/>
            <w:webHidden/>
          </w:rPr>
          <w:t>15</w:t>
        </w:r>
        <w:r>
          <w:rPr>
            <w:noProof/>
            <w:webHidden/>
          </w:rPr>
          <w:fldChar w:fldCharType="end"/>
        </w:r>
      </w:hyperlink>
    </w:p>
    <w:p w:rsidR="00D11D36" w:rsidRDefault="00D11D36">
      <w:pPr>
        <w:pStyle w:val="TableofFigures"/>
        <w:tabs>
          <w:tab w:val="right" w:leader="dot" w:pos="8927"/>
        </w:tabs>
        <w:rPr>
          <w:rFonts w:asciiTheme="minorHAnsi" w:eastAsiaTheme="minorEastAsia" w:hAnsiTheme="minorHAnsi" w:cstheme="minorBidi"/>
          <w:noProof/>
          <w:sz w:val="22"/>
          <w:szCs w:val="22"/>
        </w:rPr>
      </w:pPr>
      <w:hyperlink w:anchor="_Toc10705674" w:history="1">
        <w:r w:rsidRPr="00C95A86">
          <w:rPr>
            <w:rStyle w:val="Hyperlink"/>
            <w:noProof/>
          </w:rPr>
          <w:t>Table 7 Environmental Flow Requirement of Hidha Sombo Irrigation Project Area</w:t>
        </w:r>
        <w:r>
          <w:rPr>
            <w:noProof/>
            <w:webHidden/>
          </w:rPr>
          <w:tab/>
        </w:r>
        <w:r>
          <w:rPr>
            <w:noProof/>
            <w:webHidden/>
          </w:rPr>
          <w:fldChar w:fldCharType="begin"/>
        </w:r>
        <w:r>
          <w:rPr>
            <w:noProof/>
            <w:webHidden/>
          </w:rPr>
          <w:instrText xml:space="preserve"> PAGEREF _Toc10705674 \h </w:instrText>
        </w:r>
        <w:r>
          <w:rPr>
            <w:noProof/>
            <w:webHidden/>
          </w:rPr>
        </w:r>
        <w:r>
          <w:rPr>
            <w:noProof/>
            <w:webHidden/>
          </w:rPr>
          <w:fldChar w:fldCharType="separate"/>
        </w:r>
        <w:r>
          <w:rPr>
            <w:noProof/>
            <w:webHidden/>
          </w:rPr>
          <w:t>15</w:t>
        </w:r>
        <w:r>
          <w:rPr>
            <w:noProof/>
            <w:webHidden/>
          </w:rPr>
          <w:fldChar w:fldCharType="end"/>
        </w:r>
      </w:hyperlink>
    </w:p>
    <w:p w:rsidR="00D11D36" w:rsidRDefault="00D11D36">
      <w:pPr>
        <w:pStyle w:val="TableofFigures"/>
        <w:tabs>
          <w:tab w:val="right" w:leader="dot" w:pos="8927"/>
        </w:tabs>
        <w:rPr>
          <w:rFonts w:asciiTheme="minorHAnsi" w:eastAsiaTheme="minorEastAsia" w:hAnsiTheme="minorHAnsi" w:cstheme="minorBidi"/>
          <w:noProof/>
          <w:sz w:val="22"/>
          <w:szCs w:val="22"/>
        </w:rPr>
      </w:pPr>
      <w:hyperlink w:anchor="_Toc10705675" w:history="1">
        <w:r w:rsidRPr="00C95A86">
          <w:rPr>
            <w:rStyle w:val="Hyperlink"/>
            <w:noProof/>
          </w:rPr>
          <w:t xml:space="preserve">Table 8 </w:t>
        </w:r>
        <w:r w:rsidRPr="00C95A86">
          <w:rPr>
            <w:rStyle w:val="Hyperlink"/>
            <w:bCs/>
            <w:noProof/>
          </w:rPr>
          <w:t>Dimensions of the drop structures in TC</w:t>
        </w:r>
        <w:r>
          <w:rPr>
            <w:noProof/>
            <w:webHidden/>
          </w:rPr>
          <w:tab/>
        </w:r>
        <w:r>
          <w:rPr>
            <w:noProof/>
            <w:webHidden/>
          </w:rPr>
          <w:fldChar w:fldCharType="begin"/>
        </w:r>
        <w:r>
          <w:rPr>
            <w:noProof/>
            <w:webHidden/>
          </w:rPr>
          <w:instrText xml:space="preserve"> PAGEREF _Toc10705675 \h </w:instrText>
        </w:r>
        <w:r>
          <w:rPr>
            <w:noProof/>
            <w:webHidden/>
          </w:rPr>
        </w:r>
        <w:r>
          <w:rPr>
            <w:noProof/>
            <w:webHidden/>
          </w:rPr>
          <w:fldChar w:fldCharType="separate"/>
        </w:r>
        <w:r>
          <w:rPr>
            <w:noProof/>
            <w:webHidden/>
          </w:rPr>
          <w:t>41</w:t>
        </w:r>
        <w:r>
          <w:rPr>
            <w:noProof/>
            <w:webHidden/>
          </w:rPr>
          <w:fldChar w:fldCharType="end"/>
        </w:r>
      </w:hyperlink>
    </w:p>
    <w:p w:rsidR="00D11D36" w:rsidRDefault="00D11D36">
      <w:pPr>
        <w:pStyle w:val="TableofFigures"/>
        <w:tabs>
          <w:tab w:val="right" w:leader="dot" w:pos="8927"/>
        </w:tabs>
        <w:rPr>
          <w:rFonts w:asciiTheme="minorHAnsi" w:eastAsiaTheme="minorEastAsia" w:hAnsiTheme="minorHAnsi" w:cstheme="minorBidi"/>
          <w:noProof/>
          <w:sz w:val="22"/>
          <w:szCs w:val="22"/>
        </w:rPr>
      </w:pPr>
      <w:hyperlink w:anchor="_Toc10705676" w:history="1">
        <w:r w:rsidRPr="00C95A86">
          <w:rPr>
            <w:rStyle w:val="Hyperlink"/>
            <w:noProof/>
          </w:rPr>
          <w:t xml:space="preserve">Table 9 </w:t>
        </w:r>
        <w:r w:rsidRPr="00C95A86">
          <w:rPr>
            <w:rStyle w:val="Hyperlink"/>
            <w:bCs/>
            <w:noProof/>
          </w:rPr>
          <w:t>Location, type and number of drain crossings</w:t>
        </w:r>
        <w:r>
          <w:rPr>
            <w:noProof/>
            <w:webHidden/>
          </w:rPr>
          <w:tab/>
        </w:r>
        <w:r>
          <w:rPr>
            <w:noProof/>
            <w:webHidden/>
          </w:rPr>
          <w:fldChar w:fldCharType="begin"/>
        </w:r>
        <w:r>
          <w:rPr>
            <w:noProof/>
            <w:webHidden/>
          </w:rPr>
          <w:instrText xml:space="preserve"> PAGEREF _Toc10705676 \h </w:instrText>
        </w:r>
        <w:r>
          <w:rPr>
            <w:noProof/>
            <w:webHidden/>
          </w:rPr>
        </w:r>
        <w:r>
          <w:rPr>
            <w:noProof/>
            <w:webHidden/>
          </w:rPr>
          <w:fldChar w:fldCharType="separate"/>
        </w:r>
        <w:r>
          <w:rPr>
            <w:noProof/>
            <w:webHidden/>
          </w:rPr>
          <w:t>42</w:t>
        </w:r>
        <w:r>
          <w:rPr>
            <w:noProof/>
            <w:webHidden/>
          </w:rPr>
          <w:fldChar w:fldCharType="end"/>
        </w:r>
      </w:hyperlink>
    </w:p>
    <w:p w:rsidR="00D11D36" w:rsidRDefault="00D11D36">
      <w:pPr>
        <w:pStyle w:val="TableofFigures"/>
        <w:tabs>
          <w:tab w:val="right" w:leader="dot" w:pos="8927"/>
        </w:tabs>
        <w:rPr>
          <w:rFonts w:asciiTheme="minorHAnsi" w:eastAsiaTheme="minorEastAsia" w:hAnsiTheme="minorHAnsi" w:cstheme="minorBidi"/>
          <w:noProof/>
          <w:sz w:val="22"/>
          <w:szCs w:val="22"/>
        </w:rPr>
      </w:pPr>
      <w:hyperlink w:anchor="_Toc10705677" w:history="1">
        <w:r w:rsidRPr="00C95A86">
          <w:rPr>
            <w:rStyle w:val="Hyperlink"/>
            <w:noProof/>
          </w:rPr>
          <w:t xml:space="preserve">Table 10 </w:t>
        </w:r>
        <w:r w:rsidRPr="00C95A86">
          <w:rPr>
            <w:rStyle w:val="Hyperlink"/>
            <w:bCs/>
            <w:noProof/>
          </w:rPr>
          <w:t>Dimensions of the Box culvert structures in TC</w:t>
        </w:r>
        <w:r>
          <w:rPr>
            <w:noProof/>
            <w:webHidden/>
          </w:rPr>
          <w:tab/>
        </w:r>
        <w:r>
          <w:rPr>
            <w:noProof/>
            <w:webHidden/>
          </w:rPr>
          <w:fldChar w:fldCharType="begin"/>
        </w:r>
        <w:r>
          <w:rPr>
            <w:noProof/>
            <w:webHidden/>
          </w:rPr>
          <w:instrText xml:space="preserve"> PAGEREF _Toc10705677 \h </w:instrText>
        </w:r>
        <w:r>
          <w:rPr>
            <w:noProof/>
            <w:webHidden/>
          </w:rPr>
        </w:r>
        <w:r>
          <w:rPr>
            <w:noProof/>
            <w:webHidden/>
          </w:rPr>
          <w:fldChar w:fldCharType="separate"/>
        </w:r>
        <w:r>
          <w:rPr>
            <w:noProof/>
            <w:webHidden/>
          </w:rPr>
          <w:t>43</w:t>
        </w:r>
        <w:r>
          <w:rPr>
            <w:noProof/>
            <w:webHidden/>
          </w:rPr>
          <w:fldChar w:fldCharType="end"/>
        </w:r>
      </w:hyperlink>
    </w:p>
    <w:p w:rsidR="00D11D36" w:rsidRDefault="00D11D36">
      <w:pPr>
        <w:pStyle w:val="TableofFigures"/>
        <w:tabs>
          <w:tab w:val="right" w:leader="dot" w:pos="8927"/>
        </w:tabs>
        <w:rPr>
          <w:rFonts w:asciiTheme="minorHAnsi" w:eastAsiaTheme="minorEastAsia" w:hAnsiTheme="minorHAnsi" w:cstheme="minorBidi"/>
          <w:noProof/>
          <w:sz w:val="22"/>
          <w:szCs w:val="22"/>
        </w:rPr>
      </w:pPr>
      <w:hyperlink w:anchor="_Toc10705678" w:history="1">
        <w:r w:rsidRPr="00C95A86">
          <w:rPr>
            <w:rStyle w:val="Hyperlink"/>
            <w:noProof/>
          </w:rPr>
          <w:t xml:space="preserve">Table 11 </w:t>
        </w:r>
        <w:r w:rsidRPr="00C95A86">
          <w:rPr>
            <w:rStyle w:val="Hyperlink"/>
            <w:bCs/>
            <w:noProof/>
          </w:rPr>
          <w:t>Dimensions of the Pond structures in TC</w:t>
        </w:r>
        <w:r>
          <w:rPr>
            <w:noProof/>
            <w:webHidden/>
          </w:rPr>
          <w:tab/>
        </w:r>
        <w:r>
          <w:rPr>
            <w:noProof/>
            <w:webHidden/>
          </w:rPr>
          <w:fldChar w:fldCharType="begin"/>
        </w:r>
        <w:r>
          <w:rPr>
            <w:noProof/>
            <w:webHidden/>
          </w:rPr>
          <w:instrText xml:space="preserve"> PAGEREF _Toc10705678 \h </w:instrText>
        </w:r>
        <w:r>
          <w:rPr>
            <w:noProof/>
            <w:webHidden/>
          </w:rPr>
        </w:r>
        <w:r>
          <w:rPr>
            <w:noProof/>
            <w:webHidden/>
          </w:rPr>
          <w:fldChar w:fldCharType="separate"/>
        </w:r>
        <w:r>
          <w:rPr>
            <w:noProof/>
            <w:webHidden/>
          </w:rPr>
          <w:t>44</w:t>
        </w:r>
        <w:r>
          <w:rPr>
            <w:noProof/>
            <w:webHidden/>
          </w:rPr>
          <w:fldChar w:fldCharType="end"/>
        </w:r>
      </w:hyperlink>
    </w:p>
    <w:p w:rsidR="00D11D36" w:rsidRDefault="00D11D36">
      <w:pPr>
        <w:pStyle w:val="TableofFigures"/>
        <w:tabs>
          <w:tab w:val="right" w:leader="dot" w:pos="8927"/>
        </w:tabs>
        <w:rPr>
          <w:rFonts w:asciiTheme="minorHAnsi" w:eastAsiaTheme="minorEastAsia" w:hAnsiTheme="minorHAnsi" w:cstheme="minorBidi"/>
          <w:noProof/>
          <w:sz w:val="22"/>
          <w:szCs w:val="22"/>
        </w:rPr>
      </w:pPr>
      <w:hyperlink w:anchor="_Toc10705679" w:history="1">
        <w:r w:rsidRPr="00C95A86">
          <w:rPr>
            <w:rStyle w:val="Hyperlink"/>
            <w:noProof/>
          </w:rPr>
          <w:t>Table 12 Dimensions of the Division box structures in River as a Main canal</w:t>
        </w:r>
        <w:r>
          <w:rPr>
            <w:noProof/>
            <w:webHidden/>
          </w:rPr>
          <w:tab/>
        </w:r>
        <w:r>
          <w:rPr>
            <w:noProof/>
            <w:webHidden/>
          </w:rPr>
          <w:fldChar w:fldCharType="begin"/>
        </w:r>
        <w:r>
          <w:rPr>
            <w:noProof/>
            <w:webHidden/>
          </w:rPr>
          <w:instrText xml:space="preserve"> PAGEREF _Toc10705679 \h </w:instrText>
        </w:r>
        <w:r>
          <w:rPr>
            <w:noProof/>
            <w:webHidden/>
          </w:rPr>
        </w:r>
        <w:r>
          <w:rPr>
            <w:noProof/>
            <w:webHidden/>
          </w:rPr>
          <w:fldChar w:fldCharType="separate"/>
        </w:r>
        <w:r>
          <w:rPr>
            <w:noProof/>
            <w:webHidden/>
          </w:rPr>
          <w:t>47</w:t>
        </w:r>
        <w:r>
          <w:rPr>
            <w:noProof/>
            <w:webHidden/>
          </w:rPr>
          <w:fldChar w:fldCharType="end"/>
        </w:r>
      </w:hyperlink>
    </w:p>
    <w:p w:rsidR="00D11D36" w:rsidRDefault="00D11D36">
      <w:pPr>
        <w:pStyle w:val="TableofFigures"/>
        <w:tabs>
          <w:tab w:val="right" w:leader="dot" w:pos="8927"/>
        </w:tabs>
        <w:rPr>
          <w:rFonts w:asciiTheme="minorHAnsi" w:eastAsiaTheme="minorEastAsia" w:hAnsiTheme="minorHAnsi" w:cstheme="minorBidi"/>
          <w:noProof/>
          <w:sz w:val="22"/>
          <w:szCs w:val="22"/>
        </w:rPr>
      </w:pPr>
      <w:hyperlink w:anchor="_Toc10705680" w:history="1">
        <w:r w:rsidRPr="00C95A86">
          <w:rPr>
            <w:rStyle w:val="Hyperlink"/>
            <w:noProof/>
          </w:rPr>
          <w:t>Table 13 Hydraulic characteristics of the canals</w:t>
        </w:r>
        <w:r>
          <w:rPr>
            <w:noProof/>
            <w:webHidden/>
          </w:rPr>
          <w:tab/>
        </w:r>
        <w:r>
          <w:rPr>
            <w:noProof/>
            <w:webHidden/>
          </w:rPr>
          <w:fldChar w:fldCharType="begin"/>
        </w:r>
        <w:r>
          <w:rPr>
            <w:noProof/>
            <w:webHidden/>
          </w:rPr>
          <w:instrText xml:space="preserve"> PAGEREF _Toc10705680 \h </w:instrText>
        </w:r>
        <w:r>
          <w:rPr>
            <w:noProof/>
            <w:webHidden/>
          </w:rPr>
        </w:r>
        <w:r>
          <w:rPr>
            <w:noProof/>
            <w:webHidden/>
          </w:rPr>
          <w:fldChar w:fldCharType="separate"/>
        </w:r>
        <w:r>
          <w:rPr>
            <w:noProof/>
            <w:webHidden/>
          </w:rPr>
          <w:t>48</w:t>
        </w:r>
        <w:r>
          <w:rPr>
            <w:noProof/>
            <w:webHidden/>
          </w:rPr>
          <w:fldChar w:fldCharType="end"/>
        </w:r>
      </w:hyperlink>
    </w:p>
    <w:p w:rsidR="00D11D36" w:rsidRDefault="00D11D36">
      <w:pPr>
        <w:pStyle w:val="TableofFigures"/>
        <w:tabs>
          <w:tab w:val="right" w:leader="dot" w:pos="8927"/>
        </w:tabs>
        <w:rPr>
          <w:rFonts w:asciiTheme="minorHAnsi" w:eastAsiaTheme="minorEastAsia" w:hAnsiTheme="minorHAnsi" w:cstheme="minorBidi"/>
          <w:noProof/>
          <w:sz w:val="22"/>
          <w:szCs w:val="22"/>
        </w:rPr>
      </w:pPr>
      <w:hyperlink w:anchor="_Toc10705681" w:history="1">
        <w:r w:rsidRPr="00C95A86">
          <w:rPr>
            <w:rStyle w:val="Hyperlink"/>
            <w:noProof/>
          </w:rPr>
          <w:t>Table. 14 BILLS OF QUANTITIES AND COST SUMMARY</w:t>
        </w:r>
        <w:r>
          <w:rPr>
            <w:noProof/>
            <w:webHidden/>
          </w:rPr>
          <w:tab/>
        </w:r>
        <w:r>
          <w:rPr>
            <w:noProof/>
            <w:webHidden/>
          </w:rPr>
          <w:fldChar w:fldCharType="begin"/>
        </w:r>
        <w:r>
          <w:rPr>
            <w:noProof/>
            <w:webHidden/>
          </w:rPr>
          <w:instrText xml:space="preserve"> PAGEREF _Toc10705681 \h </w:instrText>
        </w:r>
        <w:r>
          <w:rPr>
            <w:noProof/>
            <w:webHidden/>
          </w:rPr>
        </w:r>
        <w:r>
          <w:rPr>
            <w:noProof/>
            <w:webHidden/>
          </w:rPr>
          <w:fldChar w:fldCharType="separate"/>
        </w:r>
        <w:r>
          <w:rPr>
            <w:noProof/>
            <w:webHidden/>
          </w:rPr>
          <w:t>53</w:t>
        </w:r>
        <w:r>
          <w:rPr>
            <w:noProof/>
            <w:webHidden/>
          </w:rPr>
          <w:fldChar w:fldCharType="end"/>
        </w:r>
      </w:hyperlink>
    </w:p>
    <w:p w:rsidR="003504F7" w:rsidRPr="009F0C22" w:rsidRDefault="00F80F27" w:rsidP="004B75C3">
      <w:pPr>
        <w:tabs>
          <w:tab w:val="left" w:pos="1575"/>
        </w:tabs>
        <w:jc w:val="both"/>
        <w:rPr>
          <w:rFonts w:ascii="Times New Roman" w:hAnsi="Times New Roman" w:cs="Times New Roman"/>
          <w:sz w:val="24"/>
          <w:szCs w:val="24"/>
        </w:rPr>
      </w:pPr>
      <w:r>
        <w:rPr>
          <w:rFonts w:ascii="Times New Roman" w:hAnsi="Times New Roman" w:cs="Times New Roman"/>
          <w:sz w:val="24"/>
          <w:szCs w:val="24"/>
        </w:rPr>
        <w:fldChar w:fldCharType="end"/>
      </w:r>
      <w:r w:rsidR="003504F7" w:rsidRPr="009F0C22">
        <w:rPr>
          <w:rFonts w:ascii="Times New Roman" w:hAnsi="Times New Roman" w:cs="Times New Roman"/>
          <w:sz w:val="24"/>
          <w:szCs w:val="24"/>
        </w:rPr>
        <w:tab/>
      </w:r>
    </w:p>
    <w:p w:rsidR="003504F7" w:rsidRPr="009F0C22" w:rsidRDefault="003504F7" w:rsidP="004B75C3">
      <w:pPr>
        <w:jc w:val="both"/>
        <w:rPr>
          <w:rFonts w:ascii="Times New Roman" w:hAnsi="Times New Roman" w:cs="Times New Roman"/>
          <w:sz w:val="24"/>
          <w:szCs w:val="24"/>
        </w:rPr>
      </w:pPr>
    </w:p>
    <w:p w:rsidR="003504F7" w:rsidRPr="009F0C22" w:rsidRDefault="003504F7" w:rsidP="004B75C3">
      <w:pPr>
        <w:jc w:val="both"/>
        <w:rPr>
          <w:rFonts w:ascii="Times New Roman" w:hAnsi="Times New Roman" w:cs="Times New Roman"/>
          <w:sz w:val="24"/>
          <w:szCs w:val="24"/>
        </w:rPr>
        <w:sectPr w:rsidR="003504F7" w:rsidRPr="009F0C22" w:rsidSect="003504F7">
          <w:headerReference w:type="default" r:id="rId9"/>
          <w:footerReference w:type="even" r:id="rId10"/>
          <w:footerReference w:type="default" r:id="rId11"/>
          <w:pgSz w:w="11907" w:h="16834" w:code="9"/>
          <w:pgMar w:top="1440" w:right="1440" w:bottom="1440" w:left="1530" w:header="706" w:footer="706" w:gutter="0"/>
          <w:pgNumType w:fmt="lowerRoman"/>
          <w:cols w:space="720"/>
        </w:sectPr>
      </w:pPr>
      <w:bookmarkStart w:id="3" w:name="_GoBack"/>
      <w:bookmarkEnd w:id="3"/>
    </w:p>
    <w:p w:rsidR="00AA350B" w:rsidRPr="009F0C22" w:rsidRDefault="00AA350B" w:rsidP="004B75C3">
      <w:pPr>
        <w:pStyle w:val="Heading1"/>
        <w:spacing w:line="276" w:lineRule="auto"/>
        <w:jc w:val="both"/>
        <w:rPr>
          <w:sz w:val="24"/>
          <w:szCs w:val="24"/>
        </w:rPr>
      </w:pPr>
      <w:bookmarkStart w:id="4" w:name="_Toc10185618"/>
      <w:r w:rsidRPr="009F0C22">
        <w:rPr>
          <w:sz w:val="24"/>
          <w:szCs w:val="24"/>
        </w:rPr>
        <w:lastRenderedPageBreak/>
        <w:t>ACRONYMS</w:t>
      </w:r>
      <w:bookmarkEnd w:id="4"/>
      <w:r w:rsidRPr="009F0C22">
        <w:rPr>
          <w:sz w:val="24"/>
          <w:szCs w:val="24"/>
        </w:rPr>
        <w:t xml:space="preserve"> </w:t>
      </w:r>
    </w:p>
    <w:p w:rsidR="00AA350B" w:rsidRPr="009F0C22" w:rsidRDefault="00456700" w:rsidP="004B75C3">
      <w:pPr>
        <w:jc w:val="both"/>
        <w:rPr>
          <w:rFonts w:ascii="Times New Roman" w:hAnsi="Times New Roman" w:cs="Times New Roman"/>
          <w:sz w:val="24"/>
          <w:szCs w:val="24"/>
        </w:rPr>
      </w:pPr>
      <w:r w:rsidRPr="009F0C22">
        <w:rPr>
          <w:rFonts w:ascii="Times New Roman" w:hAnsi="Times New Roman" w:cs="Times New Roman"/>
          <w:sz w:val="24"/>
          <w:szCs w:val="24"/>
        </w:rPr>
        <w:t>T</w:t>
      </w:r>
      <w:r w:rsidR="00AA350B" w:rsidRPr="009F0C22">
        <w:rPr>
          <w:rFonts w:ascii="Times New Roman" w:hAnsi="Times New Roman" w:cs="Times New Roman"/>
          <w:sz w:val="24"/>
          <w:szCs w:val="24"/>
        </w:rPr>
        <w:t xml:space="preserve"> = Return period  </w:t>
      </w:r>
    </w:p>
    <w:p w:rsidR="00AA350B" w:rsidRPr="009F0C22" w:rsidRDefault="00AA350B" w:rsidP="004B75C3">
      <w:pPr>
        <w:jc w:val="both"/>
        <w:rPr>
          <w:rFonts w:ascii="Times New Roman" w:hAnsi="Times New Roman" w:cs="Times New Roman"/>
          <w:sz w:val="24"/>
          <w:szCs w:val="24"/>
        </w:rPr>
      </w:pPr>
      <w:r w:rsidRPr="009F0C22">
        <w:rPr>
          <w:rFonts w:ascii="Times New Roman" w:hAnsi="Times New Roman" w:cs="Times New Roman"/>
          <w:sz w:val="24"/>
          <w:szCs w:val="24"/>
        </w:rPr>
        <w:t>A</w:t>
      </w:r>
      <w:r w:rsidR="00456700" w:rsidRPr="009F0C22">
        <w:rPr>
          <w:rFonts w:ascii="Times New Roman" w:hAnsi="Times New Roman" w:cs="Times New Roman"/>
          <w:sz w:val="24"/>
          <w:szCs w:val="24"/>
        </w:rPr>
        <w:t xml:space="preserve"> </w:t>
      </w:r>
      <w:r w:rsidRPr="009F0C22">
        <w:rPr>
          <w:rFonts w:ascii="Times New Roman" w:hAnsi="Times New Roman" w:cs="Times New Roman"/>
          <w:sz w:val="24"/>
          <w:szCs w:val="24"/>
        </w:rPr>
        <w:t xml:space="preserve">= Catchments area  </w:t>
      </w:r>
    </w:p>
    <w:p w:rsidR="00AA350B" w:rsidRPr="009F0C22" w:rsidRDefault="00AA350B"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C = Runoff coefficient </w:t>
      </w:r>
    </w:p>
    <w:p w:rsidR="00AA350B" w:rsidRPr="009F0C22" w:rsidRDefault="00456700" w:rsidP="004B75C3">
      <w:pPr>
        <w:jc w:val="both"/>
        <w:rPr>
          <w:rFonts w:ascii="Times New Roman" w:hAnsi="Times New Roman" w:cs="Times New Roman"/>
          <w:sz w:val="24"/>
          <w:szCs w:val="24"/>
        </w:rPr>
      </w:pPr>
      <w:r w:rsidRPr="009F0C22">
        <w:rPr>
          <w:rFonts w:ascii="Times New Roman" w:hAnsi="Times New Roman" w:cs="Times New Roman"/>
          <w:sz w:val="24"/>
          <w:szCs w:val="24"/>
        </w:rPr>
        <w:t>I =</w:t>
      </w:r>
      <w:r w:rsidR="00AA350B" w:rsidRPr="009F0C22">
        <w:rPr>
          <w:rFonts w:ascii="Times New Roman" w:hAnsi="Times New Roman" w:cs="Times New Roman"/>
          <w:sz w:val="24"/>
          <w:szCs w:val="24"/>
        </w:rPr>
        <w:t xml:space="preserve"> Intensity of rainfall </w:t>
      </w:r>
    </w:p>
    <w:p w:rsidR="00AA350B" w:rsidRPr="009F0C22" w:rsidRDefault="00AA350B"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D = Rainfall duration </w:t>
      </w:r>
    </w:p>
    <w:p w:rsidR="00AA350B" w:rsidRPr="009F0C22" w:rsidRDefault="00456700" w:rsidP="004B75C3">
      <w:pPr>
        <w:jc w:val="both"/>
        <w:rPr>
          <w:rFonts w:ascii="Times New Roman" w:hAnsi="Times New Roman" w:cs="Times New Roman"/>
          <w:sz w:val="24"/>
          <w:szCs w:val="24"/>
        </w:rPr>
      </w:pPr>
      <w:proofErr w:type="spellStart"/>
      <w:r w:rsidRPr="009F0C22">
        <w:rPr>
          <w:rFonts w:ascii="Times New Roman" w:hAnsi="Times New Roman" w:cs="Times New Roman"/>
          <w:sz w:val="24"/>
          <w:szCs w:val="24"/>
        </w:rPr>
        <w:t>Tc</w:t>
      </w:r>
      <w:proofErr w:type="spellEnd"/>
      <w:r w:rsidRPr="009F0C22">
        <w:rPr>
          <w:rFonts w:ascii="Times New Roman" w:hAnsi="Times New Roman" w:cs="Times New Roman"/>
          <w:sz w:val="24"/>
          <w:szCs w:val="24"/>
        </w:rPr>
        <w:t xml:space="preserve"> </w:t>
      </w:r>
      <w:r w:rsidR="00AA350B" w:rsidRPr="009F0C22">
        <w:rPr>
          <w:rFonts w:ascii="Times New Roman" w:hAnsi="Times New Roman" w:cs="Times New Roman"/>
          <w:sz w:val="24"/>
          <w:szCs w:val="24"/>
        </w:rPr>
        <w:t xml:space="preserve">= Time of concentration </w:t>
      </w:r>
    </w:p>
    <w:p w:rsidR="00AA350B" w:rsidRPr="009F0C22" w:rsidRDefault="00AA350B"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Tb = Time to base </w:t>
      </w:r>
    </w:p>
    <w:p w:rsidR="00AA350B" w:rsidRPr="009F0C22" w:rsidRDefault="00AA350B" w:rsidP="004B75C3">
      <w:pPr>
        <w:jc w:val="both"/>
        <w:rPr>
          <w:rFonts w:ascii="Times New Roman" w:hAnsi="Times New Roman" w:cs="Times New Roman"/>
          <w:sz w:val="24"/>
          <w:szCs w:val="24"/>
        </w:rPr>
      </w:pPr>
      <w:proofErr w:type="spellStart"/>
      <w:r w:rsidRPr="009F0C22">
        <w:rPr>
          <w:rFonts w:ascii="Times New Roman" w:hAnsi="Times New Roman" w:cs="Times New Roman"/>
          <w:sz w:val="24"/>
          <w:szCs w:val="24"/>
        </w:rPr>
        <w:t>Tp</w:t>
      </w:r>
      <w:proofErr w:type="spellEnd"/>
      <w:r w:rsidRPr="009F0C22">
        <w:rPr>
          <w:rFonts w:ascii="Times New Roman" w:hAnsi="Times New Roman" w:cs="Times New Roman"/>
          <w:sz w:val="24"/>
          <w:szCs w:val="24"/>
        </w:rPr>
        <w:t xml:space="preserve"> = Time to peak </w:t>
      </w:r>
    </w:p>
    <w:p w:rsidR="00AA350B" w:rsidRPr="009F0C22" w:rsidRDefault="00AA350B" w:rsidP="004B75C3">
      <w:pPr>
        <w:jc w:val="both"/>
        <w:rPr>
          <w:rFonts w:ascii="Times New Roman" w:hAnsi="Times New Roman" w:cs="Times New Roman"/>
          <w:sz w:val="24"/>
          <w:szCs w:val="24"/>
        </w:rPr>
      </w:pPr>
      <w:r w:rsidRPr="009F0C22">
        <w:rPr>
          <w:rFonts w:ascii="Times New Roman" w:hAnsi="Times New Roman" w:cs="Times New Roman"/>
          <w:sz w:val="24"/>
          <w:szCs w:val="24"/>
        </w:rPr>
        <w:t>U/S</w:t>
      </w:r>
      <w:r w:rsidR="00456700" w:rsidRPr="009F0C22">
        <w:rPr>
          <w:rFonts w:ascii="Times New Roman" w:hAnsi="Times New Roman" w:cs="Times New Roman"/>
          <w:sz w:val="24"/>
          <w:szCs w:val="24"/>
        </w:rPr>
        <w:t xml:space="preserve"> </w:t>
      </w:r>
      <w:r w:rsidRPr="009F0C22">
        <w:rPr>
          <w:rFonts w:ascii="Times New Roman" w:hAnsi="Times New Roman" w:cs="Times New Roman"/>
          <w:sz w:val="24"/>
          <w:szCs w:val="24"/>
        </w:rPr>
        <w:t xml:space="preserve">= Upstream </w:t>
      </w:r>
    </w:p>
    <w:p w:rsidR="00AA350B" w:rsidRPr="009F0C22" w:rsidRDefault="00AA350B"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D/S = Downstream </w:t>
      </w:r>
    </w:p>
    <w:p w:rsidR="00AA350B" w:rsidRPr="009F0C22" w:rsidRDefault="00456700"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Q </w:t>
      </w:r>
      <w:r w:rsidR="00AA350B" w:rsidRPr="009F0C22">
        <w:rPr>
          <w:rFonts w:ascii="Times New Roman" w:hAnsi="Times New Roman" w:cs="Times New Roman"/>
          <w:sz w:val="24"/>
          <w:szCs w:val="24"/>
        </w:rPr>
        <w:t xml:space="preserve">= Discharge </w:t>
      </w:r>
    </w:p>
    <w:p w:rsidR="00AA350B" w:rsidRPr="009F0C22" w:rsidRDefault="00AA350B"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V = Velocity </w:t>
      </w:r>
    </w:p>
    <w:p w:rsidR="00AA350B" w:rsidRPr="009F0C22" w:rsidRDefault="00AA350B"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R = Hydraulic radius </w:t>
      </w:r>
    </w:p>
    <w:p w:rsidR="00AA350B" w:rsidRPr="009F0C22" w:rsidRDefault="00456700"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S </w:t>
      </w:r>
      <w:r w:rsidR="00AA350B" w:rsidRPr="009F0C22">
        <w:rPr>
          <w:rFonts w:ascii="Times New Roman" w:hAnsi="Times New Roman" w:cs="Times New Roman"/>
          <w:sz w:val="24"/>
          <w:szCs w:val="24"/>
        </w:rPr>
        <w:t xml:space="preserve">= Slope of the canal </w:t>
      </w:r>
    </w:p>
    <w:p w:rsidR="00AA350B" w:rsidRPr="009F0C22" w:rsidRDefault="00AA350B"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n = Manning’s coefficient </w:t>
      </w:r>
    </w:p>
    <w:p w:rsidR="00AA350B" w:rsidRPr="009F0C22" w:rsidRDefault="00AA350B"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P = Wetted perimeter  </w:t>
      </w:r>
    </w:p>
    <w:p w:rsidR="00AA350B" w:rsidRPr="009F0C22" w:rsidRDefault="00AA350B" w:rsidP="004B75C3">
      <w:pPr>
        <w:jc w:val="both"/>
        <w:rPr>
          <w:rFonts w:ascii="Times New Roman" w:hAnsi="Times New Roman" w:cs="Times New Roman"/>
          <w:sz w:val="24"/>
          <w:szCs w:val="24"/>
        </w:rPr>
      </w:pPr>
      <w:r w:rsidRPr="009F0C22">
        <w:rPr>
          <w:rFonts w:ascii="Times New Roman" w:hAnsi="Times New Roman" w:cs="Times New Roman"/>
          <w:sz w:val="24"/>
          <w:szCs w:val="24"/>
        </w:rPr>
        <w:t>HFL</w:t>
      </w:r>
      <w:r w:rsidR="00456700" w:rsidRPr="009F0C22">
        <w:rPr>
          <w:rFonts w:ascii="Times New Roman" w:hAnsi="Times New Roman" w:cs="Times New Roman"/>
          <w:sz w:val="24"/>
          <w:szCs w:val="24"/>
        </w:rPr>
        <w:t xml:space="preserve"> </w:t>
      </w:r>
      <w:r w:rsidRPr="009F0C22">
        <w:rPr>
          <w:rFonts w:ascii="Times New Roman" w:hAnsi="Times New Roman" w:cs="Times New Roman"/>
          <w:sz w:val="24"/>
          <w:szCs w:val="24"/>
        </w:rPr>
        <w:t xml:space="preserve">= High flood level </w:t>
      </w:r>
    </w:p>
    <w:p w:rsidR="00AA350B" w:rsidRPr="009F0C22" w:rsidRDefault="00456700"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TEL </w:t>
      </w:r>
      <w:r w:rsidR="00AA350B" w:rsidRPr="009F0C22">
        <w:rPr>
          <w:rFonts w:ascii="Times New Roman" w:hAnsi="Times New Roman" w:cs="Times New Roman"/>
          <w:sz w:val="24"/>
          <w:szCs w:val="24"/>
        </w:rPr>
        <w:t xml:space="preserve">= Total energy level </w:t>
      </w:r>
    </w:p>
    <w:p w:rsidR="00AA350B" w:rsidRPr="009F0C22" w:rsidRDefault="00456700"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T </w:t>
      </w:r>
      <w:r w:rsidR="00AA350B" w:rsidRPr="009F0C22">
        <w:rPr>
          <w:rFonts w:ascii="Times New Roman" w:hAnsi="Times New Roman" w:cs="Times New Roman"/>
          <w:sz w:val="24"/>
          <w:szCs w:val="24"/>
        </w:rPr>
        <w:t xml:space="preserve">= Weir top width </w:t>
      </w:r>
    </w:p>
    <w:p w:rsidR="00AA350B" w:rsidRPr="009F0C22" w:rsidRDefault="00AA350B" w:rsidP="004B75C3">
      <w:pPr>
        <w:jc w:val="both"/>
        <w:rPr>
          <w:rFonts w:ascii="Times New Roman" w:hAnsi="Times New Roman" w:cs="Times New Roman"/>
          <w:sz w:val="24"/>
          <w:szCs w:val="24"/>
        </w:rPr>
      </w:pPr>
      <w:r w:rsidRPr="009F0C22">
        <w:rPr>
          <w:rFonts w:ascii="Times New Roman" w:hAnsi="Times New Roman" w:cs="Times New Roman"/>
          <w:sz w:val="24"/>
          <w:szCs w:val="24"/>
        </w:rPr>
        <w:t>B = Weir bottom width</w:t>
      </w:r>
    </w:p>
    <w:p w:rsidR="00AA350B" w:rsidRPr="009F0C22" w:rsidRDefault="00AA350B"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 </w:t>
      </w:r>
      <w:proofErr w:type="spellStart"/>
      <w:r w:rsidRPr="009F0C22">
        <w:rPr>
          <w:rFonts w:ascii="Times New Roman" w:hAnsi="Times New Roman" w:cs="Times New Roman"/>
          <w:sz w:val="24"/>
          <w:szCs w:val="24"/>
        </w:rPr>
        <w:t>Fr</w:t>
      </w:r>
      <w:proofErr w:type="spellEnd"/>
      <w:r w:rsidR="00456700" w:rsidRPr="009F0C22">
        <w:rPr>
          <w:rFonts w:ascii="Times New Roman" w:hAnsi="Times New Roman" w:cs="Times New Roman"/>
          <w:sz w:val="24"/>
          <w:szCs w:val="24"/>
        </w:rPr>
        <w:t xml:space="preserve"> </w:t>
      </w:r>
      <w:r w:rsidRPr="009F0C22">
        <w:rPr>
          <w:rFonts w:ascii="Times New Roman" w:hAnsi="Times New Roman" w:cs="Times New Roman"/>
          <w:sz w:val="24"/>
          <w:szCs w:val="24"/>
        </w:rPr>
        <w:t xml:space="preserve">= Fraud Number </w:t>
      </w:r>
    </w:p>
    <w:p w:rsidR="00AA350B" w:rsidRPr="009F0C22" w:rsidRDefault="00AA350B" w:rsidP="004B75C3">
      <w:pPr>
        <w:jc w:val="both"/>
        <w:rPr>
          <w:rFonts w:ascii="Times New Roman" w:hAnsi="Times New Roman" w:cs="Times New Roman"/>
          <w:sz w:val="24"/>
          <w:szCs w:val="24"/>
        </w:rPr>
      </w:pPr>
      <w:r w:rsidRPr="009F0C22">
        <w:rPr>
          <w:rFonts w:ascii="Times New Roman" w:hAnsi="Times New Roman" w:cs="Times New Roman"/>
          <w:sz w:val="24"/>
          <w:szCs w:val="24"/>
        </w:rPr>
        <w:t>KN/m3</w:t>
      </w:r>
      <w:r w:rsidR="00456700" w:rsidRPr="009F0C22">
        <w:rPr>
          <w:rFonts w:ascii="Times New Roman" w:hAnsi="Times New Roman" w:cs="Times New Roman"/>
          <w:sz w:val="24"/>
          <w:szCs w:val="24"/>
        </w:rPr>
        <w:t xml:space="preserve"> </w:t>
      </w:r>
      <w:r w:rsidRPr="009F0C22">
        <w:rPr>
          <w:rFonts w:ascii="Times New Roman" w:hAnsi="Times New Roman" w:cs="Times New Roman"/>
          <w:sz w:val="24"/>
          <w:szCs w:val="24"/>
        </w:rPr>
        <w:t xml:space="preserve">= Kilo Newton per meter cube </w:t>
      </w:r>
    </w:p>
    <w:p w:rsidR="00AA350B" w:rsidRPr="009F0C22" w:rsidRDefault="00456700"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RCC </w:t>
      </w:r>
      <w:r w:rsidR="00AA350B" w:rsidRPr="009F0C22">
        <w:rPr>
          <w:rFonts w:ascii="Times New Roman" w:hAnsi="Times New Roman" w:cs="Times New Roman"/>
          <w:sz w:val="24"/>
          <w:szCs w:val="24"/>
        </w:rPr>
        <w:t xml:space="preserve">= Reinforced cement concrete </w:t>
      </w:r>
    </w:p>
    <w:p w:rsidR="00AA350B" w:rsidRPr="009F0C22" w:rsidRDefault="00AA350B" w:rsidP="004B75C3">
      <w:pPr>
        <w:jc w:val="both"/>
        <w:rPr>
          <w:rFonts w:ascii="Times New Roman" w:hAnsi="Times New Roman" w:cs="Times New Roman"/>
          <w:sz w:val="24"/>
          <w:szCs w:val="24"/>
        </w:rPr>
      </w:pPr>
    </w:p>
    <w:p w:rsidR="0082243B" w:rsidRPr="009F0C22" w:rsidRDefault="0082243B" w:rsidP="004B75C3">
      <w:pPr>
        <w:jc w:val="both"/>
        <w:rPr>
          <w:rFonts w:ascii="Times New Roman" w:hAnsi="Times New Roman" w:cs="Times New Roman"/>
          <w:sz w:val="24"/>
          <w:szCs w:val="24"/>
        </w:rPr>
      </w:pPr>
    </w:p>
    <w:p w:rsidR="00AA350B" w:rsidRPr="009F0C22" w:rsidRDefault="00AA350B" w:rsidP="004B75C3">
      <w:pPr>
        <w:pStyle w:val="Heading1"/>
        <w:spacing w:line="276" w:lineRule="auto"/>
        <w:jc w:val="both"/>
        <w:rPr>
          <w:sz w:val="24"/>
          <w:szCs w:val="24"/>
        </w:rPr>
      </w:pPr>
      <w:bookmarkStart w:id="5" w:name="_Toc10185619"/>
      <w:r w:rsidRPr="009F0C22">
        <w:rPr>
          <w:sz w:val="24"/>
          <w:szCs w:val="24"/>
        </w:rPr>
        <w:lastRenderedPageBreak/>
        <w:t>Sample Salient Features</w:t>
      </w:r>
      <w:bookmarkEnd w:id="5"/>
      <w:r w:rsidRPr="009F0C22">
        <w:rPr>
          <w:sz w:val="24"/>
          <w:szCs w:val="24"/>
        </w:rPr>
        <w:t xml:space="preserve"> </w:t>
      </w:r>
    </w:p>
    <w:p w:rsidR="00AA350B" w:rsidRPr="009F0C22" w:rsidRDefault="00AA350B"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1. Project-name: </w:t>
      </w:r>
      <w:proofErr w:type="spellStart"/>
      <w:r w:rsidR="0082243B" w:rsidRPr="009F0C22">
        <w:rPr>
          <w:rFonts w:ascii="Times New Roman" w:hAnsi="Times New Roman" w:cs="Times New Roman"/>
          <w:sz w:val="24"/>
          <w:szCs w:val="24"/>
        </w:rPr>
        <w:t>Hidha</w:t>
      </w:r>
      <w:proofErr w:type="spellEnd"/>
      <w:r w:rsidR="0082243B" w:rsidRPr="009F0C22">
        <w:rPr>
          <w:rFonts w:ascii="Times New Roman" w:hAnsi="Times New Roman" w:cs="Times New Roman"/>
          <w:sz w:val="24"/>
          <w:szCs w:val="24"/>
        </w:rPr>
        <w:t xml:space="preserve"> </w:t>
      </w:r>
      <w:proofErr w:type="spellStart"/>
      <w:r w:rsidR="0082243B" w:rsidRPr="009F0C22">
        <w:rPr>
          <w:rFonts w:ascii="Times New Roman" w:hAnsi="Times New Roman" w:cs="Times New Roman"/>
          <w:sz w:val="24"/>
          <w:szCs w:val="24"/>
        </w:rPr>
        <w:t>Sombo</w:t>
      </w:r>
      <w:proofErr w:type="spellEnd"/>
      <w:r w:rsidR="0082243B" w:rsidRPr="009F0C22">
        <w:rPr>
          <w:rFonts w:ascii="Times New Roman" w:hAnsi="Times New Roman" w:cs="Times New Roman"/>
          <w:sz w:val="24"/>
          <w:szCs w:val="24"/>
        </w:rPr>
        <w:t xml:space="preserve"> SSIP</w:t>
      </w:r>
      <w:r w:rsidRPr="009F0C22">
        <w:rPr>
          <w:rFonts w:ascii="Times New Roman" w:hAnsi="Times New Roman" w:cs="Times New Roman"/>
          <w:sz w:val="24"/>
          <w:szCs w:val="24"/>
        </w:rPr>
        <w:t xml:space="preserve"> </w:t>
      </w:r>
    </w:p>
    <w:p w:rsidR="00AA350B" w:rsidRPr="009F0C22" w:rsidRDefault="00AA350B"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2. River basin- </w:t>
      </w:r>
      <w:proofErr w:type="spellStart"/>
      <w:r w:rsidR="00206D73" w:rsidRPr="009F0C22">
        <w:rPr>
          <w:rFonts w:ascii="Times New Roman" w:hAnsi="Times New Roman" w:cs="Times New Roman"/>
          <w:sz w:val="24"/>
          <w:szCs w:val="24"/>
        </w:rPr>
        <w:t>Wabishebele</w:t>
      </w:r>
      <w:proofErr w:type="spellEnd"/>
      <w:r w:rsidRPr="009F0C22">
        <w:rPr>
          <w:rFonts w:ascii="Times New Roman" w:hAnsi="Times New Roman" w:cs="Times New Roman"/>
          <w:sz w:val="24"/>
          <w:szCs w:val="24"/>
        </w:rPr>
        <w:t xml:space="preserve"> </w:t>
      </w:r>
    </w:p>
    <w:p w:rsidR="00206D73" w:rsidRPr="009F0C22" w:rsidRDefault="00AA350B"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3. Name of the </w:t>
      </w:r>
      <w:r w:rsidR="00206D73" w:rsidRPr="009F0C22">
        <w:rPr>
          <w:rFonts w:ascii="Times New Roman" w:hAnsi="Times New Roman" w:cs="Times New Roman"/>
          <w:sz w:val="24"/>
          <w:szCs w:val="24"/>
        </w:rPr>
        <w:t xml:space="preserve">Lake: - </w:t>
      </w:r>
      <w:proofErr w:type="spellStart"/>
      <w:r w:rsidR="00206D73" w:rsidRPr="009F0C22">
        <w:rPr>
          <w:rFonts w:ascii="Times New Roman" w:hAnsi="Times New Roman" w:cs="Times New Roman"/>
          <w:sz w:val="24"/>
          <w:szCs w:val="24"/>
        </w:rPr>
        <w:t>Haro</w:t>
      </w:r>
      <w:proofErr w:type="spellEnd"/>
      <w:r w:rsidR="00206D73" w:rsidRPr="009F0C22">
        <w:rPr>
          <w:rFonts w:ascii="Times New Roman" w:hAnsi="Times New Roman" w:cs="Times New Roman"/>
          <w:sz w:val="24"/>
          <w:szCs w:val="24"/>
        </w:rPr>
        <w:t xml:space="preserve"> Korma </w:t>
      </w:r>
      <w:proofErr w:type="spellStart"/>
      <w:r w:rsidR="00206D73" w:rsidRPr="009F0C22">
        <w:rPr>
          <w:rFonts w:ascii="Times New Roman" w:hAnsi="Times New Roman" w:cs="Times New Roman"/>
          <w:sz w:val="24"/>
          <w:szCs w:val="24"/>
        </w:rPr>
        <w:t>Kasir</w:t>
      </w:r>
      <w:proofErr w:type="spellEnd"/>
    </w:p>
    <w:p w:rsidR="00206D73" w:rsidRPr="009F0C22" w:rsidRDefault="00206D73" w:rsidP="004B75C3">
      <w:pPr>
        <w:jc w:val="both"/>
        <w:rPr>
          <w:rFonts w:ascii="Times New Roman" w:hAnsi="Times New Roman" w:cs="Times New Roman"/>
          <w:sz w:val="24"/>
          <w:szCs w:val="24"/>
        </w:rPr>
      </w:pPr>
      <w:r w:rsidRPr="009F0C22">
        <w:rPr>
          <w:rFonts w:ascii="Times New Roman" w:hAnsi="Times New Roman" w:cs="Times New Roman"/>
          <w:sz w:val="24"/>
          <w:szCs w:val="24"/>
        </w:rPr>
        <w:t>4. Name of spring: -</w:t>
      </w:r>
      <w:r w:rsidR="00AA350B" w:rsidRPr="009F0C22">
        <w:rPr>
          <w:rFonts w:ascii="Times New Roman" w:hAnsi="Times New Roman" w:cs="Times New Roman"/>
          <w:sz w:val="24"/>
          <w:szCs w:val="24"/>
        </w:rPr>
        <w:t xml:space="preserve"> </w:t>
      </w:r>
      <w:proofErr w:type="spellStart"/>
      <w:r w:rsidRPr="009F0C22">
        <w:rPr>
          <w:rFonts w:ascii="Times New Roman" w:hAnsi="Times New Roman" w:cs="Times New Roman"/>
          <w:sz w:val="24"/>
          <w:szCs w:val="24"/>
        </w:rPr>
        <w:t>Hidha</w:t>
      </w:r>
      <w:proofErr w:type="spellEnd"/>
      <w:r w:rsidRPr="009F0C22">
        <w:rPr>
          <w:rFonts w:ascii="Times New Roman" w:hAnsi="Times New Roman" w:cs="Times New Roman"/>
          <w:sz w:val="24"/>
          <w:szCs w:val="24"/>
        </w:rPr>
        <w:t xml:space="preserve"> </w:t>
      </w:r>
      <w:proofErr w:type="spellStart"/>
      <w:r w:rsidRPr="009F0C22">
        <w:rPr>
          <w:rFonts w:ascii="Times New Roman" w:hAnsi="Times New Roman" w:cs="Times New Roman"/>
          <w:sz w:val="24"/>
          <w:szCs w:val="24"/>
        </w:rPr>
        <w:t>Sombo</w:t>
      </w:r>
      <w:proofErr w:type="spellEnd"/>
    </w:p>
    <w:p w:rsidR="00AA350B" w:rsidRPr="009F0C22" w:rsidRDefault="00AA350B"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4. Location dam site,  </w:t>
      </w:r>
    </w:p>
    <w:p w:rsidR="00AA350B" w:rsidRPr="009F0C22" w:rsidRDefault="00AA350B" w:rsidP="004B75C3">
      <w:pPr>
        <w:ind w:left="360"/>
        <w:jc w:val="both"/>
        <w:rPr>
          <w:rFonts w:ascii="Times New Roman" w:hAnsi="Times New Roman" w:cs="Times New Roman"/>
          <w:sz w:val="24"/>
          <w:szCs w:val="24"/>
        </w:rPr>
      </w:pPr>
      <w:r w:rsidRPr="009F0C22">
        <w:rPr>
          <w:rFonts w:ascii="Times New Roman" w:hAnsi="Times New Roman" w:cs="Times New Roman"/>
          <w:sz w:val="24"/>
          <w:szCs w:val="24"/>
        </w:rPr>
        <w:t>a) Zone</w:t>
      </w:r>
      <w:r w:rsidR="00206D73" w:rsidRPr="009F0C22">
        <w:rPr>
          <w:rFonts w:ascii="Times New Roman" w:hAnsi="Times New Roman" w:cs="Times New Roman"/>
          <w:sz w:val="24"/>
          <w:szCs w:val="24"/>
        </w:rPr>
        <w:t xml:space="preserve">: - East </w:t>
      </w:r>
      <w:proofErr w:type="spellStart"/>
      <w:r w:rsidR="00206D73" w:rsidRPr="009F0C22">
        <w:rPr>
          <w:rFonts w:ascii="Times New Roman" w:hAnsi="Times New Roman" w:cs="Times New Roman"/>
          <w:sz w:val="24"/>
          <w:szCs w:val="24"/>
        </w:rPr>
        <w:t>Harerghe</w:t>
      </w:r>
      <w:proofErr w:type="spellEnd"/>
    </w:p>
    <w:p w:rsidR="00AA350B" w:rsidRPr="009F0C22" w:rsidRDefault="00AA350B" w:rsidP="004B75C3">
      <w:pPr>
        <w:ind w:left="360"/>
        <w:jc w:val="both"/>
        <w:rPr>
          <w:rFonts w:ascii="Times New Roman" w:hAnsi="Times New Roman" w:cs="Times New Roman"/>
          <w:sz w:val="24"/>
          <w:szCs w:val="24"/>
        </w:rPr>
      </w:pPr>
      <w:r w:rsidRPr="009F0C22">
        <w:rPr>
          <w:rFonts w:ascii="Times New Roman" w:hAnsi="Times New Roman" w:cs="Times New Roman"/>
          <w:sz w:val="24"/>
          <w:szCs w:val="24"/>
        </w:rPr>
        <w:t xml:space="preserve">b) </w:t>
      </w:r>
      <w:proofErr w:type="spellStart"/>
      <w:r w:rsidRPr="009F0C22">
        <w:rPr>
          <w:rFonts w:ascii="Times New Roman" w:hAnsi="Times New Roman" w:cs="Times New Roman"/>
          <w:sz w:val="24"/>
          <w:szCs w:val="24"/>
        </w:rPr>
        <w:t>Woreda</w:t>
      </w:r>
      <w:proofErr w:type="spellEnd"/>
      <w:r w:rsidR="00206D73" w:rsidRPr="009F0C22">
        <w:rPr>
          <w:rFonts w:ascii="Times New Roman" w:hAnsi="Times New Roman" w:cs="Times New Roman"/>
          <w:sz w:val="24"/>
          <w:szCs w:val="24"/>
        </w:rPr>
        <w:t xml:space="preserve">: - </w:t>
      </w:r>
      <w:proofErr w:type="spellStart"/>
      <w:r w:rsidR="00206D73" w:rsidRPr="009F0C22">
        <w:rPr>
          <w:rFonts w:ascii="Times New Roman" w:hAnsi="Times New Roman" w:cs="Times New Roman"/>
          <w:sz w:val="24"/>
          <w:szCs w:val="24"/>
        </w:rPr>
        <w:t>Jarso</w:t>
      </w:r>
      <w:proofErr w:type="spellEnd"/>
    </w:p>
    <w:p w:rsidR="00AA350B" w:rsidRPr="009F0C22" w:rsidRDefault="00AA350B" w:rsidP="004B75C3">
      <w:pPr>
        <w:ind w:left="360"/>
        <w:jc w:val="both"/>
        <w:rPr>
          <w:rFonts w:ascii="Times New Roman" w:hAnsi="Times New Roman" w:cs="Times New Roman"/>
          <w:sz w:val="24"/>
          <w:szCs w:val="24"/>
        </w:rPr>
      </w:pPr>
      <w:r w:rsidRPr="009F0C22">
        <w:rPr>
          <w:rFonts w:ascii="Times New Roman" w:hAnsi="Times New Roman" w:cs="Times New Roman"/>
          <w:sz w:val="24"/>
          <w:szCs w:val="24"/>
        </w:rPr>
        <w:t xml:space="preserve">c) </w:t>
      </w:r>
      <w:proofErr w:type="spellStart"/>
      <w:r w:rsidRPr="009F0C22">
        <w:rPr>
          <w:rFonts w:ascii="Times New Roman" w:hAnsi="Times New Roman" w:cs="Times New Roman"/>
          <w:sz w:val="24"/>
          <w:szCs w:val="24"/>
        </w:rPr>
        <w:t>Kebele</w:t>
      </w:r>
      <w:proofErr w:type="spellEnd"/>
      <w:r w:rsidRPr="009F0C22">
        <w:rPr>
          <w:rFonts w:ascii="Times New Roman" w:hAnsi="Times New Roman" w:cs="Times New Roman"/>
          <w:sz w:val="24"/>
          <w:szCs w:val="24"/>
        </w:rPr>
        <w:t>/ Got</w:t>
      </w:r>
      <w:r w:rsidR="00206D73" w:rsidRPr="009F0C22">
        <w:rPr>
          <w:rFonts w:ascii="Times New Roman" w:hAnsi="Times New Roman" w:cs="Times New Roman"/>
          <w:sz w:val="24"/>
          <w:szCs w:val="24"/>
        </w:rPr>
        <w:t xml:space="preserve">: - </w:t>
      </w:r>
      <w:proofErr w:type="spellStart"/>
      <w:r w:rsidR="00206D73" w:rsidRPr="009F0C22">
        <w:rPr>
          <w:rFonts w:ascii="Times New Roman" w:hAnsi="Times New Roman" w:cs="Times New Roman"/>
          <w:sz w:val="24"/>
          <w:szCs w:val="24"/>
        </w:rPr>
        <w:t>Bedhaasaa</w:t>
      </w:r>
      <w:proofErr w:type="spellEnd"/>
    </w:p>
    <w:p w:rsidR="00AA350B" w:rsidRPr="009F0C22" w:rsidRDefault="00AA350B" w:rsidP="004B75C3">
      <w:pPr>
        <w:jc w:val="both"/>
        <w:rPr>
          <w:rFonts w:ascii="Times New Roman" w:hAnsi="Times New Roman" w:cs="Times New Roman"/>
          <w:sz w:val="24"/>
          <w:szCs w:val="24"/>
        </w:rPr>
      </w:pPr>
      <w:r w:rsidRPr="009F0C22">
        <w:rPr>
          <w:rFonts w:ascii="Times New Roman" w:hAnsi="Times New Roman" w:cs="Times New Roman"/>
          <w:sz w:val="24"/>
          <w:szCs w:val="24"/>
        </w:rPr>
        <w:t>d) Accessibility</w:t>
      </w:r>
      <w:r w:rsidR="00206D73" w:rsidRPr="009F0C22">
        <w:rPr>
          <w:rFonts w:ascii="Times New Roman" w:hAnsi="Times New Roman" w:cs="Times New Roman"/>
          <w:sz w:val="24"/>
          <w:szCs w:val="24"/>
        </w:rPr>
        <w:t>: - 16k</w:t>
      </w:r>
      <w:r w:rsidRPr="009F0C22">
        <w:rPr>
          <w:rFonts w:ascii="Times New Roman" w:hAnsi="Times New Roman" w:cs="Times New Roman"/>
          <w:sz w:val="24"/>
          <w:szCs w:val="24"/>
        </w:rPr>
        <w:t xml:space="preserve">m from </w:t>
      </w:r>
      <w:proofErr w:type="spellStart"/>
      <w:r w:rsidRPr="009F0C22">
        <w:rPr>
          <w:rFonts w:ascii="Times New Roman" w:hAnsi="Times New Roman" w:cs="Times New Roman"/>
          <w:sz w:val="24"/>
          <w:szCs w:val="24"/>
        </w:rPr>
        <w:t>woreda</w:t>
      </w:r>
      <w:proofErr w:type="spellEnd"/>
      <w:r w:rsidRPr="009F0C22">
        <w:rPr>
          <w:rFonts w:ascii="Times New Roman" w:hAnsi="Times New Roman" w:cs="Times New Roman"/>
          <w:sz w:val="24"/>
          <w:szCs w:val="24"/>
        </w:rPr>
        <w:t xml:space="preserve"> town </w:t>
      </w:r>
    </w:p>
    <w:p w:rsidR="00AA350B" w:rsidRPr="009F0C22" w:rsidRDefault="00AA350B"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5. Grid location: </w:t>
      </w:r>
    </w:p>
    <w:p w:rsidR="00AA350B" w:rsidRPr="009F0C22" w:rsidRDefault="00AA350B" w:rsidP="004B75C3">
      <w:pPr>
        <w:ind w:firstLine="360"/>
        <w:jc w:val="both"/>
        <w:rPr>
          <w:rFonts w:ascii="Times New Roman" w:hAnsi="Times New Roman" w:cs="Times New Roman"/>
          <w:sz w:val="24"/>
          <w:szCs w:val="24"/>
        </w:rPr>
      </w:pPr>
      <w:r w:rsidRPr="009F0C22">
        <w:rPr>
          <w:rFonts w:ascii="Times New Roman" w:hAnsi="Times New Roman" w:cs="Times New Roman"/>
          <w:sz w:val="24"/>
          <w:szCs w:val="24"/>
        </w:rPr>
        <w:t>a)  Longitudes</w:t>
      </w:r>
      <w:r w:rsidR="00ED3CF2" w:rsidRPr="009F0C22">
        <w:rPr>
          <w:rFonts w:ascii="Times New Roman" w:hAnsi="Times New Roman" w:cs="Times New Roman"/>
          <w:sz w:val="24"/>
          <w:szCs w:val="24"/>
        </w:rPr>
        <w:t>: -</w:t>
      </w:r>
      <w:r w:rsidR="00206D73" w:rsidRPr="009F0C22">
        <w:rPr>
          <w:rFonts w:ascii="Times New Roman" w:hAnsi="Times New Roman" w:cs="Times New Roman"/>
          <w:sz w:val="24"/>
          <w:szCs w:val="24"/>
        </w:rPr>
        <w:t xml:space="preserve"> 205908.2637mE, </w:t>
      </w:r>
    </w:p>
    <w:p w:rsidR="00AA350B" w:rsidRPr="009F0C22" w:rsidRDefault="00AA350B" w:rsidP="004B75C3">
      <w:pPr>
        <w:ind w:firstLine="360"/>
        <w:jc w:val="both"/>
        <w:rPr>
          <w:rFonts w:ascii="Times New Roman" w:hAnsi="Times New Roman" w:cs="Times New Roman"/>
          <w:sz w:val="24"/>
          <w:szCs w:val="24"/>
        </w:rPr>
      </w:pPr>
      <w:r w:rsidRPr="009F0C22">
        <w:rPr>
          <w:rFonts w:ascii="Times New Roman" w:hAnsi="Times New Roman" w:cs="Times New Roman"/>
          <w:sz w:val="24"/>
          <w:szCs w:val="24"/>
        </w:rPr>
        <w:t>b) Latitude</w:t>
      </w:r>
      <w:r w:rsidR="00ED3CF2" w:rsidRPr="009F0C22">
        <w:rPr>
          <w:rFonts w:ascii="Times New Roman" w:hAnsi="Times New Roman" w:cs="Times New Roman"/>
          <w:sz w:val="24"/>
          <w:szCs w:val="24"/>
        </w:rPr>
        <w:t>: - 1046142.54mN and</w:t>
      </w:r>
    </w:p>
    <w:p w:rsidR="00AA350B" w:rsidRPr="009F0C22" w:rsidRDefault="00AA350B" w:rsidP="004B75C3">
      <w:pPr>
        <w:ind w:firstLine="360"/>
        <w:jc w:val="both"/>
        <w:rPr>
          <w:rFonts w:ascii="Times New Roman" w:hAnsi="Times New Roman" w:cs="Times New Roman"/>
          <w:sz w:val="24"/>
          <w:szCs w:val="24"/>
        </w:rPr>
      </w:pPr>
      <w:r w:rsidRPr="009F0C22">
        <w:rPr>
          <w:rFonts w:ascii="Times New Roman" w:hAnsi="Times New Roman" w:cs="Times New Roman"/>
          <w:sz w:val="24"/>
          <w:szCs w:val="24"/>
        </w:rPr>
        <w:t>c) Altitude</w:t>
      </w:r>
      <w:r w:rsidR="00ED3CF2" w:rsidRPr="009F0C22">
        <w:rPr>
          <w:rFonts w:ascii="Times New Roman" w:hAnsi="Times New Roman" w:cs="Times New Roman"/>
          <w:sz w:val="24"/>
          <w:szCs w:val="24"/>
        </w:rPr>
        <w:t>: - 2440m.a.s.l.</w:t>
      </w:r>
    </w:p>
    <w:p w:rsidR="00AA350B" w:rsidRPr="009F0C22" w:rsidRDefault="00AA350B"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6. Hydrology:   </w:t>
      </w:r>
    </w:p>
    <w:p w:rsidR="00AA350B" w:rsidRPr="009F0C22" w:rsidRDefault="00AA350B" w:rsidP="004B75C3">
      <w:pPr>
        <w:ind w:left="360"/>
        <w:jc w:val="both"/>
        <w:rPr>
          <w:rFonts w:ascii="Times New Roman" w:hAnsi="Times New Roman" w:cs="Times New Roman"/>
          <w:sz w:val="24"/>
          <w:szCs w:val="24"/>
        </w:rPr>
      </w:pPr>
      <w:proofErr w:type="gramStart"/>
      <w:r w:rsidRPr="009F0C22">
        <w:rPr>
          <w:rFonts w:ascii="Times New Roman" w:hAnsi="Times New Roman" w:cs="Times New Roman"/>
          <w:sz w:val="24"/>
          <w:szCs w:val="24"/>
        </w:rPr>
        <w:t>a</w:t>
      </w:r>
      <w:proofErr w:type="gramEnd"/>
      <w:r w:rsidRPr="009F0C22">
        <w:rPr>
          <w:rFonts w:ascii="Times New Roman" w:hAnsi="Times New Roman" w:cs="Times New Roman"/>
          <w:sz w:val="24"/>
          <w:szCs w:val="24"/>
        </w:rPr>
        <w:t>) Catchment area</w:t>
      </w:r>
      <w:r w:rsidR="00D5492E" w:rsidRPr="009F0C22">
        <w:rPr>
          <w:rFonts w:ascii="Times New Roman" w:hAnsi="Times New Roman" w:cs="Times New Roman"/>
          <w:sz w:val="24"/>
          <w:szCs w:val="24"/>
        </w:rPr>
        <w:t>:-</w:t>
      </w:r>
      <w:r w:rsidR="00FD7B5D" w:rsidRPr="009F0C22">
        <w:rPr>
          <w:rFonts w:ascii="Times New Roman" w:hAnsi="Times New Roman" w:cs="Times New Roman"/>
          <w:sz w:val="24"/>
          <w:szCs w:val="24"/>
        </w:rPr>
        <w:t xml:space="preserve"> 85.42ha</w:t>
      </w:r>
    </w:p>
    <w:p w:rsidR="00AA350B" w:rsidRPr="009F0C22" w:rsidRDefault="00AA350B" w:rsidP="004B75C3">
      <w:pPr>
        <w:ind w:left="360"/>
        <w:jc w:val="both"/>
        <w:rPr>
          <w:rFonts w:ascii="Times New Roman" w:hAnsi="Times New Roman" w:cs="Times New Roman"/>
          <w:sz w:val="24"/>
          <w:szCs w:val="24"/>
        </w:rPr>
      </w:pPr>
      <w:r w:rsidRPr="009F0C22">
        <w:rPr>
          <w:rFonts w:ascii="Times New Roman" w:hAnsi="Times New Roman" w:cs="Times New Roman"/>
          <w:sz w:val="24"/>
          <w:szCs w:val="24"/>
        </w:rPr>
        <w:t>b) Design peak discharge</w:t>
      </w:r>
      <w:r w:rsidR="00D5492E" w:rsidRPr="009F0C22">
        <w:rPr>
          <w:rFonts w:ascii="Times New Roman" w:hAnsi="Times New Roman" w:cs="Times New Roman"/>
          <w:sz w:val="24"/>
          <w:szCs w:val="24"/>
        </w:rPr>
        <w:t>:-</w:t>
      </w:r>
      <w:r w:rsidR="00706F12">
        <w:rPr>
          <w:rFonts w:ascii="Times New Roman" w:hAnsi="Times New Roman" w:cs="Times New Roman"/>
          <w:sz w:val="24"/>
          <w:szCs w:val="24"/>
        </w:rPr>
        <w:t>62.05m3/sec</w:t>
      </w:r>
    </w:p>
    <w:p w:rsidR="00410D7B" w:rsidRPr="009F0C22" w:rsidRDefault="00706F12" w:rsidP="004B75C3">
      <w:pPr>
        <w:ind w:left="360"/>
        <w:jc w:val="both"/>
        <w:rPr>
          <w:rFonts w:ascii="Times New Roman" w:hAnsi="Times New Roman" w:cs="Times New Roman"/>
          <w:sz w:val="24"/>
          <w:szCs w:val="24"/>
        </w:rPr>
      </w:pPr>
      <w:r>
        <w:rPr>
          <w:rFonts w:ascii="Times New Roman" w:hAnsi="Times New Roman" w:cs="Times New Roman"/>
          <w:sz w:val="24"/>
          <w:szCs w:val="24"/>
        </w:rPr>
        <w:t>c</w:t>
      </w:r>
      <w:r w:rsidR="00AA350B" w:rsidRPr="009F0C22">
        <w:rPr>
          <w:rFonts w:ascii="Times New Roman" w:hAnsi="Times New Roman" w:cs="Times New Roman"/>
          <w:sz w:val="24"/>
          <w:szCs w:val="24"/>
        </w:rPr>
        <w:t xml:space="preserve">)  </w:t>
      </w:r>
      <w:r w:rsidR="00410D7B" w:rsidRPr="009F0C22">
        <w:rPr>
          <w:rFonts w:ascii="Times New Roman" w:hAnsi="Times New Roman" w:cs="Times New Roman"/>
          <w:sz w:val="24"/>
          <w:szCs w:val="24"/>
        </w:rPr>
        <w:t xml:space="preserve">Gross </w:t>
      </w:r>
      <w:r w:rsidR="00AA350B" w:rsidRPr="009F0C22">
        <w:rPr>
          <w:rFonts w:ascii="Times New Roman" w:hAnsi="Times New Roman" w:cs="Times New Roman"/>
          <w:sz w:val="24"/>
          <w:szCs w:val="24"/>
        </w:rPr>
        <w:t>Command area</w:t>
      </w:r>
      <w:r w:rsidR="00D5492E" w:rsidRPr="009F0C22">
        <w:rPr>
          <w:rFonts w:ascii="Times New Roman" w:hAnsi="Times New Roman" w:cs="Times New Roman"/>
          <w:sz w:val="24"/>
          <w:szCs w:val="24"/>
        </w:rPr>
        <w:t>: - 182 ha</w:t>
      </w:r>
    </w:p>
    <w:p w:rsidR="00AA350B" w:rsidRPr="009F0C22" w:rsidRDefault="00706F12" w:rsidP="004B75C3">
      <w:pPr>
        <w:ind w:left="360"/>
        <w:jc w:val="both"/>
        <w:rPr>
          <w:rFonts w:ascii="Times New Roman" w:hAnsi="Times New Roman" w:cs="Times New Roman"/>
          <w:sz w:val="24"/>
          <w:szCs w:val="24"/>
        </w:rPr>
      </w:pPr>
      <w:r>
        <w:rPr>
          <w:rFonts w:ascii="Times New Roman" w:hAnsi="Times New Roman" w:cs="Times New Roman"/>
          <w:sz w:val="24"/>
          <w:szCs w:val="24"/>
        </w:rPr>
        <w:t>d</w:t>
      </w:r>
      <w:r w:rsidR="00410D7B" w:rsidRPr="009F0C22">
        <w:rPr>
          <w:rFonts w:ascii="Times New Roman" w:hAnsi="Times New Roman" w:cs="Times New Roman"/>
          <w:sz w:val="24"/>
          <w:szCs w:val="24"/>
        </w:rPr>
        <w:t>) Net Command Area: - 160 ha</w:t>
      </w:r>
      <w:r w:rsidR="00AA350B" w:rsidRPr="009F0C22">
        <w:rPr>
          <w:rFonts w:ascii="Times New Roman" w:hAnsi="Times New Roman" w:cs="Times New Roman"/>
          <w:sz w:val="24"/>
          <w:szCs w:val="24"/>
        </w:rPr>
        <w:t xml:space="preserve"> </w:t>
      </w:r>
    </w:p>
    <w:p w:rsidR="005F2F96" w:rsidRPr="009F0C22" w:rsidRDefault="005F2F96" w:rsidP="004B75C3">
      <w:pPr>
        <w:ind w:left="360"/>
        <w:jc w:val="both"/>
        <w:rPr>
          <w:rFonts w:ascii="Times New Roman" w:hAnsi="Times New Roman" w:cs="Times New Roman"/>
          <w:sz w:val="24"/>
          <w:szCs w:val="24"/>
        </w:rPr>
      </w:pPr>
      <w:r w:rsidRPr="009F0C22">
        <w:rPr>
          <w:rFonts w:ascii="Times New Roman" w:hAnsi="Times New Roman" w:cs="Times New Roman"/>
          <w:sz w:val="24"/>
          <w:szCs w:val="24"/>
        </w:rPr>
        <w:t>c) Duty: - 2.12lit/sec/ha</w:t>
      </w:r>
    </w:p>
    <w:p w:rsidR="00AA350B" w:rsidRPr="009F0C22" w:rsidRDefault="00706F12" w:rsidP="004B75C3">
      <w:pPr>
        <w:jc w:val="both"/>
        <w:rPr>
          <w:rFonts w:ascii="Times New Roman" w:hAnsi="Times New Roman" w:cs="Times New Roman"/>
          <w:sz w:val="24"/>
          <w:szCs w:val="24"/>
        </w:rPr>
      </w:pPr>
      <w:r>
        <w:rPr>
          <w:rFonts w:ascii="Times New Roman" w:hAnsi="Times New Roman" w:cs="Times New Roman"/>
          <w:sz w:val="24"/>
          <w:szCs w:val="24"/>
        </w:rPr>
        <w:t>7</w:t>
      </w:r>
      <w:r w:rsidR="00AA350B" w:rsidRPr="009F0C22">
        <w:rPr>
          <w:rFonts w:ascii="Times New Roman" w:hAnsi="Times New Roman" w:cs="Times New Roman"/>
          <w:sz w:val="24"/>
          <w:szCs w:val="24"/>
        </w:rPr>
        <w:t>. Design life</w:t>
      </w:r>
      <w:r w:rsidR="00D5492E" w:rsidRPr="009F0C22">
        <w:rPr>
          <w:rFonts w:ascii="Times New Roman" w:hAnsi="Times New Roman" w:cs="Times New Roman"/>
          <w:sz w:val="24"/>
          <w:szCs w:val="24"/>
        </w:rPr>
        <w:t>:-50Years</w:t>
      </w:r>
    </w:p>
    <w:p w:rsidR="00AA350B" w:rsidRPr="009F0C22" w:rsidRDefault="00706F12" w:rsidP="004B75C3">
      <w:pPr>
        <w:jc w:val="both"/>
        <w:rPr>
          <w:rFonts w:ascii="Times New Roman" w:hAnsi="Times New Roman" w:cs="Times New Roman"/>
          <w:sz w:val="24"/>
          <w:szCs w:val="24"/>
        </w:rPr>
      </w:pPr>
      <w:r>
        <w:rPr>
          <w:rFonts w:ascii="Times New Roman" w:hAnsi="Times New Roman" w:cs="Times New Roman"/>
          <w:sz w:val="24"/>
          <w:szCs w:val="24"/>
        </w:rPr>
        <w:t>8</w:t>
      </w:r>
      <w:r w:rsidR="00AA350B" w:rsidRPr="009F0C22">
        <w:rPr>
          <w:rFonts w:ascii="Times New Roman" w:hAnsi="Times New Roman" w:cs="Times New Roman"/>
          <w:sz w:val="24"/>
          <w:szCs w:val="24"/>
        </w:rPr>
        <w:t>. Date and year of design</w:t>
      </w:r>
      <w:r w:rsidR="00D5492E" w:rsidRPr="009F0C22">
        <w:rPr>
          <w:rFonts w:ascii="Times New Roman" w:hAnsi="Times New Roman" w:cs="Times New Roman"/>
          <w:sz w:val="24"/>
          <w:szCs w:val="24"/>
        </w:rPr>
        <w:t>:-</w:t>
      </w:r>
    </w:p>
    <w:p w:rsidR="00BF28EA" w:rsidRPr="009F0C22" w:rsidRDefault="00706F12" w:rsidP="004B75C3">
      <w:pPr>
        <w:jc w:val="both"/>
        <w:rPr>
          <w:rFonts w:ascii="Times New Roman" w:hAnsi="Times New Roman" w:cs="Times New Roman"/>
          <w:sz w:val="24"/>
          <w:szCs w:val="24"/>
        </w:rPr>
      </w:pPr>
      <w:r>
        <w:rPr>
          <w:rFonts w:ascii="Times New Roman" w:hAnsi="Times New Roman" w:cs="Times New Roman"/>
          <w:sz w:val="24"/>
          <w:szCs w:val="24"/>
        </w:rPr>
        <w:t>9</w:t>
      </w:r>
      <w:r w:rsidR="00BF28EA" w:rsidRPr="009F0C22">
        <w:rPr>
          <w:rFonts w:ascii="Times New Roman" w:hAnsi="Times New Roman" w:cs="Times New Roman"/>
          <w:sz w:val="24"/>
          <w:szCs w:val="24"/>
        </w:rPr>
        <w:t>. Number of HH: - 160*0.25 = 640</w:t>
      </w:r>
    </w:p>
    <w:p w:rsidR="007F4657" w:rsidRPr="009F0C22" w:rsidRDefault="007F4657" w:rsidP="004B75C3">
      <w:pPr>
        <w:jc w:val="both"/>
        <w:rPr>
          <w:rFonts w:ascii="Times New Roman" w:hAnsi="Times New Roman" w:cs="Times New Roman"/>
          <w:noProof/>
          <w:sz w:val="24"/>
          <w:szCs w:val="24"/>
        </w:rPr>
      </w:pPr>
    </w:p>
    <w:p w:rsidR="00741E95" w:rsidRDefault="00741E95">
      <w:pPr>
        <w:rPr>
          <w:rFonts w:ascii="Times New Roman" w:hAnsi="Times New Roman" w:cs="Times New Roman"/>
          <w:b/>
          <w:sz w:val="24"/>
          <w:szCs w:val="24"/>
        </w:rPr>
      </w:pPr>
      <w:r>
        <w:rPr>
          <w:rFonts w:ascii="Times New Roman" w:hAnsi="Times New Roman" w:cs="Times New Roman"/>
          <w:b/>
          <w:sz w:val="24"/>
          <w:szCs w:val="24"/>
        </w:rPr>
        <w:br w:type="page"/>
      </w:r>
    </w:p>
    <w:p w:rsidR="00597AD2" w:rsidRPr="009F0C22" w:rsidRDefault="00597AD2" w:rsidP="00B71998">
      <w:pPr>
        <w:pStyle w:val="Heading1"/>
        <w:numPr>
          <w:ilvl w:val="0"/>
          <w:numId w:val="9"/>
        </w:numPr>
        <w:spacing w:line="276" w:lineRule="auto"/>
        <w:jc w:val="both"/>
        <w:rPr>
          <w:sz w:val="24"/>
          <w:szCs w:val="24"/>
        </w:rPr>
      </w:pPr>
      <w:bookmarkStart w:id="6" w:name="_Toc533976376"/>
      <w:bookmarkStart w:id="7" w:name="_Toc10185620"/>
      <w:r w:rsidRPr="009F0C22">
        <w:rPr>
          <w:sz w:val="24"/>
          <w:szCs w:val="24"/>
        </w:rPr>
        <w:lastRenderedPageBreak/>
        <w:t>INTRODUCTION</w:t>
      </w:r>
      <w:bookmarkEnd w:id="6"/>
      <w:bookmarkEnd w:id="7"/>
      <w:r w:rsidRPr="009F0C22">
        <w:rPr>
          <w:sz w:val="24"/>
          <w:szCs w:val="24"/>
        </w:rPr>
        <w:t xml:space="preserve"> </w:t>
      </w:r>
    </w:p>
    <w:p w:rsidR="00597AD2" w:rsidRPr="009F0C22" w:rsidRDefault="000B34F6" w:rsidP="004B75C3">
      <w:pPr>
        <w:pStyle w:val="Heading2"/>
        <w:spacing w:line="276" w:lineRule="auto"/>
        <w:jc w:val="both"/>
        <w:rPr>
          <w:sz w:val="24"/>
          <w:szCs w:val="24"/>
        </w:rPr>
      </w:pPr>
      <w:bookmarkStart w:id="8" w:name="_Toc533976377"/>
      <w:bookmarkStart w:id="9" w:name="_Toc10185621"/>
      <w:r w:rsidRPr="009F0C22">
        <w:rPr>
          <w:sz w:val="24"/>
          <w:szCs w:val="24"/>
        </w:rPr>
        <w:t xml:space="preserve">1.1 </w:t>
      </w:r>
      <w:r w:rsidR="00597AD2" w:rsidRPr="009F0C22">
        <w:rPr>
          <w:sz w:val="24"/>
          <w:szCs w:val="24"/>
        </w:rPr>
        <w:t>Background</w:t>
      </w:r>
      <w:bookmarkEnd w:id="8"/>
      <w:bookmarkEnd w:id="9"/>
      <w:r w:rsidR="00597AD2" w:rsidRPr="009F0C22">
        <w:rPr>
          <w:sz w:val="24"/>
          <w:szCs w:val="24"/>
        </w:rPr>
        <w:t xml:space="preserve"> </w:t>
      </w:r>
    </w:p>
    <w:p w:rsidR="002C3DA2" w:rsidRPr="009F0C22" w:rsidRDefault="005703FB"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The Engineering study has been conducted as part of </w:t>
      </w:r>
      <w:proofErr w:type="spellStart"/>
      <w:r w:rsidR="005563B5" w:rsidRPr="009F0C22">
        <w:rPr>
          <w:rFonts w:ascii="Times New Roman" w:hAnsi="Times New Roman" w:cs="Times New Roman"/>
          <w:sz w:val="24"/>
          <w:szCs w:val="24"/>
        </w:rPr>
        <w:t>Haro</w:t>
      </w:r>
      <w:proofErr w:type="spellEnd"/>
      <w:r w:rsidR="005563B5" w:rsidRPr="009F0C22">
        <w:rPr>
          <w:rFonts w:ascii="Times New Roman" w:hAnsi="Times New Roman" w:cs="Times New Roman"/>
          <w:sz w:val="24"/>
          <w:szCs w:val="24"/>
        </w:rPr>
        <w:t xml:space="preserve"> Korma </w:t>
      </w:r>
      <w:proofErr w:type="spellStart"/>
      <w:r w:rsidR="005563B5" w:rsidRPr="009F0C22">
        <w:rPr>
          <w:rFonts w:ascii="Times New Roman" w:hAnsi="Times New Roman" w:cs="Times New Roman"/>
          <w:sz w:val="24"/>
          <w:szCs w:val="24"/>
        </w:rPr>
        <w:t>Kasir</w:t>
      </w:r>
      <w:proofErr w:type="spellEnd"/>
      <w:r w:rsidR="005563B5" w:rsidRPr="009F0C22">
        <w:rPr>
          <w:rFonts w:ascii="Times New Roman" w:hAnsi="Times New Roman" w:cs="Times New Roman"/>
          <w:sz w:val="24"/>
          <w:szCs w:val="24"/>
        </w:rPr>
        <w:t xml:space="preserve"> </w:t>
      </w:r>
      <w:r w:rsidR="009364DE" w:rsidRPr="009F0C22">
        <w:rPr>
          <w:rFonts w:ascii="Times New Roman" w:hAnsi="Times New Roman" w:cs="Times New Roman"/>
          <w:sz w:val="24"/>
          <w:szCs w:val="24"/>
        </w:rPr>
        <w:t>Lake</w:t>
      </w:r>
      <w:r w:rsidRPr="009F0C22">
        <w:rPr>
          <w:rFonts w:ascii="Times New Roman" w:hAnsi="Times New Roman" w:cs="Times New Roman"/>
          <w:sz w:val="24"/>
          <w:szCs w:val="24"/>
        </w:rPr>
        <w:t xml:space="preserve"> </w:t>
      </w:r>
      <w:r w:rsidR="005563B5" w:rsidRPr="009F0C22">
        <w:rPr>
          <w:rFonts w:ascii="Times New Roman" w:hAnsi="Times New Roman" w:cs="Times New Roman"/>
          <w:sz w:val="24"/>
          <w:szCs w:val="24"/>
        </w:rPr>
        <w:t xml:space="preserve">and </w:t>
      </w:r>
      <w:proofErr w:type="spellStart"/>
      <w:r w:rsidR="005563B5" w:rsidRPr="009F0C22">
        <w:rPr>
          <w:rFonts w:ascii="Times New Roman" w:hAnsi="Times New Roman" w:cs="Times New Roman"/>
          <w:sz w:val="24"/>
          <w:szCs w:val="24"/>
        </w:rPr>
        <w:t>Hidha</w:t>
      </w:r>
      <w:proofErr w:type="spellEnd"/>
      <w:r w:rsidR="005563B5" w:rsidRPr="009F0C22">
        <w:rPr>
          <w:rFonts w:ascii="Times New Roman" w:hAnsi="Times New Roman" w:cs="Times New Roman"/>
          <w:sz w:val="24"/>
          <w:szCs w:val="24"/>
        </w:rPr>
        <w:t xml:space="preserve"> </w:t>
      </w:r>
      <w:proofErr w:type="spellStart"/>
      <w:r w:rsidR="005563B5" w:rsidRPr="009F0C22">
        <w:rPr>
          <w:rFonts w:ascii="Times New Roman" w:hAnsi="Times New Roman" w:cs="Times New Roman"/>
          <w:sz w:val="24"/>
          <w:szCs w:val="24"/>
        </w:rPr>
        <w:t>Sombo</w:t>
      </w:r>
      <w:proofErr w:type="spellEnd"/>
      <w:r w:rsidR="005563B5" w:rsidRPr="009F0C22">
        <w:rPr>
          <w:rFonts w:ascii="Times New Roman" w:hAnsi="Times New Roman" w:cs="Times New Roman"/>
          <w:sz w:val="24"/>
          <w:szCs w:val="24"/>
        </w:rPr>
        <w:t xml:space="preserve"> spring development </w:t>
      </w:r>
      <w:r w:rsidRPr="009F0C22">
        <w:rPr>
          <w:rFonts w:ascii="Times New Roman" w:hAnsi="Times New Roman" w:cs="Times New Roman"/>
          <w:sz w:val="24"/>
          <w:szCs w:val="24"/>
        </w:rPr>
        <w:t xml:space="preserve">small scale irrigation development project as per the requirement of the TOR which has been signed between OWWDSE (Consultant) and OIDA (Client) in June, 2018.  The project site is found in East </w:t>
      </w:r>
      <w:proofErr w:type="spellStart"/>
      <w:r w:rsidRPr="009F0C22">
        <w:rPr>
          <w:rFonts w:ascii="Times New Roman" w:hAnsi="Times New Roman" w:cs="Times New Roman"/>
          <w:sz w:val="24"/>
          <w:szCs w:val="24"/>
        </w:rPr>
        <w:t>Hararghe</w:t>
      </w:r>
      <w:proofErr w:type="spellEnd"/>
      <w:r w:rsidRPr="009F0C22">
        <w:rPr>
          <w:rFonts w:ascii="Times New Roman" w:hAnsi="Times New Roman" w:cs="Times New Roman"/>
          <w:sz w:val="24"/>
          <w:szCs w:val="24"/>
        </w:rPr>
        <w:t xml:space="preserve"> Zone, </w:t>
      </w:r>
      <w:proofErr w:type="spellStart"/>
      <w:r w:rsidRPr="009F0C22">
        <w:rPr>
          <w:rFonts w:ascii="Times New Roman" w:hAnsi="Times New Roman" w:cs="Times New Roman"/>
          <w:sz w:val="24"/>
          <w:szCs w:val="24"/>
        </w:rPr>
        <w:t>Jarso</w:t>
      </w:r>
      <w:proofErr w:type="spellEnd"/>
      <w:r w:rsidRPr="009F0C22">
        <w:rPr>
          <w:rFonts w:ascii="Times New Roman" w:hAnsi="Times New Roman" w:cs="Times New Roman"/>
          <w:sz w:val="24"/>
          <w:szCs w:val="24"/>
        </w:rPr>
        <w:t xml:space="preserve"> </w:t>
      </w:r>
      <w:proofErr w:type="spellStart"/>
      <w:r w:rsidRPr="009F0C22">
        <w:rPr>
          <w:rFonts w:ascii="Times New Roman" w:hAnsi="Times New Roman" w:cs="Times New Roman"/>
          <w:sz w:val="24"/>
          <w:szCs w:val="24"/>
        </w:rPr>
        <w:t>Woreda</w:t>
      </w:r>
      <w:proofErr w:type="spellEnd"/>
      <w:r w:rsidRPr="009F0C22">
        <w:rPr>
          <w:rFonts w:ascii="Times New Roman" w:hAnsi="Times New Roman" w:cs="Times New Roman"/>
          <w:sz w:val="24"/>
          <w:szCs w:val="24"/>
        </w:rPr>
        <w:t xml:space="preserve"> and </w:t>
      </w:r>
      <w:proofErr w:type="spellStart"/>
      <w:r w:rsidRPr="009F0C22">
        <w:rPr>
          <w:rFonts w:ascii="Times New Roman" w:hAnsi="Times New Roman" w:cs="Times New Roman"/>
          <w:sz w:val="24"/>
          <w:szCs w:val="24"/>
        </w:rPr>
        <w:t>Badhasa</w:t>
      </w:r>
      <w:proofErr w:type="spellEnd"/>
      <w:r w:rsidRPr="009F0C22">
        <w:rPr>
          <w:rFonts w:ascii="Times New Roman" w:hAnsi="Times New Roman" w:cs="Times New Roman"/>
          <w:sz w:val="24"/>
          <w:szCs w:val="24"/>
        </w:rPr>
        <w:t xml:space="preserve"> </w:t>
      </w:r>
      <w:proofErr w:type="spellStart"/>
      <w:r w:rsidRPr="009F0C22">
        <w:rPr>
          <w:rFonts w:ascii="Times New Roman" w:hAnsi="Times New Roman" w:cs="Times New Roman"/>
          <w:sz w:val="24"/>
          <w:szCs w:val="24"/>
        </w:rPr>
        <w:t>Kebele</w:t>
      </w:r>
      <w:proofErr w:type="spellEnd"/>
      <w:r w:rsidRPr="009F0C22">
        <w:rPr>
          <w:rFonts w:ascii="Times New Roman" w:hAnsi="Times New Roman" w:cs="Times New Roman"/>
          <w:sz w:val="24"/>
          <w:szCs w:val="24"/>
        </w:rPr>
        <w:t>.</w:t>
      </w:r>
      <w:r w:rsidR="00B55624" w:rsidRPr="009F0C22">
        <w:rPr>
          <w:rFonts w:ascii="Times New Roman" w:hAnsi="Times New Roman" w:cs="Times New Roman"/>
          <w:sz w:val="24"/>
          <w:szCs w:val="24"/>
        </w:rPr>
        <w:t xml:space="preserve"> The project is a Small scale irrigation that covers about </w:t>
      </w:r>
      <w:smartTag w:uri="urn:schemas-microsoft-com:office:smarttags" w:element="metricconverter">
        <w:smartTagPr>
          <w:attr w:name="ProductID" w:val="182 ha"/>
        </w:smartTagPr>
        <w:r w:rsidR="00B55624" w:rsidRPr="009F0C22">
          <w:rPr>
            <w:rFonts w:ascii="Times New Roman" w:hAnsi="Times New Roman" w:cs="Times New Roman"/>
            <w:sz w:val="24"/>
            <w:szCs w:val="24"/>
          </w:rPr>
          <w:t>182 ha</w:t>
        </w:r>
      </w:smartTag>
      <w:r w:rsidR="00B55624" w:rsidRPr="009F0C22">
        <w:rPr>
          <w:rFonts w:ascii="Times New Roman" w:hAnsi="Times New Roman" w:cs="Times New Roman"/>
          <w:sz w:val="24"/>
          <w:szCs w:val="24"/>
        </w:rPr>
        <w:t xml:space="preserve"> </w:t>
      </w:r>
      <w:r w:rsidR="00FD298A" w:rsidRPr="009F0C22">
        <w:rPr>
          <w:rFonts w:ascii="Times New Roman" w:hAnsi="Times New Roman" w:cs="Times New Roman"/>
          <w:sz w:val="24"/>
          <w:szCs w:val="24"/>
        </w:rPr>
        <w:t xml:space="preserve">and </w:t>
      </w:r>
      <w:smartTag w:uri="urn:schemas-microsoft-com:office:smarttags" w:element="metricconverter">
        <w:smartTagPr>
          <w:attr w:name="ProductID" w:val="160 ha"/>
        </w:smartTagPr>
        <w:r w:rsidR="00FD298A" w:rsidRPr="009F0C22">
          <w:rPr>
            <w:rFonts w:ascii="Times New Roman" w:hAnsi="Times New Roman" w:cs="Times New Roman"/>
            <w:sz w:val="24"/>
            <w:szCs w:val="24"/>
          </w:rPr>
          <w:t>160 ha</w:t>
        </w:r>
      </w:smartTag>
      <w:r w:rsidR="00FD298A" w:rsidRPr="009F0C22">
        <w:rPr>
          <w:rFonts w:ascii="Times New Roman" w:hAnsi="Times New Roman" w:cs="Times New Roman"/>
          <w:sz w:val="24"/>
          <w:szCs w:val="24"/>
        </w:rPr>
        <w:t xml:space="preserve"> gross &amp; </w:t>
      </w:r>
      <w:r w:rsidR="00B55624" w:rsidRPr="009F0C22">
        <w:rPr>
          <w:rFonts w:ascii="Times New Roman" w:hAnsi="Times New Roman" w:cs="Times New Roman"/>
          <w:sz w:val="24"/>
          <w:szCs w:val="24"/>
        </w:rPr>
        <w:t>net command area</w:t>
      </w:r>
      <w:r w:rsidR="00FD298A" w:rsidRPr="009F0C22">
        <w:rPr>
          <w:rFonts w:ascii="Times New Roman" w:hAnsi="Times New Roman" w:cs="Times New Roman"/>
          <w:sz w:val="24"/>
          <w:szCs w:val="24"/>
        </w:rPr>
        <w:t xml:space="preserve"> respectively</w:t>
      </w:r>
      <w:r w:rsidR="00B55624" w:rsidRPr="009F0C22">
        <w:rPr>
          <w:rFonts w:ascii="Times New Roman" w:hAnsi="Times New Roman" w:cs="Times New Roman"/>
          <w:sz w:val="24"/>
          <w:szCs w:val="24"/>
        </w:rPr>
        <w:t xml:space="preserve">. It is based on </w:t>
      </w:r>
      <w:proofErr w:type="spellStart"/>
      <w:r w:rsidR="00B55624" w:rsidRPr="009F0C22">
        <w:rPr>
          <w:rFonts w:ascii="Times New Roman" w:hAnsi="Times New Roman" w:cs="Times New Roman"/>
          <w:sz w:val="24"/>
          <w:szCs w:val="24"/>
        </w:rPr>
        <w:t>Haro</w:t>
      </w:r>
      <w:proofErr w:type="spellEnd"/>
      <w:r w:rsidR="00B55624" w:rsidRPr="009F0C22">
        <w:rPr>
          <w:rFonts w:ascii="Times New Roman" w:hAnsi="Times New Roman" w:cs="Times New Roman"/>
          <w:sz w:val="24"/>
          <w:szCs w:val="24"/>
        </w:rPr>
        <w:t xml:space="preserve"> Korma </w:t>
      </w:r>
      <w:proofErr w:type="spellStart"/>
      <w:r w:rsidR="00B55624" w:rsidRPr="009F0C22">
        <w:rPr>
          <w:rFonts w:ascii="Times New Roman" w:hAnsi="Times New Roman" w:cs="Times New Roman"/>
          <w:sz w:val="24"/>
          <w:szCs w:val="24"/>
        </w:rPr>
        <w:t>Kasir</w:t>
      </w:r>
      <w:proofErr w:type="spellEnd"/>
      <w:r w:rsidR="00B55624" w:rsidRPr="009F0C22">
        <w:rPr>
          <w:rFonts w:ascii="Times New Roman" w:hAnsi="Times New Roman" w:cs="Times New Roman"/>
          <w:sz w:val="24"/>
          <w:szCs w:val="24"/>
        </w:rPr>
        <w:t xml:space="preserve"> Lake as source of water as well as </w:t>
      </w:r>
      <w:proofErr w:type="spellStart"/>
      <w:r w:rsidR="00B55624" w:rsidRPr="009F0C22">
        <w:rPr>
          <w:rFonts w:ascii="Times New Roman" w:hAnsi="Times New Roman" w:cs="Times New Roman"/>
          <w:sz w:val="24"/>
          <w:szCs w:val="24"/>
        </w:rPr>
        <w:t>Hidha</w:t>
      </w:r>
      <w:proofErr w:type="spellEnd"/>
      <w:r w:rsidR="00B55624" w:rsidRPr="009F0C22">
        <w:rPr>
          <w:rFonts w:ascii="Times New Roman" w:hAnsi="Times New Roman" w:cs="Times New Roman"/>
          <w:sz w:val="24"/>
          <w:szCs w:val="24"/>
        </w:rPr>
        <w:t xml:space="preserve"> </w:t>
      </w:r>
      <w:proofErr w:type="spellStart"/>
      <w:r w:rsidR="00B55624" w:rsidRPr="009F0C22">
        <w:rPr>
          <w:rFonts w:ascii="Times New Roman" w:hAnsi="Times New Roman" w:cs="Times New Roman"/>
          <w:sz w:val="24"/>
          <w:szCs w:val="24"/>
        </w:rPr>
        <w:t>Sombo</w:t>
      </w:r>
      <w:proofErr w:type="spellEnd"/>
      <w:r w:rsidR="00B55624" w:rsidRPr="009F0C22">
        <w:rPr>
          <w:rFonts w:ascii="Times New Roman" w:hAnsi="Times New Roman" w:cs="Times New Roman"/>
          <w:sz w:val="24"/>
          <w:szCs w:val="24"/>
        </w:rPr>
        <w:t xml:space="preserve"> spring. The Lake discharges down to the command area. Its discharge increases during wet season and decreases during dry season. The spring is situated at about 150m distance downstream of the Lake. It is a perennial spring that flows across the </w:t>
      </w:r>
      <w:proofErr w:type="spellStart"/>
      <w:r w:rsidR="00B55624" w:rsidRPr="009F0C22">
        <w:rPr>
          <w:rFonts w:ascii="Times New Roman" w:hAnsi="Times New Roman" w:cs="Times New Roman"/>
          <w:sz w:val="24"/>
          <w:szCs w:val="24"/>
        </w:rPr>
        <w:t>Badhasa</w:t>
      </w:r>
      <w:proofErr w:type="spellEnd"/>
      <w:r w:rsidR="00B55624" w:rsidRPr="009F0C22">
        <w:rPr>
          <w:rFonts w:ascii="Times New Roman" w:hAnsi="Times New Roman" w:cs="Times New Roman"/>
          <w:sz w:val="24"/>
          <w:szCs w:val="24"/>
        </w:rPr>
        <w:t xml:space="preserve"> PA with minimum estimated flow rate of 25 lit/sec. So, the local farmers are well experienced in irrigation practice as well</w:t>
      </w:r>
      <w:r w:rsidR="009B60C6" w:rsidRPr="009F0C22">
        <w:rPr>
          <w:rFonts w:ascii="Times New Roman" w:hAnsi="Times New Roman" w:cs="Times New Roman"/>
          <w:sz w:val="24"/>
          <w:szCs w:val="24"/>
        </w:rPr>
        <w:t xml:space="preserve"> </w:t>
      </w:r>
      <w:r w:rsidR="00B55624" w:rsidRPr="009F0C22">
        <w:rPr>
          <w:rFonts w:ascii="Times New Roman" w:hAnsi="Times New Roman" w:cs="Times New Roman"/>
          <w:sz w:val="24"/>
          <w:szCs w:val="24"/>
        </w:rPr>
        <w:t>as the</w:t>
      </w:r>
      <w:r w:rsidR="00705BD1" w:rsidRPr="009F0C22">
        <w:rPr>
          <w:rFonts w:ascii="Times New Roman" w:hAnsi="Times New Roman" w:cs="Times New Roman"/>
          <w:sz w:val="24"/>
          <w:szCs w:val="24"/>
        </w:rPr>
        <w:t>y</w:t>
      </w:r>
      <w:r w:rsidR="009B60C6" w:rsidRPr="009F0C22">
        <w:rPr>
          <w:rFonts w:ascii="Times New Roman" w:hAnsi="Times New Roman" w:cs="Times New Roman"/>
          <w:sz w:val="24"/>
          <w:szCs w:val="24"/>
        </w:rPr>
        <w:t xml:space="preserve"> </w:t>
      </w:r>
      <w:r w:rsidR="00EF05B6" w:rsidRPr="009F0C22">
        <w:rPr>
          <w:rFonts w:ascii="Times New Roman" w:hAnsi="Times New Roman" w:cs="Times New Roman"/>
          <w:sz w:val="24"/>
          <w:szCs w:val="24"/>
        </w:rPr>
        <w:t>constructed</w:t>
      </w:r>
      <w:r w:rsidR="00705BD1" w:rsidRPr="009F0C22">
        <w:rPr>
          <w:rFonts w:ascii="Times New Roman" w:hAnsi="Times New Roman" w:cs="Times New Roman"/>
          <w:sz w:val="24"/>
          <w:szCs w:val="24"/>
        </w:rPr>
        <w:t xml:space="preserve"> small ponds throughout the command area at different places </w:t>
      </w:r>
      <w:r w:rsidR="00B82A36" w:rsidRPr="009F0C22">
        <w:rPr>
          <w:rFonts w:ascii="Times New Roman" w:hAnsi="Times New Roman" w:cs="Times New Roman"/>
          <w:sz w:val="24"/>
          <w:szCs w:val="24"/>
        </w:rPr>
        <w:t xml:space="preserve">to store the required irrigation water during rainy season </w:t>
      </w:r>
      <w:r w:rsidR="00705BD1" w:rsidRPr="009F0C22">
        <w:rPr>
          <w:rFonts w:ascii="Times New Roman" w:hAnsi="Times New Roman" w:cs="Times New Roman"/>
          <w:sz w:val="24"/>
          <w:szCs w:val="24"/>
        </w:rPr>
        <w:t xml:space="preserve">for </w:t>
      </w:r>
      <w:r w:rsidR="00EF05B6" w:rsidRPr="009F0C22">
        <w:rPr>
          <w:rFonts w:ascii="Times New Roman" w:hAnsi="Times New Roman" w:cs="Times New Roman"/>
          <w:sz w:val="24"/>
          <w:szCs w:val="24"/>
        </w:rPr>
        <w:t>practice</w:t>
      </w:r>
      <w:r w:rsidR="00705BD1" w:rsidRPr="009F0C22">
        <w:rPr>
          <w:rFonts w:ascii="Times New Roman" w:hAnsi="Times New Roman" w:cs="Times New Roman"/>
          <w:sz w:val="24"/>
          <w:szCs w:val="24"/>
        </w:rPr>
        <w:t xml:space="preserve"> irrigation in dry season when the lake water</w:t>
      </w:r>
      <w:r w:rsidR="00B63019" w:rsidRPr="009F0C22">
        <w:rPr>
          <w:rFonts w:ascii="Times New Roman" w:hAnsi="Times New Roman" w:cs="Times New Roman"/>
          <w:sz w:val="24"/>
          <w:szCs w:val="24"/>
        </w:rPr>
        <w:t xml:space="preserve"> level</w:t>
      </w:r>
      <w:r w:rsidR="00705BD1" w:rsidRPr="009F0C22">
        <w:rPr>
          <w:rFonts w:ascii="Times New Roman" w:hAnsi="Times New Roman" w:cs="Times New Roman"/>
          <w:sz w:val="24"/>
          <w:szCs w:val="24"/>
        </w:rPr>
        <w:t xml:space="preserve"> is </w:t>
      </w:r>
      <w:r w:rsidR="00B63019" w:rsidRPr="009F0C22">
        <w:rPr>
          <w:rFonts w:ascii="Times New Roman" w:hAnsi="Times New Roman" w:cs="Times New Roman"/>
          <w:sz w:val="24"/>
          <w:szCs w:val="24"/>
        </w:rPr>
        <w:t xml:space="preserve">decline, and including the </w:t>
      </w:r>
      <w:proofErr w:type="spellStart"/>
      <w:r w:rsidR="00B63019" w:rsidRPr="009F0C22">
        <w:rPr>
          <w:rFonts w:ascii="Times New Roman" w:hAnsi="Times New Roman" w:cs="Times New Roman"/>
          <w:sz w:val="24"/>
          <w:szCs w:val="24"/>
        </w:rPr>
        <w:t>Hidha</w:t>
      </w:r>
      <w:proofErr w:type="spellEnd"/>
      <w:r w:rsidR="00B63019" w:rsidRPr="009F0C22">
        <w:rPr>
          <w:rFonts w:ascii="Times New Roman" w:hAnsi="Times New Roman" w:cs="Times New Roman"/>
          <w:sz w:val="24"/>
          <w:szCs w:val="24"/>
        </w:rPr>
        <w:t xml:space="preserve"> </w:t>
      </w:r>
      <w:proofErr w:type="spellStart"/>
      <w:r w:rsidR="00B63019" w:rsidRPr="009F0C22">
        <w:rPr>
          <w:rFonts w:ascii="Times New Roman" w:hAnsi="Times New Roman" w:cs="Times New Roman"/>
          <w:sz w:val="24"/>
          <w:szCs w:val="24"/>
        </w:rPr>
        <w:t>Sombo</w:t>
      </w:r>
      <w:proofErr w:type="spellEnd"/>
      <w:r w:rsidR="00B63019" w:rsidRPr="009F0C22">
        <w:rPr>
          <w:rFonts w:ascii="Times New Roman" w:hAnsi="Times New Roman" w:cs="Times New Roman"/>
          <w:sz w:val="24"/>
          <w:szCs w:val="24"/>
        </w:rPr>
        <w:t xml:space="preserve"> Spring for rural water </w:t>
      </w:r>
      <w:r w:rsidR="00035C64" w:rsidRPr="009F0C22">
        <w:rPr>
          <w:rFonts w:ascii="Times New Roman" w:hAnsi="Times New Roman" w:cs="Times New Roman"/>
          <w:sz w:val="24"/>
          <w:szCs w:val="24"/>
        </w:rPr>
        <w:t>supply and</w:t>
      </w:r>
      <w:r w:rsidR="00B63019" w:rsidRPr="009F0C22">
        <w:rPr>
          <w:rFonts w:ascii="Times New Roman" w:hAnsi="Times New Roman" w:cs="Times New Roman"/>
          <w:sz w:val="24"/>
          <w:szCs w:val="24"/>
        </w:rPr>
        <w:t xml:space="preserve"> irrigation</w:t>
      </w:r>
      <w:r w:rsidR="00035C64" w:rsidRPr="009F0C22">
        <w:rPr>
          <w:rFonts w:ascii="Times New Roman" w:hAnsi="Times New Roman" w:cs="Times New Roman"/>
          <w:sz w:val="24"/>
          <w:szCs w:val="24"/>
        </w:rPr>
        <w:t xml:space="preserve"> as observed during the feasibility study. The d</w:t>
      </w:r>
      <w:r w:rsidR="002C3DA2" w:rsidRPr="009F0C22">
        <w:rPr>
          <w:rFonts w:ascii="Times New Roman" w:hAnsi="Times New Roman" w:cs="Times New Roman"/>
          <w:sz w:val="24"/>
          <w:szCs w:val="24"/>
        </w:rPr>
        <w:t>esign of a sc</w:t>
      </w:r>
      <w:r w:rsidR="00035C64" w:rsidRPr="009F0C22">
        <w:rPr>
          <w:rFonts w:ascii="Times New Roman" w:hAnsi="Times New Roman" w:cs="Times New Roman"/>
          <w:sz w:val="24"/>
          <w:szCs w:val="24"/>
        </w:rPr>
        <w:t xml:space="preserve">heme is considered the feasibility </w:t>
      </w:r>
      <w:r w:rsidR="008C58CF" w:rsidRPr="009F0C22">
        <w:rPr>
          <w:rFonts w:ascii="Times New Roman" w:hAnsi="Times New Roman" w:cs="Times New Roman"/>
          <w:sz w:val="24"/>
          <w:szCs w:val="24"/>
        </w:rPr>
        <w:t>study (all sectorial studies)</w:t>
      </w:r>
      <w:r w:rsidR="005B4B30" w:rsidRPr="009F0C22">
        <w:rPr>
          <w:rFonts w:ascii="Times New Roman" w:hAnsi="Times New Roman" w:cs="Times New Roman"/>
          <w:sz w:val="24"/>
          <w:szCs w:val="24"/>
        </w:rPr>
        <w:t xml:space="preserve"> and </w:t>
      </w:r>
      <w:r w:rsidR="0072562E" w:rsidRPr="009F0C22">
        <w:rPr>
          <w:rFonts w:ascii="Times New Roman" w:hAnsi="Times New Roman" w:cs="Times New Roman"/>
          <w:sz w:val="24"/>
          <w:szCs w:val="24"/>
        </w:rPr>
        <w:t xml:space="preserve">based on </w:t>
      </w:r>
      <w:r w:rsidR="005B4B30" w:rsidRPr="009F0C22">
        <w:rPr>
          <w:rFonts w:ascii="Times New Roman" w:hAnsi="Times New Roman" w:cs="Times New Roman"/>
          <w:sz w:val="24"/>
          <w:szCs w:val="24"/>
        </w:rPr>
        <w:t xml:space="preserve">the physical condition of the site we recommend that </w:t>
      </w:r>
      <w:r w:rsidR="00663BE3" w:rsidRPr="009F0C22">
        <w:rPr>
          <w:rFonts w:ascii="Times New Roman" w:hAnsi="Times New Roman" w:cs="Times New Roman"/>
          <w:sz w:val="24"/>
          <w:szCs w:val="24"/>
        </w:rPr>
        <w:t xml:space="preserve">Tank weir or </w:t>
      </w:r>
      <w:r w:rsidR="005B4B30" w:rsidRPr="009F0C22">
        <w:rPr>
          <w:rFonts w:ascii="Times New Roman" w:hAnsi="Times New Roman" w:cs="Times New Roman"/>
          <w:sz w:val="24"/>
          <w:szCs w:val="24"/>
        </w:rPr>
        <w:t>surplus escape weir in front of the lake and protection dyke at both side of the bank</w:t>
      </w:r>
      <w:r w:rsidR="00035C64" w:rsidRPr="009F0C22">
        <w:rPr>
          <w:rFonts w:ascii="Times New Roman" w:hAnsi="Times New Roman" w:cs="Times New Roman"/>
          <w:sz w:val="24"/>
          <w:szCs w:val="24"/>
        </w:rPr>
        <w:t>;</w:t>
      </w:r>
      <w:r w:rsidR="00663BE3" w:rsidRPr="009F0C22">
        <w:rPr>
          <w:rFonts w:ascii="Times New Roman" w:hAnsi="Times New Roman" w:cs="Times New Roman"/>
          <w:sz w:val="24"/>
          <w:szCs w:val="24"/>
        </w:rPr>
        <w:t xml:space="preserve"> on other hand the dyke </w:t>
      </w:r>
      <w:r w:rsidR="0072562E" w:rsidRPr="009F0C22">
        <w:rPr>
          <w:rFonts w:ascii="Times New Roman" w:hAnsi="Times New Roman" w:cs="Times New Roman"/>
          <w:sz w:val="24"/>
          <w:szCs w:val="24"/>
        </w:rPr>
        <w:t xml:space="preserve">and surplus weir </w:t>
      </w:r>
      <w:r w:rsidR="00663BE3" w:rsidRPr="009F0C22">
        <w:rPr>
          <w:rFonts w:ascii="Times New Roman" w:hAnsi="Times New Roman" w:cs="Times New Roman"/>
          <w:sz w:val="24"/>
          <w:szCs w:val="24"/>
        </w:rPr>
        <w:t>height is limited up to 1.50m</w:t>
      </w:r>
      <w:r w:rsidR="0072562E" w:rsidRPr="009F0C22">
        <w:rPr>
          <w:rFonts w:ascii="Times New Roman" w:hAnsi="Times New Roman" w:cs="Times New Roman"/>
          <w:sz w:val="24"/>
          <w:szCs w:val="24"/>
        </w:rPr>
        <w:t>, 1.</w:t>
      </w:r>
      <w:r w:rsidR="009364DE" w:rsidRPr="009F0C22">
        <w:rPr>
          <w:rFonts w:ascii="Times New Roman" w:hAnsi="Times New Roman" w:cs="Times New Roman"/>
          <w:sz w:val="24"/>
          <w:szCs w:val="24"/>
        </w:rPr>
        <w:t>0</w:t>
      </w:r>
      <w:r w:rsidR="0072562E" w:rsidRPr="009F0C22">
        <w:rPr>
          <w:rFonts w:ascii="Times New Roman" w:hAnsi="Times New Roman" w:cs="Times New Roman"/>
          <w:sz w:val="24"/>
          <w:szCs w:val="24"/>
        </w:rPr>
        <w:t>0m respectively</w:t>
      </w:r>
      <w:r w:rsidR="00663BE3" w:rsidRPr="009F0C22">
        <w:rPr>
          <w:rFonts w:ascii="Times New Roman" w:hAnsi="Times New Roman" w:cs="Times New Roman"/>
          <w:sz w:val="24"/>
          <w:szCs w:val="24"/>
        </w:rPr>
        <w:t xml:space="preserve"> due to the farm area developed by the local resident around the reservoir area; so</w:t>
      </w:r>
      <w:r w:rsidR="002C3DA2" w:rsidRPr="009F0C22">
        <w:rPr>
          <w:rFonts w:ascii="Times New Roman" w:hAnsi="Times New Roman" w:cs="Times New Roman"/>
          <w:sz w:val="24"/>
          <w:szCs w:val="24"/>
        </w:rPr>
        <w:t xml:space="preserve"> the next task is </w:t>
      </w:r>
      <w:r w:rsidR="008C58CF" w:rsidRPr="009F0C22">
        <w:rPr>
          <w:rFonts w:ascii="Times New Roman" w:hAnsi="Times New Roman" w:cs="Times New Roman"/>
          <w:sz w:val="24"/>
          <w:szCs w:val="24"/>
        </w:rPr>
        <w:t>preparing</w:t>
      </w:r>
      <w:r w:rsidR="002C3DA2" w:rsidRPr="009F0C22">
        <w:rPr>
          <w:rFonts w:ascii="Times New Roman" w:hAnsi="Times New Roman" w:cs="Times New Roman"/>
          <w:sz w:val="24"/>
          <w:szCs w:val="24"/>
        </w:rPr>
        <w:t xml:space="preserve"> </w:t>
      </w:r>
      <w:r w:rsidR="00035C64" w:rsidRPr="009F0C22">
        <w:rPr>
          <w:rFonts w:ascii="Times New Roman" w:hAnsi="Times New Roman" w:cs="Times New Roman"/>
          <w:sz w:val="24"/>
          <w:szCs w:val="24"/>
        </w:rPr>
        <w:t xml:space="preserve">the </w:t>
      </w:r>
      <w:r w:rsidR="002C3DA2" w:rsidRPr="009F0C22">
        <w:rPr>
          <w:rFonts w:ascii="Times New Roman" w:hAnsi="Times New Roman" w:cs="Times New Roman"/>
          <w:sz w:val="24"/>
          <w:szCs w:val="24"/>
        </w:rPr>
        <w:t xml:space="preserve">design of the scheme. At this level, type of structures, specifications, working drawings, and design reports, operation and maintenance manual, </w:t>
      </w:r>
      <w:r w:rsidR="0037439B" w:rsidRPr="009F0C22">
        <w:rPr>
          <w:rFonts w:ascii="Times New Roman" w:hAnsi="Times New Roman" w:cs="Times New Roman"/>
          <w:sz w:val="24"/>
          <w:szCs w:val="24"/>
        </w:rPr>
        <w:t>etc.</w:t>
      </w:r>
      <w:r w:rsidR="002C3DA2" w:rsidRPr="009F0C22">
        <w:rPr>
          <w:rFonts w:ascii="Times New Roman" w:hAnsi="Times New Roman" w:cs="Times New Roman"/>
          <w:sz w:val="24"/>
          <w:szCs w:val="24"/>
        </w:rPr>
        <w:t xml:space="preserve"> are made ready for latter uses (i.e. construction and operation and management of schemes.) </w:t>
      </w:r>
    </w:p>
    <w:p w:rsidR="00F86830" w:rsidRPr="009F0C22" w:rsidRDefault="000B34F6" w:rsidP="004B75C3">
      <w:pPr>
        <w:pStyle w:val="Heading2"/>
        <w:spacing w:line="276" w:lineRule="auto"/>
        <w:jc w:val="both"/>
        <w:rPr>
          <w:sz w:val="24"/>
          <w:szCs w:val="24"/>
        </w:rPr>
      </w:pPr>
      <w:bookmarkStart w:id="10" w:name="_Toc10185622"/>
      <w:bookmarkStart w:id="11" w:name="_Toc533976378"/>
      <w:r w:rsidRPr="009F0C22">
        <w:rPr>
          <w:sz w:val="24"/>
          <w:szCs w:val="24"/>
        </w:rPr>
        <w:t xml:space="preserve">1.2 </w:t>
      </w:r>
      <w:r w:rsidR="008C58CF" w:rsidRPr="009F0C22">
        <w:rPr>
          <w:sz w:val="24"/>
          <w:szCs w:val="24"/>
        </w:rPr>
        <w:t>Objectives</w:t>
      </w:r>
      <w:bookmarkEnd w:id="10"/>
    </w:p>
    <w:p w:rsidR="008C58CF" w:rsidRPr="009F0C22" w:rsidRDefault="00F86830" w:rsidP="004B75C3">
      <w:pPr>
        <w:jc w:val="both"/>
        <w:rPr>
          <w:rFonts w:ascii="Times New Roman" w:hAnsi="Times New Roman" w:cs="Times New Roman"/>
          <w:sz w:val="24"/>
          <w:szCs w:val="24"/>
        </w:rPr>
      </w:pPr>
      <w:r w:rsidRPr="009F0C22">
        <w:rPr>
          <w:rFonts w:ascii="Times New Roman" w:hAnsi="Times New Roman" w:cs="Times New Roman"/>
          <w:sz w:val="24"/>
          <w:szCs w:val="24"/>
        </w:rPr>
        <w:t>The main objectives of the engineering design of the scheme are as follow:-</w:t>
      </w:r>
      <w:r w:rsidR="008C58CF" w:rsidRPr="009F0C22">
        <w:rPr>
          <w:rFonts w:ascii="Times New Roman" w:hAnsi="Times New Roman" w:cs="Times New Roman"/>
          <w:sz w:val="24"/>
          <w:szCs w:val="24"/>
        </w:rPr>
        <w:t xml:space="preserve"> </w:t>
      </w:r>
    </w:p>
    <w:p w:rsidR="008C58CF" w:rsidRPr="009F0C22" w:rsidRDefault="008C58CF" w:rsidP="00B71998">
      <w:pPr>
        <w:pStyle w:val="ListParagraph"/>
        <w:numPr>
          <w:ilvl w:val="0"/>
          <w:numId w:val="2"/>
        </w:numPr>
        <w:jc w:val="both"/>
        <w:rPr>
          <w:rFonts w:ascii="Times New Roman" w:hAnsi="Times New Roman" w:cs="Times New Roman"/>
          <w:sz w:val="24"/>
          <w:szCs w:val="24"/>
        </w:rPr>
      </w:pPr>
      <w:r w:rsidRPr="009F0C22">
        <w:rPr>
          <w:rFonts w:ascii="Times New Roman" w:hAnsi="Times New Roman" w:cs="Times New Roman"/>
          <w:sz w:val="24"/>
          <w:szCs w:val="24"/>
        </w:rPr>
        <w:t xml:space="preserve">To design structures that is matching to the natural ground condition </w:t>
      </w:r>
    </w:p>
    <w:p w:rsidR="008C58CF" w:rsidRPr="009F0C22" w:rsidRDefault="008C58CF" w:rsidP="00B71998">
      <w:pPr>
        <w:pStyle w:val="ListParagraph"/>
        <w:numPr>
          <w:ilvl w:val="0"/>
          <w:numId w:val="2"/>
        </w:numPr>
        <w:jc w:val="both"/>
        <w:rPr>
          <w:rFonts w:ascii="Times New Roman" w:hAnsi="Times New Roman" w:cs="Times New Roman"/>
          <w:sz w:val="24"/>
          <w:szCs w:val="24"/>
        </w:rPr>
      </w:pPr>
      <w:r w:rsidRPr="009F0C22">
        <w:rPr>
          <w:rFonts w:ascii="Times New Roman" w:hAnsi="Times New Roman" w:cs="Times New Roman"/>
          <w:sz w:val="24"/>
          <w:szCs w:val="24"/>
        </w:rPr>
        <w:t xml:space="preserve">To prepare detailed hydraulic and structural design of the Dam, main, secondary, tertiary, feeder ditch, drainage canal and the associated structures (e.g. Culverts, division boxes, flow measuring structures on main canal, </w:t>
      </w:r>
      <w:r w:rsidR="009F393D" w:rsidRPr="009F0C22">
        <w:rPr>
          <w:rFonts w:ascii="Times New Roman" w:hAnsi="Times New Roman" w:cs="Times New Roman"/>
          <w:sz w:val="24"/>
          <w:szCs w:val="24"/>
        </w:rPr>
        <w:t>etc.</w:t>
      </w:r>
      <w:r w:rsidRPr="009F0C22">
        <w:rPr>
          <w:rFonts w:ascii="Times New Roman" w:hAnsi="Times New Roman" w:cs="Times New Roman"/>
          <w:sz w:val="24"/>
          <w:szCs w:val="24"/>
        </w:rPr>
        <w:t>) and Spring Development.</w:t>
      </w:r>
    </w:p>
    <w:p w:rsidR="008C58CF" w:rsidRPr="009F0C22" w:rsidRDefault="008C58CF" w:rsidP="00B71998">
      <w:pPr>
        <w:pStyle w:val="ListParagraph"/>
        <w:numPr>
          <w:ilvl w:val="0"/>
          <w:numId w:val="2"/>
        </w:numPr>
        <w:jc w:val="both"/>
        <w:rPr>
          <w:rFonts w:ascii="Times New Roman" w:hAnsi="Times New Roman" w:cs="Times New Roman"/>
          <w:sz w:val="24"/>
          <w:szCs w:val="24"/>
        </w:rPr>
      </w:pPr>
      <w:r w:rsidRPr="009F0C22">
        <w:rPr>
          <w:rFonts w:ascii="Times New Roman" w:hAnsi="Times New Roman" w:cs="Times New Roman"/>
          <w:sz w:val="24"/>
          <w:szCs w:val="24"/>
        </w:rPr>
        <w:t xml:space="preserve">To prepare the detailed specification and cost estimate of the structures to be designed as a component of a scheme. </w:t>
      </w:r>
    </w:p>
    <w:p w:rsidR="008C58CF" w:rsidRPr="009F0C22" w:rsidRDefault="008C58CF" w:rsidP="00B71998">
      <w:pPr>
        <w:pStyle w:val="ListParagraph"/>
        <w:numPr>
          <w:ilvl w:val="0"/>
          <w:numId w:val="2"/>
        </w:numPr>
        <w:jc w:val="both"/>
        <w:rPr>
          <w:rFonts w:ascii="Times New Roman" w:hAnsi="Times New Roman" w:cs="Times New Roman"/>
          <w:sz w:val="24"/>
          <w:szCs w:val="24"/>
        </w:rPr>
      </w:pPr>
      <w:r w:rsidRPr="009F0C22">
        <w:rPr>
          <w:rFonts w:ascii="Times New Roman" w:hAnsi="Times New Roman" w:cs="Times New Roman"/>
          <w:sz w:val="24"/>
          <w:szCs w:val="24"/>
        </w:rPr>
        <w:t>To prepare the operation and maintenance manual after the design work is completed.</w:t>
      </w:r>
    </w:p>
    <w:p w:rsidR="008C58CF" w:rsidRPr="009F0C22" w:rsidRDefault="000B34F6" w:rsidP="004B75C3">
      <w:pPr>
        <w:pStyle w:val="Heading2"/>
        <w:spacing w:line="276" w:lineRule="auto"/>
        <w:jc w:val="both"/>
        <w:rPr>
          <w:sz w:val="24"/>
          <w:szCs w:val="24"/>
        </w:rPr>
      </w:pPr>
      <w:bookmarkStart w:id="12" w:name="_Toc10185623"/>
      <w:r w:rsidRPr="009F0C22">
        <w:rPr>
          <w:sz w:val="24"/>
          <w:szCs w:val="24"/>
        </w:rPr>
        <w:t xml:space="preserve">1.3 </w:t>
      </w:r>
      <w:r w:rsidR="008C58CF" w:rsidRPr="009F0C22">
        <w:rPr>
          <w:sz w:val="24"/>
          <w:szCs w:val="24"/>
        </w:rPr>
        <w:t>Scope, methodology and procedures</w:t>
      </w:r>
      <w:bookmarkEnd w:id="12"/>
      <w:r w:rsidR="008C58CF" w:rsidRPr="009F0C22">
        <w:rPr>
          <w:sz w:val="24"/>
          <w:szCs w:val="24"/>
        </w:rPr>
        <w:t xml:space="preserve"> </w:t>
      </w:r>
    </w:p>
    <w:p w:rsidR="008C58CF" w:rsidRPr="009F0C22" w:rsidRDefault="00E00029" w:rsidP="004B75C3">
      <w:pPr>
        <w:pStyle w:val="Heading3"/>
        <w:spacing w:line="276" w:lineRule="auto"/>
        <w:jc w:val="both"/>
        <w:rPr>
          <w:sz w:val="24"/>
          <w:szCs w:val="24"/>
        </w:rPr>
      </w:pPr>
      <w:bookmarkStart w:id="13" w:name="_Toc10185624"/>
      <w:r w:rsidRPr="009F0C22">
        <w:rPr>
          <w:sz w:val="24"/>
          <w:szCs w:val="24"/>
        </w:rPr>
        <w:t>1.3.1</w:t>
      </w:r>
      <w:r w:rsidR="008C58CF" w:rsidRPr="009F0C22">
        <w:rPr>
          <w:sz w:val="24"/>
          <w:szCs w:val="24"/>
        </w:rPr>
        <w:t xml:space="preserve"> Scope</w:t>
      </w:r>
      <w:bookmarkEnd w:id="13"/>
      <w:r w:rsidR="008C58CF" w:rsidRPr="009F0C22">
        <w:rPr>
          <w:sz w:val="24"/>
          <w:szCs w:val="24"/>
        </w:rPr>
        <w:t xml:space="preserve">  </w:t>
      </w:r>
    </w:p>
    <w:p w:rsidR="008C58CF" w:rsidRPr="009F0C22" w:rsidRDefault="008C58CF" w:rsidP="004B75C3">
      <w:pPr>
        <w:jc w:val="both"/>
        <w:rPr>
          <w:rFonts w:ascii="Times New Roman" w:hAnsi="Times New Roman" w:cs="Times New Roman"/>
          <w:sz w:val="24"/>
          <w:szCs w:val="24"/>
        </w:rPr>
      </w:pPr>
      <w:r w:rsidRPr="009F0C22">
        <w:rPr>
          <w:rFonts w:ascii="Times New Roman" w:hAnsi="Times New Roman" w:cs="Times New Roman"/>
          <w:sz w:val="24"/>
          <w:szCs w:val="24"/>
        </w:rPr>
        <w:lastRenderedPageBreak/>
        <w:t xml:space="preserve">The project design carried out starting from the very head of the project up to the point where the tail water (drainage water is finally guided out of the project area and made to join natural gullies or the river course). Therefore, the design work includes every hydraulic and structural design of the different components of the project under consideration. </w:t>
      </w:r>
    </w:p>
    <w:p w:rsidR="008C58CF" w:rsidRPr="009F0C22" w:rsidRDefault="00E00029" w:rsidP="004B75C3">
      <w:pPr>
        <w:pStyle w:val="Heading3"/>
        <w:spacing w:line="276" w:lineRule="auto"/>
        <w:jc w:val="both"/>
        <w:rPr>
          <w:sz w:val="24"/>
          <w:szCs w:val="24"/>
        </w:rPr>
      </w:pPr>
      <w:bookmarkStart w:id="14" w:name="_Toc10185625"/>
      <w:r w:rsidRPr="009F0C22">
        <w:rPr>
          <w:sz w:val="24"/>
          <w:szCs w:val="24"/>
        </w:rPr>
        <w:t>1.3</w:t>
      </w:r>
      <w:r w:rsidR="001F570E" w:rsidRPr="009F0C22">
        <w:rPr>
          <w:sz w:val="24"/>
          <w:szCs w:val="24"/>
        </w:rPr>
        <w:t>.</w:t>
      </w:r>
      <w:r w:rsidRPr="009F0C22">
        <w:rPr>
          <w:sz w:val="24"/>
          <w:szCs w:val="24"/>
        </w:rPr>
        <w:t>2</w:t>
      </w:r>
      <w:r w:rsidR="008C58CF" w:rsidRPr="009F0C22">
        <w:rPr>
          <w:sz w:val="24"/>
          <w:szCs w:val="24"/>
        </w:rPr>
        <w:t xml:space="preserve"> Methodology and procedures</w:t>
      </w:r>
      <w:bookmarkEnd w:id="14"/>
      <w:r w:rsidR="008C58CF" w:rsidRPr="009F0C22">
        <w:rPr>
          <w:sz w:val="24"/>
          <w:szCs w:val="24"/>
        </w:rPr>
        <w:t xml:space="preserve">  </w:t>
      </w:r>
    </w:p>
    <w:p w:rsidR="009638D6" w:rsidRPr="00C24864" w:rsidRDefault="009638D6" w:rsidP="00C24864">
      <w:pPr>
        <w:jc w:val="both"/>
        <w:rPr>
          <w:rFonts w:ascii="Times New Roman" w:hAnsi="Times New Roman" w:cs="Times New Roman"/>
          <w:sz w:val="24"/>
          <w:szCs w:val="24"/>
        </w:rPr>
      </w:pPr>
      <w:bookmarkStart w:id="15" w:name="_Toc10055331"/>
      <w:bookmarkStart w:id="16" w:name="_Toc10111478"/>
      <w:r w:rsidRPr="00C24864">
        <w:rPr>
          <w:rFonts w:ascii="Times New Roman" w:hAnsi="Times New Roman" w:cs="Times New Roman"/>
          <w:sz w:val="24"/>
          <w:szCs w:val="24"/>
        </w:rPr>
        <w:t>In the study and design procedure, Designers used the following steps.</w:t>
      </w:r>
      <w:bookmarkEnd w:id="15"/>
      <w:bookmarkEnd w:id="16"/>
      <w:r w:rsidRPr="00C24864">
        <w:rPr>
          <w:rFonts w:ascii="Times New Roman" w:hAnsi="Times New Roman" w:cs="Times New Roman"/>
          <w:sz w:val="24"/>
          <w:szCs w:val="24"/>
        </w:rPr>
        <w:t xml:space="preserve"> </w:t>
      </w:r>
    </w:p>
    <w:p w:rsidR="009638D6" w:rsidRPr="00C24864" w:rsidRDefault="009638D6" w:rsidP="00B71998">
      <w:pPr>
        <w:pStyle w:val="ListParagraph"/>
        <w:numPr>
          <w:ilvl w:val="0"/>
          <w:numId w:val="23"/>
        </w:numPr>
        <w:jc w:val="both"/>
        <w:rPr>
          <w:rFonts w:ascii="Times New Roman" w:hAnsi="Times New Roman" w:cs="Times New Roman"/>
          <w:sz w:val="24"/>
          <w:szCs w:val="24"/>
        </w:rPr>
      </w:pPr>
      <w:bookmarkStart w:id="17" w:name="_Toc10055332"/>
      <w:bookmarkStart w:id="18" w:name="_Toc10111479"/>
      <w:r w:rsidRPr="00C24864">
        <w:rPr>
          <w:rFonts w:ascii="Times New Roman" w:hAnsi="Times New Roman" w:cs="Times New Roman"/>
          <w:sz w:val="24"/>
          <w:szCs w:val="24"/>
        </w:rPr>
        <w:t>Specific Site identification:</w:t>
      </w:r>
      <w:bookmarkEnd w:id="17"/>
      <w:bookmarkEnd w:id="18"/>
      <w:r w:rsidRPr="00C24864">
        <w:rPr>
          <w:rFonts w:ascii="Times New Roman" w:hAnsi="Times New Roman" w:cs="Times New Roman"/>
          <w:sz w:val="24"/>
          <w:szCs w:val="24"/>
        </w:rPr>
        <w:t xml:space="preserve"> </w:t>
      </w:r>
    </w:p>
    <w:p w:rsidR="009638D6" w:rsidRPr="00C24864" w:rsidRDefault="009638D6" w:rsidP="00C24864">
      <w:pPr>
        <w:jc w:val="both"/>
        <w:rPr>
          <w:rFonts w:ascii="Times New Roman" w:hAnsi="Times New Roman" w:cs="Times New Roman"/>
          <w:sz w:val="24"/>
          <w:szCs w:val="24"/>
        </w:rPr>
      </w:pPr>
      <w:bookmarkStart w:id="19" w:name="_Toc10055333"/>
      <w:bookmarkStart w:id="20" w:name="_Toc10111480"/>
      <w:r w:rsidRPr="00C24864">
        <w:rPr>
          <w:rFonts w:ascii="Times New Roman" w:hAnsi="Times New Roman" w:cs="Times New Roman"/>
          <w:sz w:val="24"/>
          <w:szCs w:val="24"/>
        </w:rPr>
        <w:t>Review of the reconnaissance survey conducted by the Client</w:t>
      </w:r>
      <w:bookmarkEnd w:id="19"/>
      <w:bookmarkEnd w:id="20"/>
      <w:r w:rsidRPr="00C24864">
        <w:rPr>
          <w:rFonts w:ascii="Times New Roman" w:hAnsi="Times New Roman" w:cs="Times New Roman"/>
          <w:sz w:val="24"/>
          <w:szCs w:val="24"/>
        </w:rPr>
        <w:t xml:space="preserve">  </w:t>
      </w:r>
    </w:p>
    <w:p w:rsidR="009638D6" w:rsidRPr="00C24864" w:rsidRDefault="009638D6" w:rsidP="00B71998">
      <w:pPr>
        <w:pStyle w:val="ListParagraph"/>
        <w:numPr>
          <w:ilvl w:val="0"/>
          <w:numId w:val="22"/>
        </w:numPr>
        <w:jc w:val="both"/>
        <w:rPr>
          <w:rFonts w:ascii="Times New Roman" w:hAnsi="Times New Roman" w:cs="Times New Roman"/>
          <w:sz w:val="24"/>
          <w:szCs w:val="24"/>
        </w:rPr>
      </w:pPr>
      <w:bookmarkStart w:id="21" w:name="_Toc10055334"/>
      <w:bookmarkStart w:id="22" w:name="_Toc10111481"/>
      <w:r w:rsidRPr="00C24864">
        <w:rPr>
          <w:rFonts w:ascii="Times New Roman" w:hAnsi="Times New Roman" w:cs="Times New Roman"/>
          <w:sz w:val="24"/>
          <w:szCs w:val="24"/>
        </w:rPr>
        <w:t>50,000 scale top map and GIS information</w:t>
      </w:r>
      <w:bookmarkEnd w:id="21"/>
      <w:bookmarkEnd w:id="22"/>
      <w:r w:rsidRPr="00C24864">
        <w:rPr>
          <w:rFonts w:ascii="Times New Roman" w:hAnsi="Times New Roman" w:cs="Times New Roman"/>
          <w:sz w:val="24"/>
          <w:szCs w:val="24"/>
        </w:rPr>
        <w:t xml:space="preserve"> </w:t>
      </w:r>
    </w:p>
    <w:p w:rsidR="009638D6" w:rsidRPr="00C24864" w:rsidRDefault="009638D6" w:rsidP="00B71998">
      <w:pPr>
        <w:pStyle w:val="ListParagraph"/>
        <w:numPr>
          <w:ilvl w:val="0"/>
          <w:numId w:val="22"/>
        </w:numPr>
        <w:jc w:val="both"/>
        <w:rPr>
          <w:rFonts w:ascii="Times New Roman" w:hAnsi="Times New Roman" w:cs="Times New Roman"/>
          <w:sz w:val="24"/>
          <w:szCs w:val="24"/>
        </w:rPr>
      </w:pPr>
      <w:bookmarkStart w:id="23" w:name="_Toc10055335"/>
      <w:bookmarkStart w:id="24" w:name="_Toc10111482"/>
      <w:r w:rsidRPr="00C24864">
        <w:rPr>
          <w:rFonts w:ascii="Times New Roman" w:hAnsi="Times New Roman" w:cs="Times New Roman"/>
          <w:sz w:val="24"/>
          <w:szCs w:val="24"/>
        </w:rPr>
        <w:t>Local farmers interview and discussion</w:t>
      </w:r>
      <w:bookmarkEnd w:id="23"/>
      <w:bookmarkEnd w:id="24"/>
      <w:r w:rsidRPr="00C24864">
        <w:rPr>
          <w:rFonts w:ascii="Times New Roman" w:hAnsi="Times New Roman" w:cs="Times New Roman"/>
          <w:sz w:val="24"/>
          <w:szCs w:val="24"/>
        </w:rPr>
        <w:t xml:space="preserve"> </w:t>
      </w:r>
    </w:p>
    <w:p w:rsidR="009638D6" w:rsidRPr="00C24864" w:rsidRDefault="00C73287" w:rsidP="00B71998">
      <w:pPr>
        <w:pStyle w:val="ListParagraph"/>
        <w:numPr>
          <w:ilvl w:val="0"/>
          <w:numId w:val="22"/>
        </w:numPr>
        <w:jc w:val="both"/>
        <w:rPr>
          <w:rFonts w:ascii="Times New Roman" w:hAnsi="Times New Roman" w:cs="Times New Roman"/>
          <w:sz w:val="24"/>
          <w:szCs w:val="24"/>
        </w:rPr>
      </w:pPr>
      <w:bookmarkStart w:id="25" w:name="_Toc10055336"/>
      <w:bookmarkStart w:id="26" w:name="_Toc10111483"/>
      <w:r w:rsidRPr="00C24864">
        <w:rPr>
          <w:rFonts w:ascii="Times New Roman" w:hAnsi="Times New Roman" w:cs="Times New Roman"/>
          <w:sz w:val="24"/>
          <w:szCs w:val="24"/>
        </w:rPr>
        <w:t>District</w:t>
      </w:r>
      <w:r w:rsidR="009638D6" w:rsidRPr="00C24864">
        <w:rPr>
          <w:rFonts w:ascii="Times New Roman" w:hAnsi="Times New Roman" w:cs="Times New Roman"/>
          <w:sz w:val="24"/>
          <w:szCs w:val="24"/>
        </w:rPr>
        <w:t xml:space="preserve"> and Zone Agriculture section expertise</w:t>
      </w:r>
      <w:bookmarkEnd w:id="25"/>
      <w:bookmarkEnd w:id="26"/>
      <w:r w:rsidR="009638D6" w:rsidRPr="00C24864">
        <w:rPr>
          <w:rFonts w:ascii="Times New Roman" w:hAnsi="Times New Roman" w:cs="Times New Roman"/>
          <w:sz w:val="24"/>
          <w:szCs w:val="24"/>
        </w:rPr>
        <w:t xml:space="preserve"> </w:t>
      </w:r>
    </w:p>
    <w:p w:rsidR="009638D6" w:rsidRPr="00C24864" w:rsidRDefault="009638D6" w:rsidP="00B71998">
      <w:pPr>
        <w:pStyle w:val="ListParagraph"/>
        <w:numPr>
          <w:ilvl w:val="0"/>
          <w:numId w:val="22"/>
        </w:numPr>
        <w:jc w:val="both"/>
        <w:rPr>
          <w:rFonts w:ascii="Times New Roman" w:hAnsi="Times New Roman" w:cs="Times New Roman"/>
          <w:sz w:val="24"/>
          <w:szCs w:val="24"/>
        </w:rPr>
      </w:pPr>
      <w:bookmarkStart w:id="27" w:name="_Toc10055337"/>
      <w:bookmarkStart w:id="28" w:name="_Toc10111484"/>
      <w:r w:rsidRPr="00C24864">
        <w:rPr>
          <w:rFonts w:ascii="Times New Roman" w:hAnsi="Times New Roman" w:cs="Times New Roman"/>
          <w:sz w:val="24"/>
          <w:szCs w:val="24"/>
        </w:rPr>
        <w:t>Previous studies</w:t>
      </w:r>
      <w:bookmarkEnd w:id="27"/>
      <w:bookmarkEnd w:id="28"/>
      <w:r w:rsidRPr="00C24864">
        <w:rPr>
          <w:rFonts w:ascii="Times New Roman" w:hAnsi="Times New Roman" w:cs="Times New Roman"/>
          <w:sz w:val="24"/>
          <w:szCs w:val="24"/>
        </w:rPr>
        <w:t xml:space="preserve"> </w:t>
      </w:r>
    </w:p>
    <w:p w:rsidR="009638D6" w:rsidRDefault="009638D6" w:rsidP="00B71998">
      <w:pPr>
        <w:pStyle w:val="ListParagraph"/>
        <w:numPr>
          <w:ilvl w:val="0"/>
          <w:numId w:val="22"/>
        </w:numPr>
        <w:jc w:val="both"/>
        <w:rPr>
          <w:rFonts w:ascii="Times New Roman" w:hAnsi="Times New Roman" w:cs="Times New Roman"/>
          <w:sz w:val="24"/>
          <w:szCs w:val="24"/>
        </w:rPr>
      </w:pPr>
      <w:bookmarkStart w:id="29" w:name="_Toc10055338"/>
      <w:bookmarkStart w:id="30" w:name="_Toc10111485"/>
      <w:r w:rsidRPr="00C24864">
        <w:rPr>
          <w:rFonts w:ascii="Times New Roman" w:hAnsi="Times New Roman" w:cs="Times New Roman"/>
          <w:sz w:val="24"/>
          <w:szCs w:val="24"/>
        </w:rPr>
        <w:t>On foot travel along the river channel and farm areas</w:t>
      </w:r>
      <w:bookmarkEnd w:id="29"/>
      <w:bookmarkEnd w:id="30"/>
      <w:r w:rsidRPr="00C24864">
        <w:rPr>
          <w:rFonts w:ascii="Times New Roman" w:hAnsi="Times New Roman" w:cs="Times New Roman"/>
          <w:sz w:val="24"/>
          <w:szCs w:val="24"/>
        </w:rPr>
        <w:t xml:space="preserve"> </w:t>
      </w:r>
    </w:p>
    <w:p w:rsidR="00C24864" w:rsidRPr="00C24864" w:rsidRDefault="00C24864" w:rsidP="00C24864">
      <w:pPr>
        <w:pStyle w:val="ListParagraph"/>
        <w:jc w:val="both"/>
        <w:rPr>
          <w:rFonts w:ascii="Times New Roman" w:hAnsi="Times New Roman" w:cs="Times New Roman"/>
          <w:sz w:val="24"/>
          <w:szCs w:val="24"/>
        </w:rPr>
      </w:pPr>
    </w:p>
    <w:p w:rsidR="009638D6" w:rsidRPr="00C24864" w:rsidRDefault="009638D6" w:rsidP="00B71998">
      <w:pPr>
        <w:pStyle w:val="ListParagraph"/>
        <w:numPr>
          <w:ilvl w:val="0"/>
          <w:numId w:val="23"/>
        </w:numPr>
        <w:jc w:val="both"/>
        <w:rPr>
          <w:rFonts w:ascii="Times New Roman" w:hAnsi="Times New Roman" w:cs="Times New Roman"/>
          <w:sz w:val="24"/>
          <w:szCs w:val="24"/>
        </w:rPr>
      </w:pPr>
      <w:bookmarkStart w:id="31" w:name="_Toc10055339"/>
      <w:bookmarkStart w:id="32" w:name="_Toc10111486"/>
      <w:r w:rsidRPr="00C24864">
        <w:rPr>
          <w:rFonts w:ascii="Times New Roman" w:hAnsi="Times New Roman" w:cs="Times New Roman"/>
          <w:sz w:val="24"/>
          <w:szCs w:val="24"/>
        </w:rPr>
        <w:t>Topographic survey:</w:t>
      </w:r>
      <w:bookmarkEnd w:id="31"/>
      <w:bookmarkEnd w:id="32"/>
      <w:r w:rsidRPr="00C24864">
        <w:rPr>
          <w:rFonts w:ascii="Times New Roman" w:hAnsi="Times New Roman" w:cs="Times New Roman"/>
          <w:sz w:val="24"/>
          <w:szCs w:val="24"/>
        </w:rPr>
        <w:t xml:space="preserve">  </w:t>
      </w:r>
    </w:p>
    <w:p w:rsidR="009638D6" w:rsidRDefault="009638D6" w:rsidP="00B71998">
      <w:pPr>
        <w:pStyle w:val="ListParagraph"/>
        <w:numPr>
          <w:ilvl w:val="0"/>
          <w:numId w:val="22"/>
        </w:numPr>
        <w:jc w:val="both"/>
        <w:rPr>
          <w:rFonts w:ascii="Times New Roman" w:hAnsi="Times New Roman" w:cs="Times New Roman"/>
          <w:sz w:val="24"/>
          <w:szCs w:val="24"/>
        </w:rPr>
      </w:pPr>
      <w:bookmarkStart w:id="33" w:name="_Toc10055340"/>
      <w:bookmarkStart w:id="34" w:name="_Toc10111487"/>
      <w:r w:rsidRPr="00C24864">
        <w:rPr>
          <w:rFonts w:ascii="Times New Roman" w:hAnsi="Times New Roman" w:cs="Times New Roman"/>
          <w:sz w:val="24"/>
          <w:szCs w:val="24"/>
        </w:rPr>
        <w:t>Surveying the headwork site and the Command area with sufficient radius, using Total station</w:t>
      </w:r>
      <w:bookmarkEnd w:id="33"/>
      <w:bookmarkEnd w:id="34"/>
      <w:r w:rsidRPr="00C24864">
        <w:rPr>
          <w:rFonts w:ascii="Times New Roman" w:hAnsi="Times New Roman" w:cs="Times New Roman"/>
          <w:sz w:val="24"/>
          <w:szCs w:val="24"/>
        </w:rPr>
        <w:t xml:space="preserve"> </w:t>
      </w:r>
    </w:p>
    <w:p w:rsidR="00C24864" w:rsidRPr="00C24864" w:rsidRDefault="00C24864" w:rsidP="00C24864">
      <w:pPr>
        <w:pStyle w:val="ListParagraph"/>
        <w:jc w:val="both"/>
        <w:rPr>
          <w:rFonts w:ascii="Times New Roman" w:hAnsi="Times New Roman" w:cs="Times New Roman"/>
          <w:sz w:val="24"/>
          <w:szCs w:val="24"/>
        </w:rPr>
      </w:pPr>
    </w:p>
    <w:p w:rsidR="009638D6" w:rsidRPr="00C24864" w:rsidRDefault="009638D6" w:rsidP="00B71998">
      <w:pPr>
        <w:pStyle w:val="ListParagraph"/>
        <w:numPr>
          <w:ilvl w:val="0"/>
          <w:numId w:val="23"/>
        </w:numPr>
        <w:jc w:val="both"/>
        <w:rPr>
          <w:rFonts w:ascii="Times New Roman" w:hAnsi="Times New Roman" w:cs="Times New Roman"/>
          <w:sz w:val="24"/>
          <w:szCs w:val="24"/>
        </w:rPr>
      </w:pPr>
      <w:bookmarkStart w:id="35" w:name="_Toc10055341"/>
      <w:bookmarkStart w:id="36" w:name="_Toc10111488"/>
      <w:r w:rsidRPr="00C24864">
        <w:rPr>
          <w:rFonts w:ascii="Times New Roman" w:hAnsi="Times New Roman" w:cs="Times New Roman"/>
          <w:sz w:val="24"/>
          <w:szCs w:val="24"/>
        </w:rPr>
        <w:t>Flow estimation</w:t>
      </w:r>
      <w:bookmarkEnd w:id="35"/>
      <w:bookmarkEnd w:id="36"/>
      <w:r w:rsidRPr="00C24864">
        <w:rPr>
          <w:rFonts w:ascii="Times New Roman" w:hAnsi="Times New Roman" w:cs="Times New Roman"/>
          <w:sz w:val="24"/>
          <w:szCs w:val="24"/>
        </w:rPr>
        <w:t xml:space="preserve"> </w:t>
      </w:r>
    </w:p>
    <w:p w:rsidR="009638D6" w:rsidRPr="00C24864" w:rsidRDefault="009638D6" w:rsidP="00B71998">
      <w:pPr>
        <w:pStyle w:val="ListParagraph"/>
        <w:numPr>
          <w:ilvl w:val="0"/>
          <w:numId w:val="22"/>
        </w:numPr>
        <w:jc w:val="both"/>
        <w:rPr>
          <w:rFonts w:ascii="Times New Roman" w:hAnsi="Times New Roman" w:cs="Times New Roman"/>
          <w:sz w:val="24"/>
          <w:szCs w:val="24"/>
        </w:rPr>
      </w:pPr>
      <w:bookmarkStart w:id="37" w:name="_Toc10055342"/>
      <w:bookmarkStart w:id="38" w:name="_Toc10111489"/>
      <w:r w:rsidRPr="00C24864">
        <w:rPr>
          <w:rFonts w:ascii="Times New Roman" w:hAnsi="Times New Roman" w:cs="Times New Roman"/>
          <w:sz w:val="24"/>
          <w:szCs w:val="24"/>
        </w:rPr>
        <w:t>Physical observation on flood mark indications and local information about high flood and critical flow condition of the river</w:t>
      </w:r>
      <w:bookmarkEnd w:id="37"/>
      <w:bookmarkEnd w:id="38"/>
      <w:r w:rsidRPr="00C24864">
        <w:rPr>
          <w:rFonts w:ascii="Times New Roman" w:hAnsi="Times New Roman" w:cs="Times New Roman"/>
          <w:sz w:val="24"/>
          <w:szCs w:val="24"/>
        </w:rPr>
        <w:t xml:space="preserve"> </w:t>
      </w:r>
    </w:p>
    <w:p w:rsidR="009638D6" w:rsidRPr="00C24864" w:rsidRDefault="009638D6" w:rsidP="00B71998">
      <w:pPr>
        <w:pStyle w:val="ListParagraph"/>
        <w:numPr>
          <w:ilvl w:val="0"/>
          <w:numId w:val="22"/>
        </w:numPr>
        <w:jc w:val="both"/>
        <w:rPr>
          <w:rFonts w:ascii="Times New Roman" w:hAnsi="Times New Roman" w:cs="Times New Roman"/>
          <w:sz w:val="24"/>
          <w:szCs w:val="24"/>
        </w:rPr>
      </w:pPr>
      <w:bookmarkStart w:id="39" w:name="_Toc10055343"/>
      <w:bookmarkStart w:id="40" w:name="_Toc10111490"/>
      <w:r w:rsidRPr="00C24864">
        <w:rPr>
          <w:rFonts w:ascii="Times New Roman" w:hAnsi="Times New Roman" w:cs="Times New Roman"/>
          <w:sz w:val="24"/>
          <w:szCs w:val="24"/>
        </w:rPr>
        <w:t>Analyzing the recorded river flow data and use watershed inputs for further analysis.</w:t>
      </w:r>
      <w:bookmarkEnd w:id="39"/>
      <w:bookmarkEnd w:id="40"/>
      <w:r w:rsidRPr="00C24864">
        <w:rPr>
          <w:rFonts w:ascii="Times New Roman" w:hAnsi="Times New Roman" w:cs="Times New Roman"/>
          <w:sz w:val="24"/>
          <w:szCs w:val="24"/>
        </w:rPr>
        <w:t xml:space="preserve"> </w:t>
      </w:r>
    </w:p>
    <w:p w:rsidR="009638D6" w:rsidRDefault="009638D6" w:rsidP="00B71998">
      <w:pPr>
        <w:pStyle w:val="ListParagraph"/>
        <w:numPr>
          <w:ilvl w:val="0"/>
          <w:numId w:val="22"/>
        </w:numPr>
        <w:jc w:val="both"/>
        <w:rPr>
          <w:rFonts w:ascii="Times New Roman" w:hAnsi="Times New Roman" w:cs="Times New Roman"/>
          <w:sz w:val="24"/>
          <w:szCs w:val="24"/>
        </w:rPr>
      </w:pPr>
      <w:bookmarkStart w:id="41" w:name="_Toc10055344"/>
      <w:bookmarkStart w:id="42" w:name="_Toc10111491"/>
      <w:r w:rsidRPr="00C24864">
        <w:rPr>
          <w:rFonts w:ascii="Times New Roman" w:hAnsi="Times New Roman" w:cs="Times New Roman"/>
          <w:sz w:val="24"/>
          <w:szCs w:val="24"/>
        </w:rPr>
        <w:t>Base flow estimated during the reconnaissance field visit by floating method</w:t>
      </w:r>
      <w:bookmarkEnd w:id="41"/>
      <w:bookmarkEnd w:id="42"/>
      <w:r w:rsidR="00C24864">
        <w:rPr>
          <w:rFonts w:ascii="Times New Roman" w:hAnsi="Times New Roman" w:cs="Times New Roman"/>
          <w:sz w:val="24"/>
          <w:szCs w:val="24"/>
        </w:rPr>
        <w:t>.</w:t>
      </w:r>
    </w:p>
    <w:p w:rsidR="00C24864" w:rsidRPr="00C24864" w:rsidRDefault="00C24864" w:rsidP="00C24864">
      <w:pPr>
        <w:pStyle w:val="ListParagraph"/>
        <w:jc w:val="both"/>
        <w:rPr>
          <w:rFonts w:ascii="Times New Roman" w:hAnsi="Times New Roman" w:cs="Times New Roman"/>
          <w:sz w:val="24"/>
          <w:szCs w:val="24"/>
        </w:rPr>
      </w:pPr>
    </w:p>
    <w:p w:rsidR="009638D6" w:rsidRPr="00C24864" w:rsidRDefault="009638D6" w:rsidP="00B71998">
      <w:pPr>
        <w:pStyle w:val="ListParagraph"/>
        <w:numPr>
          <w:ilvl w:val="0"/>
          <w:numId w:val="23"/>
        </w:numPr>
        <w:jc w:val="both"/>
        <w:rPr>
          <w:rFonts w:ascii="Times New Roman" w:hAnsi="Times New Roman" w:cs="Times New Roman"/>
          <w:sz w:val="24"/>
          <w:szCs w:val="24"/>
        </w:rPr>
      </w:pPr>
      <w:bookmarkStart w:id="43" w:name="_Toc10055345"/>
      <w:bookmarkStart w:id="44" w:name="_Toc10111492"/>
      <w:r w:rsidRPr="00C24864">
        <w:rPr>
          <w:rFonts w:ascii="Times New Roman" w:hAnsi="Times New Roman" w:cs="Times New Roman"/>
          <w:sz w:val="24"/>
          <w:szCs w:val="24"/>
        </w:rPr>
        <w:t>Irrigable area identification:</w:t>
      </w:r>
      <w:bookmarkEnd w:id="43"/>
      <w:bookmarkEnd w:id="44"/>
      <w:r w:rsidRPr="00C24864">
        <w:rPr>
          <w:rFonts w:ascii="Times New Roman" w:hAnsi="Times New Roman" w:cs="Times New Roman"/>
          <w:sz w:val="24"/>
          <w:szCs w:val="24"/>
        </w:rPr>
        <w:t xml:space="preserve"> </w:t>
      </w:r>
    </w:p>
    <w:p w:rsidR="00E55052" w:rsidRPr="00C24864" w:rsidRDefault="009638D6" w:rsidP="00B71998">
      <w:pPr>
        <w:pStyle w:val="ListParagraph"/>
        <w:numPr>
          <w:ilvl w:val="0"/>
          <w:numId w:val="22"/>
        </w:numPr>
        <w:jc w:val="both"/>
        <w:rPr>
          <w:rFonts w:ascii="Times New Roman" w:hAnsi="Times New Roman" w:cs="Times New Roman"/>
          <w:sz w:val="24"/>
          <w:szCs w:val="24"/>
        </w:rPr>
      </w:pPr>
      <w:bookmarkStart w:id="45" w:name="_Toc10055346"/>
      <w:bookmarkStart w:id="46" w:name="_Toc10111493"/>
      <w:r w:rsidRPr="00C24864">
        <w:rPr>
          <w:rFonts w:ascii="Times New Roman" w:hAnsi="Times New Roman" w:cs="Times New Roman"/>
          <w:sz w:val="24"/>
          <w:szCs w:val="24"/>
        </w:rPr>
        <w:t>Using local information</w:t>
      </w:r>
      <w:bookmarkEnd w:id="45"/>
      <w:bookmarkEnd w:id="46"/>
      <w:r w:rsidRPr="00C24864">
        <w:rPr>
          <w:rFonts w:ascii="Times New Roman" w:hAnsi="Times New Roman" w:cs="Times New Roman"/>
          <w:sz w:val="24"/>
          <w:szCs w:val="24"/>
        </w:rPr>
        <w:t xml:space="preserve"> </w:t>
      </w:r>
    </w:p>
    <w:p w:rsidR="00E55052" w:rsidRPr="00C24864" w:rsidRDefault="009638D6" w:rsidP="00B71998">
      <w:pPr>
        <w:pStyle w:val="ListParagraph"/>
        <w:numPr>
          <w:ilvl w:val="0"/>
          <w:numId w:val="22"/>
        </w:numPr>
        <w:jc w:val="both"/>
        <w:rPr>
          <w:rFonts w:ascii="Times New Roman" w:hAnsi="Times New Roman" w:cs="Times New Roman"/>
          <w:sz w:val="24"/>
          <w:szCs w:val="24"/>
        </w:rPr>
      </w:pPr>
      <w:bookmarkStart w:id="47" w:name="_Toc10055347"/>
      <w:bookmarkStart w:id="48" w:name="_Toc10111494"/>
      <w:r w:rsidRPr="00C24864">
        <w:rPr>
          <w:rFonts w:ascii="Times New Roman" w:hAnsi="Times New Roman" w:cs="Times New Roman"/>
          <w:sz w:val="24"/>
          <w:szCs w:val="24"/>
        </w:rPr>
        <w:t>50,000 Topographic map, and GIS information, GPS to see elevation</w:t>
      </w:r>
      <w:bookmarkEnd w:id="47"/>
      <w:bookmarkEnd w:id="48"/>
      <w:r w:rsidRPr="00C24864">
        <w:rPr>
          <w:rFonts w:ascii="Times New Roman" w:hAnsi="Times New Roman" w:cs="Times New Roman"/>
          <w:sz w:val="24"/>
          <w:szCs w:val="24"/>
        </w:rPr>
        <w:t xml:space="preserve"> </w:t>
      </w:r>
    </w:p>
    <w:p w:rsidR="009638D6" w:rsidRPr="00C24864" w:rsidRDefault="009638D6" w:rsidP="00C24864">
      <w:pPr>
        <w:jc w:val="both"/>
        <w:rPr>
          <w:rFonts w:ascii="Times New Roman" w:hAnsi="Times New Roman" w:cs="Times New Roman"/>
          <w:sz w:val="24"/>
          <w:szCs w:val="24"/>
        </w:rPr>
      </w:pPr>
      <w:bookmarkStart w:id="49" w:name="_Toc10055348"/>
      <w:bookmarkStart w:id="50" w:name="_Toc10111495"/>
      <w:r w:rsidRPr="00C24864">
        <w:rPr>
          <w:rFonts w:ascii="Times New Roman" w:hAnsi="Times New Roman" w:cs="Times New Roman"/>
          <w:sz w:val="24"/>
          <w:szCs w:val="24"/>
        </w:rPr>
        <w:t>The design report is organized in three sections. In Section I the Hydrology study is presented and in Sections II and III the Headwork and Irrigation and Drainage Systems designs are discussed respectively. In Section III, planning and design of the irrigation system after diverting the water using the intake will be dealt. The following are major areas of concern in this part.</w:t>
      </w:r>
      <w:bookmarkEnd w:id="49"/>
      <w:bookmarkEnd w:id="50"/>
      <w:r w:rsidRPr="00C24864">
        <w:rPr>
          <w:rFonts w:ascii="Times New Roman" w:hAnsi="Times New Roman" w:cs="Times New Roman"/>
          <w:sz w:val="24"/>
          <w:szCs w:val="24"/>
        </w:rPr>
        <w:t xml:space="preserve"> </w:t>
      </w:r>
    </w:p>
    <w:p w:rsidR="009638D6" w:rsidRPr="00C24864" w:rsidRDefault="009638D6" w:rsidP="00B71998">
      <w:pPr>
        <w:pStyle w:val="ListParagraph"/>
        <w:numPr>
          <w:ilvl w:val="0"/>
          <w:numId w:val="23"/>
        </w:numPr>
        <w:jc w:val="both"/>
        <w:rPr>
          <w:rFonts w:ascii="Times New Roman" w:hAnsi="Times New Roman" w:cs="Times New Roman"/>
          <w:sz w:val="24"/>
          <w:szCs w:val="24"/>
        </w:rPr>
      </w:pPr>
      <w:bookmarkStart w:id="51" w:name="_Toc10055349"/>
      <w:bookmarkStart w:id="52" w:name="_Toc10111496"/>
      <w:r w:rsidRPr="00C24864">
        <w:rPr>
          <w:rFonts w:ascii="Times New Roman" w:hAnsi="Times New Roman" w:cs="Times New Roman"/>
          <w:sz w:val="24"/>
          <w:szCs w:val="24"/>
        </w:rPr>
        <w:t>Study and design of the irrigation method to be adopted,</w:t>
      </w:r>
      <w:bookmarkEnd w:id="51"/>
      <w:bookmarkEnd w:id="52"/>
      <w:r w:rsidRPr="00C24864">
        <w:rPr>
          <w:rFonts w:ascii="Times New Roman" w:hAnsi="Times New Roman" w:cs="Times New Roman"/>
          <w:sz w:val="24"/>
          <w:szCs w:val="24"/>
        </w:rPr>
        <w:t xml:space="preserve">  </w:t>
      </w:r>
    </w:p>
    <w:p w:rsidR="009638D6" w:rsidRPr="00C24864" w:rsidRDefault="009638D6" w:rsidP="00B71998">
      <w:pPr>
        <w:pStyle w:val="ListParagraph"/>
        <w:numPr>
          <w:ilvl w:val="0"/>
          <w:numId w:val="23"/>
        </w:numPr>
        <w:jc w:val="both"/>
        <w:rPr>
          <w:rFonts w:ascii="Times New Roman" w:hAnsi="Times New Roman" w:cs="Times New Roman"/>
          <w:sz w:val="24"/>
          <w:szCs w:val="24"/>
        </w:rPr>
      </w:pPr>
      <w:bookmarkStart w:id="53" w:name="_Toc10055350"/>
      <w:bookmarkStart w:id="54" w:name="_Toc10111497"/>
      <w:r w:rsidRPr="00C24864">
        <w:rPr>
          <w:rFonts w:ascii="Times New Roman" w:hAnsi="Times New Roman" w:cs="Times New Roman"/>
          <w:sz w:val="24"/>
          <w:szCs w:val="24"/>
        </w:rPr>
        <w:t>Study and design of the irrigation system layout and associated structures,</w:t>
      </w:r>
      <w:bookmarkEnd w:id="53"/>
      <w:bookmarkEnd w:id="54"/>
      <w:r w:rsidRPr="00C24864">
        <w:rPr>
          <w:rFonts w:ascii="Times New Roman" w:hAnsi="Times New Roman" w:cs="Times New Roman"/>
          <w:sz w:val="24"/>
          <w:szCs w:val="24"/>
        </w:rPr>
        <w:t xml:space="preserve">  </w:t>
      </w:r>
    </w:p>
    <w:p w:rsidR="009638D6" w:rsidRPr="00C24864" w:rsidRDefault="009638D6" w:rsidP="00B71998">
      <w:pPr>
        <w:pStyle w:val="ListParagraph"/>
        <w:numPr>
          <w:ilvl w:val="0"/>
          <w:numId w:val="23"/>
        </w:numPr>
        <w:jc w:val="both"/>
        <w:rPr>
          <w:rFonts w:ascii="Times New Roman" w:hAnsi="Times New Roman" w:cs="Times New Roman"/>
          <w:sz w:val="24"/>
          <w:szCs w:val="24"/>
        </w:rPr>
      </w:pPr>
      <w:bookmarkStart w:id="55" w:name="_Toc10055351"/>
      <w:bookmarkStart w:id="56" w:name="_Toc10111498"/>
      <w:r w:rsidRPr="00C24864">
        <w:rPr>
          <w:rFonts w:ascii="Times New Roman" w:hAnsi="Times New Roman" w:cs="Times New Roman"/>
          <w:sz w:val="24"/>
          <w:szCs w:val="24"/>
        </w:rPr>
        <w:t>Design of the different conveyance canals,</w:t>
      </w:r>
      <w:bookmarkEnd w:id="55"/>
      <w:bookmarkEnd w:id="56"/>
      <w:r w:rsidRPr="00C24864">
        <w:rPr>
          <w:rFonts w:ascii="Times New Roman" w:hAnsi="Times New Roman" w:cs="Times New Roman"/>
          <w:sz w:val="24"/>
          <w:szCs w:val="24"/>
        </w:rPr>
        <w:t xml:space="preserve">  </w:t>
      </w:r>
    </w:p>
    <w:p w:rsidR="009638D6" w:rsidRPr="00C24864" w:rsidRDefault="009638D6" w:rsidP="00B71998">
      <w:pPr>
        <w:pStyle w:val="ListParagraph"/>
        <w:numPr>
          <w:ilvl w:val="0"/>
          <w:numId w:val="23"/>
        </w:numPr>
        <w:jc w:val="both"/>
        <w:rPr>
          <w:rFonts w:ascii="Times New Roman" w:hAnsi="Times New Roman" w:cs="Times New Roman"/>
          <w:sz w:val="24"/>
          <w:szCs w:val="24"/>
        </w:rPr>
      </w:pPr>
      <w:bookmarkStart w:id="57" w:name="_Toc10055352"/>
      <w:bookmarkStart w:id="58" w:name="_Toc10111499"/>
      <w:r w:rsidRPr="00C24864">
        <w:rPr>
          <w:rFonts w:ascii="Times New Roman" w:hAnsi="Times New Roman" w:cs="Times New Roman"/>
          <w:sz w:val="24"/>
          <w:szCs w:val="24"/>
        </w:rPr>
        <w:t>Planning and design of the different irrigation and drainage structures,</w:t>
      </w:r>
      <w:bookmarkEnd w:id="57"/>
      <w:bookmarkEnd w:id="58"/>
      <w:r w:rsidRPr="00C24864">
        <w:rPr>
          <w:rFonts w:ascii="Times New Roman" w:hAnsi="Times New Roman" w:cs="Times New Roman"/>
          <w:sz w:val="24"/>
          <w:szCs w:val="24"/>
        </w:rPr>
        <w:t xml:space="preserve">  </w:t>
      </w:r>
    </w:p>
    <w:p w:rsidR="009638D6" w:rsidRPr="00C24864" w:rsidRDefault="009638D6" w:rsidP="00B71998">
      <w:pPr>
        <w:pStyle w:val="ListParagraph"/>
        <w:numPr>
          <w:ilvl w:val="0"/>
          <w:numId w:val="23"/>
        </w:numPr>
        <w:jc w:val="both"/>
        <w:rPr>
          <w:rFonts w:ascii="Times New Roman" w:hAnsi="Times New Roman" w:cs="Times New Roman"/>
          <w:sz w:val="24"/>
          <w:szCs w:val="24"/>
        </w:rPr>
      </w:pPr>
      <w:bookmarkStart w:id="59" w:name="_Toc10055353"/>
      <w:bookmarkStart w:id="60" w:name="_Toc10111500"/>
      <w:r w:rsidRPr="00C24864">
        <w:rPr>
          <w:rFonts w:ascii="Times New Roman" w:hAnsi="Times New Roman" w:cs="Times New Roman"/>
          <w:sz w:val="24"/>
          <w:szCs w:val="24"/>
        </w:rPr>
        <w:t>Preparation of the longitudinal profiles of the different irrigation and drainage canals.</w:t>
      </w:r>
      <w:bookmarkEnd w:id="59"/>
      <w:bookmarkEnd w:id="60"/>
    </w:p>
    <w:p w:rsidR="009638D6" w:rsidRPr="00741E95" w:rsidRDefault="00741E95" w:rsidP="00741E95">
      <w:pPr>
        <w:rPr>
          <w:rFonts w:ascii="Times New Roman" w:hAnsi="Times New Roman" w:cs="Times New Roman"/>
          <w:sz w:val="24"/>
          <w:szCs w:val="24"/>
        </w:rPr>
      </w:pPr>
      <w:r>
        <w:rPr>
          <w:b/>
          <w:bCs/>
          <w:sz w:val="24"/>
          <w:szCs w:val="24"/>
        </w:rPr>
        <w:br w:type="page"/>
      </w:r>
    </w:p>
    <w:p w:rsidR="00597AD2" w:rsidRPr="009F0C22" w:rsidRDefault="000B34F6" w:rsidP="004B75C3">
      <w:pPr>
        <w:pStyle w:val="Heading2"/>
        <w:spacing w:line="276" w:lineRule="auto"/>
        <w:jc w:val="both"/>
        <w:rPr>
          <w:sz w:val="24"/>
          <w:szCs w:val="24"/>
        </w:rPr>
      </w:pPr>
      <w:bookmarkStart w:id="61" w:name="_Toc10185626"/>
      <w:r w:rsidRPr="009F0C22">
        <w:rPr>
          <w:sz w:val="24"/>
          <w:szCs w:val="24"/>
        </w:rPr>
        <w:lastRenderedPageBreak/>
        <w:t xml:space="preserve">1.4 </w:t>
      </w:r>
      <w:r w:rsidR="00597AD2" w:rsidRPr="009F0C22">
        <w:rPr>
          <w:sz w:val="24"/>
          <w:szCs w:val="24"/>
        </w:rPr>
        <w:t>The Project Area</w:t>
      </w:r>
      <w:bookmarkEnd w:id="11"/>
      <w:bookmarkEnd w:id="61"/>
    </w:p>
    <w:p w:rsidR="00597AD2" w:rsidRPr="009F0C22" w:rsidRDefault="000B34F6" w:rsidP="004B75C3">
      <w:pPr>
        <w:pStyle w:val="Heading3"/>
        <w:spacing w:line="276" w:lineRule="auto"/>
        <w:jc w:val="both"/>
        <w:rPr>
          <w:sz w:val="24"/>
          <w:szCs w:val="24"/>
        </w:rPr>
      </w:pPr>
      <w:bookmarkStart w:id="62" w:name="_Toc533976379"/>
      <w:bookmarkStart w:id="63" w:name="_Toc10185627"/>
      <w:r w:rsidRPr="009F0C22">
        <w:rPr>
          <w:sz w:val="24"/>
          <w:szCs w:val="24"/>
        </w:rPr>
        <w:t xml:space="preserve">1.4.1 </w:t>
      </w:r>
      <w:r w:rsidR="00597AD2" w:rsidRPr="009F0C22">
        <w:rPr>
          <w:sz w:val="24"/>
          <w:szCs w:val="24"/>
        </w:rPr>
        <w:t>Project Location and Accessibility</w:t>
      </w:r>
      <w:bookmarkEnd w:id="62"/>
      <w:bookmarkEnd w:id="63"/>
      <w:r w:rsidR="00597AD2" w:rsidRPr="009F0C22">
        <w:rPr>
          <w:sz w:val="24"/>
          <w:szCs w:val="24"/>
        </w:rPr>
        <w:t xml:space="preserve"> </w:t>
      </w:r>
    </w:p>
    <w:p w:rsidR="005703FB" w:rsidRPr="009F0C22" w:rsidRDefault="00CA25CE" w:rsidP="004B75C3">
      <w:pPr>
        <w:pStyle w:val="ListParagraph"/>
        <w:ind w:left="0"/>
        <w:jc w:val="both"/>
        <w:rPr>
          <w:rFonts w:ascii="Times New Roman" w:hAnsi="Times New Roman" w:cs="Times New Roman"/>
          <w:sz w:val="24"/>
          <w:szCs w:val="24"/>
        </w:rPr>
      </w:pPr>
      <w:proofErr w:type="spellStart"/>
      <w:r w:rsidRPr="009F0C22">
        <w:rPr>
          <w:rFonts w:ascii="Times New Roman" w:hAnsi="Times New Roman" w:cs="Times New Roman"/>
          <w:sz w:val="24"/>
          <w:szCs w:val="24"/>
        </w:rPr>
        <w:t>Hidha</w:t>
      </w:r>
      <w:proofErr w:type="spellEnd"/>
      <w:r w:rsidRPr="009F0C22">
        <w:rPr>
          <w:rFonts w:ascii="Times New Roman" w:hAnsi="Times New Roman" w:cs="Times New Roman"/>
          <w:sz w:val="24"/>
          <w:szCs w:val="24"/>
        </w:rPr>
        <w:t xml:space="preserve"> </w:t>
      </w:r>
      <w:proofErr w:type="spellStart"/>
      <w:r w:rsidRPr="009F0C22">
        <w:rPr>
          <w:rFonts w:ascii="Times New Roman" w:hAnsi="Times New Roman" w:cs="Times New Roman"/>
          <w:sz w:val="24"/>
          <w:szCs w:val="24"/>
        </w:rPr>
        <w:t>Sombo</w:t>
      </w:r>
      <w:proofErr w:type="spellEnd"/>
      <w:r w:rsidRPr="009F0C22">
        <w:rPr>
          <w:rFonts w:ascii="Times New Roman" w:hAnsi="Times New Roman" w:cs="Times New Roman"/>
          <w:sz w:val="24"/>
          <w:szCs w:val="24"/>
        </w:rPr>
        <w:t xml:space="preserve"> Small scale</w:t>
      </w:r>
      <w:r w:rsidR="005703FB" w:rsidRPr="009F0C22">
        <w:rPr>
          <w:rFonts w:ascii="Times New Roman" w:hAnsi="Times New Roman" w:cs="Times New Roman"/>
          <w:sz w:val="24"/>
          <w:szCs w:val="24"/>
        </w:rPr>
        <w:t xml:space="preserve"> irrigation development project is located </w:t>
      </w:r>
      <w:r w:rsidR="000B34F6" w:rsidRPr="009F0C22">
        <w:rPr>
          <w:rFonts w:ascii="Times New Roman" w:hAnsi="Times New Roman" w:cs="Times New Roman"/>
          <w:sz w:val="24"/>
          <w:szCs w:val="24"/>
        </w:rPr>
        <w:t>in East</w:t>
      </w:r>
      <w:r w:rsidR="005703FB" w:rsidRPr="009F0C22">
        <w:rPr>
          <w:rFonts w:ascii="Times New Roman" w:hAnsi="Times New Roman" w:cs="Times New Roman"/>
          <w:sz w:val="24"/>
          <w:szCs w:val="24"/>
        </w:rPr>
        <w:t xml:space="preserve"> </w:t>
      </w:r>
      <w:proofErr w:type="spellStart"/>
      <w:r w:rsidR="005703FB" w:rsidRPr="009F0C22">
        <w:rPr>
          <w:rFonts w:ascii="Times New Roman" w:hAnsi="Times New Roman" w:cs="Times New Roman"/>
          <w:sz w:val="24"/>
          <w:szCs w:val="24"/>
        </w:rPr>
        <w:t>Hararghe</w:t>
      </w:r>
      <w:proofErr w:type="spellEnd"/>
      <w:r w:rsidR="005703FB" w:rsidRPr="009F0C22">
        <w:rPr>
          <w:rFonts w:ascii="Times New Roman" w:hAnsi="Times New Roman" w:cs="Times New Roman"/>
          <w:sz w:val="24"/>
          <w:szCs w:val="24"/>
        </w:rPr>
        <w:t xml:space="preserve"> Zone of the </w:t>
      </w:r>
      <w:proofErr w:type="spellStart"/>
      <w:r w:rsidR="005703FB" w:rsidRPr="009F0C22">
        <w:rPr>
          <w:rFonts w:ascii="Times New Roman" w:hAnsi="Times New Roman" w:cs="Times New Roman"/>
          <w:sz w:val="24"/>
          <w:szCs w:val="24"/>
        </w:rPr>
        <w:t>Oromia</w:t>
      </w:r>
      <w:proofErr w:type="spellEnd"/>
      <w:r w:rsidR="005703FB" w:rsidRPr="009F0C22">
        <w:rPr>
          <w:rFonts w:ascii="Times New Roman" w:hAnsi="Times New Roman" w:cs="Times New Roman"/>
          <w:sz w:val="24"/>
          <w:szCs w:val="24"/>
        </w:rPr>
        <w:t xml:space="preserve"> National Regional State. It is located in </w:t>
      </w:r>
      <w:proofErr w:type="spellStart"/>
      <w:r w:rsidR="005703FB" w:rsidRPr="009F0C22">
        <w:rPr>
          <w:rFonts w:ascii="Times New Roman" w:hAnsi="Times New Roman" w:cs="Times New Roman"/>
          <w:sz w:val="24"/>
          <w:szCs w:val="24"/>
        </w:rPr>
        <w:t>Jarso</w:t>
      </w:r>
      <w:proofErr w:type="spellEnd"/>
      <w:r w:rsidR="005703FB" w:rsidRPr="009F0C22">
        <w:rPr>
          <w:rFonts w:ascii="Times New Roman" w:hAnsi="Times New Roman" w:cs="Times New Roman"/>
          <w:sz w:val="24"/>
          <w:szCs w:val="24"/>
        </w:rPr>
        <w:t xml:space="preserve"> district and </w:t>
      </w:r>
      <w:proofErr w:type="spellStart"/>
      <w:r w:rsidR="005703FB" w:rsidRPr="009F0C22">
        <w:rPr>
          <w:rFonts w:ascii="Times New Roman" w:hAnsi="Times New Roman" w:cs="Times New Roman"/>
          <w:sz w:val="24"/>
          <w:szCs w:val="24"/>
        </w:rPr>
        <w:t>Badhasa</w:t>
      </w:r>
      <w:proofErr w:type="spellEnd"/>
      <w:r w:rsidR="005703FB" w:rsidRPr="009F0C22">
        <w:rPr>
          <w:rFonts w:ascii="Times New Roman" w:hAnsi="Times New Roman" w:cs="Times New Roman"/>
          <w:sz w:val="24"/>
          <w:szCs w:val="24"/>
        </w:rPr>
        <w:t xml:space="preserve"> </w:t>
      </w:r>
      <w:proofErr w:type="spellStart"/>
      <w:r w:rsidR="005703FB" w:rsidRPr="009F0C22">
        <w:rPr>
          <w:rFonts w:ascii="Times New Roman" w:hAnsi="Times New Roman" w:cs="Times New Roman"/>
          <w:sz w:val="24"/>
          <w:szCs w:val="24"/>
        </w:rPr>
        <w:t>Kebele</w:t>
      </w:r>
      <w:proofErr w:type="spellEnd"/>
      <w:r w:rsidR="005703FB" w:rsidRPr="009F0C22">
        <w:rPr>
          <w:rFonts w:ascii="Times New Roman" w:hAnsi="Times New Roman" w:cs="Times New Roman"/>
          <w:sz w:val="24"/>
          <w:szCs w:val="24"/>
        </w:rPr>
        <w:t>. The UTM coordinate location of the site where the spring eye located which should be developed is 205908.2637mE, 1046142.54mN and elevation of 2440m.a.s.l. It is found at a dis</w:t>
      </w:r>
      <w:r w:rsidR="00E55052" w:rsidRPr="009F0C22">
        <w:rPr>
          <w:rFonts w:ascii="Times New Roman" w:hAnsi="Times New Roman" w:cs="Times New Roman"/>
          <w:sz w:val="24"/>
          <w:szCs w:val="24"/>
        </w:rPr>
        <w:t xml:space="preserve">tance of about 581km from </w:t>
      </w:r>
      <w:proofErr w:type="spellStart"/>
      <w:r w:rsidR="00E55052" w:rsidRPr="009F0C22">
        <w:rPr>
          <w:rFonts w:ascii="Times New Roman" w:hAnsi="Times New Roman" w:cs="Times New Roman"/>
          <w:sz w:val="24"/>
          <w:szCs w:val="24"/>
        </w:rPr>
        <w:t>Finfi</w:t>
      </w:r>
      <w:r w:rsidR="005703FB" w:rsidRPr="009F0C22">
        <w:rPr>
          <w:rFonts w:ascii="Times New Roman" w:hAnsi="Times New Roman" w:cs="Times New Roman"/>
          <w:sz w:val="24"/>
          <w:szCs w:val="24"/>
        </w:rPr>
        <w:t>nee</w:t>
      </w:r>
      <w:proofErr w:type="spellEnd"/>
      <w:r w:rsidR="005703FB" w:rsidRPr="009F0C22">
        <w:rPr>
          <w:rFonts w:ascii="Times New Roman" w:hAnsi="Times New Roman" w:cs="Times New Roman"/>
          <w:sz w:val="24"/>
          <w:szCs w:val="24"/>
        </w:rPr>
        <w:t xml:space="preserve"> to the east direction. It is accessed by abou</w:t>
      </w:r>
      <w:r w:rsidR="00E55052" w:rsidRPr="009F0C22">
        <w:rPr>
          <w:rFonts w:ascii="Times New Roman" w:hAnsi="Times New Roman" w:cs="Times New Roman"/>
          <w:sz w:val="24"/>
          <w:szCs w:val="24"/>
        </w:rPr>
        <w:t xml:space="preserve">t 525km asphalt road from </w:t>
      </w:r>
      <w:proofErr w:type="spellStart"/>
      <w:r w:rsidR="00E55052" w:rsidRPr="009F0C22">
        <w:rPr>
          <w:rFonts w:ascii="Times New Roman" w:hAnsi="Times New Roman" w:cs="Times New Roman"/>
          <w:sz w:val="24"/>
          <w:szCs w:val="24"/>
        </w:rPr>
        <w:t>Finfi</w:t>
      </w:r>
      <w:r w:rsidR="005703FB" w:rsidRPr="009F0C22">
        <w:rPr>
          <w:rFonts w:ascii="Times New Roman" w:hAnsi="Times New Roman" w:cs="Times New Roman"/>
          <w:sz w:val="24"/>
          <w:szCs w:val="24"/>
        </w:rPr>
        <w:t>nee</w:t>
      </w:r>
      <w:proofErr w:type="spellEnd"/>
      <w:r w:rsidR="005703FB" w:rsidRPr="009F0C22">
        <w:rPr>
          <w:rFonts w:ascii="Times New Roman" w:hAnsi="Times New Roman" w:cs="Times New Roman"/>
          <w:sz w:val="24"/>
          <w:szCs w:val="24"/>
        </w:rPr>
        <w:t xml:space="preserve"> to </w:t>
      </w:r>
      <w:proofErr w:type="spellStart"/>
      <w:r w:rsidR="005703FB" w:rsidRPr="009F0C22">
        <w:rPr>
          <w:rFonts w:ascii="Times New Roman" w:hAnsi="Times New Roman" w:cs="Times New Roman"/>
          <w:sz w:val="24"/>
          <w:szCs w:val="24"/>
        </w:rPr>
        <w:t>Harar</w:t>
      </w:r>
      <w:proofErr w:type="spellEnd"/>
      <w:r w:rsidR="005703FB" w:rsidRPr="009F0C22">
        <w:rPr>
          <w:rFonts w:ascii="Times New Roman" w:hAnsi="Times New Roman" w:cs="Times New Roman"/>
          <w:sz w:val="24"/>
          <w:szCs w:val="24"/>
        </w:rPr>
        <w:t xml:space="preserve"> Town; by 56km all-weather road from </w:t>
      </w:r>
      <w:proofErr w:type="spellStart"/>
      <w:r w:rsidR="005703FB" w:rsidRPr="009F0C22">
        <w:rPr>
          <w:rFonts w:ascii="Times New Roman" w:hAnsi="Times New Roman" w:cs="Times New Roman"/>
          <w:sz w:val="24"/>
          <w:szCs w:val="24"/>
        </w:rPr>
        <w:t>Harar</w:t>
      </w:r>
      <w:proofErr w:type="spellEnd"/>
      <w:r w:rsidR="005703FB" w:rsidRPr="009F0C22">
        <w:rPr>
          <w:rFonts w:ascii="Times New Roman" w:hAnsi="Times New Roman" w:cs="Times New Roman"/>
          <w:sz w:val="24"/>
          <w:szCs w:val="24"/>
        </w:rPr>
        <w:t xml:space="preserve"> Town to the project site. </w:t>
      </w:r>
    </w:p>
    <w:p w:rsidR="007779F9" w:rsidRDefault="007779F9" w:rsidP="004B75C3">
      <w:pPr>
        <w:pStyle w:val="ListParagraph"/>
        <w:ind w:left="0"/>
        <w:jc w:val="both"/>
        <w:rPr>
          <w:rFonts w:ascii="Times New Roman" w:hAnsi="Times New Roman" w:cs="Times New Roman"/>
          <w:sz w:val="24"/>
          <w:szCs w:val="24"/>
        </w:rPr>
      </w:pPr>
      <w:r w:rsidRPr="009F0C22">
        <w:rPr>
          <w:rFonts w:ascii="Times New Roman" w:hAnsi="Times New Roman" w:cs="Times New Roman"/>
          <w:noProof/>
          <w:sz w:val="24"/>
          <w:szCs w:val="24"/>
        </w:rPr>
        <w:drawing>
          <wp:inline distT="0" distB="0" distL="0" distR="0">
            <wp:extent cx="4724400" cy="272010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b="16822"/>
                    <a:stretch/>
                  </pic:blipFill>
                  <pic:spPr bwMode="auto">
                    <a:xfrm>
                      <a:off x="0" y="0"/>
                      <a:ext cx="4731948" cy="2724455"/>
                    </a:xfrm>
                    <a:prstGeom prst="rect">
                      <a:avLst/>
                    </a:prstGeom>
                    <a:ln>
                      <a:noFill/>
                    </a:ln>
                    <a:extLst>
                      <a:ext uri="{53640926-AAD7-44D8-BBD7-CCE9431645EC}">
                        <a14:shadowObscured xmlns:a14="http://schemas.microsoft.com/office/drawing/2010/main"/>
                      </a:ext>
                    </a:extLst>
                  </pic:spPr>
                </pic:pic>
              </a:graphicData>
            </a:graphic>
          </wp:inline>
        </w:drawing>
      </w:r>
    </w:p>
    <w:p w:rsidR="00925587" w:rsidRPr="00925587" w:rsidRDefault="00925587" w:rsidP="00925587">
      <w:pPr>
        <w:pStyle w:val="Caption"/>
        <w:rPr>
          <w:b w:val="0"/>
          <w:sz w:val="24"/>
          <w:szCs w:val="24"/>
        </w:rPr>
      </w:pPr>
      <w:bookmarkStart w:id="64" w:name="_Toc10152190"/>
      <w:r w:rsidRPr="00925587">
        <w:rPr>
          <w:b w:val="0"/>
        </w:rPr>
        <w:t xml:space="preserve">Figure </w:t>
      </w:r>
      <w:r w:rsidR="00F80F27" w:rsidRPr="00925587">
        <w:rPr>
          <w:b w:val="0"/>
        </w:rPr>
        <w:fldChar w:fldCharType="begin"/>
      </w:r>
      <w:r w:rsidRPr="00925587">
        <w:rPr>
          <w:b w:val="0"/>
        </w:rPr>
        <w:instrText xml:space="preserve"> SEQ Figure \* ARABIC </w:instrText>
      </w:r>
      <w:r w:rsidR="00F80F27" w:rsidRPr="00925587">
        <w:rPr>
          <w:b w:val="0"/>
        </w:rPr>
        <w:fldChar w:fldCharType="separate"/>
      </w:r>
      <w:r w:rsidR="00A361F0">
        <w:rPr>
          <w:b w:val="0"/>
          <w:noProof/>
        </w:rPr>
        <w:t>1</w:t>
      </w:r>
      <w:r w:rsidR="00F80F27" w:rsidRPr="00925587">
        <w:rPr>
          <w:b w:val="0"/>
        </w:rPr>
        <w:fldChar w:fldCharType="end"/>
      </w:r>
      <w:r w:rsidRPr="00925587">
        <w:rPr>
          <w:b w:val="0"/>
        </w:rPr>
        <w:t xml:space="preserve"> </w:t>
      </w:r>
      <w:r w:rsidRPr="00925587">
        <w:rPr>
          <w:b w:val="0"/>
          <w:sz w:val="24"/>
          <w:szCs w:val="24"/>
        </w:rPr>
        <w:t>Google Map of the headwork site</w:t>
      </w:r>
      <w:bookmarkEnd w:id="64"/>
    </w:p>
    <w:p w:rsidR="002D2B57" w:rsidRPr="009F0C22" w:rsidRDefault="002D2B57" w:rsidP="004B75C3">
      <w:pPr>
        <w:jc w:val="both"/>
        <w:rPr>
          <w:rFonts w:ascii="Times New Roman" w:hAnsi="Times New Roman" w:cs="Times New Roman"/>
          <w:sz w:val="24"/>
          <w:szCs w:val="24"/>
        </w:rPr>
      </w:pPr>
      <w:r w:rsidRPr="009F0C22">
        <w:rPr>
          <w:rFonts w:ascii="Times New Roman" w:hAnsi="Times New Roman" w:cs="Times New Roman"/>
          <w:noProof/>
          <w:sz w:val="24"/>
          <w:szCs w:val="24"/>
        </w:rPr>
        <w:drawing>
          <wp:inline distT="0" distB="0" distL="0" distR="0">
            <wp:extent cx="4705350" cy="3264141"/>
            <wp:effectExtent l="19050" t="19050" r="1905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41" t="2042" r="2408" b="2881"/>
                    <a:stretch/>
                  </pic:blipFill>
                  <pic:spPr bwMode="auto">
                    <a:xfrm>
                      <a:off x="0" y="0"/>
                      <a:ext cx="4712904" cy="3269381"/>
                    </a:xfrm>
                    <a:prstGeom prst="rect">
                      <a:avLst/>
                    </a:prstGeom>
                    <a:noFill/>
                    <a:ln w="15875">
                      <a:solidFill>
                        <a:prstClr val="black"/>
                      </a:solidFill>
                    </a:ln>
                    <a:extLst>
                      <a:ext uri="{53640926-AAD7-44D8-BBD7-CCE9431645EC}">
                        <a14:shadowObscured xmlns:a14="http://schemas.microsoft.com/office/drawing/2010/main"/>
                      </a:ext>
                    </a:extLst>
                  </pic:spPr>
                </pic:pic>
              </a:graphicData>
            </a:graphic>
          </wp:inline>
        </w:drawing>
      </w:r>
    </w:p>
    <w:p w:rsidR="002D2B57" w:rsidRPr="00925587" w:rsidRDefault="00925587" w:rsidP="00925587">
      <w:pPr>
        <w:pStyle w:val="Caption"/>
        <w:rPr>
          <w:b w:val="0"/>
          <w:sz w:val="24"/>
          <w:szCs w:val="24"/>
        </w:rPr>
      </w:pPr>
      <w:bookmarkStart w:id="65" w:name="_Toc10152191"/>
      <w:r w:rsidRPr="00925587">
        <w:rPr>
          <w:b w:val="0"/>
        </w:rPr>
        <w:t xml:space="preserve">Figure </w:t>
      </w:r>
      <w:r w:rsidR="00F80F27" w:rsidRPr="00925587">
        <w:rPr>
          <w:b w:val="0"/>
        </w:rPr>
        <w:fldChar w:fldCharType="begin"/>
      </w:r>
      <w:r w:rsidRPr="00925587">
        <w:rPr>
          <w:b w:val="0"/>
        </w:rPr>
        <w:instrText xml:space="preserve"> SEQ Figure \* ARABIC </w:instrText>
      </w:r>
      <w:r w:rsidR="00F80F27" w:rsidRPr="00925587">
        <w:rPr>
          <w:b w:val="0"/>
        </w:rPr>
        <w:fldChar w:fldCharType="separate"/>
      </w:r>
      <w:r w:rsidR="00A361F0">
        <w:rPr>
          <w:b w:val="0"/>
          <w:noProof/>
        </w:rPr>
        <w:t>2</w:t>
      </w:r>
      <w:r w:rsidR="00F80F27" w:rsidRPr="00925587">
        <w:rPr>
          <w:b w:val="0"/>
        </w:rPr>
        <w:fldChar w:fldCharType="end"/>
      </w:r>
      <w:r w:rsidRPr="00925587">
        <w:rPr>
          <w:b w:val="0"/>
        </w:rPr>
        <w:t xml:space="preserve"> </w:t>
      </w:r>
      <w:r w:rsidRPr="00925587">
        <w:rPr>
          <w:b w:val="0"/>
          <w:sz w:val="24"/>
          <w:szCs w:val="24"/>
        </w:rPr>
        <w:t xml:space="preserve">the </w:t>
      </w:r>
      <w:r w:rsidR="002D2B57" w:rsidRPr="00925587">
        <w:rPr>
          <w:b w:val="0"/>
          <w:sz w:val="24"/>
          <w:szCs w:val="24"/>
        </w:rPr>
        <w:t>Study Area</w:t>
      </w:r>
      <w:bookmarkEnd w:id="65"/>
    </w:p>
    <w:p w:rsidR="0037439B" w:rsidRPr="009F0C22" w:rsidRDefault="00CA25CE" w:rsidP="00B71998">
      <w:pPr>
        <w:pStyle w:val="Heading1"/>
        <w:numPr>
          <w:ilvl w:val="0"/>
          <w:numId w:val="9"/>
        </w:numPr>
        <w:spacing w:line="276" w:lineRule="auto"/>
        <w:jc w:val="both"/>
        <w:rPr>
          <w:sz w:val="24"/>
          <w:szCs w:val="24"/>
        </w:rPr>
      </w:pPr>
      <w:bookmarkStart w:id="66" w:name="_Toc10185628"/>
      <w:r w:rsidRPr="009F0C22">
        <w:rPr>
          <w:sz w:val="24"/>
          <w:szCs w:val="24"/>
        </w:rPr>
        <w:lastRenderedPageBreak/>
        <w:t>Topography</w:t>
      </w:r>
      <w:bookmarkEnd w:id="66"/>
    </w:p>
    <w:p w:rsidR="0037439B" w:rsidRPr="009F0C22" w:rsidRDefault="0037439B" w:rsidP="00B71998">
      <w:pPr>
        <w:pStyle w:val="ListParagraph"/>
        <w:numPr>
          <w:ilvl w:val="0"/>
          <w:numId w:val="3"/>
        </w:numPr>
        <w:tabs>
          <w:tab w:val="left" w:pos="360"/>
        </w:tabs>
        <w:ind w:left="360"/>
        <w:jc w:val="both"/>
        <w:rPr>
          <w:rFonts w:ascii="Times New Roman" w:hAnsi="Times New Roman" w:cs="Times New Roman"/>
          <w:sz w:val="24"/>
          <w:szCs w:val="24"/>
        </w:rPr>
      </w:pPr>
      <w:r w:rsidRPr="009F0C22">
        <w:rPr>
          <w:rFonts w:ascii="Times New Roman" w:hAnsi="Times New Roman" w:cs="Times New Roman"/>
          <w:sz w:val="24"/>
          <w:szCs w:val="24"/>
        </w:rPr>
        <w:t xml:space="preserve">Mapping </w:t>
      </w:r>
      <w:r w:rsidR="00CA25CE" w:rsidRPr="009F0C22">
        <w:rPr>
          <w:rFonts w:ascii="Times New Roman" w:hAnsi="Times New Roman" w:cs="Times New Roman"/>
          <w:sz w:val="24"/>
          <w:szCs w:val="24"/>
        </w:rPr>
        <w:t>is made</w:t>
      </w:r>
      <w:r w:rsidRPr="009F0C22">
        <w:rPr>
          <w:rFonts w:ascii="Times New Roman" w:hAnsi="Times New Roman" w:cs="Times New Roman"/>
          <w:sz w:val="24"/>
          <w:szCs w:val="24"/>
        </w:rPr>
        <w:t xml:space="preserve"> based on addendum and UTM projection system  </w:t>
      </w:r>
    </w:p>
    <w:p w:rsidR="0037439B" w:rsidRPr="009F0C22" w:rsidRDefault="0037439B" w:rsidP="00B71998">
      <w:pPr>
        <w:pStyle w:val="ListParagraph"/>
        <w:numPr>
          <w:ilvl w:val="0"/>
          <w:numId w:val="3"/>
        </w:numPr>
        <w:tabs>
          <w:tab w:val="left" w:pos="360"/>
        </w:tabs>
        <w:ind w:left="360"/>
        <w:jc w:val="both"/>
        <w:rPr>
          <w:rFonts w:ascii="Times New Roman" w:hAnsi="Times New Roman" w:cs="Times New Roman"/>
          <w:sz w:val="24"/>
          <w:szCs w:val="24"/>
        </w:rPr>
      </w:pPr>
      <w:r w:rsidRPr="009F0C22">
        <w:rPr>
          <w:rFonts w:ascii="Times New Roman" w:hAnsi="Times New Roman" w:cs="Times New Roman"/>
          <w:sz w:val="24"/>
          <w:szCs w:val="24"/>
        </w:rPr>
        <w:t xml:space="preserve">Topographic survey of the </w:t>
      </w:r>
      <w:r w:rsidR="00F94348" w:rsidRPr="009F0C22">
        <w:rPr>
          <w:rFonts w:ascii="Times New Roman" w:hAnsi="Times New Roman" w:cs="Times New Roman"/>
          <w:sz w:val="24"/>
          <w:szCs w:val="24"/>
        </w:rPr>
        <w:t>Dam</w:t>
      </w:r>
      <w:r w:rsidRPr="009F0C22">
        <w:rPr>
          <w:rFonts w:ascii="Times New Roman" w:hAnsi="Times New Roman" w:cs="Times New Roman"/>
          <w:sz w:val="24"/>
          <w:szCs w:val="24"/>
        </w:rPr>
        <w:t xml:space="preserve"> site carried out after establishing a minimum of two benchmarks on each sides of the weir and at least one in the range to be able to seen from the </w:t>
      </w:r>
      <w:r w:rsidR="00F94348" w:rsidRPr="009F0C22">
        <w:rPr>
          <w:rFonts w:ascii="Times New Roman" w:hAnsi="Times New Roman" w:cs="Times New Roman"/>
          <w:sz w:val="24"/>
          <w:szCs w:val="24"/>
        </w:rPr>
        <w:t>Dam</w:t>
      </w:r>
      <w:r w:rsidRPr="009F0C22">
        <w:rPr>
          <w:rFonts w:ascii="Times New Roman" w:hAnsi="Times New Roman" w:cs="Times New Roman"/>
          <w:sz w:val="24"/>
          <w:szCs w:val="24"/>
        </w:rPr>
        <w:t xml:space="preserve">. The benchmarks should be prepared pre-cast concrete with pin point at center to size of 10cm x10cm at top, 20cm x20cm at bottom and the depth of 60cm strongly fixed to the ground so that it will not be dismantled by any other interference. </w:t>
      </w:r>
    </w:p>
    <w:p w:rsidR="0037439B" w:rsidRPr="009F0C22" w:rsidRDefault="0037439B" w:rsidP="00B71998">
      <w:pPr>
        <w:pStyle w:val="ListParagraph"/>
        <w:numPr>
          <w:ilvl w:val="0"/>
          <w:numId w:val="3"/>
        </w:numPr>
        <w:tabs>
          <w:tab w:val="left" w:pos="360"/>
        </w:tabs>
        <w:ind w:left="360"/>
        <w:jc w:val="both"/>
        <w:rPr>
          <w:rFonts w:ascii="Times New Roman" w:hAnsi="Times New Roman" w:cs="Times New Roman"/>
          <w:sz w:val="24"/>
          <w:szCs w:val="24"/>
        </w:rPr>
      </w:pPr>
      <w:r w:rsidRPr="009F0C22">
        <w:rPr>
          <w:rFonts w:ascii="Times New Roman" w:hAnsi="Times New Roman" w:cs="Times New Roman"/>
          <w:sz w:val="24"/>
          <w:szCs w:val="24"/>
        </w:rPr>
        <w:t xml:space="preserve">At least two permanent benchmarks established in the command area along the main canal routes. </w:t>
      </w:r>
    </w:p>
    <w:p w:rsidR="0037439B" w:rsidRPr="009F0C22" w:rsidRDefault="0037439B" w:rsidP="00B71998">
      <w:pPr>
        <w:pStyle w:val="ListParagraph"/>
        <w:numPr>
          <w:ilvl w:val="0"/>
          <w:numId w:val="3"/>
        </w:numPr>
        <w:tabs>
          <w:tab w:val="left" w:pos="360"/>
        </w:tabs>
        <w:ind w:left="360"/>
        <w:jc w:val="both"/>
        <w:rPr>
          <w:rFonts w:ascii="Times New Roman" w:hAnsi="Times New Roman" w:cs="Times New Roman"/>
          <w:sz w:val="24"/>
          <w:szCs w:val="24"/>
        </w:rPr>
      </w:pPr>
      <w:r w:rsidRPr="009F0C22">
        <w:rPr>
          <w:rFonts w:ascii="Times New Roman" w:hAnsi="Times New Roman" w:cs="Times New Roman"/>
          <w:sz w:val="24"/>
          <w:szCs w:val="24"/>
        </w:rPr>
        <w:t xml:space="preserve">All natural, artificial features, and bench marks </w:t>
      </w:r>
      <w:r w:rsidR="00CA25CE" w:rsidRPr="009F0C22">
        <w:rPr>
          <w:rFonts w:ascii="Times New Roman" w:hAnsi="Times New Roman" w:cs="Times New Roman"/>
          <w:sz w:val="24"/>
          <w:szCs w:val="24"/>
        </w:rPr>
        <w:t>are</w:t>
      </w:r>
      <w:r w:rsidRPr="009F0C22">
        <w:rPr>
          <w:rFonts w:ascii="Times New Roman" w:hAnsi="Times New Roman" w:cs="Times New Roman"/>
          <w:sz w:val="24"/>
          <w:szCs w:val="24"/>
        </w:rPr>
        <w:t xml:space="preserve"> shown on the topographic map of the </w:t>
      </w:r>
      <w:r w:rsidR="00F94348" w:rsidRPr="009F0C22">
        <w:rPr>
          <w:rFonts w:ascii="Times New Roman" w:hAnsi="Times New Roman" w:cs="Times New Roman"/>
          <w:sz w:val="24"/>
          <w:szCs w:val="24"/>
        </w:rPr>
        <w:t>Dam</w:t>
      </w:r>
      <w:r w:rsidRPr="009F0C22">
        <w:rPr>
          <w:rFonts w:ascii="Times New Roman" w:hAnsi="Times New Roman" w:cs="Times New Roman"/>
          <w:sz w:val="24"/>
          <w:szCs w:val="24"/>
        </w:rPr>
        <w:t xml:space="preserve"> to be prepared at an appropriate scale depending on the information needed (area coverage)</w:t>
      </w:r>
      <w:proofErr w:type="gramStart"/>
      <w:r w:rsidRPr="009F0C22">
        <w:rPr>
          <w:rFonts w:ascii="Times New Roman" w:hAnsi="Times New Roman" w:cs="Times New Roman"/>
          <w:sz w:val="24"/>
          <w:szCs w:val="24"/>
        </w:rPr>
        <w:t>.(</w:t>
      </w:r>
      <w:proofErr w:type="gramEnd"/>
      <w:r w:rsidRPr="009F0C22">
        <w:rPr>
          <w:rFonts w:ascii="Times New Roman" w:hAnsi="Times New Roman" w:cs="Times New Roman"/>
          <w:sz w:val="24"/>
          <w:szCs w:val="24"/>
        </w:rPr>
        <w:t xml:space="preserve">i.e. 1:1000,1:500, 1:200 scale).  Coverage of weir site is a minimum of 50m on all the four direction from the axis of the proposed weir. Refer to Technical Guideline for design of </w:t>
      </w:r>
      <w:r w:rsidR="00F94348" w:rsidRPr="009F0C22">
        <w:rPr>
          <w:rFonts w:ascii="Times New Roman" w:hAnsi="Times New Roman" w:cs="Times New Roman"/>
          <w:sz w:val="24"/>
          <w:szCs w:val="24"/>
        </w:rPr>
        <w:t>Dam</w:t>
      </w:r>
      <w:r w:rsidRPr="009F0C22">
        <w:rPr>
          <w:rFonts w:ascii="Times New Roman" w:hAnsi="Times New Roman" w:cs="Times New Roman"/>
          <w:sz w:val="24"/>
          <w:szCs w:val="24"/>
        </w:rPr>
        <w:t xml:space="preserve">. </w:t>
      </w:r>
    </w:p>
    <w:p w:rsidR="0037439B" w:rsidRPr="009F0C22" w:rsidRDefault="0037439B" w:rsidP="00B71998">
      <w:pPr>
        <w:pStyle w:val="ListParagraph"/>
        <w:numPr>
          <w:ilvl w:val="0"/>
          <w:numId w:val="3"/>
        </w:numPr>
        <w:tabs>
          <w:tab w:val="left" w:pos="360"/>
        </w:tabs>
        <w:ind w:left="360"/>
        <w:jc w:val="both"/>
        <w:rPr>
          <w:rFonts w:ascii="Times New Roman" w:hAnsi="Times New Roman" w:cs="Times New Roman"/>
          <w:sz w:val="24"/>
          <w:szCs w:val="24"/>
        </w:rPr>
      </w:pPr>
      <w:r w:rsidRPr="009F0C22">
        <w:rPr>
          <w:rFonts w:ascii="Times New Roman" w:hAnsi="Times New Roman" w:cs="Times New Roman"/>
          <w:sz w:val="24"/>
          <w:szCs w:val="24"/>
        </w:rPr>
        <w:t xml:space="preserve">The topographic survey of the command area carried out and a topographic map will be prepared at a scale of 1:2000 or larger with contour internal of 1m and /or 0.5m. </w:t>
      </w:r>
    </w:p>
    <w:p w:rsidR="0037439B" w:rsidRPr="009F0C22" w:rsidRDefault="0037439B" w:rsidP="00B71998">
      <w:pPr>
        <w:pStyle w:val="ListParagraph"/>
        <w:numPr>
          <w:ilvl w:val="0"/>
          <w:numId w:val="3"/>
        </w:numPr>
        <w:tabs>
          <w:tab w:val="left" w:pos="360"/>
        </w:tabs>
        <w:ind w:left="360"/>
        <w:jc w:val="both"/>
        <w:rPr>
          <w:rFonts w:ascii="Times New Roman" w:hAnsi="Times New Roman" w:cs="Times New Roman"/>
          <w:sz w:val="24"/>
          <w:szCs w:val="24"/>
        </w:rPr>
      </w:pPr>
      <w:r w:rsidRPr="009F0C22">
        <w:rPr>
          <w:rFonts w:ascii="Times New Roman" w:hAnsi="Times New Roman" w:cs="Times New Roman"/>
          <w:sz w:val="24"/>
          <w:szCs w:val="24"/>
        </w:rPr>
        <w:t xml:space="preserve">Longitudinal profile of canal and water conveyance system surveyed and plotted on appropriate scale: Preferably 1:1000 H and 1:100 V and at an interval of 20 to 50m. More over strip contour plan of 10 to </w:t>
      </w:r>
      <w:r w:rsidR="003B4A92" w:rsidRPr="009F0C22">
        <w:rPr>
          <w:rFonts w:ascii="Times New Roman" w:hAnsi="Times New Roman" w:cs="Times New Roman"/>
          <w:sz w:val="24"/>
          <w:szCs w:val="24"/>
        </w:rPr>
        <w:t>12m</w:t>
      </w:r>
      <w:r w:rsidRPr="009F0C22">
        <w:rPr>
          <w:rFonts w:ascii="Times New Roman" w:hAnsi="Times New Roman" w:cs="Times New Roman"/>
          <w:sz w:val="24"/>
          <w:szCs w:val="24"/>
        </w:rPr>
        <w:t xml:space="preserve"> on either side of centerline of the canal should be surveyed and plotted at 1:1000 and 0.5 m counter interval. </w:t>
      </w:r>
    </w:p>
    <w:p w:rsidR="0037439B" w:rsidRPr="009F0C22" w:rsidRDefault="0037439B" w:rsidP="00B71998">
      <w:pPr>
        <w:pStyle w:val="ListParagraph"/>
        <w:numPr>
          <w:ilvl w:val="0"/>
          <w:numId w:val="3"/>
        </w:numPr>
        <w:tabs>
          <w:tab w:val="left" w:pos="360"/>
        </w:tabs>
        <w:ind w:left="360"/>
        <w:jc w:val="both"/>
        <w:rPr>
          <w:rFonts w:ascii="Times New Roman" w:hAnsi="Times New Roman" w:cs="Times New Roman"/>
          <w:sz w:val="24"/>
          <w:szCs w:val="24"/>
        </w:rPr>
      </w:pPr>
      <w:r w:rsidRPr="009F0C22">
        <w:rPr>
          <w:rFonts w:ascii="Times New Roman" w:hAnsi="Times New Roman" w:cs="Times New Roman"/>
          <w:sz w:val="24"/>
          <w:szCs w:val="24"/>
        </w:rPr>
        <w:t xml:space="preserve">Longitudinal and cross section survey of river </w:t>
      </w:r>
      <w:r w:rsidR="00D171DE" w:rsidRPr="009F0C22">
        <w:rPr>
          <w:rFonts w:ascii="Times New Roman" w:hAnsi="Times New Roman" w:cs="Times New Roman"/>
          <w:sz w:val="24"/>
          <w:szCs w:val="24"/>
        </w:rPr>
        <w:t>channel</w:t>
      </w:r>
      <w:r w:rsidRPr="009F0C22">
        <w:rPr>
          <w:rFonts w:ascii="Times New Roman" w:hAnsi="Times New Roman" w:cs="Times New Roman"/>
          <w:sz w:val="24"/>
          <w:szCs w:val="24"/>
        </w:rPr>
        <w:t xml:space="preserve"> gully and natural drain conducted and plotted to an appropriate scale. If the project is a storage Dam, the topographic survey of the reservoir site should be prepared at a scale of 1:2000 or large and contour interval of 1m up to an elevation of maximum water level (MWL) plus certain meters above the water level (5m) shall be prepared. So that area </w:t>
      </w:r>
      <w:proofErr w:type="spellStart"/>
      <w:r w:rsidRPr="009F0C22">
        <w:rPr>
          <w:rFonts w:ascii="Times New Roman" w:hAnsi="Times New Roman" w:cs="Times New Roman"/>
          <w:sz w:val="24"/>
          <w:szCs w:val="24"/>
        </w:rPr>
        <w:t>Vs</w:t>
      </w:r>
      <w:proofErr w:type="spellEnd"/>
      <w:r w:rsidRPr="009F0C22">
        <w:rPr>
          <w:rFonts w:ascii="Times New Roman" w:hAnsi="Times New Roman" w:cs="Times New Roman"/>
          <w:sz w:val="24"/>
          <w:szCs w:val="24"/>
        </w:rPr>
        <w:t xml:space="preserve"> elevation relationship is established to determined storage capacities shall be made. </w:t>
      </w:r>
    </w:p>
    <w:p w:rsidR="0037439B" w:rsidRPr="009F0C22" w:rsidRDefault="0037439B" w:rsidP="00B71998">
      <w:pPr>
        <w:pStyle w:val="ListParagraph"/>
        <w:numPr>
          <w:ilvl w:val="0"/>
          <w:numId w:val="3"/>
        </w:numPr>
        <w:tabs>
          <w:tab w:val="left" w:pos="360"/>
        </w:tabs>
        <w:ind w:left="360"/>
        <w:jc w:val="both"/>
        <w:rPr>
          <w:rFonts w:ascii="Times New Roman" w:hAnsi="Times New Roman" w:cs="Times New Roman"/>
          <w:sz w:val="24"/>
          <w:szCs w:val="24"/>
        </w:rPr>
      </w:pPr>
      <w:r w:rsidRPr="009F0C22">
        <w:rPr>
          <w:rFonts w:ascii="Times New Roman" w:hAnsi="Times New Roman" w:cs="Times New Roman"/>
          <w:sz w:val="24"/>
          <w:szCs w:val="24"/>
        </w:rPr>
        <w:t xml:space="preserve">Night storage topographic survey of 1:500 scales prepared.  </w:t>
      </w:r>
    </w:p>
    <w:p w:rsidR="00D90DAC" w:rsidRPr="009F0C22" w:rsidRDefault="0037439B" w:rsidP="00B71998">
      <w:pPr>
        <w:pStyle w:val="ListParagraph"/>
        <w:numPr>
          <w:ilvl w:val="0"/>
          <w:numId w:val="3"/>
        </w:numPr>
        <w:tabs>
          <w:tab w:val="left" w:pos="360"/>
        </w:tabs>
        <w:ind w:left="360"/>
        <w:jc w:val="both"/>
        <w:rPr>
          <w:rFonts w:ascii="Times New Roman" w:hAnsi="Times New Roman" w:cs="Times New Roman"/>
          <w:sz w:val="24"/>
          <w:szCs w:val="24"/>
        </w:rPr>
      </w:pPr>
      <w:r w:rsidRPr="009F0C22">
        <w:rPr>
          <w:rFonts w:ascii="Times New Roman" w:hAnsi="Times New Roman" w:cs="Times New Roman"/>
          <w:sz w:val="24"/>
          <w:szCs w:val="24"/>
        </w:rPr>
        <w:t xml:space="preserve">For the above surveying activities the surveyor can use different instruments such as Total Station, GPS, Leveling and other software that minimize time and cost without compromising data quality.   </w:t>
      </w:r>
    </w:p>
    <w:p w:rsidR="00D90DAC" w:rsidRPr="009F0C22" w:rsidRDefault="00D90DAC" w:rsidP="004B75C3">
      <w:pPr>
        <w:ind w:left="360"/>
        <w:jc w:val="both"/>
        <w:rPr>
          <w:rFonts w:ascii="Times New Roman" w:hAnsi="Times New Roman" w:cs="Times New Roman"/>
          <w:sz w:val="24"/>
          <w:szCs w:val="24"/>
        </w:rPr>
      </w:pPr>
      <w:r w:rsidRPr="009F0C22">
        <w:rPr>
          <w:rFonts w:ascii="Times New Roman" w:hAnsi="Times New Roman" w:cs="Times New Roman"/>
          <w:noProof/>
          <w:sz w:val="24"/>
          <w:szCs w:val="24"/>
        </w:rPr>
        <w:lastRenderedPageBreak/>
        <w:drawing>
          <wp:inline distT="0" distB="0" distL="0" distR="0">
            <wp:extent cx="5372100" cy="486093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5872" r="2569"/>
                    <a:stretch/>
                  </pic:blipFill>
                  <pic:spPr bwMode="auto">
                    <a:xfrm>
                      <a:off x="0" y="0"/>
                      <a:ext cx="5376733" cy="4865123"/>
                    </a:xfrm>
                    <a:prstGeom prst="rect">
                      <a:avLst/>
                    </a:prstGeom>
                    <a:ln>
                      <a:noFill/>
                    </a:ln>
                    <a:extLst>
                      <a:ext uri="{53640926-AAD7-44D8-BBD7-CCE9431645EC}">
                        <a14:shadowObscured xmlns:a14="http://schemas.microsoft.com/office/drawing/2010/main"/>
                      </a:ext>
                    </a:extLst>
                  </pic:spPr>
                </pic:pic>
              </a:graphicData>
            </a:graphic>
          </wp:inline>
        </w:drawing>
      </w:r>
    </w:p>
    <w:p w:rsidR="00D90DAC" w:rsidRPr="00925587" w:rsidRDefault="00925587" w:rsidP="00925587">
      <w:pPr>
        <w:pStyle w:val="Caption"/>
        <w:rPr>
          <w:b w:val="0"/>
          <w:sz w:val="24"/>
          <w:szCs w:val="24"/>
        </w:rPr>
      </w:pPr>
      <w:bookmarkStart w:id="67" w:name="_Toc10152192"/>
      <w:r w:rsidRPr="00925587">
        <w:rPr>
          <w:b w:val="0"/>
        </w:rPr>
        <w:t xml:space="preserve">Figure </w:t>
      </w:r>
      <w:r w:rsidR="00F80F27" w:rsidRPr="00925587">
        <w:rPr>
          <w:b w:val="0"/>
        </w:rPr>
        <w:fldChar w:fldCharType="begin"/>
      </w:r>
      <w:r w:rsidRPr="00925587">
        <w:rPr>
          <w:b w:val="0"/>
        </w:rPr>
        <w:instrText xml:space="preserve"> SEQ Figure \* ARABIC </w:instrText>
      </w:r>
      <w:r w:rsidR="00F80F27" w:rsidRPr="00925587">
        <w:rPr>
          <w:b w:val="0"/>
        </w:rPr>
        <w:fldChar w:fldCharType="separate"/>
      </w:r>
      <w:r w:rsidR="00A361F0">
        <w:rPr>
          <w:b w:val="0"/>
          <w:noProof/>
        </w:rPr>
        <w:t>3</w:t>
      </w:r>
      <w:r w:rsidR="00F80F27" w:rsidRPr="00925587">
        <w:rPr>
          <w:b w:val="0"/>
        </w:rPr>
        <w:fldChar w:fldCharType="end"/>
      </w:r>
      <w:r w:rsidRPr="00925587">
        <w:rPr>
          <w:b w:val="0"/>
        </w:rPr>
        <w:t xml:space="preserve"> </w:t>
      </w:r>
      <w:r w:rsidR="00E5195B" w:rsidRPr="00925587">
        <w:rPr>
          <w:b w:val="0"/>
          <w:sz w:val="24"/>
          <w:szCs w:val="24"/>
        </w:rPr>
        <w:t>Site plan of the storage Dam</w:t>
      </w:r>
      <w:bookmarkEnd w:id="67"/>
    </w:p>
    <w:p w:rsidR="003D4E1A" w:rsidRPr="009F0C22" w:rsidRDefault="00E00029" w:rsidP="004B75C3">
      <w:pPr>
        <w:pStyle w:val="Heading1"/>
        <w:spacing w:line="276" w:lineRule="auto"/>
        <w:jc w:val="both"/>
        <w:rPr>
          <w:sz w:val="24"/>
          <w:szCs w:val="24"/>
        </w:rPr>
      </w:pPr>
      <w:bookmarkStart w:id="68" w:name="_Toc10185629"/>
      <w:r w:rsidRPr="009F0C22">
        <w:rPr>
          <w:sz w:val="24"/>
          <w:szCs w:val="24"/>
        </w:rPr>
        <w:t>3.</w:t>
      </w:r>
      <w:r w:rsidR="00101122" w:rsidRPr="009F0C22">
        <w:rPr>
          <w:sz w:val="24"/>
          <w:szCs w:val="24"/>
        </w:rPr>
        <w:t xml:space="preserve"> </w:t>
      </w:r>
      <w:r w:rsidR="007779F9" w:rsidRPr="009F0C22">
        <w:rPr>
          <w:sz w:val="24"/>
          <w:szCs w:val="24"/>
        </w:rPr>
        <w:t xml:space="preserve">Local </w:t>
      </w:r>
      <w:r w:rsidR="003D4E1A" w:rsidRPr="009F0C22">
        <w:rPr>
          <w:sz w:val="24"/>
          <w:szCs w:val="24"/>
        </w:rPr>
        <w:t xml:space="preserve">Geological </w:t>
      </w:r>
      <w:r w:rsidR="007779F9" w:rsidRPr="009F0C22">
        <w:rPr>
          <w:sz w:val="24"/>
          <w:szCs w:val="24"/>
        </w:rPr>
        <w:t>condi</w:t>
      </w:r>
      <w:r w:rsidR="003D4E1A" w:rsidRPr="009F0C22">
        <w:rPr>
          <w:sz w:val="24"/>
          <w:szCs w:val="24"/>
        </w:rPr>
        <w:t>tion</w:t>
      </w:r>
      <w:bookmarkEnd w:id="68"/>
      <w:r w:rsidR="003D4E1A" w:rsidRPr="009F0C22">
        <w:rPr>
          <w:sz w:val="24"/>
          <w:szCs w:val="24"/>
        </w:rPr>
        <w:t xml:space="preserve"> </w:t>
      </w:r>
    </w:p>
    <w:p w:rsidR="00C20FF7" w:rsidRPr="009F0C22" w:rsidRDefault="00C20FF7" w:rsidP="004B75C3">
      <w:pPr>
        <w:jc w:val="both"/>
        <w:rPr>
          <w:rFonts w:ascii="Times New Roman" w:hAnsi="Times New Roman" w:cs="Times New Roman"/>
          <w:color w:val="1D1B11" w:themeColor="background2" w:themeShade="1A"/>
          <w:sz w:val="24"/>
          <w:szCs w:val="24"/>
        </w:rPr>
      </w:pPr>
      <w:r w:rsidRPr="009F0C22">
        <w:rPr>
          <w:rFonts w:ascii="Times New Roman" w:hAnsi="Times New Roman" w:cs="Times New Roman"/>
          <w:color w:val="1D1B11" w:themeColor="background2" w:themeShade="1A"/>
          <w:sz w:val="24"/>
          <w:szCs w:val="24"/>
        </w:rPr>
        <w:t xml:space="preserve">The Lake site is characterized by fractured basaltic rock formation. It is situated at lake forming topography under the cliff forming and chain of basaltic ridges surrounding the lake.  Along the dam axis thick sediments of black </w:t>
      </w:r>
      <w:proofErr w:type="spellStart"/>
      <w:r w:rsidRPr="009F0C22">
        <w:rPr>
          <w:rFonts w:ascii="Times New Roman" w:hAnsi="Times New Roman" w:cs="Times New Roman"/>
          <w:color w:val="1D1B11" w:themeColor="background2" w:themeShade="1A"/>
          <w:sz w:val="24"/>
          <w:szCs w:val="24"/>
        </w:rPr>
        <w:t>silty</w:t>
      </w:r>
      <w:proofErr w:type="spellEnd"/>
      <w:r w:rsidRPr="009F0C22">
        <w:rPr>
          <w:rFonts w:ascii="Times New Roman" w:hAnsi="Times New Roman" w:cs="Times New Roman"/>
          <w:color w:val="1D1B11" w:themeColor="background2" w:themeShade="1A"/>
          <w:sz w:val="24"/>
          <w:szCs w:val="24"/>
        </w:rPr>
        <w:t xml:space="preserve"> clay deposited with more than 2m thickness. This lake collects water from the surrounding basaltic and limestone recharging areas and discharges through its outlet at the dam axis. The bedrock geology underlying the </w:t>
      </w:r>
      <w:proofErr w:type="spellStart"/>
      <w:r w:rsidRPr="009F0C22">
        <w:rPr>
          <w:rFonts w:ascii="Times New Roman" w:hAnsi="Times New Roman" w:cs="Times New Roman"/>
          <w:color w:val="1D1B11" w:themeColor="background2" w:themeShade="1A"/>
          <w:sz w:val="24"/>
          <w:szCs w:val="24"/>
        </w:rPr>
        <w:t>Hidha</w:t>
      </w:r>
      <w:proofErr w:type="spellEnd"/>
      <w:r w:rsidRPr="009F0C22">
        <w:rPr>
          <w:rFonts w:ascii="Times New Roman" w:hAnsi="Times New Roman" w:cs="Times New Roman"/>
          <w:color w:val="1D1B11" w:themeColor="background2" w:themeShade="1A"/>
          <w:sz w:val="24"/>
          <w:szCs w:val="24"/>
        </w:rPr>
        <w:t xml:space="preserve"> </w:t>
      </w:r>
      <w:proofErr w:type="spellStart"/>
      <w:r w:rsidRPr="009F0C22">
        <w:rPr>
          <w:rFonts w:ascii="Times New Roman" w:hAnsi="Times New Roman" w:cs="Times New Roman"/>
          <w:color w:val="1D1B11" w:themeColor="background2" w:themeShade="1A"/>
          <w:sz w:val="24"/>
          <w:szCs w:val="24"/>
        </w:rPr>
        <w:t>Sombo</w:t>
      </w:r>
      <w:proofErr w:type="spellEnd"/>
      <w:r w:rsidRPr="009F0C22">
        <w:rPr>
          <w:rFonts w:ascii="Times New Roman" w:hAnsi="Times New Roman" w:cs="Times New Roman"/>
          <w:color w:val="1D1B11" w:themeColor="background2" w:themeShade="1A"/>
          <w:sz w:val="24"/>
          <w:szCs w:val="24"/>
        </w:rPr>
        <w:t xml:space="preserve"> headwork site is basaltic rock formation. It is well exposed at upstream, downstream; the right and left banks of the head work site (Figure 3).  This sandstone rock is hard and massive to faintly joint faces in structure. The outcrops at the right and left bank of the stream makes generally stable slope. But the stream bed has about 2.5m thick overburden sedimentation of loose unconsolidated clay deposits at the center of the dam axis. These types of loose transported sediments of thick clay need to be excavated in the streambed to get the firm foundation material.</w:t>
      </w:r>
    </w:p>
    <w:p w:rsidR="00D90DAC" w:rsidRPr="009F0C22" w:rsidRDefault="00D90DAC" w:rsidP="004B75C3">
      <w:pPr>
        <w:jc w:val="both"/>
        <w:rPr>
          <w:rFonts w:ascii="Times New Roman" w:hAnsi="Times New Roman" w:cs="Times New Roman"/>
          <w:sz w:val="24"/>
          <w:szCs w:val="24"/>
        </w:rPr>
      </w:pPr>
      <w:r w:rsidRPr="009F0C22">
        <w:rPr>
          <w:rFonts w:ascii="Times New Roman" w:hAnsi="Times New Roman" w:cs="Times New Roman"/>
          <w:noProof/>
          <w:color w:val="1D1B11" w:themeColor="background2" w:themeShade="1A"/>
          <w:sz w:val="24"/>
          <w:szCs w:val="24"/>
        </w:rPr>
        <w:lastRenderedPageBreak/>
        <w:drawing>
          <wp:inline distT="0" distB="0" distL="0" distR="0">
            <wp:extent cx="5528998" cy="3657600"/>
            <wp:effectExtent l="19050" t="19050" r="1460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 axis cross section.bmp"/>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531971" cy="3659567"/>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rsidR="00E5195B" w:rsidRPr="009F0C22" w:rsidRDefault="00925587" w:rsidP="00925587">
      <w:pPr>
        <w:pStyle w:val="Caption"/>
        <w:rPr>
          <w:rStyle w:val="TableofFigures1"/>
          <w:rFonts w:ascii="Times New Roman" w:eastAsiaTheme="minorHAnsi" w:hAnsi="Times New Roman"/>
          <w:b w:val="0"/>
          <w:szCs w:val="24"/>
        </w:rPr>
      </w:pPr>
      <w:bookmarkStart w:id="69" w:name="_Toc5361891"/>
      <w:bookmarkStart w:id="70" w:name="_Toc10152193"/>
      <w:r w:rsidRPr="0012540B">
        <w:rPr>
          <w:b w:val="0"/>
        </w:rPr>
        <w:t xml:space="preserve">Figure </w:t>
      </w:r>
      <w:r w:rsidR="00F80F27" w:rsidRPr="0012540B">
        <w:rPr>
          <w:b w:val="0"/>
        </w:rPr>
        <w:fldChar w:fldCharType="begin"/>
      </w:r>
      <w:r w:rsidRPr="0012540B">
        <w:rPr>
          <w:b w:val="0"/>
        </w:rPr>
        <w:instrText xml:space="preserve"> SEQ Figure \* ARABIC </w:instrText>
      </w:r>
      <w:r w:rsidR="00F80F27" w:rsidRPr="0012540B">
        <w:rPr>
          <w:b w:val="0"/>
        </w:rPr>
        <w:fldChar w:fldCharType="separate"/>
      </w:r>
      <w:proofErr w:type="gramStart"/>
      <w:r w:rsidR="00A361F0">
        <w:rPr>
          <w:b w:val="0"/>
          <w:noProof/>
        </w:rPr>
        <w:t>4</w:t>
      </w:r>
      <w:r w:rsidR="00F80F27" w:rsidRPr="0012540B">
        <w:rPr>
          <w:b w:val="0"/>
        </w:rPr>
        <w:fldChar w:fldCharType="end"/>
      </w:r>
      <w:r>
        <w:t xml:space="preserve"> </w:t>
      </w:r>
      <w:r w:rsidR="00E5195B" w:rsidRPr="009F0C22">
        <w:rPr>
          <w:rStyle w:val="TableofFigures1"/>
          <w:rFonts w:ascii="Times New Roman" w:eastAsiaTheme="minorHAnsi" w:hAnsi="Times New Roman"/>
          <w:b w:val="0"/>
          <w:szCs w:val="24"/>
        </w:rPr>
        <w:t>Geologic</w:t>
      </w:r>
      <w:r w:rsidR="0012540B">
        <w:rPr>
          <w:rStyle w:val="TableofFigures1"/>
          <w:rFonts w:ascii="Times New Roman" w:eastAsiaTheme="minorHAnsi" w:hAnsi="Times New Roman"/>
          <w:b w:val="0"/>
          <w:szCs w:val="24"/>
        </w:rPr>
        <w:t>al</w:t>
      </w:r>
      <w:r w:rsidR="00E5195B" w:rsidRPr="009F0C22">
        <w:rPr>
          <w:rStyle w:val="TableofFigures1"/>
          <w:rFonts w:ascii="Times New Roman" w:eastAsiaTheme="minorHAnsi" w:hAnsi="Times New Roman"/>
          <w:b w:val="0"/>
          <w:szCs w:val="24"/>
        </w:rPr>
        <w:t xml:space="preserve"> cross section along the intended dam axis</w:t>
      </w:r>
      <w:bookmarkEnd w:id="69"/>
      <w:bookmarkEnd w:id="70"/>
      <w:proofErr w:type="gramEnd"/>
    </w:p>
    <w:p w:rsidR="00905D05" w:rsidRPr="009F0C22" w:rsidRDefault="00905D05" w:rsidP="004B75C3">
      <w:pPr>
        <w:jc w:val="both"/>
        <w:rPr>
          <w:rFonts w:ascii="Times New Roman" w:hAnsi="Times New Roman" w:cs="Times New Roman"/>
          <w:color w:val="1D1B11" w:themeColor="background2" w:themeShade="1A"/>
          <w:sz w:val="24"/>
          <w:szCs w:val="24"/>
        </w:rPr>
      </w:pPr>
    </w:p>
    <w:p w:rsidR="00905D05" w:rsidRPr="009F0C22" w:rsidRDefault="00905D05" w:rsidP="004B75C3">
      <w:pPr>
        <w:jc w:val="both"/>
        <w:rPr>
          <w:rFonts w:ascii="Times New Roman" w:hAnsi="Times New Roman" w:cs="Times New Roman"/>
          <w:color w:val="1D1B11" w:themeColor="background2" w:themeShade="1A"/>
          <w:sz w:val="24"/>
          <w:szCs w:val="24"/>
        </w:rPr>
      </w:pPr>
      <w:r w:rsidRPr="009F0C22">
        <w:rPr>
          <w:rFonts w:ascii="Times New Roman" w:hAnsi="Times New Roman" w:cs="Times New Roman"/>
          <w:color w:val="1D1B11" w:themeColor="background2" w:themeShade="1A"/>
          <w:sz w:val="24"/>
          <w:szCs w:val="24"/>
        </w:rPr>
        <w:t xml:space="preserve">In addition to the M.E dam, there is also spring named </w:t>
      </w:r>
      <w:proofErr w:type="spellStart"/>
      <w:r w:rsidRPr="009F0C22">
        <w:rPr>
          <w:rFonts w:ascii="Times New Roman" w:hAnsi="Times New Roman" w:cs="Times New Roman"/>
          <w:color w:val="1D1B11" w:themeColor="background2" w:themeShade="1A"/>
          <w:sz w:val="24"/>
          <w:szCs w:val="24"/>
        </w:rPr>
        <w:t>Hidha</w:t>
      </w:r>
      <w:proofErr w:type="spellEnd"/>
      <w:r w:rsidRPr="009F0C22">
        <w:rPr>
          <w:rFonts w:ascii="Times New Roman" w:hAnsi="Times New Roman" w:cs="Times New Roman"/>
          <w:color w:val="1D1B11" w:themeColor="background2" w:themeShade="1A"/>
          <w:sz w:val="24"/>
          <w:szCs w:val="24"/>
        </w:rPr>
        <w:t xml:space="preserve"> </w:t>
      </w:r>
      <w:proofErr w:type="spellStart"/>
      <w:r w:rsidRPr="009F0C22">
        <w:rPr>
          <w:rFonts w:ascii="Times New Roman" w:hAnsi="Times New Roman" w:cs="Times New Roman"/>
          <w:color w:val="1D1B11" w:themeColor="background2" w:themeShade="1A"/>
          <w:sz w:val="24"/>
          <w:szCs w:val="24"/>
        </w:rPr>
        <w:t>Sombo</w:t>
      </w:r>
      <w:proofErr w:type="spellEnd"/>
      <w:r w:rsidRPr="009F0C22">
        <w:rPr>
          <w:rFonts w:ascii="Times New Roman" w:hAnsi="Times New Roman" w:cs="Times New Roman"/>
          <w:color w:val="1D1B11" w:themeColor="background2" w:themeShade="1A"/>
          <w:sz w:val="24"/>
          <w:szCs w:val="24"/>
        </w:rPr>
        <w:t xml:space="preserve"> at about 150m distance downstream of the proposed dam site. This spring has been observed to be used as supplementary irrigation water. Because, it is a perennial spring that flows across the </w:t>
      </w:r>
      <w:proofErr w:type="spellStart"/>
      <w:r w:rsidRPr="009F0C22">
        <w:rPr>
          <w:rFonts w:ascii="Times New Roman" w:hAnsi="Times New Roman" w:cs="Times New Roman"/>
          <w:color w:val="1D1B11" w:themeColor="background2" w:themeShade="1A"/>
          <w:sz w:val="24"/>
          <w:szCs w:val="24"/>
        </w:rPr>
        <w:t>Badhasa</w:t>
      </w:r>
      <w:proofErr w:type="spellEnd"/>
      <w:r w:rsidRPr="009F0C22">
        <w:rPr>
          <w:rFonts w:ascii="Times New Roman" w:hAnsi="Times New Roman" w:cs="Times New Roman"/>
          <w:color w:val="1D1B11" w:themeColor="background2" w:themeShade="1A"/>
          <w:sz w:val="24"/>
          <w:szCs w:val="24"/>
        </w:rPr>
        <w:t xml:space="preserve"> PA with minimum estimated flow rate of 25 l/s. therefore, this spring strongly recommended to be developed and join the canal system. The geological cross section along this spring developing structure (submerged box or diversion weir) constructed from the test pits and underrating geological set up of this locality (Figure 9). This spring is with two eyes and discharge from fractured basaltic rock. </w:t>
      </w:r>
    </w:p>
    <w:p w:rsidR="00905D05" w:rsidRPr="009F0C22" w:rsidRDefault="00905D05" w:rsidP="004B75C3">
      <w:pPr>
        <w:jc w:val="both"/>
        <w:rPr>
          <w:rFonts w:ascii="Times New Roman" w:hAnsi="Times New Roman" w:cs="Times New Roman"/>
          <w:sz w:val="24"/>
          <w:szCs w:val="24"/>
        </w:rPr>
      </w:pPr>
    </w:p>
    <w:p w:rsidR="00C044FE" w:rsidRPr="009F0C22" w:rsidRDefault="00C044FE" w:rsidP="004B75C3">
      <w:pPr>
        <w:jc w:val="both"/>
        <w:rPr>
          <w:rFonts w:ascii="Times New Roman" w:hAnsi="Times New Roman" w:cs="Times New Roman"/>
          <w:sz w:val="24"/>
          <w:szCs w:val="24"/>
        </w:rPr>
      </w:pPr>
      <w:r w:rsidRPr="009F0C22">
        <w:rPr>
          <w:rFonts w:ascii="Times New Roman" w:hAnsi="Times New Roman" w:cs="Times New Roman"/>
          <w:noProof/>
          <w:sz w:val="24"/>
          <w:szCs w:val="24"/>
        </w:rPr>
        <w:lastRenderedPageBreak/>
        <w:drawing>
          <wp:inline distT="0" distB="0" distL="0" distR="0">
            <wp:extent cx="5486400" cy="3329084"/>
            <wp:effectExtent l="19050" t="19050" r="19050" b="2413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ha Sombo Spring weir axis cross section.bmp"/>
                    <pic:cNvPicPr/>
                  </pic:nvPicPr>
                  <pic:blipFill rotWithShape="1">
                    <a:blip r:embed="rId16" cstate="print">
                      <a:extLst>
                        <a:ext uri="{28A0092B-C50C-407E-A947-70E740481C1C}">
                          <a14:useLocalDpi xmlns:a14="http://schemas.microsoft.com/office/drawing/2010/main" val="0"/>
                        </a:ext>
                      </a:extLst>
                    </a:blip>
                    <a:srcRect l="-1" r="840"/>
                    <a:stretch/>
                  </pic:blipFill>
                  <pic:spPr bwMode="auto">
                    <a:xfrm>
                      <a:off x="0" y="0"/>
                      <a:ext cx="5502851" cy="3339066"/>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05D05" w:rsidRPr="009F0C22" w:rsidRDefault="0012540B" w:rsidP="0012540B">
      <w:pPr>
        <w:pStyle w:val="Caption"/>
        <w:rPr>
          <w:sz w:val="24"/>
          <w:szCs w:val="24"/>
        </w:rPr>
      </w:pPr>
      <w:bookmarkStart w:id="71" w:name="_Toc10152194"/>
      <w:bookmarkStart w:id="72" w:name="_Toc5361892"/>
      <w:r w:rsidRPr="0012540B">
        <w:rPr>
          <w:b w:val="0"/>
        </w:rPr>
        <w:t xml:space="preserve">Figure </w:t>
      </w:r>
      <w:r w:rsidR="00F80F27" w:rsidRPr="0012540B">
        <w:rPr>
          <w:b w:val="0"/>
        </w:rPr>
        <w:fldChar w:fldCharType="begin"/>
      </w:r>
      <w:r w:rsidRPr="0012540B">
        <w:rPr>
          <w:b w:val="0"/>
        </w:rPr>
        <w:instrText xml:space="preserve"> SEQ Figure \* ARABIC </w:instrText>
      </w:r>
      <w:r w:rsidR="00F80F27" w:rsidRPr="0012540B">
        <w:rPr>
          <w:b w:val="0"/>
        </w:rPr>
        <w:fldChar w:fldCharType="separate"/>
      </w:r>
      <w:r w:rsidR="00A361F0">
        <w:rPr>
          <w:b w:val="0"/>
          <w:noProof/>
        </w:rPr>
        <w:t>5</w:t>
      </w:r>
      <w:r w:rsidR="00F80F27" w:rsidRPr="0012540B">
        <w:rPr>
          <w:b w:val="0"/>
        </w:rPr>
        <w:fldChar w:fldCharType="end"/>
      </w:r>
      <w:r>
        <w:t xml:space="preserve"> </w:t>
      </w:r>
      <w:r w:rsidRPr="009F0C22">
        <w:rPr>
          <w:rStyle w:val="TableofFigures1"/>
          <w:rFonts w:ascii="Times New Roman" w:eastAsiaTheme="minorHAnsi" w:hAnsi="Times New Roman"/>
          <w:b w:val="0"/>
          <w:szCs w:val="24"/>
        </w:rPr>
        <w:t>the</w:t>
      </w:r>
      <w:r w:rsidR="00905D05" w:rsidRPr="009F0C22">
        <w:rPr>
          <w:rStyle w:val="TableofFigures1"/>
          <w:rFonts w:ascii="Times New Roman" w:eastAsiaTheme="minorHAnsi" w:hAnsi="Times New Roman"/>
          <w:b w:val="0"/>
          <w:szCs w:val="24"/>
        </w:rPr>
        <w:t xml:space="preserve"> geological cross section along this spring developing structure</w:t>
      </w:r>
      <w:bookmarkEnd w:id="71"/>
      <w:r w:rsidR="00905D05" w:rsidRPr="009F0C22">
        <w:rPr>
          <w:rStyle w:val="TableofFigures1"/>
          <w:rFonts w:ascii="Times New Roman" w:eastAsiaTheme="minorHAnsi" w:hAnsi="Times New Roman"/>
          <w:b w:val="0"/>
          <w:szCs w:val="24"/>
        </w:rPr>
        <w:t xml:space="preserve"> </w:t>
      </w:r>
      <w:bookmarkEnd w:id="72"/>
    </w:p>
    <w:p w:rsidR="00C20FF7" w:rsidRPr="009F0C22" w:rsidRDefault="00E00029" w:rsidP="004B75C3">
      <w:pPr>
        <w:pStyle w:val="Heading1"/>
        <w:spacing w:line="276" w:lineRule="auto"/>
        <w:jc w:val="both"/>
        <w:rPr>
          <w:sz w:val="24"/>
          <w:szCs w:val="24"/>
        </w:rPr>
      </w:pPr>
      <w:bookmarkStart w:id="73" w:name="_Toc10185630"/>
      <w:r w:rsidRPr="009F0C22">
        <w:rPr>
          <w:sz w:val="24"/>
          <w:szCs w:val="24"/>
        </w:rPr>
        <w:t xml:space="preserve">4. </w:t>
      </w:r>
      <w:r w:rsidR="00101122" w:rsidRPr="009F0C22">
        <w:rPr>
          <w:sz w:val="24"/>
          <w:szCs w:val="24"/>
        </w:rPr>
        <w:t xml:space="preserve"> </w:t>
      </w:r>
      <w:r w:rsidR="007A2F7F" w:rsidRPr="009F0C22">
        <w:rPr>
          <w:sz w:val="24"/>
          <w:szCs w:val="24"/>
        </w:rPr>
        <w:t>Hydrology</w:t>
      </w:r>
      <w:bookmarkEnd w:id="73"/>
    </w:p>
    <w:p w:rsidR="003221F1" w:rsidRPr="009F0C22" w:rsidRDefault="003221F1" w:rsidP="004B75C3">
      <w:pPr>
        <w:pStyle w:val="Heading2"/>
        <w:spacing w:line="276" w:lineRule="auto"/>
        <w:jc w:val="both"/>
        <w:rPr>
          <w:sz w:val="24"/>
          <w:szCs w:val="24"/>
        </w:rPr>
      </w:pPr>
      <w:bookmarkStart w:id="74" w:name="_Toc10185631"/>
      <w:r w:rsidRPr="009F0C22">
        <w:rPr>
          <w:sz w:val="24"/>
          <w:szCs w:val="24"/>
        </w:rPr>
        <w:t>4.</w:t>
      </w:r>
      <w:r w:rsidR="00E00029" w:rsidRPr="009F0C22">
        <w:rPr>
          <w:sz w:val="24"/>
          <w:szCs w:val="24"/>
        </w:rPr>
        <w:t>1</w:t>
      </w:r>
      <w:r w:rsidRPr="009F0C22">
        <w:rPr>
          <w:sz w:val="24"/>
          <w:szCs w:val="24"/>
        </w:rPr>
        <w:t xml:space="preserve"> Watershed Characteristics</w:t>
      </w:r>
      <w:bookmarkEnd w:id="74"/>
    </w:p>
    <w:p w:rsidR="003221F1" w:rsidRPr="009F0C22" w:rsidRDefault="003221F1"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The watershed characteristics are analyzed and presented in the Watershed Feasibility Study Report of the same project. In summary:  Certain physical properties of watersheds significantly affect the characteristics of the runoff and sediment yield and are of great interest in hydrologic analyses. The rate and volume of runoff, and sediment yield from the watershed have much to do with shape, size, slope and other parameters of the landscape. These suggest that there should be some important relations between basin form and hydrologic performance. If the basin and hydrologic characteristics are to be related, the basin form must also be represented by quantitative descriptors. These parameters can be measured from maps.  </w:t>
      </w:r>
    </w:p>
    <w:p w:rsidR="003221F1" w:rsidRPr="009F0C22" w:rsidRDefault="003221F1" w:rsidP="00B71998">
      <w:pPr>
        <w:pStyle w:val="ListParagraph"/>
        <w:numPr>
          <w:ilvl w:val="0"/>
          <w:numId w:val="12"/>
        </w:numPr>
        <w:spacing w:before="120" w:after="120"/>
        <w:jc w:val="both"/>
        <w:rPr>
          <w:rFonts w:ascii="Times New Roman" w:hAnsi="Times New Roman" w:cs="Times New Roman"/>
          <w:sz w:val="24"/>
          <w:szCs w:val="24"/>
        </w:rPr>
      </w:pPr>
      <w:r w:rsidRPr="009F0C22">
        <w:rPr>
          <w:rFonts w:ascii="Times New Roman" w:hAnsi="Times New Roman" w:cs="Times New Roman"/>
          <w:sz w:val="24"/>
          <w:szCs w:val="24"/>
        </w:rPr>
        <w:t>Catchment Area = 85.42 ha</w:t>
      </w:r>
    </w:p>
    <w:p w:rsidR="003221F1" w:rsidRPr="009F0C22" w:rsidRDefault="003221F1" w:rsidP="00B71998">
      <w:pPr>
        <w:pStyle w:val="ListParagraph"/>
        <w:numPr>
          <w:ilvl w:val="0"/>
          <w:numId w:val="12"/>
        </w:numPr>
        <w:spacing w:before="120" w:after="120"/>
        <w:jc w:val="both"/>
        <w:rPr>
          <w:rFonts w:ascii="Times New Roman" w:hAnsi="Times New Roman" w:cs="Times New Roman"/>
          <w:sz w:val="24"/>
          <w:szCs w:val="24"/>
        </w:rPr>
      </w:pPr>
      <w:r w:rsidRPr="009F0C22">
        <w:rPr>
          <w:rFonts w:ascii="Times New Roman" w:hAnsi="Times New Roman" w:cs="Times New Roman"/>
          <w:sz w:val="24"/>
          <w:szCs w:val="24"/>
        </w:rPr>
        <w:t xml:space="preserve">Stream Length =   </w:t>
      </w:r>
      <w:r w:rsidR="00EB760A" w:rsidRPr="009F0C22">
        <w:rPr>
          <w:rFonts w:ascii="Times New Roman" w:hAnsi="Times New Roman" w:cs="Times New Roman"/>
          <w:sz w:val="24"/>
          <w:szCs w:val="24"/>
        </w:rPr>
        <w:t>1.325km</w:t>
      </w:r>
    </w:p>
    <w:p w:rsidR="003221F1" w:rsidRPr="009F0C22" w:rsidRDefault="003221F1"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(Extracted from the Watershed Study Report of the same project) At the selected reference point, the area of catchment is 85.42ha and consists of a network of tributaries as shown in Figure 2 below.  </w:t>
      </w:r>
      <w:proofErr w:type="spellStart"/>
      <w:r w:rsidR="00C044FE" w:rsidRPr="009F0C22">
        <w:rPr>
          <w:rFonts w:ascii="Times New Roman" w:hAnsi="Times New Roman" w:cs="Times New Roman"/>
          <w:sz w:val="24"/>
          <w:szCs w:val="24"/>
        </w:rPr>
        <w:t>Hidha</w:t>
      </w:r>
      <w:proofErr w:type="spellEnd"/>
      <w:r w:rsidR="00C044FE" w:rsidRPr="009F0C22">
        <w:rPr>
          <w:rFonts w:ascii="Times New Roman" w:hAnsi="Times New Roman" w:cs="Times New Roman"/>
          <w:sz w:val="24"/>
          <w:szCs w:val="24"/>
        </w:rPr>
        <w:t xml:space="preserve"> </w:t>
      </w:r>
      <w:proofErr w:type="spellStart"/>
      <w:r w:rsidR="00C044FE" w:rsidRPr="009F0C22">
        <w:rPr>
          <w:rFonts w:ascii="Times New Roman" w:hAnsi="Times New Roman" w:cs="Times New Roman"/>
          <w:sz w:val="24"/>
          <w:szCs w:val="24"/>
        </w:rPr>
        <w:t>Sombo</w:t>
      </w:r>
      <w:proofErr w:type="spellEnd"/>
      <w:r w:rsidRPr="009F0C22">
        <w:rPr>
          <w:rFonts w:ascii="Times New Roman" w:hAnsi="Times New Roman" w:cs="Times New Roman"/>
          <w:sz w:val="24"/>
          <w:szCs w:val="24"/>
        </w:rPr>
        <w:t xml:space="preserve"> River at the headwork site is characterized by well-defined channel system and considerable flows. It looks that the gradient of the river is getting low and hence there exists significant deposition of sediment </w:t>
      </w:r>
      <w:r w:rsidR="00C71BAC" w:rsidRPr="009F0C22">
        <w:rPr>
          <w:rFonts w:ascii="Times New Roman" w:hAnsi="Times New Roman" w:cs="Times New Roman"/>
          <w:sz w:val="24"/>
          <w:szCs w:val="24"/>
        </w:rPr>
        <w:t xml:space="preserve">black </w:t>
      </w:r>
      <w:proofErr w:type="spellStart"/>
      <w:r w:rsidR="00C71BAC" w:rsidRPr="009F0C22">
        <w:rPr>
          <w:rFonts w:ascii="Times New Roman" w:hAnsi="Times New Roman" w:cs="Times New Roman"/>
          <w:sz w:val="24"/>
          <w:szCs w:val="24"/>
        </w:rPr>
        <w:t>silty</w:t>
      </w:r>
      <w:proofErr w:type="spellEnd"/>
      <w:r w:rsidR="00C71BAC" w:rsidRPr="009F0C22">
        <w:rPr>
          <w:rFonts w:ascii="Times New Roman" w:hAnsi="Times New Roman" w:cs="Times New Roman"/>
          <w:sz w:val="24"/>
          <w:szCs w:val="24"/>
        </w:rPr>
        <w:t xml:space="preserve"> clay</w:t>
      </w:r>
      <w:r w:rsidRPr="009F0C22">
        <w:rPr>
          <w:rFonts w:ascii="Times New Roman" w:hAnsi="Times New Roman" w:cs="Times New Roman"/>
          <w:sz w:val="24"/>
          <w:szCs w:val="24"/>
        </w:rPr>
        <w:t>.</w:t>
      </w:r>
    </w:p>
    <w:p w:rsidR="003221F1" w:rsidRPr="009F0C22" w:rsidRDefault="003221F1" w:rsidP="004B75C3">
      <w:pPr>
        <w:jc w:val="both"/>
        <w:rPr>
          <w:rFonts w:ascii="Times New Roman" w:hAnsi="Times New Roman" w:cs="Times New Roman"/>
          <w:sz w:val="24"/>
          <w:szCs w:val="24"/>
        </w:rPr>
      </w:pPr>
      <w:r w:rsidRPr="009F0C22">
        <w:rPr>
          <w:rFonts w:ascii="Times New Roman" w:hAnsi="Times New Roman" w:cs="Times New Roman"/>
          <w:noProof/>
          <w:sz w:val="24"/>
          <w:szCs w:val="24"/>
        </w:rPr>
        <w:lastRenderedPageBreak/>
        <w:drawing>
          <wp:inline distT="0" distB="0" distL="0" distR="0">
            <wp:extent cx="3272837" cy="338137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8386" r="9433" b="4930"/>
                    <a:stretch/>
                  </pic:blipFill>
                  <pic:spPr bwMode="auto">
                    <a:xfrm>
                      <a:off x="0" y="0"/>
                      <a:ext cx="3272429" cy="3380953"/>
                    </a:xfrm>
                    <a:prstGeom prst="rect">
                      <a:avLst/>
                    </a:prstGeom>
                    <a:ln>
                      <a:noFill/>
                    </a:ln>
                    <a:extLst>
                      <a:ext uri="{53640926-AAD7-44D8-BBD7-CCE9431645EC}">
                        <a14:shadowObscured xmlns:a14="http://schemas.microsoft.com/office/drawing/2010/main"/>
                      </a:ext>
                    </a:extLst>
                  </pic:spPr>
                </pic:pic>
              </a:graphicData>
            </a:graphic>
          </wp:inline>
        </w:drawing>
      </w:r>
    </w:p>
    <w:p w:rsidR="003221F1" w:rsidRPr="0012540B" w:rsidRDefault="0012540B" w:rsidP="0012540B">
      <w:pPr>
        <w:pStyle w:val="Caption"/>
        <w:rPr>
          <w:b w:val="0"/>
          <w:sz w:val="24"/>
          <w:szCs w:val="24"/>
        </w:rPr>
      </w:pPr>
      <w:bookmarkStart w:id="75" w:name="_Toc10152195"/>
      <w:r w:rsidRPr="0012540B">
        <w:rPr>
          <w:b w:val="0"/>
        </w:rPr>
        <w:t xml:space="preserve">Figure </w:t>
      </w:r>
      <w:r w:rsidR="00F80F27" w:rsidRPr="0012540B">
        <w:rPr>
          <w:b w:val="0"/>
        </w:rPr>
        <w:fldChar w:fldCharType="begin"/>
      </w:r>
      <w:r w:rsidRPr="0012540B">
        <w:rPr>
          <w:b w:val="0"/>
        </w:rPr>
        <w:instrText xml:space="preserve"> SEQ Figure \* ARABIC </w:instrText>
      </w:r>
      <w:r w:rsidR="00F80F27" w:rsidRPr="0012540B">
        <w:rPr>
          <w:b w:val="0"/>
        </w:rPr>
        <w:fldChar w:fldCharType="separate"/>
      </w:r>
      <w:r w:rsidR="00A361F0">
        <w:rPr>
          <w:b w:val="0"/>
          <w:noProof/>
        </w:rPr>
        <w:t>6</w:t>
      </w:r>
      <w:r w:rsidR="00F80F27" w:rsidRPr="0012540B">
        <w:rPr>
          <w:b w:val="0"/>
        </w:rPr>
        <w:fldChar w:fldCharType="end"/>
      </w:r>
      <w:r w:rsidR="003221F1" w:rsidRPr="0012540B">
        <w:rPr>
          <w:b w:val="0"/>
          <w:sz w:val="24"/>
          <w:szCs w:val="24"/>
        </w:rPr>
        <w:t xml:space="preserve">Drainage map of </w:t>
      </w:r>
      <w:proofErr w:type="spellStart"/>
      <w:r w:rsidR="003221F1" w:rsidRPr="0012540B">
        <w:rPr>
          <w:b w:val="0"/>
          <w:sz w:val="24"/>
          <w:szCs w:val="24"/>
        </w:rPr>
        <w:t>Hidha</w:t>
      </w:r>
      <w:proofErr w:type="spellEnd"/>
      <w:r w:rsidR="003221F1" w:rsidRPr="0012540B">
        <w:rPr>
          <w:b w:val="0"/>
          <w:sz w:val="24"/>
          <w:szCs w:val="24"/>
        </w:rPr>
        <w:t xml:space="preserve"> </w:t>
      </w:r>
      <w:proofErr w:type="spellStart"/>
      <w:r w:rsidR="003221F1" w:rsidRPr="0012540B">
        <w:rPr>
          <w:b w:val="0"/>
          <w:sz w:val="24"/>
          <w:szCs w:val="24"/>
        </w:rPr>
        <w:t>Sombo</w:t>
      </w:r>
      <w:proofErr w:type="spellEnd"/>
      <w:r w:rsidR="003221F1" w:rsidRPr="0012540B">
        <w:rPr>
          <w:b w:val="0"/>
          <w:sz w:val="24"/>
          <w:szCs w:val="24"/>
        </w:rPr>
        <w:t xml:space="preserve"> watershed</w:t>
      </w:r>
      <w:bookmarkEnd w:id="75"/>
    </w:p>
    <w:p w:rsidR="003221F1" w:rsidRPr="009F0C22" w:rsidRDefault="003221F1" w:rsidP="004B75C3">
      <w:pPr>
        <w:jc w:val="both"/>
        <w:rPr>
          <w:rFonts w:ascii="Times New Roman" w:hAnsi="Times New Roman" w:cs="Times New Roman"/>
          <w:b/>
          <w:sz w:val="24"/>
          <w:szCs w:val="24"/>
        </w:rPr>
      </w:pPr>
    </w:p>
    <w:p w:rsidR="003221F1" w:rsidRPr="009F0C22" w:rsidRDefault="003221F1" w:rsidP="004B75C3">
      <w:pPr>
        <w:pStyle w:val="Heading2"/>
        <w:spacing w:line="276" w:lineRule="auto"/>
        <w:jc w:val="both"/>
        <w:rPr>
          <w:sz w:val="24"/>
          <w:szCs w:val="24"/>
        </w:rPr>
      </w:pPr>
      <w:bookmarkStart w:id="76" w:name="_Toc10185632"/>
      <w:r w:rsidRPr="009F0C22">
        <w:rPr>
          <w:sz w:val="24"/>
          <w:szCs w:val="24"/>
        </w:rPr>
        <w:t>4.2 Hydro-Metrological Data Availability</w:t>
      </w:r>
      <w:bookmarkEnd w:id="76"/>
      <w:r w:rsidRPr="009F0C22">
        <w:rPr>
          <w:sz w:val="24"/>
          <w:szCs w:val="24"/>
        </w:rPr>
        <w:t xml:space="preserve"> </w:t>
      </w:r>
    </w:p>
    <w:p w:rsidR="003221F1" w:rsidRPr="009F0C22" w:rsidRDefault="00E00029" w:rsidP="004B75C3">
      <w:pPr>
        <w:pStyle w:val="Heading3"/>
        <w:spacing w:line="276" w:lineRule="auto"/>
        <w:jc w:val="both"/>
        <w:rPr>
          <w:sz w:val="24"/>
          <w:szCs w:val="24"/>
        </w:rPr>
      </w:pPr>
      <w:bookmarkStart w:id="77" w:name="_Toc10185633"/>
      <w:r w:rsidRPr="009F0C22">
        <w:rPr>
          <w:sz w:val="24"/>
          <w:szCs w:val="24"/>
        </w:rPr>
        <w:t>4.2.1</w:t>
      </w:r>
      <w:r w:rsidR="003221F1" w:rsidRPr="009F0C22">
        <w:rPr>
          <w:sz w:val="24"/>
          <w:szCs w:val="24"/>
        </w:rPr>
        <w:t>. Climate</w:t>
      </w:r>
      <w:bookmarkEnd w:id="77"/>
    </w:p>
    <w:p w:rsidR="00E00029" w:rsidRPr="009F0C22" w:rsidRDefault="00E00029" w:rsidP="004B75C3">
      <w:pPr>
        <w:jc w:val="both"/>
        <w:rPr>
          <w:rFonts w:ascii="Times New Roman" w:hAnsi="Times New Roman" w:cs="Times New Roman"/>
          <w:sz w:val="24"/>
          <w:szCs w:val="24"/>
        </w:rPr>
      </w:pPr>
      <w:r w:rsidRPr="009F0C22">
        <w:rPr>
          <w:rFonts w:ascii="Times New Roman" w:hAnsi="Times New Roman" w:cs="Times New Roman"/>
          <w:sz w:val="24"/>
          <w:szCs w:val="24"/>
        </w:rPr>
        <w:t>The proposed project area has an average altitude of 2420 meters above sea level. The Monthly max., min. and average temperatures are 22.30c, 138.30c &amp; 17.80c, respectively. The hottest month is March, and the coldest one is August.   And has an average annual rainfall of 890mm with effective rain being 475mm, seems bi-modal type, erratically distributed over more than four months. From this the highest rainfall is recorded in the month of April, and the lowest is recorded in the month of December.</w:t>
      </w:r>
    </w:p>
    <w:p w:rsidR="00E00029" w:rsidRPr="009F0C22" w:rsidRDefault="00E00029" w:rsidP="004B75C3">
      <w:pPr>
        <w:jc w:val="both"/>
        <w:rPr>
          <w:rFonts w:ascii="Times New Roman" w:hAnsi="Times New Roman" w:cs="Times New Roman"/>
          <w:i/>
          <w:sz w:val="24"/>
          <w:szCs w:val="24"/>
        </w:rPr>
      </w:pPr>
      <w:r w:rsidRPr="009F0C22">
        <w:rPr>
          <w:rFonts w:ascii="Times New Roman" w:hAnsi="Times New Roman" w:cs="Times New Roman"/>
          <w:i/>
          <w:sz w:val="24"/>
          <w:szCs w:val="24"/>
        </w:rPr>
        <w:t xml:space="preserve">Source (National Meteorological Agency (NMA) </w:t>
      </w:r>
    </w:p>
    <w:p w:rsidR="003221F1" w:rsidRPr="009F0C22" w:rsidRDefault="00197C64" w:rsidP="00197C64">
      <w:pPr>
        <w:pStyle w:val="Caption"/>
        <w:rPr>
          <w:b w:val="0"/>
          <w:sz w:val="24"/>
          <w:szCs w:val="24"/>
        </w:rPr>
      </w:pPr>
      <w:bookmarkStart w:id="78" w:name="_Toc473380124"/>
      <w:bookmarkStart w:id="79" w:name="_Toc10705668"/>
      <w:r>
        <w:t xml:space="preserve">Table </w:t>
      </w:r>
      <w:r w:rsidR="00F80F27">
        <w:fldChar w:fldCharType="begin"/>
      </w:r>
      <w:r>
        <w:instrText xml:space="preserve"> SEQ Table \* ARABIC </w:instrText>
      </w:r>
      <w:r w:rsidR="00F80F27">
        <w:fldChar w:fldCharType="separate"/>
      </w:r>
      <w:r w:rsidR="00D11D36">
        <w:rPr>
          <w:noProof/>
        </w:rPr>
        <w:t>1</w:t>
      </w:r>
      <w:r w:rsidR="00F80F27">
        <w:fldChar w:fldCharType="end"/>
      </w:r>
      <w:r w:rsidR="00BA62B8">
        <w:t xml:space="preserve"> </w:t>
      </w:r>
      <w:r w:rsidR="003221F1" w:rsidRPr="009F0C22">
        <w:rPr>
          <w:b w:val="0"/>
          <w:sz w:val="24"/>
          <w:szCs w:val="24"/>
        </w:rPr>
        <w:t xml:space="preserve">Design rainfall of </w:t>
      </w:r>
      <w:proofErr w:type="spellStart"/>
      <w:r w:rsidR="003221F1" w:rsidRPr="009F0C22">
        <w:rPr>
          <w:b w:val="0"/>
          <w:sz w:val="24"/>
          <w:szCs w:val="24"/>
        </w:rPr>
        <w:t>Hidha</w:t>
      </w:r>
      <w:proofErr w:type="spellEnd"/>
      <w:r w:rsidR="003221F1" w:rsidRPr="009F0C22">
        <w:rPr>
          <w:b w:val="0"/>
          <w:sz w:val="24"/>
          <w:szCs w:val="24"/>
        </w:rPr>
        <w:t xml:space="preserve"> </w:t>
      </w:r>
      <w:proofErr w:type="spellStart"/>
      <w:r w:rsidR="003221F1" w:rsidRPr="009F0C22">
        <w:rPr>
          <w:b w:val="0"/>
          <w:sz w:val="24"/>
          <w:szCs w:val="24"/>
        </w:rPr>
        <w:t>Sombo</w:t>
      </w:r>
      <w:proofErr w:type="spellEnd"/>
      <w:r w:rsidR="003221F1" w:rsidRPr="009F0C22">
        <w:rPr>
          <w:b w:val="0"/>
          <w:sz w:val="24"/>
          <w:szCs w:val="24"/>
        </w:rPr>
        <w:t xml:space="preserve"> Irrigation Project</w:t>
      </w:r>
      <w:bookmarkEnd w:id="78"/>
      <w:bookmarkEnd w:id="79"/>
    </w:p>
    <w:tbl>
      <w:tblPr>
        <w:tblW w:w="8360" w:type="dxa"/>
        <w:tblInd w:w="93" w:type="dxa"/>
        <w:tblLook w:val="04A0" w:firstRow="1" w:lastRow="0" w:firstColumn="1" w:lastColumn="0" w:noHBand="0" w:noVBand="1"/>
      </w:tblPr>
      <w:tblGrid>
        <w:gridCol w:w="1720"/>
        <w:gridCol w:w="700"/>
        <w:gridCol w:w="700"/>
        <w:gridCol w:w="700"/>
        <w:gridCol w:w="700"/>
        <w:gridCol w:w="820"/>
        <w:gridCol w:w="820"/>
        <w:gridCol w:w="516"/>
        <w:gridCol w:w="516"/>
        <w:gridCol w:w="616"/>
        <w:gridCol w:w="716"/>
      </w:tblGrid>
      <w:tr w:rsidR="003221F1" w:rsidRPr="00063BC9" w:rsidTr="002F03A1">
        <w:trPr>
          <w:trHeight w:val="315"/>
        </w:trPr>
        <w:tc>
          <w:tcPr>
            <w:tcW w:w="1720" w:type="dxa"/>
            <w:tcBorders>
              <w:top w:val="single" w:sz="8" w:space="0" w:color="16365C"/>
              <w:left w:val="single" w:sz="8" w:space="0" w:color="16365C"/>
              <w:bottom w:val="single" w:sz="4" w:space="0" w:color="16365C"/>
              <w:right w:val="single" w:sz="4" w:space="0" w:color="16365C"/>
            </w:tcBorders>
            <w:shd w:val="clear" w:color="000000" w:fill="538DD5"/>
            <w:noWrap/>
            <w:vAlign w:val="center"/>
            <w:hideMark/>
          </w:tcPr>
          <w:p w:rsidR="003221F1" w:rsidRPr="00063BC9" w:rsidRDefault="003221F1" w:rsidP="004B75C3">
            <w:pPr>
              <w:spacing w:after="0"/>
              <w:jc w:val="both"/>
              <w:rPr>
                <w:rFonts w:ascii="Times New Roman" w:eastAsia="Times New Roman" w:hAnsi="Times New Roman" w:cs="Times New Roman"/>
                <w:color w:val="000000"/>
                <w:sz w:val="20"/>
                <w:szCs w:val="20"/>
              </w:rPr>
            </w:pPr>
            <w:r w:rsidRPr="00063BC9">
              <w:rPr>
                <w:rFonts w:ascii="Times New Roman" w:eastAsia="Times New Roman" w:hAnsi="Times New Roman" w:cs="Times New Roman"/>
                <w:color w:val="000000"/>
                <w:sz w:val="20"/>
                <w:szCs w:val="20"/>
              </w:rPr>
              <w:t>Return T</w:t>
            </w:r>
          </w:p>
        </w:tc>
        <w:tc>
          <w:tcPr>
            <w:tcW w:w="700" w:type="dxa"/>
            <w:tcBorders>
              <w:top w:val="single" w:sz="8" w:space="0" w:color="16365C"/>
              <w:left w:val="nil"/>
              <w:bottom w:val="single" w:sz="4" w:space="0" w:color="16365C"/>
              <w:right w:val="single" w:sz="4" w:space="0" w:color="16365C"/>
            </w:tcBorders>
            <w:shd w:val="clear" w:color="000000" w:fill="8DB4E2"/>
            <w:noWrap/>
            <w:vAlign w:val="center"/>
            <w:hideMark/>
          </w:tcPr>
          <w:p w:rsidR="003221F1" w:rsidRPr="00063BC9" w:rsidRDefault="003221F1" w:rsidP="004B75C3">
            <w:pPr>
              <w:spacing w:after="0"/>
              <w:jc w:val="both"/>
              <w:rPr>
                <w:rFonts w:ascii="Times New Roman" w:eastAsia="Times New Roman" w:hAnsi="Times New Roman" w:cs="Times New Roman"/>
                <w:color w:val="000000"/>
                <w:sz w:val="20"/>
                <w:szCs w:val="20"/>
              </w:rPr>
            </w:pPr>
            <w:r w:rsidRPr="00063BC9">
              <w:rPr>
                <w:rFonts w:ascii="Times New Roman" w:eastAsia="Times New Roman" w:hAnsi="Times New Roman" w:cs="Times New Roman"/>
                <w:color w:val="000000"/>
                <w:sz w:val="20"/>
                <w:szCs w:val="20"/>
              </w:rPr>
              <w:t>2</w:t>
            </w:r>
          </w:p>
        </w:tc>
        <w:tc>
          <w:tcPr>
            <w:tcW w:w="700" w:type="dxa"/>
            <w:tcBorders>
              <w:top w:val="single" w:sz="8" w:space="0" w:color="16365C"/>
              <w:left w:val="nil"/>
              <w:bottom w:val="single" w:sz="4" w:space="0" w:color="16365C"/>
              <w:right w:val="single" w:sz="4" w:space="0" w:color="16365C"/>
            </w:tcBorders>
            <w:shd w:val="clear" w:color="000000" w:fill="8DB4E2"/>
            <w:vAlign w:val="center"/>
            <w:hideMark/>
          </w:tcPr>
          <w:p w:rsidR="003221F1" w:rsidRPr="00063BC9" w:rsidRDefault="003221F1" w:rsidP="004B75C3">
            <w:pPr>
              <w:spacing w:after="0"/>
              <w:jc w:val="both"/>
              <w:rPr>
                <w:rFonts w:ascii="Times New Roman" w:eastAsia="Times New Roman" w:hAnsi="Times New Roman" w:cs="Times New Roman"/>
                <w:color w:val="000000"/>
                <w:sz w:val="20"/>
                <w:szCs w:val="20"/>
              </w:rPr>
            </w:pPr>
            <w:r w:rsidRPr="00063BC9">
              <w:rPr>
                <w:rFonts w:ascii="Times New Roman" w:eastAsia="Times New Roman" w:hAnsi="Times New Roman" w:cs="Times New Roman"/>
                <w:color w:val="000000"/>
                <w:sz w:val="20"/>
                <w:szCs w:val="20"/>
              </w:rPr>
              <w:t>5</w:t>
            </w:r>
          </w:p>
        </w:tc>
        <w:tc>
          <w:tcPr>
            <w:tcW w:w="700" w:type="dxa"/>
            <w:tcBorders>
              <w:top w:val="single" w:sz="8" w:space="0" w:color="16365C"/>
              <w:left w:val="nil"/>
              <w:bottom w:val="single" w:sz="4" w:space="0" w:color="16365C"/>
              <w:right w:val="single" w:sz="4" w:space="0" w:color="16365C"/>
            </w:tcBorders>
            <w:shd w:val="clear" w:color="000000" w:fill="8DB4E2"/>
            <w:vAlign w:val="center"/>
            <w:hideMark/>
          </w:tcPr>
          <w:p w:rsidR="003221F1" w:rsidRPr="00063BC9" w:rsidRDefault="003221F1" w:rsidP="004B75C3">
            <w:pPr>
              <w:spacing w:after="0"/>
              <w:jc w:val="both"/>
              <w:rPr>
                <w:rFonts w:ascii="Times New Roman" w:eastAsia="Times New Roman" w:hAnsi="Times New Roman" w:cs="Times New Roman"/>
                <w:color w:val="000000"/>
                <w:sz w:val="20"/>
                <w:szCs w:val="20"/>
              </w:rPr>
            </w:pPr>
            <w:r w:rsidRPr="00063BC9">
              <w:rPr>
                <w:rFonts w:ascii="Times New Roman" w:eastAsia="Times New Roman" w:hAnsi="Times New Roman" w:cs="Times New Roman"/>
                <w:color w:val="000000"/>
                <w:sz w:val="20"/>
                <w:szCs w:val="20"/>
              </w:rPr>
              <w:t>10</w:t>
            </w:r>
          </w:p>
        </w:tc>
        <w:tc>
          <w:tcPr>
            <w:tcW w:w="700" w:type="dxa"/>
            <w:tcBorders>
              <w:top w:val="single" w:sz="8" w:space="0" w:color="16365C"/>
              <w:left w:val="nil"/>
              <w:bottom w:val="single" w:sz="4" w:space="0" w:color="16365C"/>
              <w:right w:val="single" w:sz="4" w:space="0" w:color="16365C"/>
            </w:tcBorders>
            <w:shd w:val="clear" w:color="000000" w:fill="8DB4E2"/>
            <w:vAlign w:val="center"/>
            <w:hideMark/>
          </w:tcPr>
          <w:p w:rsidR="003221F1" w:rsidRPr="00063BC9" w:rsidRDefault="003221F1" w:rsidP="004B75C3">
            <w:pPr>
              <w:spacing w:after="0"/>
              <w:jc w:val="both"/>
              <w:rPr>
                <w:rFonts w:ascii="Times New Roman" w:eastAsia="Times New Roman" w:hAnsi="Times New Roman" w:cs="Times New Roman"/>
                <w:color w:val="000000"/>
                <w:sz w:val="20"/>
                <w:szCs w:val="20"/>
              </w:rPr>
            </w:pPr>
            <w:r w:rsidRPr="00063BC9">
              <w:rPr>
                <w:rFonts w:ascii="Times New Roman" w:eastAsia="Times New Roman" w:hAnsi="Times New Roman" w:cs="Times New Roman"/>
                <w:color w:val="000000"/>
                <w:sz w:val="20"/>
                <w:szCs w:val="20"/>
              </w:rPr>
              <w:t>25</w:t>
            </w:r>
          </w:p>
        </w:tc>
        <w:tc>
          <w:tcPr>
            <w:tcW w:w="820" w:type="dxa"/>
            <w:tcBorders>
              <w:top w:val="single" w:sz="8" w:space="0" w:color="16365C"/>
              <w:left w:val="nil"/>
              <w:bottom w:val="single" w:sz="4" w:space="0" w:color="16365C"/>
              <w:right w:val="single" w:sz="4" w:space="0" w:color="16365C"/>
            </w:tcBorders>
            <w:shd w:val="clear" w:color="000000" w:fill="8DB4E2"/>
            <w:vAlign w:val="center"/>
            <w:hideMark/>
          </w:tcPr>
          <w:p w:rsidR="003221F1" w:rsidRPr="00063BC9" w:rsidRDefault="003221F1" w:rsidP="004B75C3">
            <w:pPr>
              <w:spacing w:after="0"/>
              <w:jc w:val="both"/>
              <w:rPr>
                <w:rFonts w:ascii="Times New Roman" w:eastAsia="Times New Roman" w:hAnsi="Times New Roman" w:cs="Times New Roman"/>
                <w:color w:val="000000"/>
                <w:sz w:val="20"/>
                <w:szCs w:val="20"/>
              </w:rPr>
            </w:pPr>
            <w:r w:rsidRPr="00063BC9">
              <w:rPr>
                <w:rFonts w:ascii="Times New Roman" w:eastAsia="Times New Roman" w:hAnsi="Times New Roman" w:cs="Times New Roman"/>
                <w:color w:val="000000"/>
                <w:sz w:val="20"/>
                <w:szCs w:val="20"/>
              </w:rPr>
              <w:t>50</w:t>
            </w:r>
          </w:p>
        </w:tc>
        <w:tc>
          <w:tcPr>
            <w:tcW w:w="820" w:type="dxa"/>
            <w:tcBorders>
              <w:top w:val="single" w:sz="8" w:space="0" w:color="16365C"/>
              <w:left w:val="nil"/>
              <w:bottom w:val="single" w:sz="4" w:space="0" w:color="16365C"/>
              <w:right w:val="single" w:sz="4" w:space="0" w:color="16365C"/>
            </w:tcBorders>
            <w:shd w:val="clear" w:color="000000" w:fill="8DB4E2"/>
            <w:vAlign w:val="center"/>
            <w:hideMark/>
          </w:tcPr>
          <w:p w:rsidR="003221F1" w:rsidRPr="00063BC9" w:rsidRDefault="003221F1" w:rsidP="004B75C3">
            <w:pPr>
              <w:spacing w:after="0"/>
              <w:jc w:val="both"/>
              <w:rPr>
                <w:rFonts w:ascii="Times New Roman" w:eastAsia="Times New Roman" w:hAnsi="Times New Roman" w:cs="Times New Roman"/>
                <w:color w:val="000000"/>
                <w:sz w:val="20"/>
                <w:szCs w:val="20"/>
              </w:rPr>
            </w:pPr>
            <w:r w:rsidRPr="00063BC9">
              <w:rPr>
                <w:rFonts w:ascii="Times New Roman" w:eastAsia="Times New Roman" w:hAnsi="Times New Roman" w:cs="Times New Roman"/>
                <w:color w:val="000000"/>
                <w:sz w:val="20"/>
                <w:szCs w:val="20"/>
              </w:rPr>
              <w:t>100</w:t>
            </w:r>
          </w:p>
        </w:tc>
        <w:tc>
          <w:tcPr>
            <w:tcW w:w="460" w:type="dxa"/>
            <w:tcBorders>
              <w:top w:val="single" w:sz="8" w:space="0" w:color="16365C"/>
              <w:left w:val="nil"/>
              <w:bottom w:val="single" w:sz="4" w:space="0" w:color="16365C"/>
              <w:right w:val="single" w:sz="4" w:space="0" w:color="16365C"/>
            </w:tcBorders>
            <w:shd w:val="clear" w:color="000000" w:fill="8DB4E2"/>
            <w:vAlign w:val="center"/>
            <w:hideMark/>
          </w:tcPr>
          <w:p w:rsidR="003221F1" w:rsidRPr="00063BC9" w:rsidRDefault="003221F1" w:rsidP="004B75C3">
            <w:pPr>
              <w:spacing w:after="0"/>
              <w:jc w:val="both"/>
              <w:rPr>
                <w:rFonts w:ascii="Times New Roman" w:eastAsia="Times New Roman" w:hAnsi="Times New Roman" w:cs="Times New Roman"/>
                <w:color w:val="000000"/>
                <w:sz w:val="20"/>
                <w:szCs w:val="20"/>
              </w:rPr>
            </w:pPr>
            <w:r w:rsidRPr="00063BC9">
              <w:rPr>
                <w:rFonts w:ascii="Times New Roman" w:eastAsia="Times New Roman" w:hAnsi="Times New Roman" w:cs="Times New Roman"/>
                <w:color w:val="000000"/>
                <w:sz w:val="20"/>
                <w:szCs w:val="20"/>
              </w:rPr>
              <w:t>200</w:t>
            </w:r>
          </w:p>
        </w:tc>
        <w:tc>
          <w:tcPr>
            <w:tcW w:w="460" w:type="dxa"/>
            <w:tcBorders>
              <w:top w:val="single" w:sz="8" w:space="0" w:color="16365C"/>
              <w:left w:val="nil"/>
              <w:bottom w:val="single" w:sz="4" w:space="0" w:color="16365C"/>
              <w:right w:val="single" w:sz="4" w:space="0" w:color="16365C"/>
            </w:tcBorders>
            <w:shd w:val="clear" w:color="000000" w:fill="8DB4E2"/>
            <w:vAlign w:val="center"/>
            <w:hideMark/>
          </w:tcPr>
          <w:p w:rsidR="003221F1" w:rsidRPr="00063BC9" w:rsidRDefault="003221F1" w:rsidP="004B75C3">
            <w:pPr>
              <w:spacing w:after="0"/>
              <w:jc w:val="both"/>
              <w:rPr>
                <w:rFonts w:ascii="Times New Roman" w:eastAsia="Times New Roman" w:hAnsi="Times New Roman" w:cs="Times New Roman"/>
                <w:color w:val="000000"/>
                <w:sz w:val="20"/>
                <w:szCs w:val="20"/>
              </w:rPr>
            </w:pPr>
            <w:r w:rsidRPr="00063BC9">
              <w:rPr>
                <w:rFonts w:ascii="Times New Roman" w:eastAsia="Times New Roman" w:hAnsi="Times New Roman" w:cs="Times New Roman"/>
                <w:color w:val="000000"/>
                <w:sz w:val="20"/>
                <w:szCs w:val="20"/>
              </w:rPr>
              <w:t>500</w:t>
            </w:r>
          </w:p>
        </w:tc>
        <w:tc>
          <w:tcPr>
            <w:tcW w:w="580" w:type="dxa"/>
            <w:tcBorders>
              <w:top w:val="single" w:sz="8" w:space="0" w:color="16365C"/>
              <w:left w:val="nil"/>
              <w:bottom w:val="single" w:sz="4" w:space="0" w:color="16365C"/>
              <w:right w:val="single" w:sz="4" w:space="0" w:color="16365C"/>
            </w:tcBorders>
            <w:shd w:val="clear" w:color="000000" w:fill="8DB4E2"/>
            <w:vAlign w:val="center"/>
            <w:hideMark/>
          </w:tcPr>
          <w:p w:rsidR="003221F1" w:rsidRPr="00063BC9" w:rsidRDefault="003221F1" w:rsidP="004B75C3">
            <w:pPr>
              <w:spacing w:after="0"/>
              <w:jc w:val="both"/>
              <w:rPr>
                <w:rFonts w:ascii="Times New Roman" w:eastAsia="Times New Roman" w:hAnsi="Times New Roman" w:cs="Times New Roman"/>
                <w:color w:val="000000"/>
                <w:sz w:val="20"/>
                <w:szCs w:val="20"/>
              </w:rPr>
            </w:pPr>
            <w:r w:rsidRPr="00063BC9">
              <w:rPr>
                <w:rFonts w:ascii="Times New Roman" w:eastAsia="Times New Roman" w:hAnsi="Times New Roman" w:cs="Times New Roman"/>
                <w:color w:val="000000"/>
                <w:sz w:val="20"/>
                <w:szCs w:val="20"/>
              </w:rPr>
              <w:t>1000</w:t>
            </w:r>
          </w:p>
        </w:tc>
        <w:tc>
          <w:tcPr>
            <w:tcW w:w="700" w:type="dxa"/>
            <w:tcBorders>
              <w:top w:val="single" w:sz="8" w:space="0" w:color="16365C"/>
              <w:left w:val="nil"/>
              <w:bottom w:val="single" w:sz="4" w:space="0" w:color="16365C"/>
              <w:right w:val="single" w:sz="8" w:space="0" w:color="16365C"/>
            </w:tcBorders>
            <w:shd w:val="clear" w:color="000000" w:fill="8DB4E2"/>
            <w:vAlign w:val="center"/>
            <w:hideMark/>
          </w:tcPr>
          <w:p w:rsidR="003221F1" w:rsidRPr="00063BC9" w:rsidRDefault="003221F1" w:rsidP="004B75C3">
            <w:pPr>
              <w:spacing w:after="0"/>
              <w:jc w:val="both"/>
              <w:rPr>
                <w:rFonts w:ascii="Times New Roman" w:eastAsia="Times New Roman" w:hAnsi="Times New Roman" w:cs="Times New Roman"/>
                <w:color w:val="000000"/>
                <w:sz w:val="20"/>
                <w:szCs w:val="20"/>
              </w:rPr>
            </w:pPr>
            <w:r w:rsidRPr="00063BC9">
              <w:rPr>
                <w:rFonts w:ascii="Times New Roman" w:eastAsia="Times New Roman" w:hAnsi="Times New Roman" w:cs="Times New Roman"/>
                <w:color w:val="000000"/>
                <w:sz w:val="20"/>
                <w:szCs w:val="20"/>
              </w:rPr>
              <w:t>10000</w:t>
            </w:r>
          </w:p>
        </w:tc>
      </w:tr>
      <w:tr w:rsidR="003221F1" w:rsidRPr="00063BC9" w:rsidTr="002F03A1">
        <w:trPr>
          <w:trHeight w:val="315"/>
        </w:trPr>
        <w:tc>
          <w:tcPr>
            <w:tcW w:w="1720" w:type="dxa"/>
            <w:tcBorders>
              <w:top w:val="nil"/>
              <w:left w:val="single" w:sz="8" w:space="0" w:color="16365C"/>
              <w:bottom w:val="single" w:sz="4" w:space="0" w:color="16365C"/>
              <w:right w:val="single" w:sz="4" w:space="0" w:color="16365C"/>
            </w:tcBorders>
            <w:shd w:val="clear" w:color="000000" w:fill="538DD5"/>
            <w:noWrap/>
            <w:vAlign w:val="center"/>
            <w:hideMark/>
          </w:tcPr>
          <w:p w:rsidR="003221F1" w:rsidRPr="00063BC9" w:rsidRDefault="003221F1" w:rsidP="004B75C3">
            <w:pPr>
              <w:spacing w:after="0"/>
              <w:jc w:val="both"/>
              <w:rPr>
                <w:rFonts w:ascii="Times New Roman" w:eastAsia="Times New Roman" w:hAnsi="Times New Roman" w:cs="Times New Roman"/>
                <w:color w:val="000000"/>
                <w:sz w:val="20"/>
                <w:szCs w:val="20"/>
              </w:rPr>
            </w:pPr>
            <w:r w:rsidRPr="00063BC9">
              <w:rPr>
                <w:rFonts w:ascii="Times New Roman" w:eastAsia="Times New Roman" w:hAnsi="Times New Roman" w:cs="Times New Roman"/>
                <w:color w:val="000000"/>
                <w:sz w:val="20"/>
                <w:szCs w:val="20"/>
              </w:rPr>
              <w:t>Log Pearson III</w:t>
            </w:r>
          </w:p>
        </w:tc>
        <w:tc>
          <w:tcPr>
            <w:tcW w:w="700" w:type="dxa"/>
            <w:tcBorders>
              <w:top w:val="nil"/>
              <w:left w:val="nil"/>
              <w:bottom w:val="single" w:sz="4" w:space="0" w:color="16365C"/>
              <w:right w:val="single" w:sz="4" w:space="0" w:color="16365C"/>
            </w:tcBorders>
            <w:shd w:val="clear" w:color="auto" w:fill="auto"/>
            <w:noWrap/>
            <w:vAlign w:val="center"/>
            <w:hideMark/>
          </w:tcPr>
          <w:p w:rsidR="003221F1" w:rsidRPr="00063BC9" w:rsidRDefault="003221F1" w:rsidP="004B75C3">
            <w:pPr>
              <w:spacing w:after="0"/>
              <w:jc w:val="both"/>
              <w:rPr>
                <w:rFonts w:ascii="Times New Roman" w:eastAsia="Times New Roman" w:hAnsi="Times New Roman" w:cs="Times New Roman"/>
                <w:color w:val="000000"/>
                <w:sz w:val="20"/>
                <w:szCs w:val="20"/>
              </w:rPr>
            </w:pPr>
            <w:r w:rsidRPr="00063BC9">
              <w:rPr>
                <w:rFonts w:ascii="Times New Roman" w:eastAsia="Times New Roman" w:hAnsi="Times New Roman" w:cs="Times New Roman"/>
                <w:color w:val="000000"/>
                <w:sz w:val="20"/>
                <w:szCs w:val="20"/>
              </w:rPr>
              <w:t>53.1</w:t>
            </w:r>
          </w:p>
        </w:tc>
        <w:tc>
          <w:tcPr>
            <w:tcW w:w="700" w:type="dxa"/>
            <w:tcBorders>
              <w:top w:val="nil"/>
              <w:left w:val="nil"/>
              <w:bottom w:val="single" w:sz="4" w:space="0" w:color="16365C"/>
              <w:right w:val="single" w:sz="4" w:space="0" w:color="16365C"/>
            </w:tcBorders>
            <w:shd w:val="clear" w:color="auto" w:fill="auto"/>
            <w:noWrap/>
            <w:vAlign w:val="center"/>
            <w:hideMark/>
          </w:tcPr>
          <w:p w:rsidR="003221F1" w:rsidRPr="00063BC9" w:rsidRDefault="003221F1" w:rsidP="004B75C3">
            <w:pPr>
              <w:spacing w:after="0"/>
              <w:jc w:val="both"/>
              <w:rPr>
                <w:rFonts w:ascii="Times New Roman" w:eastAsia="Times New Roman" w:hAnsi="Times New Roman" w:cs="Times New Roman"/>
                <w:color w:val="000000"/>
                <w:sz w:val="20"/>
                <w:szCs w:val="20"/>
              </w:rPr>
            </w:pPr>
            <w:r w:rsidRPr="00063BC9">
              <w:rPr>
                <w:rFonts w:ascii="Times New Roman" w:eastAsia="Times New Roman" w:hAnsi="Times New Roman" w:cs="Times New Roman"/>
                <w:color w:val="000000"/>
                <w:sz w:val="20"/>
                <w:szCs w:val="20"/>
              </w:rPr>
              <w:t>69.98</w:t>
            </w:r>
          </w:p>
        </w:tc>
        <w:tc>
          <w:tcPr>
            <w:tcW w:w="700" w:type="dxa"/>
            <w:tcBorders>
              <w:top w:val="nil"/>
              <w:left w:val="nil"/>
              <w:bottom w:val="single" w:sz="4" w:space="0" w:color="16365C"/>
              <w:right w:val="single" w:sz="4" w:space="0" w:color="16365C"/>
            </w:tcBorders>
            <w:shd w:val="clear" w:color="auto" w:fill="auto"/>
            <w:noWrap/>
            <w:vAlign w:val="center"/>
            <w:hideMark/>
          </w:tcPr>
          <w:p w:rsidR="003221F1" w:rsidRPr="00063BC9" w:rsidRDefault="003221F1" w:rsidP="004B75C3">
            <w:pPr>
              <w:spacing w:after="0"/>
              <w:jc w:val="both"/>
              <w:rPr>
                <w:rFonts w:ascii="Times New Roman" w:eastAsia="Times New Roman" w:hAnsi="Times New Roman" w:cs="Times New Roman"/>
                <w:color w:val="000000"/>
                <w:sz w:val="20"/>
                <w:szCs w:val="20"/>
              </w:rPr>
            </w:pPr>
            <w:r w:rsidRPr="00063BC9">
              <w:rPr>
                <w:rFonts w:ascii="Times New Roman" w:eastAsia="Times New Roman" w:hAnsi="Times New Roman" w:cs="Times New Roman"/>
                <w:color w:val="000000"/>
                <w:sz w:val="20"/>
                <w:szCs w:val="20"/>
              </w:rPr>
              <w:t>81.1</w:t>
            </w:r>
          </w:p>
        </w:tc>
        <w:tc>
          <w:tcPr>
            <w:tcW w:w="700" w:type="dxa"/>
            <w:tcBorders>
              <w:top w:val="nil"/>
              <w:left w:val="nil"/>
              <w:bottom w:val="single" w:sz="4" w:space="0" w:color="16365C"/>
              <w:right w:val="single" w:sz="4" w:space="0" w:color="16365C"/>
            </w:tcBorders>
            <w:shd w:val="clear" w:color="auto" w:fill="auto"/>
            <w:noWrap/>
            <w:vAlign w:val="center"/>
            <w:hideMark/>
          </w:tcPr>
          <w:p w:rsidR="003221F1" w:rsidRPr="00063BC9" w:rsidRDefault="003221F1" w:rsidP="004B75C3">
            <w:pPr>
              <w:spacing w:after="0"/>
              <w:jc w:val="both"/>
              <w:rPr>
                <w:rFonts w:ascii="Times New Roman" w:eastAsia="Times New Roman" w:hAnsi="Times New Roman" w:cs="Times New Roman"/>
                <w:color w:val="000000"/>
                <w:sz w:val="20"/>
                <w:szCs w:val="20"/>
              </w:rPr>
            </w:pPr>
            <w:r w:rsidRPr="00063BC9">
              <w:rPr>
                <w:rFonts w:ascii="Times New Roman" w:eastAsia="Times New Roman" w:hAnsi="Times New Roman" w:cs="Times New Roman"/>
                <w:color w:val="000000"/>
                <w:sz w:val="20"/>
                <w:szCs w:val="20"/>
              </w:rPr>
              <w:t>91.77</w:t>
            </w:r>
          </w:p>
        </w:tc>
        <w:tc>
          <w:tcPr>
            <w:tcW w:w="820" w:type="dxa"/>
            <w:tcBorders>
              <w:top w:val="nil"/>
              <w:left w:val="nil"/>
              <w:bottom w:val="single" w:sz="4" w:space="0" w:color="16365C"/>
              <w:right w:val="single" w:sz="4" w:space="0" w:color="16365C"/>
            </w:tcBorders>
            <w:shd w:val="clear" w:color="auto" w:fill="auto"/>
            <w:noWrap/>
            <w:vAlign w:val="center"/>
            <w:hideMark/>
          </w:tcPr>
          <w:p w:rsidR="003221F1" w:rsidRPr="00063BC9" w:rsidRDefault="003221F1" w:rsidP="004B75C3">
            <w:pPr>
              <w:spacing w:after="0"/>
              <w:jc w:val="both"/>
              <w:rPr>
                <w:rFonts w:ascii="Times New Roman" w:eastAsia="Times New Roman" w:hAnsi="Times New Roman" w:cs="Times New Roman"/>
                <w:color w:val="000000"/>
                <w:sz w:val="20"/>
                <w:szCs w:val="20"/>
              </w:rPr>
            </w:pPr>
            <w:r w:rsidRPr="00063BC9">
              <w:rPr>
                <w:rFonts w:ascii="Times New Roman" w:eastAsia="Times New Roman" w:hAnsi="Times New Roman" w:cs="Times New Roman"/>
                <w:color w:val="000000"/>
                <w:sz w:val="20"/>
                <w:szCs w:val="20"/>
              </w:rPr>
              <w:t>105.63</w:t>
            </w:r>
          </w:p>
        </w:tc>
        <w:tc>
          <w:tcPr>
            <w:tcW w:w="820" w:type="dxa"/>
            <w:tcBorders>
              <w:top w:val="nil"/>
              <w:left w:val="nil"/>
              <w:bottom w:val="single" w:sz="4" w:space="0" w:color="16365C"/>
              <w:right w:val="single" w:sz="4" w:space="0" w:color="16365C"/>
            </w:tcBorders>
            <w:shd w:val="clear" w:color="auto" w:fill="auto"/>
            <w:noWrap/>
            <w:vAlign w:val="center"/>
            <w:hideMark/>
          </w:tcPr>
          <w:p w:rsidR="003221F1" w:rsidRPr="00063BC9" w:rsidRDefault="003221F1" w:rsidP="004B75C3">
            <w:pPr>
              <w:spacing w:after="0"/>
              <w:jc w:val="both"/>
              <w:rPr>
                <w:rFonts w:ascii="Times New Roman" w:eastAsia="Times New Roman" w:hAnsi="Times New Roman" w:cs="Times New Roman"/>
                <w:color w:val="000000"/>
                <w:sz w:val="20"/>
                <w:szCs w:val="20"/>
              </w:rPr>
            </w:pPr>
            <w:r w:rsidRPr="00063BC9">
              <w:rPr>
                <w:rFonts w:ascii="Times New Roman" w:eastAsia="Times New Roman" w:hAnsi="Times New Roman" w:cs="Times New Roman"/>
                <w:color w:val="000000"/>
                <w:sz w:val="20"/>
                <w:szCs w:val="20"/>
              </w:rPr>
              <w:t>116.14</w:t>
            </w:r>
          </w:p>
        </w:tc>
        <w:tc>
          <w:tcPr>
            <w:tcW w:w="460" w:type="dxa"/>
            <w:tcBorders>
              <w:top w:val="nil"/>
              <w:left w:val="nil"/>
              <w:bottom w:val="single" w:sz="4" w:space="0" w:color="16365C"/>
              <w:right w:val="single" w:sz="4" w:space="0" w:color="16365C"/>
            </w:tcBorders>
            <w:shd w:val="clear" w:color="auto" w:fill="auto"/>
            <w:noWrap/>
            <w:vAlign w:val="center"/>
            <w:hideMark/>
          </w:tcPr>
          <w:p w:rsidR="003221F1" w:rsidRPr="00063BC9" w:rsidRDefault="003221F1" w:rsidP="004B75C3">
            <w:pPr>
              <w:spacing w:after="0"/>
              <w:jc w:val="both"/>
              <w:rPr>
                <w:rFonts w:ascii="Times New Roman" w:eastAsia="Times New Roman" w:hAnsi="Times New Roman" w:cs="Times New Roman"/>
                <w:color w:val="000000"/>
                <w:sz w:val="20"/>
                <w:szCs w:val="20"/>
              </w:rPr>
            </w:pPr>
            <w:r w:rsidRPr="00063BC9">
              <w:rPr>
                <w:rFonts w:ascii="Times New Roman" w:eastAsia="Times New Roman" w:hAnsi="Times New Roman" w:cs="Times New Roman"/>
                <w:color w:val="000000"/>
                <w:sz w:val="20"/>
                <w:szCs w:val="20"/>
              </w:rPr>
              <w:t>127</w:t>
            </w:r>
          </w:p>
        </w:tc>
        <w:tc>
          <w:tcPr>
            <w:tcW w:w="460" w:type="dxa"/>
            <w:tcBorders>
              <w:top w:val="nil"/>
              <w:left w:val="nil"/>
              <w:bottom w:val="single" w:sz="4" w:space="0" w:color="16365C"/>
              <w:right w:val="single" w:sz="4" w:space="0" w:color="16365C"/>
            </w:tcBorders>
            <w:shd w:val="clear" w:color="auto" w:fill="auto"/>
            <w:noWrap/>
            <w:vAlign w:val="center"/>
            <w:hideMark/>
          </w:tcPr>
          <w:p w:rsidR="003221F1" w:rsidRPr="00063BC9" w:rsidRDefault="003221F1" w:rsidP="004B75C3">
            <w:pPr>
              <w:spacing w:after="0"/>
              <w:jc w:val="both"/>
              <w:rPr>
                <w:rFonts w:ascii="Times New Roman" w:eastAsia="Times New Roman" w:hAnsi="Times New Roman" w:cs="Times New Roman"/>
                <w:color w:val="000000"/>
                <w:sz w:val="20"/>
                <w:szCs w:val="20"/>
              </w:rPr>
            </w:pPr>
            <w:r w:rsidRPr="00063BC9">
              <w:rPr>
                <w:rFonts w:ascii="Times New Roman" w:eastAsia="Times New Roman" w:hAnsi="Times New Roman" w:cs="Times New Roman"/>
                <w:color w:val="000000"/>
                <w:sz w:val="20"/>
                <w:szCs w:val="20"/>
              </w:rPr>
              <w:t>141</w:t>
            </w:r>
          </w:p>
        </w:tc>
        <w:tc>
          <w:tcPr>
            <w:tcW w:w="580" w:type="dxa"/>
            <w:tcBorders>
              <w:top w:val="nil"/>
              <w:left w:val="nil"/>
              <w:bottom w:val="single" w:sz="4" w:space="0" w:color="16365C"/>
              <w:right w:val="single" w:sz="4" w:space="0" w:color="16365C"/>
            </w:tcBorders>
            <w:shd w:val="clear" w:color="auto" w:fill="auto"/>
            <w:vAlign w:val="center"/>
            <w:hideMark/>
          </w:tcPr>
          <w:p w:rsidR="003221F1" w:rsidRPr="00063BC9" w:rsidRDefault="003221F1" w:rsidP="004B75C3">
            <w:pPr>
              <w:spacing w:after="0"/>
              <w:jc w:val="both"/>
              <w:rPr>
                <w:rFonts w:ascii="Times New Roman" w:eastAsia="Times New Roman" w:hAnsi="Times New Roman" w:cs="Times New Roman"/>
                <w:color w:val="000000"/>
                <w:sz w:val="20"/>
                <w:szCs w:val="20"/>
              </w:rPr>
            </w:pPr>
            <w:r w:rsidRPr="00063BC9">
              <w:rPr>
                <w:rFonts w:ascii="Times New Roman" w:eastAsia="Times New Roman" w:hAnsi="Times New Roman" w:cs="Times New Roman"/>
                <w:color w:val="000000"/>
                <w:sz w:val="20"/>
                <w:szCs w:val="20"/>
              </w:rPr>
              <w:t>150</w:t>
            </w:r>
          </w:p>
        </w:tc>
        <w:tc>
          <w:tcPr>
            <w:tcW w:w="700" w:type="dxa"/>
            <w:tcBorders>
              <w:top w:val="nil"/>
              <w:left w:val="nil"/>
              <w:bottom w:val="single" w:sz="4" w:space="0" w:color="16365C"/>
              <w:right w:val="single" w:sz="8" w:space="0" w:color="16365C"/>
            </w:tcBorders>
            <w:shd w:val="clear" w:color="auto" w:fill="auto"/>
            <w:vAlign w:val="center"/>
            <w:hideMark/>
          </w:tcPr>
          <w:p w:rsidR="003221F1" w:rsidRPr="00063BC9" w:rsidRDefault="003221F1" w:rsidP="004B75C3">
            <w:pPr>
              <w:spacing w:after="0"/>
              <w:jc w:val="both"/>
              <w:rPr>
                <w:rFonts w:ascii="Times New Roman" w:eastAsia="Times New Roman" w:hAnsi="Times New Roman" w:cs="Times New Roman"/>
                <w:color w:val="000000"/>
                <w:sz w:val="20"/>
                <w:szCs w:val="20"/>
              </w:rPr>
            </w:pPr>
            <w:r w:rsidRPr="00063BC9">
              <w:rPr>
                <w:rFonts w:ascii="Times New Roman" w:eastAsia="Times New Roman" w:hAnsi="Times New Roman" w:cs="Times New Roman"/>
                <w:color w:val="000000"/>
                <w:sz w:val="20"/>
                <w:szCs w:val="20"/>
              </w:rPr>
              <w:t>182</w:t>
            </w:r>
          </w:p>
        </w:tc>
      </w:tr>
      <w:tr w:rsidR="003221F1" w:rsidRPr="00063BC9" w:rsidTr="002F03A1">
        <w:trPr>
          <w:trHeight w:val="330"/>
        </w:trPr>
        <w:tc>
          <w:tcPr>
            <w:tcW w:w="1720" w:type="dxa"/>
            <w:tcBorders>
              <w:top w:val="nil"/>
              <w:left w:val="single" w:sz="8" w:space="0" w:color="16365C"/>
              <w:bottom w:val="single" w:sz="8" w:space="0" w:color="16365C"/>
              <w:right w:val="single" w:sz="4" w:space="0" w:color="16365C"/>
            </w:tcBorders>
            <w:shd w:val="clear" w:color="000000" w:fill="538DD5"/>
            <w:noWrap/>
            <w:vAlign w:val="center"/>
            <w:hideMark/>
          </w:tcPr>
          <w:p w:rsidR="003221F1" w:rsidRPr="00063BC9" w:rsidRDefault="003221F1" w:rsidP="004B75C3">
            <w:pPr>
              <w:spacing w:after="0"/>
              <w:jc w:val="both"/>
              <w:rPr>
                <w:rFonts w:ascii="Times New Roman" w:eastAsia="Times New Roman" w:hAnsi="Times New Roman" w:cs="Times New Roman"/>
                <w:color w:val="000000"/>
                <w:sz w:val="20"/>
                <w:szCs w:val="20"/>
              </w:rPr>
            </w:pPr>
            <w:r w:rsidRPr="00063BC9">
              <w:rPr>
                <w:rFonts w:ascii="Times New Roman" w:eastAsia="Times New Roman" w:hAnsi="Times New Roman" w:cs="Times New Roman"/>
                <w:color w:val="000000"/>
                <w:sz w:val="20"/>
                <w:szCs w:val="20"/>
              </w:rPr>
              <w:t xml:space="preserve">GEV-Max   </w:t>
            </w:r>
          </w:p>
        </w:tc>
        <w:tc>
          <w:tcPr>
            <w:tcW w:w="700" w:type="dxa"/>
            <w:tcBorders>
              <w:top w:val="nil"/>
              <w:left w:val="nil"/>
              <w:bottom w:val="single" w:sz="8" w:space="0" w:color="16365C"/>
              <w:right w:val="single" w:sz="4" w:space="0" w:color="16365C"/>
            </w:tcBorders>
            <w:shd w:val="clear" w:color="auto" w:fill="auto"/>
            <w:noWrap/>
            <w:vAlign w:val="center"/>
            <w:hideMark/>
          </w:tcPr>
          <w:p w:rsidR="003221F1" w:rsidRPr="00063BC9" w:rsidRDefault="003221F1" w:rsidP="004B75C3">
            <w:pPr>
              <w:spacing w:after="0"/>
              <w:jc w:val="both"/>
              <w:rPr>
                <w:rFonts w:ascii="Times New Roman" w:eastAsia="Times New Roman" w:hAnsi="Times New Roman" w:cs="Times New Roman"/>
                <w:color w:val="000000"/>
                <w:sz w:val="20"/>
                <w:szCs w:val="20"/>
              </w:rPr>
            </w:pPr>
            <w:r w:rsidRPr="00063BC9">
              <w:rPr>
                <w:rFonts w:ascii="Times New Roman" w:eastAsia="Times New Roman" w:hAnsi="Times New Roman" w:cs="Times New Roman"/>
                <w:color w:val="000000"/>
                <w:sz w:val="20"/>
                <w:szCs w:val="20"/>
              </w:rPr>
              <w:t>53.13</w:t>
            </w:r>
          </w:p>
        </w:tc>
        <w:tc>
          <w:tcPr>
            <w:tcW w:w="700" w:type="dxa"/>
            <w:tcBorders>
              <w:top w:val="nil"/>
              <w:left w:val="nil"/>
              <w:bottom w:val="single" w:sz="8" w:space="0" w:color="16365C"/>
              <w:right w:val="single" w:sz="4" w:space="0" w:color="16365C"/>
            </w:tcBorders>
            <w:shd w:val="clear" w:color="auto" w:fill="auto"/>
            <w:noWrap/>
            <w:vAlign w:val="center"/>
            <w:hideMark/>
          </w:tcPr>
          <w:p w:rsidR="003221F1" w:rsidRPr="00063BC9" w:rsidRDefault="003221F1" w:rsidP="004B75C3">
            <w:pPr>
              <w:spacing w:after="0"/>
              <w:jc w:val="both"/>
              <w:rPr>
                <w:rFonts w:ascii="Times New Roman" w:eastAsia="Times New Roman" w:hAnsi="Times New Roman" w:cs="Times New Roman"/>
                <w:color w:val="000000"/>
                <w:sz w:val="20"/>
                <w:szCs w:val="20"/>
              </w:rPr>
            </w:pPr>
            <w:r w:rsidRPr="00063BC9">
              <w:rPr>
                <w:rFonts w:ascii="Times New Roman" w:eastAsia="Times New Roman" w:hAnsi="Times New Roman" w:cs="Times New Roman"/>
                <w:color w:val="000000"/>
                <w:sz w:val="20"/>
                <w:szCs w:val="20"/>
              </w:rPr>
              <w:t>69.13</w:t>
            </w:r>
          </w:p>
        </w:tc>
        <w:tc>
          <w:tcPr>
            <w:tcW w:w="700" w:type="dxa"/>
            <w:tcBorders>
              <w:top w:val="nil"/>
              <w:left w:val="nil"/>
              <w:bottom w:val="single" w:sz="8" w:space="0" w:color="16365C"/>
              <w:right w:val="single" w:sz="4" w:space="0" w:color="16365C"/>
            </w:tcBorders>
            <w:shd w:val="clear" w:color="auto" w:fill="auto"/>
            <w:noWrap/>
            <w:vAlign w:val="center"/>
            <w:hideMark/>
          </w:tcPr>
          <w:p w:rsidR="003221F1" w:rsidRPr="00063BC9" w:rsidRDefault="003221F1" w:rsidP="004B75C3">
            <w:pPr>
              <w:spacing w:after="0"/>
              <w:jc w:val="both"/>
              <w:rPr>
                <w:rFonts w:ascii="Times New Roman" w:eastAsia="Times New Roman" w:hAnsi="Times New Roman" w:cs="Times New Roman"/>
                <w:color w:val="000000"/>
                <w:sz w:val="20"/>
                <w:szCs w:val="20"/>
              </w:rPr>
            </w:pPr>
            <w:r w:rsidRPr="00063BC9">
              <w:rPr>
                <w:rFonts w:ascii="Times New Roman" w:eastAsia="Times New Roman" w:hAnsi="Times New Roman" w:cs="Times New Roman"/>
                <w:color w:val="000000"/>
                <w:sz w:val="20"/>
                <w:szCs w:val="20"/>
              </w:rPr>
              <w:t>79.71</w:t>
            </w:r>
          </w:p>
        </w:tc>
        <w:tc>
          <w:tcPr>
            <w:tcW w:w="700" w:type="dxa"/>
            <w:tcBorders>
              <w:top w:val="nil"/>
              <w:left w:val="nil"/>
              <w:bottom w:val="single" w:sz="8" w:space="0" w:color="16365C"/>
              <w:right w:val="single" w:sz="4" w:space="0" w:color="16365C"/>
            </w:tcBorders>
            <w:shd w:val="clear" w:color="auto" w:fill="auto"/>
            <w:noWrap/>
            <w:vAlign w:val="center"/>
            <w:hideMark/>
          </w:tcPr>
          <w:p w:rsidR="003221F1" w:rsidRPr="00063BC9" w:rsidRDefault="003221F1" w:rsidP="004B75C3">
            <w:pPr>
              <w:spacing w:after="0"/>
              <w:jc w:val="both"/>
              <w:rPr>
                <w:rFonts w:ascii="Times New Roman" w:eastAsia="Times New Roman" w:hAnsi="Times New Roman" w:cs="Times New Roman"/>
                <w:color w:val="000000"/>
                <w:sz w:val="20"/>
                <w:szCs w:val="20"/>
              </w:rPr>
            </w:pPr>
            <w:r w:rsidRPr="00063BC9">
              <w:rPr>
                <w:rFonts w:ascii="Times New Roman" w:eastAsia="Times New Roman" w:hAnsi="Times New Roman" w:cs="Times New Roman"/>
                <w:color w:val="000000"/>
                <w:sz w:val="20"/>
                <w:szCs w:val="20"/>
              </w:rPr>
              <w:t>93.09</w:t>
            </w:r>
          </w:p>
        </w:tc>
        <w:tc>
          <w:tcPr>
            <w:tcW w:w="820" w:type="dxa"/>
            <w:tcBorders>
              <w:top w:val="nil"/>
              <w:left w:val="nil"/>
              <w:bottom w:val="single" w:sz="8" w:space="0" w:color="16365C"/>
              <w:right w:val="single" w:sz="4" w:space="0" w:color="16365C"/>
            </w:tcBorders>
            <w:shd w:val="clear" w:color="auto" w:fill="auto"/>
            <w:noWrap/>
            <w:vAlign w:val="center"/>
            <w:hideMark/>
          </w:tcPr>
          <w:p w:rsidR="003221F1" w:rsidRPr="00063BC9" w:rsidRDefault="003221F1" w:rsidP="004B75C3">
            <w:pPr>
              <w:spacing w:after="0"/>
              <w:jc w:val="both"/>
              <w:rPr>
                <w:rFonts w:ascii="Times New Roman" w:eastAsia="Times New Roman" w:hAnsi="Times New Roman" w:cs="Times New Roman"/>
                <w:color w:val="000000"/>
                <w:sz w:val="20"/>
                <w:szCs w:val="20"/>
              </w:rPr>
            </w:pPr>
            <w:r w:rsidRPr="00063BC9">
              <w:rPr>
                <w:rFonts w:ascii="Times New Roman" w:eastAsia="Times New Roman" w:hAnsi="Times New Roman" w:cs="Times New Roman"/>
                <w:color w:val="000000"/>
                <w:sz w:val="20"/>
                <w:szCs w:val="20"/>
              </w:rPr>
              <w:t>103.02</w:t>
            </w:r>
          </w:p>
        </w:tc>
        <w:tc>
          <w:tcPr>
            <w:tcW w:w="820" w:type="dxa"/>
            <w:tcBorders>
              <w:top w:val="nil"/>
              <w:left w:val="nil"/>
              <w:bottom w:val="single" w:sz="8" w:space="0" w:color="16365C"/>
              <w:right w:val="single" w:sz="4" w:space="0" w:color="16365C"/>
            </w:tcBorders>
            <w:shd w:val="clear" w:color="auto" w:fill="auto"/>
            <w:noWrap/>
            <w:vAlign w:val="center"/>
            <w:hideMark/>
          </w:tcPr>
          <w:p w:rsidR="003221F1" w:rsidRPr="00063BC9" w:rsidRDefault="003221F1" w:rsidP="004B75C3">
            <w:pPr>
              <w:spacing w:after="0"/>
              <w:jc w:val="both"/>
              <w:rPr>
                <w:rFonts w:ascii="Times New Roman" w:eastAsia="Times New Roman" w:hAnsi="Times New Roman" w:cs="Times New Roman"/>
                <w:color w:val="000000"/>
                <w:sz w:val="20"/>
                <w:szCs w:val="20"/>
              </w:rPr>
            </w:pPr>
            <w:r w:rsidRPr="00063BC9">
              <w:rPr>
                <w:rFonts w:ascii="Times New Roman" w:eastAsia="Times New Roman" w:hAnsi="Times New Roman" w:cs="Times New Roman"/>
                <w:color w:val="000000"/>
                <w:sz w:val="20"/>
                <w:szCs w:val="20"/>
              </w:rPr>
              <w:t>112.87</w:t>
            </w:r>
          </w:p>
        </w:tc>
        <w:tc>
          <w:tcPr>
            <w:tcW w:w="460" w:type="dxa"/>
            <w:tcBorders>
              <w:top w:val="nil"/>
              <w:left w:val="nil"/>
              <w:bottom w:val="single" w:sz="8" w:space="0" w:color="16365C"/>
              <w:right w:val="single" w:sz="4" w:space="0" w:color="16365C"/>
            </w:tcBorders>
            <w:shd w:val="clear" w:color="auto" w:fill="auto"/>
            <w:noWrap/>
            <w:vAlign w:val="center"/>
            <w:hideMark/>
          </w:tcPr>
          <w:p w:rsidR="003221F1" w:rsidRPr="00063BC9" w:rsidRDefault="003221F1" w:rsidP="004B75C3">
            <w:pPr>
              <w:spacing w:after="0"/>
              <w:jc w:val="both"/>
              <w:rPr>
                <w:rFonts w:ascii="Times New Roman" w:eastAsia="Times New Roman" w:hAnsi="Times New Roman" w:cs="Times New Roman"/>
                <w:color w:val="000000"/>
                <w:sz w:val="20"/>
                <w:szCs w:val="20"/>
              </w:rPr>
            </w:pPr>
            <w:r w:rsidRPr="00063BC9">
              <w:rPr>
                <w:rFonts w:ascii="Times New Roman" w:eastAsia="Times New Roman" w:hAnsi="Times New Roman" w:cs="Times New Roman"/>
                <w:color w:val="000000"/>
                <w:sz w:val="20"/>
                <w:szCs w:val="20"/>
              </w:rPr>
              <w:t>132</w:t>
            </w:r>
          </w:p>
        </w:tc>
        <w:tc>
          <w:tcPr>
            <w:tcW w:w="460" w:type="dxa"/>
            <w:tcBorders>
              <w:top w:val="nil"/>
              <w:left w:val="nil"/>
              <w:bottom w:val="single" w:sz="8" w:space="0" w:color="16365C"/>
              <w:right w:val="single" w:sz="4" w:space="0" w:color="16365C"/>
            </w:tcBorders>
            <w:shd w:val="clear" w:color="auto" w:fill="auto"/>
            <w:noWrap/>
            <w:vAlign w:val="center"/>
            <w:hideMark/>
          </w:tcPr>
          <w:p w:rsidR="003221F1" w:rsidRPr="00063BC9" w:rsidRDefault="003221F1" w:rsidP="004B75C3">
            <w:pPr>
              <w:spacing w:after="0"/>
              <w:jc w:val="both"/>
              <w:rPr>
                <w:rFonts w:ascii="Times New Roman" w:eastAsia="Times New Roman" w:hAnsi="Times New Roman" w:cs="Times New Roman"/>
                <w:color w:val="000000"/>
                <w:sz w:val="20"/>
                <w:szCs w:val="20"/>
              </w:rPr>
            </w:pPr>
            <w:r w:rsidRPr="00063BC9">
              <w:rPr>
                <w:rFonts w:ascii="Times New Roman" w:eastAsia="Times New Roman" w:hAnsi="Times New Roman" w:cs="Times New Roman"/>
                <w:color w:val="000000"/>
                <w:sz w:val="20"/>
                <w:szCs w:val="20"/>
              </w:rPr>
              <w:t>136</w:t>
            </w:r>
          </w:p>
        </w:tc>
        <w:tc>
          <w:tcPr>
            <w:tcW w:w="580" w:type="dxa"/>
            <w:tcBorders>
              <w:top w:val="nil"/>
              <w:left w:val="nil"/>
              <w:bottom w:val="single" w:sz="8" w:space="0" w:color="16365C"/>
              <w:right w:val="single" w:sz="4" w:space="0" w:color="16365C"/>
            </w:tcBorders>
            <w:shd w:val="clear" w:color="auto" w:fill="auto"/>
            <w:vAlign w:val="center"/>
            <w:hideMark/>
          </w:tcPr>
          <w:p w:rsidR="003221F1" w:rsidRPr="00063BC9" w:rsidRDefault="003221F1" w:rsidP="004B75C3">
            <w:pPr>
              <w:spacing w:after="0"/>
              <w:jc w:val="both"/>
              <w:rPr>
                <w:rFonts w:ascii="Times New Roman" w:eastAsia="Times New Roman" w:hAnsi="Times New Roman" w:cs="Times New Roman"/>
                <w:color w:val="000000"/>
                <w:sz w:val="20"/>
                <w:szCs w:val="20"/>
              </w:rPr>
            </w:pPr>
            <w:r w:rsidRPr="00063BC9">
              <w:rPr>
                <w:rFonts w:ascii="Times New Roman" w:eastAsia="Times New Roman" w:hAnsi="Times New Roman" w:cs="Times New Roman"/>
                <w:color w:val="000000"/>
                <w:sz w:val="20"/>
                <w:szCs w:val="20"/>
              </w:rPr>
              <w:t>145</w:t>
            </w:r>
          </w:p>
        </w:tc>
        <w:tc>
          <w:tcPr>
            <w:tcW w:w="700" w:type="dxa"/>
            <w:tcBorders>
              <w:top w:val="nil"/>
              <w:left w:val="nil"/>
              <w:bottom w:val="single" w:sz="8" w:space="0" w:color="16365C"/>
              <w:right w:val="single" w:sz="8" w:space="0" w:color="16365C"/>
            </w:tcBorders>
            <w:shd w:val="clear" w:color="auto" w:fill="auto"/>
            <w:vAlign w:val="center"/>
            <w:hideMark/>
          </w:tcPr>
          <w:p w:rsidR="003221F1" w:rsidRPr="00063BC9" w:rsidRDefault="003221F1" w:rsidP="004B75C3">
            <w:pPr>
              <w:spacing w:after="0"/>
              <w:jc w:val="both"/>
              <w:rPr>
                <w:rFonts w:ascii="Times New Roman" w:eastAsia="Times New Roman" w:hAnsi="Times New Roman" w:cs="Times New Roman"/>
                <w:color w:val="000000"/>
                <w:sz w:val="20"/>
                <w:szCs w:val="20"/>
              </w:rPr>
            </w:pPr>
            <w:r w:rsidRPr="00063BC9">
              <w:rPr>
                <w:rFonts w:ascii="Times New Roman" w:eastAsia="Times New Roman" w:hAnsi="Times New Roman" w:cs="Times New Roman"/>
                <w:color w:val="000000"/>
                <w:sz w:val="20"/>
                <w:szCs w:val="20"/>
              </w:rPr>
              <w:t>178</w:t>
            </w:r>
          </w:p>
        </w:tc>
      </w:tr>
    </w:tbl>
    <w:p w:rsidR="003221F1" w:rsidRPr="009F0C22" w:rsidRDefault="003221F1" w:rsidP="004B75C3">
      <w:pPr>
        <w:jc w:val="both"/>
        <w:rPr>
          <w:rFonts w:ascii="Times New Roman" w:hAnsi="Times New Roman" w:cs="Times New Roman"/>
          <w:sz w:val="24"/>
          <w:szCs w:val="24"/>
        </w:rPr>
      </w:pPr>
    </w:p>
    <w:p w:rsidR="003221F1" w:rsidRPr="009F0C22" w:rsidRDefault="003221F1" w:rsidP="004B75C3">
      <w:pPr>
        <w:pStyle w:val="Heading2"/>
        <w:spacing w:line="276" w:lineRule="auto"/>
        <w:jc w:val="both"/>
        <w:rPr>
          <w:rStyle w:val="Heading3Char1Char1"/>
          <w:rFonts w:ascii="Times New Roman" w:hAnsi="Times New Roman"/>
          <w:b/>
          <w:bCs/>
          <w:szCs w:val="24"/>
        </w:rPr>
      </w:pPr>
      <w:bookmarkStart w:id="80" w:name="_Toc473380069"/>
      <w:bookmarkStart w:id="81" w:name="_Toc10185634"/>
      <w:r w:rsidRPr="009F0C22">
        <w:rPr>
          <w:rStyle w:val="Heading3Char1Char1"/>
          <w:rFonts w:ascii="Times New Roman" w:hAnsi="Times New Roman"/>
          <w:b/>
          <w:bCs/>
          <w:szCs w:val="24"/>
        </w:rPr>
        <w:t>4.</w:t>
      </w:r>
      <w:r w:rsidR="004F5A08">
        <w:rPr>
          <w:rStyle w:val="Heading3Char1Char1"/>
          <w:rFonts w:ascii="Times New Roman" w:hAnsi="Times New Roman"/>
          <w:b/>
          <w:bCs/>
          <w:szCs w:val="24"/>
        </w:rPr>
        <w:t>3</w:t>
      </w:r>
      <w:r w:rsidRPr="009F0C22">
        <w:rPr>
          <w:rStyle w:val="Heading3Char1Char1"/>
          <w:rFonts w:ascii="Times New Roman" w:hAnsi="Times New Roman"/>
          <w:b/>
          <w:bCs/>
          <w:szCs w:val="24"/>
        </w:rPr>
        <w:t xml:space="preserve"> Dependable Rainfall</w:t>
      </w:r>
      <w:bookmarkEnd w:id="80"/>
      <w:bookmarkEnd w:id="81"/>
    </w:p>
    <w:p w:rsidR="003221F1" w:rsidRPr="009F0C22" w:rsidRDefault="003221F1"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There are different approaches to determine the dependable rainfall (normally it is effective rainfall) which is a rainfall remain for plants after a percolation, evaporation +dependable </w:t>
      </w:r>
      <w:r w:rsidRPr="009F0C22">
        <w:rPr>
          <w:rFonts w:ascii="Times New Roman" w:hAnsi="Times New Roman" w:cs="Times New Roman"/>
          <w:sz w:val="24"/>
          <w:szCs w:val="24"/>
        </w:rPr>
        <w:lastRenderedPageBreak/>
        <w:t>rainfall method, Empirical formula and USDA soil conservation services methods. But, we used effective rainfall 80% dependable rainfall.</w:t>
      </w:r>
    </w:p>
    <w:p w:rsidR="003221F1" w:rsidRPr="009F0C22" w:rsidRDefault="00BA62B8" w:rsidP="00BA62B8">
      <w:pPr>
        <w:pStyle w:val="Caption"/>
        <w:rPr>
          <w:b w:val="0"/>
          <w:sz w:val="24"/>
          <w:szCs w:val="24"/>
        </w:rPr>
      </w:pPr>
      <w:bookmarkStart w:id="82" w:name="_Toc10705669"/>
      <w:r>
        <w:t xml:space="preserve">Table </w:t>
      </w:r>
      <w:r w:rsidR="00F80F27">
        <w:fldChar w:fldCharType="begin"/>
      </w:r>
      <w:r>
        <w:instrText xml:space="preserve"> SEQ Table \* ARABIC </w:instrText>
      </w:r>
      <w:r w:rsidR="00F80F27">
        <w:fldChar w:fldCharType="separate"/>
      </w:r>
      <w:r w:rsidR="00D11D36">
        <w:rPr>
          <w:noProof/>
        </w:rPr>
        <w:t>2</w:t>
      </w:r>
      <w:r w:rsidR="00F80F27">
        <w:fldChar w:fldCharType="end"/>
      </w:r>
      <w:r>
        <w:t xml:space="preserve"> </w:t>
      </w:r>
      <w:r w:rsidR="003221F1" w:rsidRPr="009F0C22">
        <w:rPr>
          <w:b w:val="0"/>
          <w:sz w:val="24"/>
          <w:szCs w:val="24"/>
        </w:rPr>
        <w:t xml:space="preserve">Dependable Rainfall of </w:t>
      </w:r>
      <w:proofErr w:type="spellStart"/>
      <w:r w:rsidR="003221F1" w:rsidRPr="009F0C22">
        <w:rPr>
          <w:b w:val="0"/>
          <w:sz w:val="24"/>
          <w:szCs w:val="24"/>
        </w:rPr>
        <w:t>Hidha</w:t>
      </w:r>
      <w:proofErr w:type="spellEnd"/>
      <w:r w:rsidR="003221F1" w:rsidRPr="009F0C22">
        <w:rPr>
          <w:b w:val="0"/>
          <w:sz w:val="24"/>
          <w:szCs w:val="24"/>
        </w:rPr>
        <w:t xml:space="preserve"> </w:t>
      </w:r>
      <w:proofErr w:type="spellStart"/>
      <w:r w:rsidR="003221F1" w:rsidRPr="009F0C22">
        <w:rPr>
          <w:b w:val="0"/>
          <w:sz w:val="24"/>
          <w:szCs w:val="24"/>
        </w:rPr>
        <w:t>Sombo</w:t>
      </w:r>
      <w:proofErr w:type="spellEnd"/>
      <w:r w:rsidR="003221F1" w:rsidRPr="009F0C22">
        <w:rPr>
          <w:b w:val="0"/>
          <w:sz w:val="24"/>
          <w:szCs w:val="24"/>
        </w:rPr>
        <w:t xml:space="preserve"> Irrigation Project Area</w:t>
      </w:r>
      <w:bookmarkEnd w:id="82"/>
    </w:p>
    <w:tbl>
      <w:tblPr>
        <w:tblW w:w="8400" w:type="dxa"/>
        <w:tblInd w:w="93" w:type="dxa"/>
        <w:tblLook w:val="04A0" w:firstRow="1" w:lastRow="0" w:firstColumn="1" w:lastColumn="0" w:noHBand="0" w:noVBand="1"/>
      </w:tblPr>
      <w:tblGrid>
        <w:gridCol w:w="1108"/>
        <w:gridCol w:w="566"/>
        <w:gridCol w:w="566"/>
        <w:gridCol w:w="566"/>
        <w:gridCol w:w="666"/>
        <w:gridCol w:w="666"/>
        <w:gridCol w:w="566"/>
        <w:gridCol w:w="666"/>
        <w:gridCol w:w="666"/>
        <w:gridCol w:w="666"/>
        <w:gridCol w:w="566"/>
        <w:gridCol w:w="566"/>
        <w:gridCol w:w="566"/>
      </w:tblGrid>
      <w:tr w:rsidR="003221F1" w:rsidRPr="00BA62B8" w:rsidTr="002F03A1">
        <w:trPr>
          <w:trHeight w:val="315"/>
        </w:trPr>
        <w:tc>
          <w:tcPr>
            <w:tcW w:w="1500" w:type="dxa"/>
            <w:tcBorders>
              <w:top w:val="single" w:sz="8" w:space="0" w:color="1F497D"/>
              <w:left w:val="single" w:sz="8" w:space="0" w:color="1F497D"/>
              <w:bottom w:val="single" w:sz="4" w:space="0" w:color="1F497D"/>
              <w:right w:val="single" w:sz="4" w:space="0" w:color="1F497D"/>
            </w:tcBorders>
            <w:shd w:val="clear" w:color="000000" w:fill="538DD5"/>
            <w:vAlign w:val="center"/>
            <w:hideMark/>
          </w:tcPr>
          <w:p w:rsidR="003221F1" w:rsidRPr="00BA62B8" w:rsidRDefault="003221F1" w:rsidP="004B75C3">
            <w:pPr>
              <w:spacing w:after="0"/>
              <w:jc w:val="both"/>
              <w:rPr>
                <w:rFonts w:ascii="Times New Roman" w:eastAsia="Times New Roman" w:hAnsi="Times New Roman" w:cs="Times New Roman"/>
                <w:color w:val="000000"/>
                <w:sz w:val="20"/>
                <w:szCs w:val="20"/>
              </w:rPr>
            </w:pPr>
            <w:r w:rsidRPr="00BA62B8">
              <w:rPr>
                <w:rFonts w:ascii="Times New Roman" w:eastAsia="Times New Roman" w:hAnsi="Times New Roman" w:cs="Times New Roman"/>
                <w:color w:val="000000"/>
                <w:sz w:val="20"/>
                <w:szCs w:val="20"/>
              </w:rPr>
              <w:t>Months</w:t>
            </w:r>
          </w:p>
        </w:tc>
        <w:tc>
          <w:tcPr>
            <w:tcW w:w="520" w:type="dxa"/>
            <w:tcBorders>
              <w:top w:val="single" w:sz="8" w:space="0" w:color="1F497D"/>
              <w:left w:val="nil"/>
              <w:bottom w:val="single" w:sz="4" w:space="0" w:color="1F497D"/>
              <w:right w:val="single" w:sz="4" w:space="0" w:color="1F497D"/>
            </w:tcBorders>
            <w:shd w:val="clear" w:color="000000" w:fill="95B3D7"/>
            <w:vAlign w:val="center"/>
            <w:hideMark/>
          </w:tcPr>
          <w:p w:rsidR="003221F1" w:rsidRPr="00BA62B8" w:rsidRDefault="003221F1" w:rsidP="004B75C3">
            <w:pPr>
              <w:spacing w:after="0"/>
              <w:jc w:val="both"/>
              <w:rPr>
                <w:rFonts w:ascii="Times New Roman" w:eastAsia="Times New Roman" w:hAnsi="Times New Roman" w:cs="Times New Roman"/>
                <w:color w:val="000000"/>
                <w:sz w:val="20"/>
                <w:szCs w:val="20"/>
              </w:rPr>
            </w:pPr>
            <w:r w:rsidRPr="00BA62B8">
              <w:rPr>
                <w:rFonts w:ascii="Times New Roman" w:eastAsia="Times New Roman" w:hAnsi="Times New Roman" w:cs="Times New Roman"/>
                <w:color w:val="000000"/>
                <w:sz w:val="20"/>
                <w:szCs w:val="20"/>
              </w:rPr>
              <w:t>Jan</w:t>
            </w:r>
          </w:p>
        </w:tc>
        <w:tc>
          <w:tcPr>
            <w:tcW w:w="520" w:type="dxa"/>
            <w:tcBorders>
              <w:top w:val="single" w:sz="8" w:space="0" w:color="1F497D"/>
              <w:left w:val="nil"/>
              <w:bottom w:val="single" w:sz="4" w:space="0" w:color="1F497D"/>
              <w:right w:val="single" w:sz="4" w:space="0" w:color="1F497D"/>
            </w:tcBorders>
            <w:shd w:val="clear" w:color="000000" w:fill="95B3D7"/>
            <w:vAlign w:val="center"/>
            <w:hideMark/>
          </w:tcPr>
          <w:p w:rsidR="003221F1" w:rsidRPr="00BA62B8" w:rsidRDefault="003221F1" w:rsidP="004B75C3">
            <w:pPr>
              <w:spacing w:after="0"/>
              <w:jc w:val="both"/>
              <w:rPr>
                <w:rFonts w:ascii="Times New Roman" w:eastAsia="Times New Roman" w:hAnsi="Times New Roman" w:cs="Times New Roman"/>
                <w:color w:val="000000"/>
                <w:sz w:val="20"/>
                <w:szCs w:val="20"/>
              </w:rPr>
            </w:pPr>
            <w:r w:rsidRPr="00BA62B8">
              <w:rPr>
                <w:rFonts w:ascii="Times New Roman" w:eastAsia="Times New Roman" w:hAnsi="Times New Roman" w:cs="Times New Roman"/>
                <w:color w:val="000000"/>
                <w:sz w:val="20"/>
                <w:szCs w:val="20"/>
              </w:rPr>
              <w:t>Feb</w:t>
            </w:r>
          </w:p>
        </w:tc>
        <w:tc>
          <w:tcPr>
            <w:tcW w:w="520" w:type="dxa"/>
            <w:tcBorders>
              <w:top w:val="single" w:sz="8" w:space="0" w:color="1F497D"/>
              <w:left w:val="nil"/>
              <w:bottom w:val="single" w:sz="4" w:space="0" w:color="1F497D"/>
              <w:right w:val="single" w:sz="4" w:space="0" w:color="1F497D"/>
            </w:tcBorders>
            <w:shd w:val="clear" w:color="000000" w:fill="95B3D7"/>
            <w:vAlign w:val="center"/>
            <w:hideMark/>
          </w:tcPr>
          <w:p w:rsidR="003221F1" w:rsidRPr="00BA62B8" w:rsidRDefault="003221F1" w:rsidP="004B75C3">
            <w:pPr>
              <w:spacing w:after="0"/>
              <w:jc w:val="both"/>
              <w:rPr>
                <w:rFonts w:ascii="Times New Roman" w:eastAsia="Times New Roman" w:hAnsi="Times New Roman" w:cs="Times New Roman"/>
                <w:color w:val="000000"/>
                <w:sz w:val="20"/>
                <w:szCs w:val="20"/>
              </w:rPr>
            </w:pPr>
            <w:r w:rsidRPr="00BA62B8">
              <w:rPr>
                <w:rFonts w:ascii="Times New Roman" w:eastAsia="Times New Roman" w:hAnsi="Times New Roman" w:cs="Times New Roman"/>
                <w:color w:val="000000"/>
                <w:sz w:val="20"/>
                <w:szCs w:val="20"/>
              </w:rPr>
              <w:t>Mar</w:t>
            </w:r>
          </w:p>
        </w:tc>
        <w:tc>
          <w:tcPr>
            <w:tcW w:w="640" w:type="dxa"/>
            <w:tcBorders>
              <w:top w:val="single" w:sz="8" w:space="0" w:color="1F497D"/>
              <w:left w:val="nil"/>
              <w:bottom w:val="single" w:sz="4" w:space="0" w:color="1F497D"/>
              <w:right w:val="single" w:sz="4" w:space="0" w:color="1F497D"/>
            </w:tcBorders>
            <w:shd w:val="clear" w:color="000000" w:fill="95B3D7"/>
            <w:vAlign w:val="center"/>
            <w:hideMark/>
          </w:tcPr>
          <w:p w:rsidR="003221F1" w:rsidRPr="00BA62B8" w:rsidRDefault="003221F1" w:rsidP="004B75C3">
            <w:pPr>
              <w:spacing w:after="0"/>
              <w:jc w:val="both"/>
              <w:rPr>
                <w:rFonts w:ascii="Times New Roman" w:eastAsia="Times New Roman" w:hAnsi="Times New Roman" w:cs="Times New Roman"/>
                <w:color w:val="000000"/>
                <w:sz w:val="20"/>
                <w:szCs w:val="20"/>
              </w:rPr>
            </w:pPr>
            <w:r w:rsidRPr="00BA62B8">
              <w:rPr>
                <w:rFonts w:ascii="Times New Roman" w:eastAsia="Times New Roman" w:hAnsi="Times New Roman" w:cs="Times New Roman"/>
                <w:color w:val="000000"/>
                <w:sz w:val="20"/>
                <w:szCs w:val="20"/>
              </w:rPr>
              <w:t>Apr</w:t>
            </w:r>
          </w:p>
        </w:tc>
        <w:tc>
          <w:tcPr>
            <w:tcW w:w="640" w:type="dxa"/>
            <w:tcBorders>
              <w:top w:val="single" w:sz="8" w:space="0" w:color="1F497D"/>
              <w:left w:val="nil"/>
              <w:bottom w:val="single" w:sz="4" w:space="0" w:color="1F497D"/>
              <w:right w:val="single" w:sz="4" w:space="0" w:color="1F497D"/>
            </w:tcBorders>
            <w:shd w:val="clear" w:color="000000" w:fill="95B3D7"/>
            <w:vAlign w:val="center"/>
            <w:hideMark/>
          </w:tcPr>
          <w:p w:rsidR="003221F1" w:rsidRPr="00BA62B8" w:rsidRDefault="003221F1" w:rsidP="004B75C3">
            <w:pPr>
              <w:spacing w:after="0"/>
              <w:jc w:val="both"/>
              <w:rPr>
                <w:rFonts w:ascii="Times New Roman" w:eastAsia="Times New Roman" w:hAnsi="Times New Roman" w:cs="Times New Roman"/>
                <w:color w:val="000000"/>
                <w:sz w:val="20"/>
                <w:szCs w:val="20"/>
              </w:rPr>
            </w:pPr>
            <w:r w:rsidRPr="00BA62B8">
              <w:rPr>
                <w:rFonts w:ascii="Times New Roman" w:eastAsia="Times New Roman" w:hAnsi="Times New Roman" w:cs="Times New Roman"/>
                <w:color w:val="000000"/>
                <w:sz w:val="20"/>
                <w:szCs w:val="20"/>
              </w:rPr>
              <w:t>May</w:t>
            </w:r>
          </w:p>
        </w:tc>
        <w:tc>
          <w:tcPr>
            <w:tcW w:w="520" w:type="dxa"/>
            <w:tcBorders>
              <w:top w:val="single" w:sz="8" w:space="0" w:color="1F497D"/>
              <w:left w:val="nil"/>
              <w:bottom w:val="single" w:sz="4" w:space="0" w:color="1F497D"/>
              <w:right w:val="single" w:sz="4" w:space="0" w:color="1F497D"/>
            </w:tcBorders>
            <w:shd w:val="clear" w:color="000000" w:fill="95B3D7"/>
            <w:vAlign w:val="center"/>
            <w:hideMark/>
          </w:tcPr>
          <w:p w:rsidR="003221F1" w:rsidRPr="00BA62B8" w:rsidRDefault="003221F1" w:rsidP="004B75C3">
            <w:pPr>
              <w:spacing w:after="0"/>
              <w:jc w:val="both"/>
              <w:rPr>
                <w:rFonts w:ascii="Times New Roman" w:eastAsia="Times New Roman" w:hAnsi="Times New Roman" w:cs="Times New Roman"/>
                <w:color w:val="000000"/>
                <w:sz w:val="20"/>
                <w:szCs w:val="20"/>
              </w:rPr>
            </w:pPr>
            <w:r w:rsidRPr="00BA62B8">
              <w:rPr>
                <w:rFonts w:ascii="Times New Roman" w:eastAsia="Times New Roman" w:hAnsi="Times New Roman" w:cs="Times New Roman"/>
                <w:color w:val="000000"/>
                <w:sz w:val="20"/>
                <w:szCs w:val="20"/>
              </w:rPr>
              <w:t>Jun</w:t>
            </w:r>
          </w:p>
        </w:tc>
        <w:tc>
          <w:tcPr>
            <w:tcW w:w="640" w:type="dxa"/>
            <w:tcBorders>
              <w:top w:val="single" w:sz="8" w:space="0" w:color="1F497D"/>
              <w:left w:val="nil"/>
              <w:bottom w:val="single" w:sz="4" w:space="0" w:color="1F497D"/>
              <w:right w:val="single" w:sz="4" w:space="0" w:color="1F497D"/>
            </w:tcBorders>
            <w:shd w:val="clear" w:color="000000" w:fill="95B3D7"/>
            <w:vAlign w:val="center"/>
            <w:hideMark/>
          </w:tcPr>
          <w:p w:rsidR="003221F1" w:rsidRPr="00BA62B8" w:rsidRDefault="003221F1" w:rsidP="004B75C3">
            <w:pPr>
              <w:spacing w:after="0"/>
              <w:jc w:val="both"/>
              <w:rPr>
                <w:rFonts w:ascii="Times New Roman" w:eastAsia="Times New Roman" w:hAnsi="Times New Roman" w:cs="Times New Roman"/>
                <w:color w:val="000000"/>
                <w:sz w:val="20"/>
                <w:szCs w:val="20"/>
              </w:rPr>
            </w:pPr>
            <w:r w:rsidRPr="00BA62B8">
              <w:rPr>
                <w:rFonts w:ascii="Times New Roman" w:eastAsia="Times New Roman" w:hAnsi="Times New Roman" w:cs="Times New Roman"/>
                <w:color w:val="000000"/>
                <w:sz w:val="20"/>
                <w:szCs w:val="20"/>
              </w:rPr>
              <w:t>Jul</w:t>
            </w:r>
          </w:p>
        </w:tc>
        <w:tc>
          <w:tcPr>
            <w:tcW w:w="640" w:type="dxa"/>
            <w:tcBorders>
              <w:top w:val="single" w:sz="8" w:space="0" w:color="1F497D"/>
              <w:left w:val="nil"/>
              <w:bottom w:val="single" w:sz="4" w:space="0" w:color="1F497D"/>
              <w:right w:val="single" w:sz="4" w:space="0" w:color="1F497D"/>
            </w:tcBorders>
            <w:shd w:val="clear" w:color="000000" w:fill="95B3D7"/>
            <w:vAlign w:val="center"/>
            <w:hideMark/>
          </w:tcPr>
          <w:p w:rsidR="003221F1" w:rsidRPr="00BA62B8" w:rsidRDefault="003221F1" w:rsidP="004B75C3">
            <w:pPr>
              <w:spacing w:after="0"/>
              <w:jc w:val="both"/>
              <w:rPr>
                <w:rFonts w:ascii="Times New Roman" w:eastAsia="Times New Roman" w:hAnsi="Times New Roman" w:cs="Times New Roman"/>
                <w:color w:val="000000"/>
                <w:sz w:val="20"/>
                <w:szCs w:val="20"/>
              </w:rPr>
            </w:pPr>
            <w:r w:rsidRPr="00BA62B8">
              <w:rPr>
                <w:rFonts w:ascii="Times New Roman" w:eastAsia="Times New Roman" w:hAnsi="Times New Roman" w:cs="Times New Roman"/>
                <w:color w:val="000000"/>
                <w:sz w:val="20"/>
                <w:szCs w:val="20"/>
              </w:rPr>
              <w:t>Aug</w:t>
            </w:r>
          </w:p>
        </w:tc>
        <w:tc>
          <w:tcPr>
            <w:tcW w:w="640" w:type="dxa"/>
            <w:tcBorders>
              <w:top w:val="single" w:sz="8" w:space="0" w:color="1F497D"/>
              <w:left w:val="nil"/>
              <w:bottom w:val="single" w:sz="4" w:space="0" w:color="1F497D"/>
              <w:right w:val="single" w:sz="4" w:space="0" w:color="1F497D"/>
            </w:tcBorders>
            <w:shd w:val="clear" w:color="000000" w:fill="95B3D7"/>
            <w:vAlign w:val="center"/>
            <w:hideMark/>
          </w:tcPr>
          <w:p w:rsidR="003221F1" w:rsidRPr="00BA62B8" w:rsidRDefault="003221F1" w:rsidP="004B75C3">
            <w:pPr>
              <w:spacing w:after="0"/>
              <w:jc w:val="both"/>
              <w:rPr>
                <w:rFonts w:ascii="Times New Roman" w:eastAsia="Times New Roman" w:hAnsi="Times New Roman" w:cs="Times New Roman"/>
                <w:color w:val="000000"/>
                <w:sz w:val="20"/>
                <w:szCs w:val="20"/>
              </w:rPr>
            </w:pPr>
            <w:r w:rsidRPr="00BA62B8">
              <w:rPr>
                <w:rFonts w:ascii="Times New Roman" w:eastAsia="Times New Roman" w:hAnsi="Times New Roman" w:cs="Times New Roman"/>
                <w:color w:val="000000"/>
                <w:sz w:val="20"/>
                <w:szCs w:val="20"/>
              </w:rPr>
              <w:t>Sep</w:t>
            </w:r>
          </w:p>
        </w:tc>
        <w:tc>
          <w:tcPr>
            <w:tcW w:w="560" w:type="dxa"/>
            <w:tcBorders>
              <w:top w:val="single" w:sz="8" w:space="0" w:color="1F497D"/>
              <w:left w:val="nil"/>
              <w:bottom w:val="single" w:sz="4" w:space="0" w:color="1F497D"/>
              <w:right w:val="single" w:sz="4" w:space="0" w:color="1F497D"/>
            </w:tcBorders>
            <w:shd w:val="clear" w:color="000000" w:fill="95B3D7"/>
            <w:vAlign w:val="center"/>
            <w:hideMark/>
          </w:tcPr>
          <w:p w:rsidR="003221F1" w:rsidRPr="00BA62B8" w:rsidRDefault="003221F1" w:rsidP="004B75C3">
            <w:pPr>
              <w:spacing w:after="0"/>
              <w:jc w:val="both"/>
              <w:rPr>
                <w:rFonts w:ascii="Times New Roman" w:eastAsia="Times New Roman" w:hAnsi="Times New Roman" w:cs="Times New Roman"/>
                <w:color w:val="000000"/>
                <w:sz w:val="20"/>
                <w:szCs w:val="20"/>
              </w:rPr>
            </w:pPr>
            <w:r w:rsidRPr="00BA62B8">
              <w:rPr>
                <w:rFonts w:ascii="Times New Roman" w:eastAsia="Times New Roman" w:hAnsi="Times New Roman" w:cs="Times New Roman"/>
                <w:color w:val="000000"/>
                <w:sz w:val="20"/>
                <w:szCs w:val="20"/>
              </w:rPr>
              <w:t>Oct</w:t>
            </w:r>
          </w:p>
        </w:tc>
        <w:tc>
          <w:tcPr>
            <w:tcW w:w="540" w:type="dxa"/>
            <w:tcBorders>
              <w:top w:val="single" w:sz="8" w:space="0" w:color="1F497D"/>
              <w:left w:val="nil"/>
              <w:bottom w:val="single" w:sz="4" w:space="0" w:color="1F497D"/>
              <w:right w:val="single" w:sz="4" w:space="0" w:color="1F497D"/>
            </w:tcBorders>
            <w:shd w:val="clear" w:color="000000" w:fill="95B3D7"/>
            <w:vAlign w:val="center"/>
            <w:hideMark/>
          </w:tcPr>
          <w:p w:rsidR="003221F1" w:rsidRPr="00BA62B8" w:rsidRDefault="003221F1" w:rsidP="004B75C3">
            <w:pPr>
              <w:spacing w:after="0"/>
              <w:jc w:val="both"/>
              <w:rPr>
                <w:rFonts w:ascii="Times New Roman" w:eastAsia="Times New Roman" w:hAnsi="Times New Roman" w:cs="Times New Roman"/>
                <w:color w:val="000000"/>
                <w:sz w:val="20"/>
                <w:szCs w:val="20"/>
              </w:rPr>
            </w:pPr>
            <w:r w:rsidRPr="00BA62B8">
              <w:rPr>
                <w:rFonts w:ascii="Times New Roman" w:eastAsia="Times New Roman" w:hAnsi="Times New Roman" w:cs="Times New Roman"/>
                <w:color w:val="000000"/>
                <w:sz w:val="20"/>
                <w:szCs w:val="20"/>
              </w:rPr>
              <w:t>Nov</w:t>
            </w:r>
          </w:p>
        </w:tc>
        <w:tc>
          <w:tcPr>
            <w:tcW w:w="520" w:type="dxa"/>
            <w:tcBorders>
              <w:top w:val="single" w:sz="8" w:space="0" w:color="1F497D"/>
              <w:left w:val="nil"/>
              <w:bottom w:val="single" w:sz="4" w:space="0" w:color="1F497D"/>
              <w:right w:val="single" w:sz="8" w:space="0" w:color="1F497D"/>
            </w:tcBorders>
            <w:shd w:val="clear" w:color="000000" w:fill="95B3D7"/>
            <w:vAlign w:val="center"/>
            <w:hideMark/>
          </w:tcPr>
          <w:p w:rsidR="003221F1" w:rsidRPr="00BA62B8" w:rsidRDefault="003221F1" w:rsidP="004B75C3">
            <w:pPr>
              <w:spacing w:after="0"/>
              <w:jc w:val="both"/>
              <w:rPr>
                <w:rFonts w:ascii="Times New Roman" w:eastAsia="Times New Roman" w:hAnsi="Times New Roman" w:cs="Times New Roman"/>
                <w:color w:val="000000"/>
                <w:sz w:val="20"/>
                <w:szCs w:val="20"/>
              </w:rPr>
            </w:pPr>
            <w:r w:rsidRPr="00BA62B8">
              <w:rPr>
                <w:rFonts w:ascii="Times New Roman" w:eastAsia="Times New Roman" w:hAnsi="Times New Roman" w:cs="Times New Roman"/>
                <w:color w:val="000000"/>
                <w:sz w:val="20"/>
                <w:szCs w:val="20"/>
              </w:rPr>
              <w:t>Dec</w:t>
            </w:r>
          </w:p>
        </w:tc>
      </w:tr>
      <w:tr w:rsidR="003221F1" w:rsidRPr="00BA62B8" w:rsidTr="002F03A1">
        <w:trPr>
          <w:trHeight w:val="330"/>
        </w:trPr>
        <w:tc>
          <w:tcPr>
            <w:tcW w:w="1500" w:type="dxa"/>
            <w:tcBorders>
              <w:top w:val="nil"/>
              <w:left w:val="single" w:sz="8" w:space="0" w:color="1F497D"/>
              <w:bottom w:val="single" w:sz="8" w:space="0" w:color="1F497D"/>
              <w:right w:val="single" w:sz="4" w:space="0" w:color="1F497D"/>
            </w:tcBorders>
            <w:shd w:val="clear" w:color="000000" w:fill="538DD5"/>
            <w:vAlign w:val="center"/>
            <w:hideMark/>
          </w:tcPr>
          <w:p w:rsidR="003221F1" w:rsidRPr="00BA62B8" w:rsidRDefault="003221F1" w:rsidP="004B75C3">
            <w:pPr>
              <w:spacing w:after="0"/>
              <w:jc w:val="both"/>
              <w:rPr>
                <w:rFonts w:ascii="Times New Roman" w:eastAsia="Times New Roman" w:hAnsi="Times New Roman" w:cs="Times New Roman"/>
                <w:color w:val="000000"/>
                <w:sz w:val="20"/>
                <w:szCs w:val="20"/>
              </w:rPr>
            </w:pPr>
            <w:r w:rsidRPr="00BA62B8">
              <w:rPr>
                <w:rFonts w:ascii="Times New Roman" w:eastAsia="Times New Roman" w:hAnsi="Times New Roman" w:cs="Times New Roman"/>
                <w:color w:val="000000"/>
                <w:sz w:val="20"/>
                <w:szCs w:val="20"/>
              </w:rPr>
              <w:t>80% Rainfall</w:t>
            </w:r>
          </w:p>
        </w:tc>
        <w:tc>
          <w:tcPr>
            <w:tcW w:w="520" w:type="dxa"/>
            <w:tcBorders>
              <w:top w:val="nil"/>
              <w:left w:val="nil"/>
              <w:bottom w:val="single" w:sz="8" w:space="0" w:color="1F497D"/>
              <w:right w:val="single" w:sz="4" w:space="0" w:color="1F497D"/>
            </w:tcBorders>
            <w:shd w:val="clear" w:color="auto" w:fill="auto"/>
            <w:vAlign w:val="center"/>
            <w:hideMark/>
          </w:tcPr>
          <w:p w:rsidR="003221F1" w:rsidRPr="00BA62B8" w:rsidRDefault="003221F1" w:rsidP="004B75C3">
            <w:pPr>
              <w:spacing w:after="0"/>
              <w:jc w:val="both"/>
              <w:rPr>
                <w:rFonts w:ascii="Times New Roman" w:eastAsia="Times New Roman" w:hAnsi="Times New Roman" w:cs="Times New Roman"/>
                <w:color w:val="000000"/>
                <w:sz w:val="20"/>
                <w:szCs w:val="20"/>
              </w:rPr>
            </w:pPr>
            <w:r w:rsidRPr="00BA62B8">
              <w:rPr>
                <w:rFonts w:ascii="Times New Roman" w:eastAsia="Times New Roman" w:hAnsi="Times New Roman" w:cs="Times New Roman"/>
                <w:color w:val="000000"/>
                <w:sz w:val="20"/>
                <w:szCs w:val="20"/>
              </w:rPr>
              <w:t>0.00</w:t>
            </w:r>
          </w:p>
        </w:tc>
        <w:tc>
          <w:tcPr>
            <w:tcW w:w="520" w:type="dxa"/>
            <w:tcBorders>
              <w:top w:val="nil"/>
              <w:left w:val="nil"/>
              <w:bottom w:val="single" w:sz="8" w:space="0" w:color="1F497D"/>
              <w:right w:val="single" w:sz="4" w:space="0" w:color="1F497D"/>
            </w:tcBorders>
            <w:shd w:val="clear" w:color="auto" w:fill="auto"/>
            <w:vAlign w:val="center"/>
            <w:hideMark/>
          </w:tcPr>
          <w:p w:rsidR="003221F1" w:rsidRPr="00BA62B8" w:rsidRDefault="003221F1" w:rsidP="004B75C3">
            <w:pPr>
              <w:spacing w:after="0"/>
              <w:jc w:val="both"/>
              <w:rPr>
                <w:rFonts w:ascii="Times New Roman" w:eastAsia="Times New Roman" w:hAnsi="Times New Roman" w:cs="Times New Roman"/>
                <w:color w:val="000000"/>
                <w:sz w:val="20"/>
                <w:szCs w:val="20"/>
              </w:rPr>
            </w:pPr>
            <w:r w:rsidRPr="00BA62B8">
              <w:rPr>
                <w:rFonts w:ascii="Times New Roman" w:eastAsia="Times New Roman" w:hAnsi="Times New Roman" w:cs="Times New Roman"/>
                <w:color w:val="000000"/>
                <w:sz w:val="20"/>
                <w:szCs w:val="20"/>
              </w:rPr>
              <w:t>0.00</w:t>
            </w:r>
          </w:p>
        </w:tc>
        <w:tc>
          <w:tcPr>
            <w:tcW w:w="520" w:type="dxa"/>
            <w:tcBorders>
              <w:top w:val="nil"/>
              <w:left w:val="nil"/>
              <w:bottom w:val="single" w:sz="8" w:space="0" w:color="1F497D"/>
              <w:right w:val="single" w:sz="4" w:space="0" w:color="1F497D"/>
            </w:tcBorders>
            <w:shd w:val="clear" w:color="auto" w:fill="auto"/>
            <w:vAlign w:val="center"/>
            <w:hideMark/>
          </w:tcPr>
          <w:p w:rsidR="003221F1" w:rsidRPr="00BA62B8" w:rsidRDefault="003221F1" w:rsidP="004B75C3">
            <w:pPr>
              <w:spacing w:after="0"/>
              <w:jc w:val="both"/>
              <w:rPr>
                <w:rFonts w:ascii="Times New Roman" w:eastAsia="Times New Roman" w:hAnsi="Times New Roman" w:cs="Times New Roman"/>
                <w:color w:val="000000"/>
                <w:sz w:val="20"/>
                <w:szCs w:val="20"/>
              </w:rPr>
            </w:pPr>
            <w:r w:rsidRPr="00BA62B8">
              <w:rPr>
                <w:rFonts w:ascii="Times New Roman" w:eastAsia="Times New Roman" w:hAnsi="Times New Roman" w:cs="Times New Roman"/>
                <w:color w:val="000000"/>
                <w:sz w:val="20"/>
                <w:szCs w:val="20"/>
              </w:rPr>
              <w:t>6.50</w:t>
            </w:r>
          </w:p>
        </w:tc>
        <w:tc>
          <w:tcPr>
            <w:tcW w:w="640" w:type="dxa"/>
            <w:tcBorders>
              <w:top w:val="nil"/>
              <w:left w:val="nil"/>
              <w:bottom w:val="single" w:sz="8" w:space="0" w:color="1F497D"/>
              <w:right w:val="single" w:sz="4" w:space="0" w:color="1F497D"/>
            </w:tcBorders>
            <w:shd w:val="clear" w:color="auto" w:fill="auto"/>
            <w:vAlign w:val="center"/>
            <w:hideMark/>
          </w:tcPr>
          <w:p w:rsidR="003221F1" w:rsidRPr="00BA62B8" w:rsidRDefault="003221F1" w:rsidP="004B75C3">
            <w:pPr>
              <w:spacing w:after="0"/>
              <w:jc w:val="both"/>
              <w:rPr>
                <w:rFonts w:ascii="Times New Roman" w:eastAsia="Times New Roman" w:hAnsi="Times New Roman" w:cs="Times New Roman"/>
                <w:color w:val="000000"/>
                <w:sz w:val="20"/>
                <w:szCs w:val="20"/>
              </w:rPr>
            </w:pPr>
            <w:r w:rsidRPr="00BA62B8">
              <w:rPr>
                <w:rFonts w:ascii="Times New Roman" w:eastAsia="Times New Roman" w:hAnsi="Times New Roman" w:cs="Times New Roman"/>
                <w:color w:val="000000"/>
                <w:sz w:val="20"/>
                <w:szCs w:val="20"/>
              </w:rPr>
              <w:t>19.00</w:t>
            </w:r>
          </w:p>
        </w:tc>
        <w:tc>
          <w:tcPr>
            <w:tcW w:w="640" w:type="dxa"/>
            <w:tcBorders>
              <w:top w:val="nil"/>
              <w:left w:val="nil"/>
              <w:bottom w:val="single" w:sz="8" w:space="0" w:color="1F497D"/>
              <w:right w:val="single" w:sz="4" w:space="0" w:color="1F497D"/>
            </w:tcBorders>
            <w:shd w:val="clear" w:color="auto" w:fill="auto"/>
            <w:vAlign w:val="center"/>
            <w:hideMark/>
          </w:tcPr>
          <w:p w:rsidR="003221F1" w:rsidRPr="00BA62B8" w:rsidRDefault="003221F1" w:rsidP="004B75C3">
            <w:pPr>
              <w:spacing w:after="0"/>
              <w:jc w:val="both"/>
              <w:rPr>
                <w:rFonts w:ascii="Times New Roman" w:eastAsia="Times New Roman" w:hAnsi="Times New Roman" w:cs="Times New Roman"/>
                <w:color w:val="000000"/>
                <w:sz w:val="20"/>
                <w:szCs w:val="20"/>
              </w:rPr>
            </w:pPr>
            <w:r w:rsidRPr="00BA62B8">
              <w:rPr>
                <w:rFonts w:ascii="Times New Roman" w:eastAsia="Times New Roman" w:hAnsi="Times New Roman" w:cs="Times New Roman"/>
                <w:color w:val="000000"/>
                <w:sz w:val="20"/>
                <w:szCs w:val="20"/>
              </w:rPr>
              <w:t>13.80</w:t>
            </w:r>
          </w:p>
        </w:tc>
        <w:tc>
          <w:tcPr>
            <w:tcW w:w="520" w:type="dxa"/>
            <w:tcBorders>
              <w:top w:val="nil"/>
              <w:left w:val="nil"/>
              <w:bottom w:val="single" w:sz="8" w:space="0" w:color="1F497D"/>
              <w:right w:val="single" w:sz="4" w:space="0" w:color="1F497D"/>
            </w:tcBorders>
            <w:shd w:val="clear" w:color="auto" w:fill="auto"/>
            <w:vAlign w:val="center"/>
            <w:hideMark/>
          </w:tcPr>
          <w:p w:rsidR="003221F1" w:rsidRPr="00BA62B8" w:rsidRDefault="003221F1" w:rsidP="004B75C3">
            <w:pPr>
              <w:spacing w:after="0"/>
              <w:jc w:val="both"/>
              <w:rPr>
                <w:rFonts w:ascii="Times New Roman" w:eastAsia="Times New Roman" w:hAnsi="Times New Roman" w:cs="Times New Roman"/>
                <w:color w:val="000000"/>
                <w:sz w:val="20"/>
                <w:szCs w:val="20"/>
              </w:rPr>
            </w:pPr>
            <w:r w:rsidRPr="00BA62B8">
              <w:rPr>
                <w:rFonts w:ascii="Times New Roman" w:eastAsia="Times New Roman" w:hAnsi="Times New Roman" w:cs="Times New Roman"/>
                <w:color w:val="000000"/>
                <w:sz w:val="20"/>
                <w:szCs w:val="20"/>
              </w:rPr>
              <w:t>9.60</w:t>
            </w:r>
          </w:p>
        </w:tc>
        <w:tc>
          <w:tcPr>
            <w:tcW w:w="640" w:type="dxa"/>
            <w:tcBorders>
              <w:top w:val="nil"/>
              <w:left w:val="nil"/>
              <w:bottom w:val="single" w:sz="8" w:space="0" w:color="1F497D"/>
              <w:right w:val="single" w:sz="4" w:space="0" w:color="1F497D"/>
            </w:tcBorders>
            <w:shd w:val="clear" w:color="auto" w:fill="auto"/>
            <w:vAlign w:val="center"/>
            <w:hideMark/>
          </w:tcPr>
          <w:p w:rsidR="003221F1" w:rsidRPr="00BA62B8" w:rsidRDefault="003221F1" w:rsidP="004B75C3">
            <w:pPr>
              <w:spacing w:after="0"/>
              <w:jc w:val="both"/>
              <w:rPr>
                <w:rFonts w:ascii="Times New Roman" w:eastAsia="Times New Roman" w:hAnsi="Times New Roman" w:cs="Times New Roman"/>
                <w:color w:val="000000"/>
                <w:sz w:val="20"/>
                <w:szCs w:val="20"/>
              </w:rPr>
            </w:pPr>
            <w:r w:rsidRPr="00BA62B8">
              <w:rPr>
                <w:rFonts w:ascii="Times New Roman" w:eastAsia="Times New Roman" w:hAnsi="Times New Roman" w:cs="Times New Roman"/>
                <w:color w:val="000000"/>
                <w:sz w:val="20"/>
                <w:szCs w:val="20"/>
              </w:rPr>
              <w:t>14.60</w:t>
            </w:r>
          </w:p>
        </w:tc>
        <w:tc>
          <w:tcPr>
            <w:tcW w:w="640" w:type="dxa"/>
            <w:tcBorders>
              <w:top w:val="nil"/>
              <w:left w:val="nil"/>
              <w:bottom w:val="single" w:sz="8" w:space="0" w:color="1F497D"/>
              <w:right w:val="single" w:sz="4" w:space="0" w:color="1F497D"/>
            </w:tcBorders>
            <w:shd w:val="clear" w:color="auto" w:fill="auto"/>
            <w:vAlign w:val="center"/>
            <w:hideMark/>
          </w:tcPr>
          <w:p w:rsidR="003221F1" w:rsidRPr="00BA62B8" w:rsidRDefault="003221F1" w:rsidP="004B75C3">
            <w:pPr>
              <w:spacing w:after="0"/>
              <w:jc w:val="both"/>
              <w:rPr>
                <w:rFonts w:ascii="Times New Roman" w:eastAsia="Times New Roman" w:hAnsi="Times New Roman" w:cs="Times New Roman"/>
                <w:color w:val="000000"/>
                <w:sz w:val="20"/>
                <w:szCs w:val="20"/>
              </w:rPr>
            </w:pPr>
            <w:r w:rsidRPr="00BA62B8">
              <w:rPr>
                <w:rFonts w:ascii="Times New Roman" w:eastAsia="Times New Roman" w:hAnsi="Times New Roman" w:cs="Times New Roman"/>
                <w:color w:val="000000"/>
                <w:sz w:val="20"/>
                <w:szCs w:val="20"/>
              </w:rPr>
              <w:t>22.00</w:t>
            </w:r>
          </w:p>
        </w:tc>
        <w:tc>
          <w:tcPr>
            <w:tcW w:w="640" w:type="dxa"/>
            <w:tcBorders>
              <w:top w:val="nil"/>
              <w:left w:val="nil"/>
              <w:bottom w:val="single" w:sz="8" w:space="0" w:color="1F497D"/>
              <w:right w:val="single" w:sz="4" w:space="0" w:color="1F497D"/>
            </w:tcBorders>
            <w:shd w:val="clear" w:color="auto" w:fill="auto"/>
            <w:vAlign w:val="center"/>
            <w:hideMark/>
          </w:tcPr>
          <w:p w:rsidR="003221F1" w:rsidRPr="00BA62B8" w:rsidRDefault="003221F1" w:rsidP="004B75C3">
            <w:pPr>
              <w:spacing w:after="0"/>
              <w:jc w:val="both"/>
              <w:rPr>
                <w:rFonts w:ascii="Times New Roman" w:eastAsia="Times New Roman" w:hAnsi="Times New Roman" w:cs="Times New Roman"/>
                <w:color w:val="000000"/>
                <w:sz w:val="20"/>
                <w:szCs w:val="20"/>
              </w:rPr>
            </w:pPr>
            <w:r w:rsidRPr="00BA62B8">
              <w:rPr>
                <w:rFonts w:ascii="Times New Roman" w:eastAsia="Times New Roman" w:hAnsi="Times New Roman" w:cs="Times New Roman"/>
                <w:color w:val="000000"/>
                <w:sz w:val="20"/>
                <w:szCs w:val="20"/>
              </w:rPr>
              <w:t>14.20</w:t>
            </w:r>
          </w:p>
        </w:tc>
        <w:tc>
          <w:tcPr>
            <w:tcW w:w="560" w:type="dxa"/>
            <w:tcBorders>
              <w:top w:val="nil"/>
              <w:left w:val="nil"/>
              <w:bottom w:val="single" w:sz="8" w:space="0" w:color="1F497D"/>
              <w:right w:val="single" w:sz="4" w:space="0" w:color="1F497D"/>
            </w:tcBorders>
            <w:shd w:val="clear" w:color="auto" w:fill="auto"/>
            <w:vAlign w:val="center"/>
            <w:hideMark/>
          </w:tcPr>
          <w:p w:rsidR="003221F1" w:rsidRPr="00BA62B8" w:rsidRDefault="003221F1" w:rsidP="004B75C3">
            <w:pPr>
              <w:spacing w:after="0"/>
              <w:jc w:val="both"/>
              <w:rPr>
                <w:rFonts w:ascii="Times New Roman" w:eastAsia="Times New Roman" w:hAnsi="Times New Roman" w:cs="Times New Roman"/>
                <w:color w:val="000000"/>
                <w:sz w:val="20"/>
                <w:szCs w:val="20"/>
              </w:rPr>
            </w:pPr>
            <w:r w:rsidRPr="00BA62B8">
              <w:rPr>
                <w:rFonts w:ascii="Times New Roman" w:eastAsia="Times New Roman" w:hAnsi="Times New Roman" w:cs="Times New Roman"/>
                <w:color w:val="000000"/>
                <w:sz w:val="20"/>
                <w:szCs w:val="20"/>
              </w:rPr>
              <w:t>8.52</w:t>
            </w:r>
          </w:p>
        </w:tc>
        <w:tc>
          <w:tcPr>
            <w:tcW w:w="540" w:type="dxa"/>
            <w:tcBorders>
              <w:top w:val="nil"/>
              <w:left w:val="nil"/>
              <w:bottom w:val="single" w:sz="8" w:space="0" w:color="1F497D"/>
              <w:right w:val="single" w:sz="4" w:space="0" w:color="1F497D"/>
            </w:tcBorders>
            <w:shd w:val="clear" w:color="auto" w:fill="auto"/>
            <w:vAlign w:val="center"/>
            <w:hideMark/>
          </w:tcPr>
          <w:p w:rsidR="003221F1" w:rsidRPr="00BA62B8" w:rsidRDefault="003221F1" w:rsidP="004B75C3">
            <w:pPr>
              <w:spacing w:after="0"/>
              <w:jc w:val="both"/>
              <w:rPr>
                <w:rFonts w:ascii="Times New Roman" w:eastAsia="Times New Roman" w:hAnsi="Times New Roman" w:cs="Times New Roman"/>
                <w:color w:val="000000"/>
                <w:sz w:val="20"/>
                <w:szCs w:val="20"/>
              </w:rPr>
            </w:pPr>
            <w:r w:rsidRPr="00BA62B8">
              <w:rPr>
                <w:rFonts w:ascii="Times New Roman" w:eastAsia="Times New Roman" w:hAnsi="Times New Roman" w:cs="Times New Roman"/>
                <w:color w:val="000000"/>
                <w:sz w:val="20"/>
                <w:szCs w:val="20"/>
              </w:rPr>
              <w:t>0.00</w:t>
            </w:r>
          </w:p>
        </w:tc>
        <w:tc>
          <w:tcPr>
            <w:tcW w:w="520" w:type="dxa"/>
            <w:tcBorders>
              <w:top w:val="nil"/>
              <w:left w:val="nil"/>
              <w:bottom w:val="single" w:sz="8" w:space="0" w:color="1F497D"/>
              <w:right w:val="single" w:sz="8" w:space="0" w:color="1F497D"/>
            </w:tcBorders>
            <w:shd w:val="clear" w:color="auto" w:fill="auto"/>
            <w:vAlign w:val="center"/>
            <w:hideMark/>
          </w:tcPr>
          <w:p w:rsidR="003221F1" w:rsidRPr="00BA62B8" w:rsidRDefault="003221F1" w:rsidP="004B75C3">
            <w:pPr>
              <w:spacing w:after="0"/>
              <w:jc w:val="both"/>
              <w:rPr>
                <w:rFonts w:ascii="Times New Roman" w:eastAsia="Times New Roman" w:hAnsi="Times New Roman" w:cs="Times New Roman"/>
                <w:color w:val="000000"/>
                <w:sz w:val="20"/>
                <w:szCs w:val="20"/>
              </w:rPr>
            </w:pPr>
            <w:r w:rsidRPr="00BA62B8">
              <w:rPr>
                <w:rFonts w:ascii="Times New Roman" w:eastAsia="Times New Roman" w:hAnsi="Times New Roman" w:cs="Times New Roman"/>
                <w:color w:val="000000"/>
                <w:sz w:val="20"/>
                <w:szCs w:val="20"/>
              </w:rPr>
              <w:t>0.00</w:t>
            </w:r>
          </w:p>
        </w:tc>
      </w:tr>
    </w:tbl>
    <w:p w:rsidR="003221F1" w:rsidRPr="009F0C22" w:rsidRDefault="003221F1" w:rsidP="004B75C3">
      <w:pPr>
        <w:jc w:val="both"/>
        <w:rPr>
          <w:rFonts w:ascii="Times New Roman" w:hAnsi="Times New Roman" w:cs="Times New Roman"/>
          <w:sz w:val="24"/>
          <w:szCs w:val="24"/>
        </w:rPr>
      </w:pPr>
    </w:p>
    <w:p w:rsidR="003221F1" w:rsidRPr="009F0C22" w:rsidRDefault="003221F1" w:rsidP="004B75C3">
      <w:pPr>
        <w:pStyle w:val="Heading2"/>
        <w:spacing w:line="276" w:lineRule="auto"/>
        <w:jc w:val="both"/>
        <w:rPr>
          <w:sz w:val="24"/>
          <w:szCs w:val="24"/>
        </w:rPr>
      </w:pPr>
      <w:bookmarkStart w:id="83" w:name="_Toc473380073"/>
      <w:bookmarkStart w:id="84" w:name="_Toc10185635"/>
      <w:r w:rsidRPr="009F0C22">
        <w:rPr>
          <w:rStyle w:val="Heading3Char1Char1"/>
          <w:rFonts w:ascii="Times New Roman" w:hAnsi="Times New Roman"/>
          <w:b/>
          <w:bCs/>
          <w:szCs w:val="24"/>
        </w:rPr>
        <w:t>4.</w:t>
      </w:r>
      <w:r w:rsidR="004F5A08">
        <w:rPr>
          <w:rStyle w:val="Heading3Char1Char1"/>
          <w:rFonts w:ascii="Times New Roman" w:hAnsi="Times New Roman"/>
          <w:b/>
          <w:bCs/>
          <w:szCs w:val="24"/>
        </w:rPr>
        <w:t>4</w:t>
      </w:r>
      <w:r w:rsidRPr="009F0C22">
        <w:rPr>
          <w:rStyle w:val="Heading3Char1Char1"/>
          <w:rFonts w:ascii="Times New Roman" w:hAnsi="Times New Roman"/>
          <w:b/>
          <w:bCs/>
          <w:szCs w:val="24"/>
        </w:rPr>
        <w:t xml:space="preserve"> </w:t>
      </w:r>
      <w:r w:rsidRPr="009F0C22">
        <w:rPr>
          <w:sz w:val="24"/>
          <w:szCs w:val="24"/>
        </w:rPr>
        <w:t>Water Resources Potential</w:t>
      </w:r>
      <w:bookmarkEnd w:id="83"/>
      <w:bookmarkEnd w:id="84"/>
    </w:p>
    <w:p w:rsidR="003221F1" w:rsidRPr="009F0C22" w:rsidRDefault="003221F1" w:rsidP="004B75C3">
      <w:pPr>
        <w:spacing w:after="0"/>
        <w:jc w:val="both"/>
        <w:rPr>
          <w:rFonts w:ascii="Times New Roman" w:hAnsi="Times New Roman" w:cs="Times New Roman"/>
          <w:sz w:val="24"/>
          <w:szCs w:val="24"/>
        </w:rPr>
      </w:pPr>
      <w:r w:rsidRPr="009F0C22">
        <w:rPr>
          <w:rFonts w:ascii="Times New Roman" w:hAnsi="Times New Roman" w:cs="Times New Roman"/>
          <w:sz w:val="24"/>
          <w:szCs w:val="24"/>
        </w:rPr>
        <w:t xml:space="preserve">The main surface water source for the irrigation demand of this area is </w:t>
      </w:r>
      <w:proofErr w:type="spellStart"/>
      <w:r w:rsidRPr="009F0C22">
        <w:rPr>
          <w:rFonts w:ascii="Times New Roman" w:hAnsi="Times New Roman" w:cs="Times New Roman"/>
          <w:sz w:val="24"/>
          <w:szCs w:val="24"/>
        </w:rPr>
        <w:t>Hidha</w:t>
      </w:r>
      <w:proofErr w:type="spellEnd"/>
      <w:r w:rsidRPr="009F0C22">
        <w:rPr>
          <w:rFonts w:ascii="Times New Roman" w:hAnsi="Times New Roman" w:cs="Times New Roman"/>
          <w:sz w:val="24"/>
          <w:szCs w:val="24"/>
        </w:rPr>
        <w:t xml:space="preserve"> </w:t>
      </w:r>
      <w:proofErr w:type="spellStart"/>
      <w:r w:rsidRPr="009F0C22">
        <w:rPr>
          <w:rFonts w:ascii="Times New Roman" w:hAnsi="Times New Roman" w:cs="Times New Roman"/>
          <w:sz w:val="24"/>
          <w:szCs w:val="24"/>
        </w:rPr>
        <w:t>Sombo</w:t>
      </w:r>
      <w:proofErr w:type="spellEnd"/>
      <w:r w:rsidRPr="009F0C22">
        <w:rPr>
          <w:rFonts w:ascii="Times New Roman" w:hAnsi="Times New Roman" w:cs="Times New Roman"/>
          <w:sz w:val="24"/>
          <w:szCs w:val="24"/>
        </w:rPr>
        <w:t xml:space="preserve"> River near </w:t>
      </w:r>
      <w:proofErr w:type="spellStart"/>
      <w:r w:rsidRPr="009F0C22">
        <w:rPr>
          <w:rFonts w:ascii="Times New Roman" w:hAnsi="Times New Roman" w:cs="Times New Roman"/>
          <w:sz w:val="24"/>
          <w:szCs w:val="24"/>
        </w:rPr>
        <w:t>Ejersa</w:t>
      </w:r>
      <w:proofErr w:type="spellEnd"/>
      <w:r w:rsidRPr="009F0C22">
        <w:rPr>
          <w:rFonts w:ascii="Times New Roman" w:hAnsi="Times New Roman" w:cs="Times New Roman"/>
          <w:sz w:val="24"/>
          <w:szCs w:val="24"/>
        </w:rPr>
        <w:t xml:space="preserve"> </w:t>
      </w:r>
      <w:proofErr w:type="spellStart"/>
      <w:r w:rsidRPr="009F0C22">
        <w:rPr>
          <w:rFonts w:ascii="Times New Roman" w:hAnsi="Times New Roman" w:cs="Times New Roman"/>
          <w:sz w:val="24"/>
          <w:szCs w:val="24"/>
        </w:rPr>
        <w:t>Goro</w:t>
      </w:r>
      <w:proofErr w:type="spellEnd"/>
      <w:r w:rsidRPr="009F0C22">
        <w:rPr>
          <w:rFonts w:ascii="Times New Roman" w:hAnsi="Times New Roman" w:cs="Times New Roman"/>
          <w:sz w:val="24"/>
          <w:szCs w:val="24"/>
        </w:rPr>
        <w:t xml:space="preserve"> rural town, which is a tributary of </w:t>
      </w:r>
      <w:proofErr w:type="spellStart"/>
      <w:r w:rsidRPr="009F0C22">
        <w:rPr>
          <w:rFonts w:ascii="Times New Roman" w:hAnsi="Times New Roman" w:cs="Times New Roman"/>
          <w:sz w:val="24"/>
          <w:szCs w:val="24"/>
        </w:rPr>
        <w:t>Erer</w:t>
      </w:r>
      <w:proofErr w:type="spellEnd"/>
      <w:r w:rsidRPr="009F0C22">
        <w:rPr>
          <w:rFonts w:ascii="Times New Roman" w:hAnsi="Times New Roman" w:cs="Times New Roman"/>
          <w:sz w:val="24"/>
          <w:szCs w:val="24"/>
        </w:rPr>
        <w:t xml:space="preserve"> Sub basin which finally joins </w:t>
      </w:r>
      <w:proofErr w:type="spellStart"/>
      <w:r w:rsidRPr="009F0C22">
        <w:rPr>
          <w:rFonts w:ascii="Times New Roman" w:hAnsi="Times New Roman" w:cs="Times New Roman"/>
          <w:sz w:val="24"/>
          <w:szCs w:val="24"/>
        </w:rPr>
        <w:t>Wabe</w:t>
      </w:r>
      <w:proofErr w:type="spellEnd"/>
      <w:r w:rsidRPr="009F0C22">
        <w:rPr>
          <w:rFonts w:ascii="Times New Roman" w:hAnsi="Times New Roman" w:cs="Times New Roman"/>
          <w:sz w:val="24"/>
          <w:szCs w:val="24"/>
        </w:rPr>
        <w:t xml:space="preserve"> </w:t>
      </w:r>
      <w:proofErr w:type="spellStart"/>
      <w:r w:rsidRPr="009F0C22">
        <w:rPr>
          <w:rFonts w:ascii="Times New Roman" w:hAnsi="Times New Roman" w:cs="Times New Roman"/>
          <w:sz w:val="24"/>
          <w:szCs w:val="24"/>
        </w:rPr>
        <w:t>Shebele</w:t>
      </w:r>
      <w:proofErr w:type="spellEnd"/>
      <w:r w:rsidRPr="009F0C22">
        <w:rPr>
          <w:rFonts w:ascii="Times New Roman" w:hAnsi="Times New Roman" w:cs="Times New Roman"/>
          <w:sz w:val="24"/>
          <w:szCs w:val="24"/>
        </w:rPr>
        <w:t xml:space="preserve"> River Basin.</w:t>
      </w:r>
    </w:p>
    <w:p w:rsidR="003221F1" w:rsidRPr="009F0C22" w:rsidRDefault="00D07314" w:rsidP="004B75C3">
      <w:pPr>
        <w:pStyle w:val="Heading3"/>
        <w:keepNext/>
        <w:keepLines/>
        <w:spacing w:before="200" w:beforeAutospacing="0" w:after="0" w:afterAutospacing="0" w:line="276" w:lineRule="auto"/>
        <w:jc w:val="both"/>
        <w:rPr>
          <w:rStyle w:val="Heading3Char1Char1"/>
          <w:rFonts w:ascii="Times New Roman" w:hAnsi="Times New Roman"/>
          <w:b/>
          <w:szCs w:val="24"/>
        </w:rPr>
      </w:pPr>
      <w:bookmarkStart w:id="85" w:name="_Toc473380074"/>
      <w:bookmarkStart w:id="86" w:name="_Toc10185636"/>
      <w:r w:rsidRPr="009F0C22">
        <w:rPr>
          <w:rStyle w:val="Heading3Char1Char1"/>
          <w:rFonts w:ascii="Times New Roman" w:hAnsi="Times New Roman"/>
          <w:b/>
          <w:szCs w:val="24"/>
        </w:rPr>
        <w:t>4.</w:t>
      </w:r>
      <w:r w:rsidR="004F5A08">
        <w:rPr>
          <w:rStyle w:val="Heading3Char1Char1"/>
          <w:rFonts w:ascii="Times New Roman" w:hAnsi="Times New Roman"/>
          <w:b/>
          <w:szCs w:val="24"/>
        </w:rPr>
        <w:t>4</w:t>
      </w:r>
      <w:r w:rsidRPr="009F0C22">
        <w:rPr>
          <w:rStyle w:val="Heading3Char1Char1"/>
          <w:rFonts w:ascii="Times New Roman" w:hAnsi="Times New Roman"/>
          <w:b/>
          <w:szCs w:val="24"/>
        </w:rPr>
        <w:t xml:space="preserve">.1 </w:t>
      </w:r>
      <w:r w:rsidR="003221F1" w:rsidRPr="009F0C22">
        <w:rPr>
          <w:rStyle w:val="Heading3Char1Char1"/>
          <w:rFonts w:ascii="Times New Roman" w:hAnsi="Times New Roman"/>
          <w:b/>
          <w:szCs w:val="24"/>
        </w:rPr>
        <w:t>Hydrological data</w:t>
      </w:r>
      <w:bookmarkEnd w:id="85"/>
      <w:bookmarkEnd w:id="86"/>
    </w:p>
    <w:p w:rsidR="003221F1" w:rsidRPr="009F0C22" w:rsidRDefault="003221F1" w:rsidP="004B75C3">
      <w:pPr>
        <w:spacing w:after="0"/>
        <w:jc w:val="both"/>
        <w:rPr>
          <w:rFonts w:ascii="Times New Roman" w:hAnsi="Times New Roman" w:cs="Times New Roman"/>
          <w:sz w:val="24"/>
          <w:szCs w:val="24"/>
          <w:lang w:val="en-GB"/>
        </w:rPr>
      </w:pPr>
      <w:r w:rsidRPr="009F0C22">
        <w:rPr>
          <w:rFonts w:ascii="Times New Roman" w:hAnsi="Times New Roman" w:cs="Times New Roman"/>
          <w:sz w:val="24"/>
          <w:szCs w:val="24"/>
          <w:lang w:val="en-GB"/>
        </w:rPr>
        <w:t>Daily flow data at dam site is necessary for design of dam and its appurtenant structures to estimate maximum design flood for a given return periods, dependable flow to estimate the reservoir capacity and low flow to estimate the base flow and decide environmental flow for the downstream environment.</w:t>
      </w:r>
    </w:p>
    <w:p w:rsidR="003221F1" w:rsidRPr="009F0C22" w:rsidRDefault="003221F1" w:rsidP="004B75C3">
      <w:pPr>
        <w:spacing w:after="0"/>
        <w:jc w:val="both"/>
        <w:rPr>
          <w:rFonts w:ascii="Times New Roman" w:hAnsi="Times New Roman" w:cs="Times New Roman"/>
          <w:sz w:val="24"/>
          <w:szCs w:val="24"/>
          <w:lang w:val="en-GB"/>
        </w:rPr>
      </w:pPr>
    </w:p>
    <w:p w:rsidR="003221F1" w:rsidRPr="008103A0" w:rsidRDefault="008103A0" w:rsidP="008103A0">
      <w:pPr>
        <w:pStyle w:val="Caption"/>
        <w:rPr>
          <w:b w:val="0"/>
          <w:sz w:val="24"/>
          <w:szCs w:val="24"/>
        </w:rPr>
      </w:pPr>
      <w:bookmarkStart w:id="87" w:name="_Toc10705670"/>
      <w:r w:rsidRPr="008103A0">
        <w:rPr>
          <w:b w:val="0"/>
        </w:rPr>
        <w:t xml:space="preserve">Table </w:t>
      </w:r>
      <w:r w:rsidR="00F80F27" w:rsidRPr="008103A0">
        <w:rPr>
          <w:b w:val="0"/>
        </w:rPr>
        <w:fldChar w:fldCharType="begin"/>
      </w:r>
      <w:r w:rsidRPr="008103A0">
        <w:rPr>
          <w:b w:val="0"/>
        </w:rPr>
        <w:instrText xml:space="preserve"> SEQ Table \* ARABIC </w:instrText>
      </w:r>
      <w:r w:rsidR="00F80F27" w:rsidRPr="008103A0">
        <w:rPr>
          <w:b w:val="0"/>
        </w:rPr>
        <w:fldChar w:fldCharType="separate"/>
      </w:r>
      <w:r w:rsidR="00D11D36">
        <w:rPr>
          <w:b w:val="0"/>
          <w:noProof/>
        </w:rPr>
        <w:t>3</w:t>
      </w:r>
      <w:r w:rsidR="00F80F27" w:rsidRPr="008103A0">
        <w:rPr>
          <w:b w:val="0"/>
        </w:rPr>
        <w:fldChar w:fldCharType="end"/>
      </w:r>
      <w:r>
        <w:rPr>
          <w:b w:val="0"/>
        </w:rPr>
        <w:t xml:space="preserve"> </w:t>
      </w:r>
      <w:r w:rsidR="003221F1" w:rsidRPr="008103A0">
        <w:rPr>
          <w:b w:val="0"/>
          <w:sz w:val="24"/>
          <w:szCs w:val="24"/>
        </w:rPr>
        <w:t xml:space="preserve">Monthly Run off and Flow Estimation of </w:t>
      </w:r>
      <w:proofErr w:type="spellStart"/>
      <w:r w:rsidR="003221F1" w:rsidRPr="008103A0">
        <w:rPr>
          <w:b w:val="0"/>
          <w:sz w:val="24"/>
          <w:szCs w:val="24"/>
        </w:rPr>
        <w:t>Hidha</w:t>
      </w:r>
      <w:proofErr w:type="spellEnd"/>
      <w:r w:rsidR="003221F1" w:rsidRPr="008103A0">
        <w:rPr>
          <w:b w:val="0"/>
          <w:sz w:val="24"/>
          <w:szCs w:val="24"/>
        </w:rPr>
        <w:t xml:space="preserve"> </w:t>
      </w:r>
      <w:proofErr w:type="spellStart"/>
      <w:r w:rsidR="003221F1" w:rsidRPr="008103A0">
        <w:rPr>
          <w:b w:val="0"/>
          <w:sz w:val="24"/>
          <w:szCs w:val="24"/>
        </w:rPr>
        <w:t>Sombo</w:t>
      </w:r>
      <w:proofErr w:type="spellEnd"/>
      <w:r w:rsidR="003221F1" w:rsidRPr="008103A0">
        <w:rPr>
          <w:b w:val="0"/>
          <w:sz w:val="24"/>
          <w:szCs w:val="24"/>
        </w:rPr>
        <w:t xml:space="preserve"> Irrigation Project by SCS</w:t>
      </w:r>
      <w:bookmarkEnd w:id="87"/>
    </w:p>
    <w:tbl>
      <w:tblPr>
        <w:tblW w:w="8720" w:type="dxa"/>
        <w:tblInd w:w="93" w:type="dxa"/>
        <w:tblLook w:val="04A0" w:firstRow="1" w:lastRow="0" w:firstColumn="1" w:lastColumn="0" w:noHBand="0" w:noVBand="1"/>
      </w:tblPr>
      <w:tblGrid>
        <w:gridCol w:w="1520"/>
        <w:gridCol w:w="600"/>
        <w:gridCol w:w="600"/>
        <w:gridCol w:w="600"/>
        <w:gridCol w:w="600"/>
        <w:gridCol w:w="600"/>
        <w:gridCol w:w="600"/>
        <w:gridCol w:w="600"/>
        <w:gridCol w:w="600"/>
        <w:gridCol w:w="600"/>
        <w:gridCol w:w="600"/>
        <w:gridCol w:w="600"/>
        <w:gridCol w:w="600"/>
      </w:tblGrid>
      <w:tr w:rsidR="003221F1" w:rsidRPr="008103A0" w:rsidTr="002F03A1">
        <w:trPr>
          <w:trHeight w:val="330"/>
        </w:trPr>
        <w:tc>
          <w:tcPr>
            <w:tcW w:w="1520" w:type="dxa"/>
            <w:tcBorders>
              <w:top w:val="single" w:sz="8" w:space="0" w:color="1F497D"/>
              <w:left w:val="single" w:sz="8" w:space="0" w:color="1F497D"/>
              <w:bottom w:val="single" w:sz="4" w:space="0" w:color="1F497D"/>
              <w:right w:val="single" w:sz="4" w:space="0" w:color="1F497D"/>
            </w:tcBorders>
            <w:shd w:val="clear" w:color="000000" w:fill="538DD5"/>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Month</w:t>
            </w:r>
          </w:p>
        </w:tc>
        <w:tc>
          <w:tcPr>
            <w:tcW w:w="600" w:type="dxa"/>
            <w:tcBorders>
              <w:top w:val="single" w:sz="8" w:space="0" w:color="1F497D"/>
              <w:left w:val="nil"/>
              <w:bottom w:val="single" w:sz="4" w:space="0" w:color="1F497D"/>
              <w:right w:val="single" w:sz="4" w:space="0" w:color="1F497D"/>
            </w:tcBorders>
            <w:shd w:val="clear" w:color="000000" w:fill="8DB4E2"/>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Jan</w:t>
            </w:r>
          </w:p>
        </w:tc>
        <w:tc>
          <w:tcPr>
            <w:tcW w:w="600" w:type="dxa"/>
            <w:tcBorders>
              <w:top w:val="single" w:sz="8" w:space="0" w:color="1F497D"/>
              <w:left w:val="nil"/>
              <w:bottom w:val="single" w:sz="4" w:space="0" w:color="1F497D"/>
              <w:right w:val="single" w:sz="4" w:space="0" w:color="1F497D"/>
            </w:tcBorders>
            <w:shd w:val="clear" w:color="000000" w:fill="8DB4E2"/>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Feb</w:t>
            </w:r>
          </w:p>
        </w:tc>
        <w:tc>
          <w:tcPr>
            <w:tcW w:w="600" w:type="dxa"/>
            <w:tcBorders>
              <w:top w:val="single" w:sz="8" w:space="0" w:color="1F497D"/>
              <w:left w:val="nil"/>
              <w:bottom w:val="single" w:sz="4" w:space="0" w:color="1F497D"/>
              <w:right w:val="single" w:sz="4" w:space="0" w:color="1F497D"/>
            </w:tcBorders>
            <w:shd w:val="clear" w:color="000000" w:fill="8DB4E2"/>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Mar</w:t>
            </w:r>
          </w:p>
        </w:tc>
        <w:tc>
          <w:tcPr>
            <w:tcW w:w="600" w:type="dxa"/>
            <w:tcBorders>
              <w:top w:val="single" w:sz="8" w:space="0" w:color="1F497D"/>
              <w:left w:val="nil"/>
              <w:bottom w:val="single" w:sz="4" w:space="0" w:color="1F497D"/>
              <w:right w:val="single" w:sz="4" w:space="0" w:color="1F497D"/>
            </w:tcBorders>
            <w:shd w:val="clear" w:color="000000" w:fill="8DB4E2"/>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Apr</w:t>
            </w:r>
          </w:p>
        </w:tc>
        <w:tc>
          <w:tcPr>
            <w:tcW w:w="600" w:type="dxa"/>
            <w:tcBorders>
              <w:top w:val="single" w:sz="8" w:space="0" w:color="1F497D"/>
              <w:left w:val="nil"/>
              <w:bottom w:val="single" w:sz="4" w:space="0" w:color="1F497D"/>
              <w:right w:val="single" w:sz="4" w:space="0" w:color="1F497D"/>
            </w:tcBorders>
            <w:shd w:val="clear" w:color="000000" w:fill="8DB4E2"/>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May</w:t>
            </w:r>
          </w:p>
        </w:tc>
        <w:tc>
          <w:tcPr>
            <w:tcW w:w="600" w:type="dxa"/>
            <w:tcBorders>
              <w:top w:val="single" w:sz="8" w:space="0" w:color="1F497D"/>
              <w:left w:val="nil"/>
              <w:bottom w:val="single" w:sz="4" w:space="0" w:color="1F497D"/>
              <w:right w:val="single" w:sz="4" w:space="0" w:color="1F497D"/>
            </w:tcBorders>
            <w:shd w:val="clear" w:color="000000" w:fill="8DB4E2"/>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Jun</w:t>
            </w:r>
          </w:p>
        </w:tc>
        <w:tc>
          <w:tcPr>
            <w:tcW w:w="600" w:type="dxa"/>
            <w:tcBorders>
              <w:top w:val="single" w:sz="8" w:space="0" w:color="1F497D"/>
              <w:left w:val="nil"/>
              <w:bottom w:val="single" w:sz="4" w:space="0" w:color="1F497D"/>
              <w:right w:val="single" w:sz="4" w:space="0" w:color="1F497D"/>
            </w:tcBorders>
            <w:shd w:val="clear" w:color="000000" w:fill="8DB4E2"/>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Jul</w:t>
            </w:r>
          </w:p>
        </w:tc>
        <w:tc>
          <w:tcPr>
            <w:tcW w:w="600" w:type="dxa"/>
            <w:tcBorders>
              <w:top w:val="single" w:sz="8" w:space="0" w:color="1F497D"/>
              <w:left w:val="nil"/>
              <w:bottom w:val="single" w:sz="4" w:space="0" w:color="1F497D"/>
              <w:right w:val="single" w:sz="4" w:space="0" w:color="1F497D"/>
            </w:tcBorders>
            <w:shd w:val="clear" w:color="000000" w:fill="8DB4E2"/>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Aug</w:t>
            </w:r>
          </w:p>
        </w:tc>
        <w:tc>
          <w:tcPr>
            <w:tcW w:w="600" w:type="dxa"/>
            <w:tcBorders>
              <w:top w:val="single" w:sz="8" w:space="0" w:color="1F497D"/>
              <w:left w:val="nil"/>
              <w:bottom w:val="single" w:sz="4" w:space="0" w:color="1F497D"/>
              <w:right w:val="single" w:sz="4" w:space="0" w:color="1F497D"/>
            </w:tcBorders>
            <w:shd w:val="clear" w:color="000000" w:fill="8DB4E2"/>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Sep</w:t>
            </w:r>
          </w:p>
        </w:tc>
        <w:tc>
          <w:tcPr>
            <w:tcW w:w="600" w:type="dxa"/>
            <w:tcBorders>
              <w:top w:val="single" w:sz="8" w:space="0" w:color="1F497D"/>
              <w:left w:val="nil"/>
              <w:bottom w:val="single" w:sz="4" w:space="0" w:color="1F497D"/>
              <w:right w:val="single" w:sz="4" w:space="0" w:color="1F497D"/>
            </w:tcBorders>
            <w:shd w:val="clear" w:color="000000" w:fill="8DB4E2"/>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Oct</w:t>
            </w:r>
          </w:p>
        </w:tc>
        <w:tc>
          <w:tcPr>
            <w:tcW w:w="600" w:type="dxa"/>
            <w:tcBorders>
              <w:top w:val="single" w:sz="8" w:space="0" w:color="1F497D"/>
              <w:left w:val="nil"/>
              <w:bottom w:val="single" w:sz="4" w:space="0" w:color="1F497D"/>
              <w:right w:val="single" w:sz="4" w:space="0" w:color="1F497D"/>
            </w:tcBorders>
            <w:shd w:val="clear" w:color="000000" w:fill="8DB4E2"/>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Nov</w:t>
            </w:r>
          </w:p>
        </w:tc>
        <w:tc>
          <w:tcPr>
            <w:tcW w:w="600" w:type="dxa"/>
            <w:tcBorders>
              <w:top w:val="single" w:sz="8" w:space="0" w:color="1F497D"/>
              <w:left w:val="nil"/>
              <w:bottom w:val="single" w:sz="4" w:space="0" w:color="1F497D"/>
              <w:right w:val="single" w:sz="8" w:space="0" w:color="1F497D"/>
            </w:tcBorders>
            <w:shd w:val="clear" w:color="000000" w:fill="8DB4E2"/>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Dec</w:t>
            </w:r>
          </w:p>
        </w:tc>
      </w:tr>
      <w:tr w:rsidR="003221F1" w:rsidRPr="008103A0" w:rsidTr="002F03A1">
        <w:trPr>
          <w:trHeight w:val="330"/>
        </w:trPr>
        <w:tc>
          <w:tcPr>
            <w:tcW w:w="1520" w:type="dxa"/>
            <w:tcBorders>
              <w:top w:val="nil"/>
              <w:left w:val="single" w:sz="8" w:space="0" w:color="1F497D"/>
              <w:bottom w:val="single" w:sz="4" w:space="0" w:color="1F497D"/>
              <w:right w:val="single" w:sz="4" w:space="0" w:color="1F497D"/>
            </w:tcBorders>
            <w:shd w:val="clear" w:color="000000" w:fill="538DD5"/>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Runoff (mm)</w:t>
            </w:r>
          </w:p>
        </w:tc>
        <w:tc>
          <w:tcPr>
            <w:tcW w:w="600" w:type="dxa"/>
            <w:tcBorders>
              <w:top w:val="nil"/>
              <w:left w:val="nil"/>
              <w:bottom w:val="single" w:sz="4" w:space="0" w:color="1F497D"/>
              <w:right w:val="single" w:sz="4"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2.37</w:t>
            </w:r>
          </w:p>
        </w:tc>
        <w:tc>
          <w:tcPr>
            <w:tcW w:w="600" w:type="dxa"/>
            <w:tcBorders>
              <w:top w:val="nil"/>
              <w:left w:val="nil"/>
              <w:bottom w:val="single" w:sz="4" w:space="0" w:color="1F497D"/>
              <w:right w:val="single" w:sz="4"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2.43</w:t>
            </w:r>
          </w:p>
        </w:tc>
        <w:tc>
          <w:tcPr>
            <w:tcW w:w="600" w:type="dxa"/>
            <w:tcBorders>
              <w:top w:val="nil"/>
              <w:left w:val="nil"/>
              <w:bottom w:val="single" w:sz="4" w:space="0" w:color="1F497D"/>
              <w:right w:val="single" w:sz="4"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2.16</w:t>
            </w:r>
          </w:p>
        </w:tc>
        <w:tc>
          <w:tcPr>
            <w:tcW w:w="600" w:type="dxa"/>
            <w:tcBorders>
              <w:top w:val="nil"/>
              <w:left w:val="nil"/>
              <w:bottom w:val="single" w:sz="4" w:space="0" w:color="1F497D"/>
              <w:right w:val="single" w:sz="4"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2.44</w:t>
            </w:r>
          </w:p>
        </w:tc>
        <w:tc>
          <w:tcPr>
            <w:tcW w:w="600" w:type="dxa"/>
            <w:tcBorders>
              <w:top w:val="nil"/>
              <w:left w:val="nil"/>
              <w:bottom w:val="single" w:sz="4" w:space="0" w:color="1F497D"/>
              <w:right w:val="single" w:sz="4"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2.12</w:t>
            </w:r>
          </w:p>
        </w:tc>
        <w:tc>
          <w:tcPr>
            <w:tcW w:w="600" w:type="dxa"/>
            <w:tcBorders>
              <w:top w:val="nil"/>
              <w:left w:val="nil"/>
              <w:bottom w:val="single" w:sz="4" w:space="0" w:color="1F497D"/>
              <w:right w:val="single" w:sz="4"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2.04</w:t>
            </w:r>
          </w:p>
        </w:tc>
        <w:tc>
          <w:tcPr>
            <w:tcW w:w="600" w:type="dxa"/>
            <w:tcBorders>
              <w:top w:val="nil"/>
              <w:left w:val="nil"/>
              <w:bottom w:val="single" w:sz="4" w:space="0" w:color="1F497D"/>
              <w:right w:val="single" w:sz="4"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2.19</w:t>
            </w:r>
          </w:p>
        </w:tc>
        <w:tc>
          <w:tcPr>
            <w:tcW w:w="600" w:type="dxa"/>
            <w:tcBorders>
              <w:top w:val="nil"/>
              <w:left w:val="nil"/>
              <w:bottom w:val="single" w:sz="4" w:space="0" w:color="1F497D"/>
              <w:right w:val="single" w:sz="4"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2.00</w:t>
            </w:r>
          </w:p>
        </w:tc>
        <w:tc>
          <w:tcPr>
            <w:tcW w:w="600" w:type="dxa"/>
            <w:tcBorders>
              <w:top w:val="nil"/>
              <w:left w:val="nil"/>
              <w:bottom w:val="single" w:sz="4" w:space="0" w:color="1F497D"/>
              <w:right w:val="single" w:sz="4"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1.89</w:t>
            </w:r>
          </w:p>
        </w:tc>
        <w:tc>
          <w:tcPr>
            <w:tcW w:w="600" w:type="dxa"/>
            <w:tcBorders>
              <w:top w:val="nil"/>
              <w:left w:val="nil"/>
              <w:bottom w:val="single" w:sz="4" w:space="0" w:color="1F497D"/>
              <w:right w:val="single" w:sz="4"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2.27</w:t>
            </w:r>
          </w:p>
        </w:tc>
        <w:tc>
          <w:tcPr>
            <w:tcW w:w="600" w:type="dxa"/>
            <w:tcBorders>
              <w:top w:val="nil"/>
              <w:left w:val="nil"/>
              <w:bottom w:val="single" w:sz="4" w:space="0" w:color="1F497D"/>
              <w:right w:val="single" w:sz="4"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2.31</w:t>
            </w:r>
          </w:p>
        </w:tc>
        <w:tc>
          <w:tcPr>
            <w:tcW w:w="600" w:type="dxa"/>
            <w:tcBorders>
              <w:top w:val="nil"/>
              <w:left w:val="nil"/>
              <w:bottom w:val="single" w:sz="4" w:space="0" w:color="1F497D"/>
              <w:right w:val="single" w:sz="8"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2.35</w:t>
            </w:r>
          </w:p>
        </w:tc>
      </w:tr>
      <w:tr w:rsidR="003221F1" w:rsidRPr="008103A0" w:rsidTr="002F03A1">
        <w:trPr>
          <w:trHeight w:val="300"/>
        </w:trPr>
        <w:tc>
          <w:tcPr>
            <w:tcW w:w="1520" w:type="dxa"/>
            <w:tcBorders>
              <w:top w:val="nil"/>
              <w:left w:val="single" w:sz="8" w:space="0" w:color="1F497D"/>
              <w:bottom w:val="single" w:sz="4" w:space="0" w:color="1F497D"/>
              <w:right w:val="single" w:sz="4" w:space="0" w:color="1F497D"/>
            </w:tcBorders>
            <w:shd w:val="clear" w:color="000000" w:fill="538DD5"/>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Flow (m³/s)</w:t>
            </w:r>
          </w:p>
        </w:tc>
        <w:tc>
          <w:tcPr>
            <w:tcW w:w="600" w:type="dxa"/>
            <w:tcBorders>
              <w:top w:val="nil"/>
              <w:left w:val="nil"/>
              <w:bottom w:val="single" w:sz="4" w:space="0" w:color="1F497D"/>
              <w:right w:val="single" w:sz="4"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0.53</w:t>
            </w:r>
          </w:p>
        </w:tc>
        <w:tc>
          <w:tcPr>
            <w:tcW w:w="600" w:type="dxa"/>
            <w:tcBorders>
              <w:top w:val="nil"/>
              <w:left w:val="nil"/>
              <w:bottom w:val="single" w:sz="4" w:space="0" w:color="1F497D"/>
              <w:right w:val="single" w:sz="4"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0.52</w:t>
            </w:r>
          </w:p>
        </w:tc>
        <w:tc>
          <w:tcPr>
            <w:tcW w:w="600" w:type="dxa"/>
            <w:tcBorders>
              <w:top w:val="nil"/>
              <w:left w:val="nil"/>
              <w:bottom w:val="single" w:sz="4" w:space="0" w:color="1F497D"/>
              <w:right w:val="single" w:sz="4"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0.48</w:t>
            </w:r>
          </w:p>
        </w:tc>
        <w:tc>
          <w:tcPr>
            <w:tcW w:w="600" w:type="dxa"/>
            <w:tcBorders>
              <w:top w:val="nil"/>
              <w:left w:val="nil"/>
              <w:bottom w:val="single" w:sz="4" w:space="0" w:color="1F497D"/>
              <w:right w:val="single" w:sz="4"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0.54</w:t>
            </w:r>
          </w:p>
        </w:tc>
        <w:tc>
          <w:tcPr>
            <w:tcW w:w="600" w:type="dxa"/>
            <w:tcBorders>
              <w:top w:val="nil"/>
              <w:left w:val="nil"/>
              <w:bottom w:val="single" w:sz="4" w:space="0" w:color="1F497D"/>
              <w:right w:val="single" w:sz="4"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0.47</w:t>
            </w:r>
          </w:p>
        </w:tc>
        <w:tc>
          <w:tcPr>
            <w:tcW w:w="600" w:type="dxa"/>
            <w:tcBorders>
              <w:top w:val="nil"/>
              <w:left w:val="nil"/>
              <w:bottom w:val="single" w:sz="4" w:space="0" w:color="1F497D"/>
              <w:right w:val="single" w:sz="4"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0.45</w:t>
            </w:r>
          </w:p>
        </w:tc>
        <w:tc>
          <w:tcPr>
            <w:tcW w:w="600" w:type="dxa"/>
            <w:tcBorders>
              <w:top w:val="nil"/>
              <w:left w:val="nil"/>
              <w:bottom w:val="single" w:sz="4" w:space="0" w:color="1F497D"/>
              <w:right w:val="single" w:sz="4"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0.49</w:t>
            </w:r>
          </w:p>
        </w:tc>
        <w:tc>
          <w:tcPr>
            <w:tcW w:w="600" w:type="dxa"/>
            <w:tcBorders>
              <w:top w:val="nil"/>
              <w:left w:val="nil"/>
              <w:bottom w:val="single" w:sz="4" w:space="0" w:color="1F497D"/>
              <w:right w:val="single" w:sz="4"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0.44</w:t>
            </w:r>
          </w:p>
        </w:tc>
        <w:tc>
          <w:tcPr>
            <w:tcW w:w="600" w:type="dxa"/>
            <w:tcBorders>
              <w:top w:val="nil"/>
              <w:left w:val="nil"/>
              <w:bottom w:val="single" w:sz="4" w:space="0" w:color="1F497D"/>
              <w:right w:val="single" w:sz="4"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0.42</w:t>
            </w:r>
          </w:p>
        </w:tc>
        <w:tc>
          <w:tcPr>
            <w:tcW w:w="600" w:type="dxa"/>
            <w:tcBorders>
              <w:top w:val="nil"/>
              <w:left w:val="nil"/>
              <w:bottom w:val="single" w:sz="4" w:space="0" w:color="1F497D"/>
              <w:right w:val="single" w:sz="4"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0.50</w:t>
            </w:r>
          </w:p>
        </w:tc>
        <w:tc>
          <w:tcPr>
            <w:tcW w:w="600" w:type="dxa"/>
            <w:tcBorders>
              <w:top w:val="nil"/>
              <w:left w:val="nil"/>
              <w:bottom w:val="single" w:sz="4" w:space="0" w:color="1F497D"/>
              <w:right w:val="single" w:sz="4"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0.51</w:t>
            </w:r>
          </w:p>
        </w:tc>
        <w:tc>
          <w:tcPr>
            <w:tcW w:w="600" w:type="dxa"/>
            <w:tcBorders>
              <w:top w:val="nil"/>
              <w:left w:val="nil"/>
              <w:bottom w:val="single" w:sz="4" w:space="0" w:color="1F497D"/>
              <w:right w:val="single" w:sz="8"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0.52</w:t>
            </w:r>
          </w:p>
        </w:tc>
      </w:tr>
      <w:tr w:rsidR="003221F1" w:rsidRPr="008103A0" w:rsidTr="002F03A1">
        <w:trPr>
          <w:trHeight w:val="315"/>
        </w:trPr>
        <w:tc>
          <w:tcPr>
            <w:tcW w:w="1520" w:type="dxa"/>
            <w:tcBorders>
              <w:top w:val="nil"/>
              <w:left w:val="single" w:sz="8" w:space="0" w:color="1F497D"/>
              <w:bottom w:val="single" w:sz="8" w:space="0" w:color="1F497D"/>
              <w:right w:val="single" w:sz="4" w:space="0" w:color="1F497D"/>
            </w:tcBorders>
            <w:shd w:val="clear" w:color="000000" w:fill="538DD5"/>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Flow (Mm³)</w:t>
            </w:r>
          </w:p>
        </w:tc>
        <w:tc>
          <w:tcPr>
            <w:tcW w:w="600" w:type="dxa"/>
            <w:tcBorders>
              <w:top w:val="nil"/>
              <w:left w:val="nil"/>
              <w:bottom w:val="single" w:sz="8" w:space="0" w:color="1F497D"/>
              <w:right w:val="single" w:sz="4"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1.41</w:t>
            </w:r>
          </w:p>
        </w:tc>
        <w:tc>
          <w:tcPr>
            <w:tcW w:w="600" w:type="dxa"/>
            <w:tcBorders>
              <w:top w:val="nil"/>
              <w:left w:val="nil"/>
              <w:bottom w:val="single" w:sz="8" w:space="0" w:color="1F497D"/>
              <w:right w:val="single" w:sz="4"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1.30</w:t>
            </w:r>
          </w:p>
        </w:tc>
        <w:tc>
          <w:tcPr>
            <w:tcW w:w="600" w:type="dxa"/>
            <w:tcBorders>
              <w:top w:val="nil"/>
              <w:left w:val="nil"/>
              <w:bottom w:val="single" w:sz="8" w:space="0" w:color="1F497D"/>
              <w:right w:val="single" w:sz="4"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1.28</w:t>
            </w:r>
          </w:p>
        </w:tc>
        <w:tc>
          <w:tcPr>
            <w:tcW w:w="600" w:type="dxa"/>
            <w:tcBorders>
              <w:top w:val="nil"/>
              <w:left w:val="nil"/>
              <w:bottom w:val="single" w:sz="8" w:space="0" w:color="1F497D"/>
              <w:right w:val="single" w:sz="4"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1.40</w:t>
            </w:r>
          </w:p>
        </w:tc>
        <w:tc>
          <w:tcPr>
            <w:tcW w:w="600" w:type="dxa"/>
            <w:tcBorders>
              <w:top w:val="nil"/>
              <w:left w:val="nil"/>
              <w:bottom w:val="single" w:sz="8" w:space="0" w:color="1F497D"/>
              <w:right w:val="single" w:sz="4"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1.26</w:t>
            </w:r>
          </w:p>
        </w:tc>
        <w:tc>
          <w:tcPr>
            <w:tcW w:w="600" w:type="dxa"/>
            <w:tcBorders>
              <w:top w:val="nil"/>
              <w:left w:val="nil"/>
              <w:bottom w:val="single" w:sz="8" w:space="0" w:color="1F497D"/>
              <w:right w:val="single" w:sz="4"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1.17</w:t>
            </w:r>
          </w:p>
        </w:tc>
        <w:tc>
          <w:tcPr>
            <w:tcW w:w="600" w:type="dxa"/>
            <w:tcBorders>
              <w:top w:val="nil"/>
              <w:left w:val="nil"/>
              <w:bottom w:val="single" w:sz="8" w:space="0" w:color="1F497D"/>
              <w:right w:val="single" w:sz="4"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1.30</w:t>
            </w:r>
          </w:p>
        </w:tc>
        <w:tc>
          <w:tcPr>
            <w:tcW w:w="600" w:type="dxa"/>
            <w:tcBorders>
              <w:top w:val="nil"/>
              <w:left w:val="nil"/>
              <w:bottom w:val="single" w:sz="8" w:space="0" w:color="1F497D"/>
              <w:right w:val="single" w:sz="4"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1.19</w:t>
            </w:r>
          </w:p>
        </w:tc>
        <w:tc>
          <w:tcPr>
            <w:tcW w:w="600" w:type="dxa"/>
            <w:tcBorders>
              <w:top w:val="nil"/>
              <w:left w:val="nil"/>
              <w:bottom w:val="single" w:sz="8" w:space="0" w:color="1F497D"/>
              <w:right w:val="single" w:sz="4"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1.09</w:t>
            </w:r>
          </w:p>
        </w:tc>
        <w:tc>
          <w:tcPr>
            <w:tcW w:w="600" w:type="dxa"/>
            <w:tcBorders>
              <w:top w:val="nil"/>
              <w:left w:val="nil"/>
              <w:bottom w:val="single" w:sz="8" w:space="0" w:color="1F497D"/>
              <w:right w:val="single" w:sz="4"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1.35</w:t>
            </w:r>
          </w:p>
        </w:tc>
        <w:tc>
          <w:tcPr>
            <w:tcW w:w="600" w:type="dxa"/>
            <w:tcBorders>
              <w:top w:val="nil"/>
              <w:left w:val="nil"/>
              <w:bottom w:val="single" w:sz="8" w:space="0" w:color="1F497D"/>
              <w:right w:val="single" w:sz="4"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1.33</w:t>
            </w:r>
          </w:p>
        </w:tc>
        <w:tc>
          <w:tcPr>
            <w:tcW w:w="600" w:type="dxa"/>
            <w:tcBorders>
              <w:top w:val="nil"/>
              <w:left w:val="nil"/>
              <w:bottom w:val="single" w:sz="8" w:space="0" w:color="1F497D"/>
              <w:right w:val="single" w:sz="8" w:space="0" w:color="1F497D"/>
            </w:tcBorders>
            <w:shd w:val="clear" w:color="auto" w:fill="auto"/>
            <w:vAlign w:val="bottom"/>
            <w:hideMark/>
          </w:tcPr>
          <w:p w:rsidR="003221F1" w:rsidRPr="008103A0" w:rsidRDefault="003221F1"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lang w:val="en-GB"/>
              </w:rPr>
              <w:t>1.40</w:t>
            </w:r>
          </w:p>
        </w:tc>
      </w:tr>
    </w:tbl>
    <w:p w:rsidR="003221F1" w:rsidRPr="009F0C22" w:rsidRDefault="003221F1" w:rsidP="004B75C3">
      <w:pPr>
        <w:jc w:val="both"/>
        <w:rPr>
          <w:rFonts w:ascii="Times New Roman" w:hAnsi="Times New Roman" w:cs="Times New Roman"/>
          <w:sz w:val="24"/>
          <w:szCs w:val="24"/>
          <w:lang w:val="en-GB"/>
        </w:rPr>
      </w:pPr>
    </w:p>
    <w:p w:rsidR="003221F1" w:rsidRPr="009F0C22" w:rsidRDefault="00D07314" w:rsidP="004B75C3">
      <w:pPr>
        <w:pStyle w:val="Heading3"/>
        <w:keepNext/>
        <w:keepLines/>
        <w:spacing w:before="200" w:beforeAutospacing="0" w:after="0" w:afterAutospacing="0" w:line="276" w:lineRule="auto"/>
        <w:jc w:val="both"/>
        <w:rPr>
          <w:rStyle w:val="Heading3Char1Char1"/>
          <w:rFonts w:ascii="Times New Roman" w:hAnsi="Times New Roman"/>
          <w:b/>
          <w:szCs w:val="24"/>
        </w:rPr>
      </w:pPr>
      <w:bookmarkStart w:id="88" w:name="_Toc473380076"/>
      <w:bookmarkStart w:id="89" w:name="_Toc10185637"/>
      <w:r w:rsidRPr="009F0C22">
        <w:rPr>
          <w:rStyle w:val="Heading3Char1Char1"/>
          <w:rFonts w:ascii="Times New Roman" w:hAnsi="Times New Roman"/>
          <w:b/>
          <w:szCs w:val="24"/>
        </w:rPr>
        <w:t>4</w:t>
      </w:r>
      <w:r w:rsidR="00504B48" w:rsidRPr="009F0C22">
        <w:rPr>
          <w:rStyle w:val="Heading3Char1Char1"/>
          <w:rFonts w:ascii="Times New Roman" w:hAnsi="Times New Roman"/>
          <w:b/>
          <w:szCs w:val="24"/>
        </w:rPr>
        <w:t>.</w:t>
      </w:r>
      <w:r w:rsidR="004F5A08">
        <w:rPr>
          <w:rStyle w:val="Heading3Char1Char1"/>
          <w:rFonts w:ascii="Times New Roman" w:hAnsi="Times New Roman"/>
          <w:b/>
          <w:szCs w:val="24"/>
        </w:rPr>
        <w:t>4</w:t>
      </w:r>
      <w:r w:rsidR="00504B48" w:rsidRPr="009F0C22">
        <w:rPr>
          <w:rStyle w:val="Heading3Char1Char1"/>
          <w:rFonts w:ascii="Times New Roman" w:hAnsi="Times New Roman"/>
          <w:b/>
          <w:szCs w:val="24"/>
        </w:rPr>
        <w:t>.</w:t>
      </w:r>
      <w:r w:rsidRPr="009F0C22">
        <w:rPr>
          <w:rStyle w:val="Heading3Char1Char1"/>
          <w:rFonts w:ascii="Times New Roman" w:hAnsi="Times New Roman"/>
          <w:b/>
          <w:szCs w:val="24"/>
        </w:rPr>
        <w:t>2</w:t>
      </w:r>
      <w:r w:rsidR="00504B48" w:rsidRPr="009F0C22">
        <w:rPr>
          <w:rStyle w:val="Heading3Char1Char1"/>
          <w:rFonts w:ascii="Times New Roman" w:hAnsi="Times New Roman"/>
          <w:b/>
          <w:szCs w:val="24"/>
        </w:rPr>
        <w:t xml:space="preserve"> </w:t>
      </w:r>
      <w:r w:rsidR="003221F1" w:rsidRPr="009F0C22">
        <w:rPr>
          <w:rStyle w:val="Heading3Char1Char1"/>
          <w:rFonts w:ascii="Times New Roman" w:hAnsi="Times New Roman"/>
          <w:b/>
          <w:szCs w:val="24"/>
        </w:rPr>
        <w:t>Design flow and flood estimation</w:t>
      </w:r>
      <w:bookmarkEnd w:id="88"/>
      <w:bookmarkEnd w:id="89"/>
      <w:r w:rsidR="003221F1" w:rsidRPr="009F0C22">
        <w:rPr>
          <w:rStyle w:val="Heading3Char1Char1"/>
          <w:rFonts w:ascii="Times New Roman" w:hAnsi="Times New Roman"/>
          <w:b/>
          <w:szCs w:val="24"/>
        </w:rPr>
        <w:t xml:space="preserve"> </w:t>
      </w:r>
    </w:p>
    <w:p w:rsidR="003221F1" w:rsidRPr="009F0C22" w:rsidRDefault="003221F1" w:rsidP="004B75C3">
      <w:pPr>
        <w:jc w:val="both"/>
        <w:rPr>
          <w:rFonts w:ascii="Times New Roman" w:hAnsi="Times New Roman" w:cs="Times New Roman"/>
          <w:sz w:val="24"/>
          <w:szCs w:val="24"/>
        </w:rPr>
      </w:pPr>
      <w:r w:rsidRPr="009F0C22">
        <w:rPr>
          <w:rFonts w:ascii="Times New Roman" w:hAnsi="Times New Roman" w:cs="Times New Roman"/>
          <w:sz w:val="24"/>
          <w:szCs w:val="24"/>
        </w:rPr>
        <w:t>The most popular deterministic approaches area</w:t>
      </w:r>
    </w:p>
    <w:p w:rsidR="003221F1" w:rsidRPr="009F0C22" w:rsidRDefault="003221F1" w:rsidP="00B71998">
      <w:pPr>
        <w:numPr>
          <w:ilvl w:val="0"/>
          <w:numId w:val="10"/>
        </w:numPr>
        <w:spacing w:before="120" w:after="0"/>
        <w:jc w:val="both"/>
        <w:rPr>
          <w:rFonts w:ascii="Times New Roman" w:hAnsi="Times New Roman" w:cs="Times New Roman"/>
          <w:b/>
          <w:sz w:val="24"/>
          <w:szCs w:val="24"/>
        </w:rPr>
      </w:pPr>
      <w:bookmarkStart w:id="90" w:name="_Toc362599655"/>
      <w:bookmarkStart w:id="91" w:name="_Toc362831442"/>
      <w:bookmarkStart w:id="92" w:name="_Toc362832346"/>
      <w:r w:rsidRPr="009F0C22">
        <w:rPr>
          <w:rFonts w:ascii="Times New Roman" w:hAnsi="Times New Roman" w:cs="Times New Roman"/>
          <w:b/>
          <w:sz w:val="24"/>
          <w:szCs w:val="24"/>
        </w:rPr>
        <w:t>Rational Method</w:t>
      </w:r>
      <w:bookmarkEnd w:id="90"/>
      <w:bookmarkEnd w:id="91"/>
      <w:bookmarkEnd w:id="92"/>
    </w:p>
    <w:p w:rsidR="003221F1" w:rsidRPr="009F0C22" w:rsidRDefault="003221F1" w:rsidP="004B75C3">
      <w:pPr>
        <w:ind w:left="1440"/>
        <w:jc w:val="both"/>
        <w:rPr>
          <w:rFonts w:ascii="Times New Roman" w:hAnsi="Times New Roman" w:cs="Times New Roman"/>
          <w:sz w:val="24"/>
          <w:szCs w:val="24"/>
        </w:rPr>
      </w:pPr>
      <w:r w:rsidRPr="009F0C22">
        <w:rPr>
          <w:rFonts w:ascii="Times New Roman" w:hAnsi="Times New Roman" w:cs="Times New Roman"/>
          <w:sz w:val="24"/>
          <w:szCs w:val="24"/>
        </w:rPr>
        <w:object w:dxaOrig="999" w:dyaOrig="380">
          <v:shape id="_x0000_i1025" type="#_x0000_t75" style="width:65.25pt;height:21.75pt" o:ole="">
            <v:imagedata r:id="rId18" o:title=""/>
          </v:shape>
          <o:OLEObject Type="Embed" ProgID="Equation.3" ShapeID="_x0000_i1025" DrawAspect="Content" ObjectID="_1621318444" r:id="rId19"/>
        </w:object>
      </w:r>
    </w:p>
    <w:p w:rsidR="003221F1" w:rsidRPr="009F0C22" w:rsidRDefault="003221F1" w:rsidP="004B75C3">
      <w:pPr>
        <w:jc w:val="both"/>
        <w:rPr>
          <w:rFonts w:ascii="Times New Roman" w:hAnsi="Times New Roman" w:cs="Times New Roman"/>
          <w:sz w:val="24"/>
          <w:szCs w:val="24"/>
        </w:rPr>
      </w:pPr>
      <w:r w:rsidRPr="009F0C22">
        <w:rPr>
          <w:rFonts w:ascii="Times New Roman" w:hAnsi="Times New Roman" w:cs="Times New Roman"/>
          <w:sz w:val="24"/>
          <w:szCs w:val="24"/>
        </w:rPr>
        <w:t>Where,</w:t>
      </w:r>
    </w:p>
    <w:p w:rsidR="003221F1" w:rsidRPr="009F0C22" w:rsidRDefault="003221F1"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Q </w:t>
      </w:r>
      <w:r w:rsidRPr="009F0C22">
        <w:rPr>
          <w:rFonts w:ascii="Times New Roman" w:hAnsi="Times New Roman" w:cs="Times New Roman"/>
          <w:sz w:val="24"/>
          <w:szCs w:val="24"/>
          <w:vertAlign w:val="subscript"/>
        </w:rPr>
        <w:t>p</w:t>
      </w:r>
      <w:r w:rsidRPr="009F0C22">
        <w:rPr>
          <w:rFonts w:ascii="Times New Roman" w:hAnsi="Times New Roman" w:cs="Times New Roman"/>
          <w:sz w:val="24"/>
          <w:szCs w:val="24"/>
        </w:rPr>
        <w:t xml:space="preserve"> is peak runoff in m3/s</w:t>
      </w:r>
    </w:p>
    <w:p w:rsidR="003221F1" w:rsidRPr="009F0C22" w:rsidRDefault="003221F1" w:rsidP="004B75C3">
      <w:pPr>
        <w:jc w:val="both"/>
        <w:rPr>
          <w:rFonts w:ascii="Times New Roman" w:hAnsi="Times New Roman" w:cs="Times New Roman"/>
          <w:sz w:val="24"/>
          <w:szCs w:val="24"/>
        </w:rPr>
      </w:pPr>
      <w:r w:rsidRPr="009F0C22">
        <w:rPr>
          <w:rFonts w:ascii="Times New Roman" w:hAnsi="Times New Roman" w:cs="Times New Roman"/>
          <w:sz w:val="24"/>
          <w:szCs w:val="24"/>
        </w:rPr>
        <w:t>C is runoff coefficient (dimensionless)</w:t>
      </w:r>
    </w:p>
    <w:p w:rsidR="003221F1" w:rsidRPr="009F0C22" w:rsidRDefault="003221F1" w:rsidP="004B75C3">
      <w:pPr>
        <w:jc w:val="both"/>
        <w:rPr>
          <w:rFonts w:ascii="Times New Roman" w:hAnsi="Times New Roman" w:cs="Times New Roman"/>
          <w:sz w:val="24"/>
          <w:szCs w:val="24"/>
        </w:rPr>
      </w:pPr>
      <w:proofErr w:type="gramStart"/>
      <w:r w:rsidRPr="009F0C22">
        <w:rPr>
          <w:rFonts w:ascii="Times New Roman" w:hAnsi="Times New Roman" w:cs="Times New Roman"/>
          <w:sz w:val="24"/>
          <w:szCs w:val="24"/>
        </w:rPr>
        <w:t>i</w:t>
      </w:r>
      <w:proofErr w:type="gramEnd"/>
      <w:r w:rsidRPr="009F0C22">
        <w:rPr>
          <w:rFonts w:ascii="Times New Roman" w:hAnsi="Times New Roman" w:cs="Times New Roman"/>
          <w:sz w:val="24"/>
          <w:szCs w:val="24"/>
        </w:rPr>
        <w:t xml:space="preserve"> is rainfall intensity in mm/</w:t>
      </w:r>
      <w:proofErr w:type="spellStart"/>
      <w:r w:rsidRPr="009F0C22">
        <w:rPr>
          <w:rFonts w:ascii="Times New Roman" w:hAnsi="Times New Roman" w:cs="Times New Roman"/>
          <w:sz w:val="24"/>
          <w:szCs w:val="24"/>
        </w:rPr>
        <w:t>hr</w:t>
      </w:r>
      <w:proofErr w:type="spellEnd"/>
    </w:p>
    <w:p w:rsidR="003221F1" w:rsidRPr="009F0C22" w:rsidRDefault="003221F1"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 A is Catchment’s area in km</w:t>
      </w:r>
      <w:r w:rsidRPr="009F0C22">
        <w:rPr>
          <w:rFonts w:ascii="Times New Roman" w:hAnsi="Times New Roman" w:cs="Times New Roman"/>
          <w:sz w:val="24"/>
          <w:szCs w:val="24"/>
          <w:vertAlign w:val="superscript"/>
        </w:rPr>
        <w:t>2</w:t>
      </w:r>
    </w:p>
    <w:p w:rsidR="003221F1" w:rsidRPr="009F0C22" w:rsidRDefault="003221F1" w:rsidP="004B75C3">
      <w:pPr>
        <w:tabs>
          <w:tab w:val="left" w:pos="720"/>
        </w:tabs>
        <w:jc w:val="both"/>
        <w:rPr>
          <w:rFonts w:ascii="Times New Roman" w:hAnsi="Times New Roman" w:cs="Times New Roman"/>
          <w:sz w:val="24"/>
          <w:szCs w:val="24"/>
        </w:rPr>
      </w:pPr>
      <w:r w:rsidRPr="009F0C22">
        <w:rPr>
          <w:rFonts w:ascii="Times New Roman" w:hAnsi="Times New Roman" w:cs="Times New Roman"/>
          <w:sz w:val="24"/>
          <w:szCs w:val="24"/>
        </w:rPr>
        <w:lastRenderedPageBreak/>
        <w:t xml:space="preserve">The rational method is applicable to a watershed area less than 60 ha and we can't apply this method for larger watershed area. </w:t>
      </w:r>
    </w:p>
    <w:p w:rsidR="003221F1" w:rsidRPr="009F0C22" w:rsidRDefault="003221F1" w:rsidP="00B71998">
      <w:pPr>
        <w:numPr>
          <w:ilvl w:val="0"/>
          <w:numId w:val="10"/>
        </w:numPr>
        <w:spacing w:before="120" w:after="0"/>
        <w:jc w:val="both"/>
        <w:rPr>
          <w:rFonts w:ascii="Times New Roman" w:hAnsi="Times New Roman" w:cs="Times New Roman"/>
          <w:b/>
          <w:sz w:val="24"/>
          <w:szCs w:val="24"/>
        </w:rPr>
      </w:pPr>
      <w:r w:rsidRPr="009F0C22">
        <w:rPr>
          <w:rFonts w:ascii="Times New Roman" w:hAnsi="Times New Roman" w:cs="Times New Roman"/>
          <w:b/>
          <w:sz w:val="24"/>
          <w:szCs w:val="24"/>
        </w:rPr>
        <w:t>SCS method</w:t>
      </w:r>
    </w:p>
    <w:p w:rsidR="003221F1" w:rsidRPr="009F0C22" w:rsidRDefault="003221F1" w:rsidP="004B75C3">
      <w:pPr>
        <w:ind w:left="360"/>
        <w:jc w:val="both"/>
        <w:rPr>
          <w:rFonts w:ascii="Times New Roman" w:hAnsi="Times New Roman" w:cs="Times New Roman"/>
          <w:sz w:val="24"/>
          <w:szCs w:val="24"/>
        </w:rPr>
      </w:pPr>
      <w:r w:rsidRPr="009F0C22">
        <w:rPr>
          <w:rFonts w:ascii="Times New Roman" w:hAnsi="Times New Roman" w:cs="Times New Roman"/>
          <w:sz w:val="24"/>
          <w:szCs w:val="24"/>
        </w:rPr>
        <w:t>The SCS Runoff Curve Number (CN) method is described runoff equation is:</w:t>
      </w:r>
    </w:p>
    <w:p w:rsidR="003221F1" w:rsidRPr="009F0C22" w:rsidRDefault="003221F1" w:rsidP="004B75C3">
      <w:pPr>
        <w:ind w:left="1440"/>
        <w:jc w:val="both"/>
        <w:rPr>
          <w:rFonts w:ascii="Times New Roman" w:hAnsi="Times New Roman" w:cs="Times New Roman"/>
          <w:sz w:val="24"/>
          <w:szCs w:val="24"/>
        </w:rPr>
      </w:pPr>
      <w:r w:rsidRPr="009F0C22">
        <w:rPr>
          <w:rFonts w:ascii="Times New Roman" w:hAnsi="Times New Roman" w:cs="Times New Roman"/>
          <w:position w:val="-28"/>
          <w:sz w:val="24"/>
          <w:szCs w:val="24"/>
        </w:rPr>
        <w:object w:dxaOrig="1660" w:dyaOrig="700">
          <v:shape id="_x0000_i1026" type="#_x0000_t75" style="width:83.25pt;height:35.25pt" o:ole="">
            <v:imagedata r:id="rId20" o:title=""/>
          </v:shape>
          <o:OLEObject Type="Embed" ProgID="Equation.2" ShapeID="_x0000_i1026" DrawAspect="Content" ObjectID="_1621318445" r:id="rId21"/>
        </w:object>
      </w:r>
      <w:r w:rsidR="00F80F27" w:rsidRPr="009F0C22">
        <w:rPr>
          <w:rFonts w:ascii="Times New Roman" w:hAnsi="Times New Roman" w:cs="Times New Roman"/>
          <w:sz w:val="24"/>
          <w:szCs w:val="24"/>
        </w:rPr>
        <w:fldChar w:fldCharType="begin"/>
      </w:r>
      <w:r w:rsidRPr="009F0C22">
        <w:rPr>
          <w:rFonts w:ascii="Times New Roman" w:hAnsi="Times New Roman" w:cs="Times New Roman"/>
          <w:sz w:val="24"/>
          <w:szCs w:val="24"/>
        </w:rPr>
        <w:instrText xml:space="preserve"> EQ </w:instrText>
      </w:r>
      <w:r w:rsidR="00F80F27" w:rsidRPr="009F0C22">
        <w:rPr>
          <w:rFonts w:ascii="Times New Roman" w:hAnsi="Times New Roman" w:cs="Times New Roman"/>
          <w:sz w:val="24"/>
          <w:szCs w:val="24"/>
        </w:rPr>
        <w:fldChar w:fldCharType="end"/>
      </w:r>
    </w:p>
    <w:p w:rsidR="003221F1" w:rsidRPr="009F0C22" w:rsidRDefault="003221F1" w:rsidP="004B75C3">
      <w:pPr>
        <w:tabs>
          <w:tab w:val="left" w:pos="720"/>
          <w:tab w:val="left" w:pos="1080"/>
          <w:tab w:val="left" w:pos="1440"/>
        </w:tabs>
        <w:jc w:val="both"/>
        <w:rPr>
          <w:rFonts w:ascii="Times New Roman" w:hAnsi="Times New Roman" w:cs="Times New Roman"/>
          <w:sz w:val="24"/>
          <w:szCs w:val="24"/>
        </w:rPr>
      </w:pPr>
      <w:r w:rsidRPr="009F0C22">
        <w:rPr>
          <w:rFonts w:ascii="Times New Roman" w:hAnsi="Times New Roman" w:cs="Times New Roman"/>
          <w:sz w:val="24"/>
          <w:szCs w:val="24"/>
        </w:rPr>
        <w:t xml:space="preserve">Where, </w:t>
      </w:r>
      <w:r w:rsidRPr="009F0C22">
        <w:rPr>
          <w:rFonts w:ascii="Times New Roman" w:hAnsi="Times New Roman" w:cs="Times New Roman"/>
          <w:sz w:val="24"/>
          <w:szCs w:val="24"/>
        </w:rPr>
        <w:tab/>
        <w:t>Q</w:t>
      </w:r>
      <w:r w:rsidRPr="009F0C22">
        <w:rPr>
          <w:rFonts w:ascii="Times New Roman" w:hAnsi="Times New Roman" w:cs="Times New Roman"/>
          <w:sz w:val="24"/>
          <w:szCs w:val="24"/>
        </w:rPr>
        <w:tab/>
        <w:t>=</w:t>
      </w:r>
      <w:r w:rsidRPr="009F0C22">
        <w:rPr>
          <w:rFonts w:ascii="Times New Roman" w:hAnsi="Times New Roman" w:cs="Times New Roman"/>
          <w:sz w:val="24"/>
          <w:szCs w:val="24"/>
        </w:rPr>
        <w:tab/>
        <w:t>runoff (mm),</w:t>
      </w:r>
    </w:p>
    <w:p w:rsidR="003221F1" w:rsidRPr="009F0C22" w:rsidRDefault="003221F1" w:rsidP="004B75C3">
      <w:pPr>
        <w:tabs>
          <w:tab w:val="left" w:pos="720"/>
          <w:tab w:val="left" w:pos="1080"/>
          <w:tab w:val="left" w:pos="1440"/>
        </w:tabs>
        <w:spacing w:after="0"/>
        <w:jc w:val="both"/>
        <w:rPr>
          <w:rFonts w:ascii="Times New Roman" w:hAnsi="Times New Roman" w:cs="Times New Roman"/>
          <w:sz w:val="24"/>
          <w:szCs w:val="24"/>
        </w:rPr>
      </w:pPr>
      <w:r w:rsidRPr="009F0C22">
        <w:rPr>
          <w:rFonts w:ascii="Times New Roman" w:hAnsi="Times New Roman" w:cs="Times New Roman"/>
          <w:sz w:val="24"/>
          <w:szCs w:val="24"/>
        </w:rPr>
        <w:tab/>
        <w:t>P</w:t>
      </w:r>
      <w:r w:rsidRPr="009F0C22">
        <w:rPr>
          <w:rFonts w:ascii="Times New Roman" w:hAnsi="Times New Roman" w:cs="Times New Roman"/>
          <w:sz w:val="24"/>
          <w:szCs w:val="24"/>
        </w:rPr>
        <w:tab/>
        <w:t>=</w:t>
      </w:r>
      <w:r w:rsidRPr="009F0C22">
        <w:rPr>
          <w:rFonts w:ascii="Times New Roman" w:hAnsi="Times New Roman" w:cs="Times New Roman"/>
          <w:sz w:val="24"/>
          <w:szCs w:val="24"/>
        </w:rPr>
        <w:tab/>
        <w:t>rainfall (mm),</w:t>
      </w:r>
    </w:p>
    <w:p w:rsidR="003221F1" w:rsidRPr="009F0C22" w:rsidRDefault="003221F1" w:rsidP="004B75C3">
      <w:pPr>
        <w:tabs>
          <w:tab w:val="left" w:pos="720"/>
          <w:tab w:val="left" w:pos="1080"/>
          <w:tab w:val="left" w:pos="1440"/>
        </w:tabs>
        <w:spacing w:after="0"/>
        <w:jc w:val="both"/>
        <w:rPr>
          <w:rFonts w:ascii="Times New Roman" w:hAnsi="Times New Roman" w:cs="Times New Roman"/>
          <w:sz w:val="24"/>
          <w:szCs w:val="24"/>
        </w:rPr>
      </w:pPr>
      <w:r w:rsidRPr="009F0C22">
        <w:rPr>
          <w:rFonts w:ascii="Times New Roman" w:hAnsi="Times New Roman" w:cs="Times New Roman"/>
          <w:sz w:val="24"/>
          <w:szCs w:val="24"/>
        </w:rPr>
        <w:tab/>
        <w:t>S</w:t>
      </w:r>
      <w:r w:rsidRPr="009F0C22">
        <w:rPr>
          <w:rFonts w:ascii="Times New Roman" w:hAnsi="Times New Roman" w:cs="Times New Roman"/>
          <w:sz w:val="24"/>
          <w:szCs w:val="24"/>
        </w:rPr>
        <w:tab/>
        <w:t>=</w:t>
      </w:r>
      <w:r w:rsidRPr="009F0C22">
        <w:rPr>
          <w:rFonts w:ascii="Times New Roman" w:hAnsi="Times New Roman" w:cs="Times New Roman"/>
          <w:sz w:val="24"/>
          <w:szCs w:val="24"/>
        </w:rPr>
        <w:tab/>
        <w:t>potential maximum retention after runoff begins (mm), and</w:t>
      </w:r>
    </w:p>
    <w:p w:rsidR="003221F1" w:rsidRPr="009F0C22" w:rsidRDefault="003221F1" w:rsidP="004B75C3">
      <w:pPr>
        <w:tabs>
          <w:tab w:val="left" w:pos="720"/>
          <w:tab w:val="left" w:pos="1080"/>
          <w:tab w:val="left" w:pos="1440"/>
        </w:tabs>
        <w:spacing w:after="0"/>
        <w:jc w:val="both"/>
        <w:rPr>
          <w:rFonts w:ascii="Times New Roman" w:hAnsi="Times New Roman" w:cs="Times New Roman"/>
          <w:sz w:val="24"/>
          <w:szCs w:val="24"/>
        </w:rPr>
      </w:pPr>
      <w:r w:rsidRPr="009F0C22">
        <w:rPr>
          <w:rFonts w:ascii="Times New Roman" w:hAnsi="Times New Roman" w:cs="Times New Roman"/>
          <w:sz w:val="24"/>
          <w:szCs w:val="24"/>
        </w:rPr>
        <w:tab/>
      </w:r>
      <w:proofErr w:type="spellStart"/>
      <w:proofErr w:type="gramStart"/>
      <w:r w:rsidRPr="009F0C22">
        <w:rPr>
          <w:rFonts w:ascii="Times New Roman" w:hAnsi="Times New Roman" w:cs="Times New Roman"/>
          <w:sz w:val="24"/>
          <w:szCs w:val="24"/>
        </w:rPr>
        <w:t>I</w:t>
      </w:r>
      <w:r w:rsidRPr="009F0C22">
        <w:rPr>
          <w:rFonts w:ascii="Times New Roman" w:hAnsi="Times New Roman" w:cs="Times New Roman"/>
          <w:sz w:val="24"/>
          <w:szCs w:val="24"/>
          <w:vertAlign w:val="subscript"/>
        </w:rPr>
        <w:t>a</w:t>
      </w:r>
      <w:proofErr w:type="spellEnd"/>
      <w:proofErr w:type="gramEnd"/>
      <w:r w:rsidRPr="009F0C22">
        <w:rPr>
          <w:rFonts w:ascii="Times New Roman" w:hAnsi="Times New Roman" w:cs="Times New Roman"/>
          <w:sz w:val="24"/>
          <w:szCs w:val="24"/>
        </w:rPr>
        <w:tab/>
        <w:t>=</w:t>
      </w:r>
      <w:r w:rsidRPr="009F0C22">
        <w:rPr>
          <w:rFonts w:ascii="Times New Roman" w:hAnsi="Times New Roman" w:cs="Times New Roman"/>
          <w:sz w:val="24"/>
          <w:szCs w:val="24"/>
        </w:rPr>
        <w:tab/>
        <w:t>initial abstraction (mm).</w:t>
      </w:r>
    </w:p>
    <w:p w:rsidR="003221F1" w:rsidRPr="009F0C22" w:rsidRDefault="003221F1"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From SCS equation the initial abstraction, </w:t>
      </w:r>
      <w:proofErr w:type="spellStart"/>
      <w:proofErr w:type="gramStart"/>
      <w:r w:rsidRPr="009F0C22">
        <w:rPr>
          <w:rFonts w:ascii="Times New Roman" w:hAnsi="Times New Roman" w:cs="Times New Roman"/>
          <w:sz w:val="24"/>
          <w:szCs w:val="24"/>
        </w:rPr>
        <w:t>Ia</w:t>
      </w:r>
      <w:proofErr w:type="spellEnd"/>
      <w:proofErr w:type="gramEnd"/>
      <w:r w:rsidRPr="009F0C22">
        <w:rPr>
          <w:rFonts w:ascii="Times New Roman" w:hAnsi="Times New Roman" w:cs="Times New Roman"/>
          <w:sz w:val="24"/>
          <w:szCs w:val="24"/>
        </w:rPr>
        <w:t xml:space="preserve"> was estimated from:</w:t>
      </w:r>
    </w:p>
    <w:p w:rsidR="003221F1" w:rsidRPr="009F0C22" w:rsidRDefault="003221F1" w:rsidP="004B75C3">
      <w:pPr>
        <w:ind w:left="1440"/>
        <w:jc w:val="both"/>
        <w:rPr>
          <w:rFonts w:ascii="Times New Roman" w:hAnsi="Times New Roman" w:cs="Times New Roman"/>
          <w:position w:val="-12"/>
          <w:sz w:val="24"/>
          <w:szCs w:val="24"/>
        </w:rPr>
      </w:pPr>
      <w:proofErr w:type="spellStart"/>
      <w:proofErr w:type="gramStart"/>
      <w:r w:rsidRPr="009F0C22">
        <w:rPr>
          <w:rFonts w:ascii="Times New Roman" w:hAnsi="Times New Roman" w:cs="Times New Roman"/>
          <w:sz w:val="24"/>
          <w:szCs w:val="24"/>
        </w:rPr>
        <w:t>I</w:t>
      </w:r>
      <w:r w:rsidRPr="009F0C22">
        <w:rPr>
          <w:rFonts w:ascii="Times New Roman" w:hAnsi="Times New Roman" w:cs="Times New Roman"/>
          <w:sz w:val="24"/>
          <w:szCs w:val="24"/>
          <w:vertAlign w:val="subscript"/>
        </w:rPr>
        <w:t>a</w:t>
      </w:r>
      <w:proofErr w:type="spellEnd"/>
      <w:proofErr w:type="gramEnd"/>
      <w:r w:rsidRPr="009F0C22">
        <w:rPr>
          <w:rFonts w:ascii="Times New Roman" w:hAnsi="Times New Roman" w:cs="Times New Roman"/>
          <w:sz w:val="24"/>
          <w:szCs w:val="24"/>
        </w:rPr>
        <w:t xml:space="preserve"> = 0.2S</w:t>
      </w:r>
    </w:p>
    <w:p w:rsidR="003221F1" w:rsidRPr="009F0C22" w:rsidRDefault="003221F1" w:rsidP="004B75C3">
      <w:pPr>
        <w:tabs>
          <w:tab w:val="left" w:pos="720"/>
          <w:tab w:val="left" w:pos="1080"/>
          <w:tab w:val="left" w:pos="1440"/>
        </w:tabs>
        <w:jc w:val="both"/>
        <w:rPr>
          <w:rFonts w:ascii="Times New Roman" w:hAnsi="Times New Roman" w:cs="Times New Roman"/>
          <w:sz w:val="24"/>
          <w:szCs w:val="24"/>
        </w:rPr>
      </w:pPr>
      <w:r w:rsidRPr="009F0C22">
        <w:rPr>
          <w:rFonts w:ascii="Times New Roman" w:hAnsi="Times New Roman" w:cs="Times New Roman"/>
          <w:sz w:val="24"/>
          <w:szCs w:val="24"/>
        </w:rPr>
        <w:t xml:space="preserve">Substituting equation </w:t>
      </w:r>
      <w:proofErr w:type="spellStart"/>
      <w:proofErr w:type="gramStart"/>
      <w:r w:rsidRPr="009F0C22">
        <w:rPr>
          <w:rFonts w:ascii="Times New Roman" w:hAnsi="Times New Roman" w:cs="Times New Roman"/>
          <w:sz w:val="24"/>
          <w:szCs w:val="24"/>
        </w:rPr>
        <w:t>Ia</w:t>
      </w:r>
      <w:proofErr w:type="spellEnd"/>
      <w:proofErr w:type="gramEnd"/>
      <w:r w:rsidRPr="009F0C22">
        <w:rPr>
          <w:rFonts w:ascii="Times New Roman" w:hAnsi="Times New Roman" w:cs="Times New Roman"/>
          <w:sz w:val="24"/>
          <w:szCs w:val="24"/>
        </w:rPr>
        <w:t xml:space="preserve"> into equation Q gives:</w:t>
      </w:r>
    </w:p>
    <w:p w:rsidR="003221F1" w:rsidRPr="009F0C22" w:rsidRDefault="003221F1" w:rsidP="004B75C3">
      <w:pPr>
        <w:ind w:left="1440"/>
        <w:jc w:val="both"/>
        <w:rPr>
          <w:rFonts w:ascii="Times New Roman" w:hAnsi="Times New Roman" w:cs="Times New Roman"/>
          <w:sz w:val="24"/>
          <w:szCs w:val="24"/>
        </w:rPr>
      </w:pPr>
      <w:r w:rsidRPr="009F0C22">
        <w:rPr>
          <w:rFonts w:ascii="Times New Roman" w:hAnsi="Times New Roman" w:cs="Times New Roman"/>
          <w:position w:val="-28"/>
          <w:sz w:val="24"/>
          <w:szCs w:val="24"/>
        </w:rPr>
        <w:object w:dxaOrig="1660" w:dyaOrig="700">
          <v:shape id="_x0000_i1027" type="#_x0000_t75" style="width:83.25pt;height:35.25pt" o:ole="">
            <v:imagedata r:id="rId22" o:title=""/>
          </v:shape>
          <o:OLEObject Type="Embed" ProgID="Equation.2" ShapeID="_x0000_i1027" DrawAspect="Content" ObjectID="_1621318446" r:id="rId23"/>
        </w:object>
      </w:r>
    </w:p>
    <w:p w:rsidR="003221F1" w:rsidRPr="009F0C22" w:rsidRDefault="003221F1" w:rsidP="004B75C3">
      <w:pPr>
        <w:ind w:left="1440"/>
        <w:jc w:val="both"/>
        <w:rPr>
          <w:rFonts w:ascii="Times New Roman" w:hAnsi="Times New Roman" w:cs="Times New Roman"/>
          <w:position w:val="-28"/>
          <w:sz w:val="24"/>
          <w:szCs w:val="24"/>
        </w:rPr>
      </w:pPr>
      <w:r w:rsidRPr="009F0C22">
        <w:rPr>
          <w:rFonts w:ascii="Times New Roman" w:hAnsi="Times New Roman" w:cs="Times New Roman"/>
          <w:position w:val="-28"/>
          <w:sz w:val="24"/>
          <w:szCs w:val="24"/>
        </w:rPr>
        <w:object w:dxaOrig="2060" w:dyaOrig="680">
          <v:shape id="_x0000_i1028" type="#_x0000_t75" style="width:102pt;height:31.5pt" o:ole="">
            <v:imagedata r:id="rId24" o:title=""/>
          </v:shape>
          <o:OLEObject Type="Embed" ProgID="Equation.3" ShapeID="_x0000_i1028" DrawAspect="Content" ObjectID="_1621318447" r:id="rId25"/>
        </w:object>
      </w:r>
    </w:p>
    <w:p w:rsidR="003221F1" w:rsidRPr="009F0C22" w:rsidRDefault="003221F1"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Where, </w:t>
      </w:r>
    </w:p>
    <w:p w:rsidR="003221F1" w:rsidRPr="009F0C22" w:rsidRDefault="003221F1"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Q (or </w:t>
      </w:r>
      <w:proofErr w:type="spellStart"/>
      <w:r w:rsidRPr="009F0C22">
        <w:rPr>
          <w:rFonts w:ascii="Times New Roman" w:hAnsi="Times New Roman" w:cs="Times New Roman"/>
          <w:sz w:val="24"/>
          <w:szCs w:val="24"/>
        </w:rPr>
        <w:t>r</w:t>
      </w:r>
      <w:r w:rsidRPr="009F0C22">
        <w:rPr>
          <w:rFonts w:ascii="Times New Roman" w:hAnsi="Times New Roman" w:cs="Times New Roman"/>
          <w:sz w:val="24"/>
          <w:szCs w:val="24"/>
          <w:vertAlign w:val="subscript"/>
        </w:rPr>
        <w:t>d</w:t>
      </w:r>
      <w:proofErr w:type="spellEnd"/>
      <w:r w:rsidRPr="009F0C22">
        <w:rPr>
          <w:rFonts w:ascii="Times New Roman" w:hAnsi="Times New Roman" w:cs="Times New Roman"/>
          <w:sz w:val="24"/>
          <w:szCs w:val="24"/>
        </w:rPr>
        <w:t>) is the runoff depth in mm corresponding to peak rainfall depth (</w:t>
      </w:r>
      <w:proofErr w:type="spellStart"/>
      <w:r w:rsidRPr="009F0C22">
        <w:rPr>
          <w:rFonts w:ascii="Times New Roman" w:hAnsi="Times New Roman" w:cs="Times New Roman"/>
          <w:sz w:val="24"/>
          <w:szCs w:val="24"/>
        </w:rPr>
        <w:t>R</w:t>
      </w:r>
      <w:r w:rsidRPr="009F0C22">
        <w:rPr>
          <w:rFonts w:ascii="Times New Roman" w:hAnsi="Times New Roman" w:cs="Times New Roman"/>
          <w:sz w:val="24"/>
          <w:szCs w:val="24"/>
          <w:vertAlign w:val="subscript"/>
        </w:rPr>
        <w:t>day</w:t>
      </w:r>
      <w:proofErr w:type="spellEnd"/>
      <w:r w:rsidRPr="009F0C22">
        <w:rPr>
          <w:rFonts w:ascii="Times New Roman" w:hAnsi="Times New Roman" w:cs="Times New Roman"/>
          <w:sz w:val="24"/>
          <w:szCs w:val="24"/>
        </w:rPr>
        <w:t xml:space="preserve">), </w:t>
      </w:r>
    </w:p>
    <w:p w:rsidR="003221F1" w:rsidRPr="009F0C22" w:rsidRDefault="003221F1" w:rsidP="004B75C3">
      <w:pPr>
        <w:jc w:val="both"/>
        <w:rPr>
          <w:rFonts w:ascii="Times New Roman" w:hAnsi="Times New Roman" w:cs="Times New Roman"/>
          <w:sz w:val="24"/>
          <w:szCs w:val="24"/>
        </w:rPr>
      </w:pPr>
      <w:r w:rsidRPr="009F0C22">
        <w:rPr>
          <w:rFonts w:ascii="Times New Roman" w:hAnsi="Times New Roman" w:cs="Times New Roman"/>
          <w:sz w:val="24"/>
          <w:szCs w:val="24"/>
        </w:rPr>
        <w:t>S is the surface retention</w:t>
      </w:r>
    </w:p>
    <w:p w:rsidR="003221F1" w:rsidRPr="009F0C22" w:rsidRDefault="003221F1"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CN is curve number is equal to 76 for </w:t>
      </w:r>
      <w:proofErr w:type="spellStart"/>
      <w:r w:rsidRPr="009F0C22">
        <w:rPr>
          <w:rFonts w:ascii="Times New Roman" w:hAnsi="Times New Roman" w:cs="Times New Roman"/>
          <w:sz w:val="24"/>
          <w:szCs w:val="24"/>
        </w:rPr>
        <w:t>Gololcha</w:t>
      </w:r>
      <w:proofErr w:type="spellEnd"/>
      <w:r w:rsidRPr="009F0C22">
        <w:rPr>
          <w:rFonts w:ascii="Times New Roman" w:hAnsi="Times New Roman" w:cs="Times New Roman"/>
          <w:sz w:val="24"/>
          <w:szCs w:val="24"/>
        </w:rPr>
        <w:t xml:space="preserve"> watershed, </w:t>
      </w:r>
    </w:p>
    <w:p w:rsidR="003221F1" w:rsidRPr="009F0C22" w:rsidRDefault="003221F1" w:rsidP="004B75C3">
      <w:pPr>
        <w:jc w:val="both"/>
        <w:rPr>
          <w:rFonts w:ascii="Times New Roman" w:hAnsi="Times New Roman" w:cs="Times New Roman"/>
          <w:sz w:val="24"/>
          <w:szCs w:val="24"/>
        </w:rPr>
      </w:pPr>
      <w:r w:rsidRPr="009F0C22">
        <w:rPr>
          <w:rFonts w:ascii="Times New Roman" w:hAnsi="Times New Roman" w:cs="Times New Roman"/>
          <w:sz w:val="24"/>
          <w:szCs w:val="24"/>
        </w:rPr>
        <w:t>S and CN depend on antecedent rainfall conditions</w:t>
      </w:r>
    </w:p>
    <w:p w:rsidR="003221F1" w:rsidRPr="009F0C22" w:rsidRDefault="003221F1" w:rsidP="00B71998">
      <w:pPr>
        <w:numPr>
          <w:ilvl w:val="0"/>
          <w:numId w:val="11"/>
        </w:numPr>
        <w:spacing w:before="120" w:after="0"/>
        <w:jc w:val="both"/>
        <w:rPr>
          <w:rFonts w:ascii="Times New Roman" w:hAnsi="Times New Roman" w:cs="Times New Roman"/>
          <w:sz w:val="24"/>
          <w:szCs w:val="24"/>
        </w:rPr>
      </w:pPr>
      <w:r w:rsidRPr="009F0C22">
        <w:rPr>
          <w:rFonts w:ascii="Times New Roman" w:hAnsi="Times New Roman" w:cs="Times New Roman"/>
          <w:sz w:val="24"/>
          <w:szCs w:val="24"/>
        </w:rPr>
        <w:t>Normal conditions, AMC(II): CN(II)</w:t>
      </w:r>
    </w:p>
    <w:p w:rsidR="003221F1" w:rsidRPr="009F0C22" w:rsidRDefault="00497CA5" w:rsidP="00B71998">
      <w:pPr>
        <w:numPr>
          <w:ilvl w:val="0"/>
          <w:numId w:val="11"/>
        </w:numPr>
        <w:spacing w:before="120" w:after="0"/>
        <w:jc w:val="both"/>
        <w:rPr>
          <w:rFonts w:ascii="Times New Roman" w:hAnsi="Times New Roman" w:cs="Times New Roman"/>
          <w:sz w:val="24"/>
          <w:szCs w:val="24"/>
        </w:rPr>
      </w:pPr>
      <w:r>
        <w:rPr>
          <w:rFonts w:ascii="Times New Roman" w:hAnsi="Times New Roman" w:cs="Times New Roman"/>
          <w:noProof/>
          <w:sz w:val="24"/>
          <w:szCs w:val="24"/>
        </w:rPr>
        <w:pict>
          <v:shape id="Object 4" o:spid="_x0000_s1032" type="#_x0000_t75" style="position:absolute;left:0;text-align:left;margin-left:198.65pt;margin-top:0;width:101.3pt;height:25.95pt;z-index:251661312" fillcolor="black">
            <v:imagedata r:id="rId26" o:title=""/>
          </v:shape>
          <o:OLEObject Type="Embed" ProgID="Equation.3" ShapeID="Object 4" DrawAspect="Content" ObjectID="_1621318458" r:id="rId27"/>
        </w:pict>
      </w:r>
      <w:r w:rsidR="003221F1" w:rsidRPr="009F0C22">
        <w:rPr>
          <w:rFonts w:ascii="Times New Roman" w:hAnsi="Times New Roman" w:cs="Times New Roman"/>
          <w:sz w:val="24"/>
          <w:szCs w:val="24"/>
        </w:rPr>
        <w:t xml:space="preserve">Dry conditions, AMC(I) </w:t>
      </w:r>
    </w:p>
    <w:p w:rsidR="003221F1" w:rsidRPr="009F0C22" w:rsidRDefault="00497CA5" w:rsidP="004B75C3">
      <w:pPr>
        <w:pStyle w:val="ListParagraph"/>
        <w:jc w:val="both"/>
        <w:rPr>
          <w:rFonts w:ascii="Times New Roman" w:hAnsi="Times New Roman" w:cs="Times New Roman"/>
          <w:sz w:val="24"/>
          <w:szCs w:val="24"/>
        </w:rPr>
      </w:pPr>
      <w:r>
        <w:rPr>
          <w:rFonts w:ascii="Times New Roman" w:hAnsi="Times New Roman" w:cs="Times New Roman"/>
          <w:noProof/>
          <w:sz w:val="24"/>
          <w:szCs w:val="24"/>
        </w:rPr>
        <w:pict>
          <v:shape id="Object 5" o:spid="_x0000_s1033" type="#_x0000_t75" style="position:absolute;left:0;text-align:left;margin-left:186.55pt;margin-top:5.25pt;width:118.15pt;height:30.6pt;z-index:251662336" fillcolor="black">
            <v:imagedata r:id="rId28" o:title=""/>
          </v:shape>
          <o:OLEObject Type="Embed" ProgID="Equation.3" ShapeID="Object 5" DrawAspect="Content" ObjectID="_1621318459" r:id="rId29"/>
        </w:pict>
      </w:r>
    </w:p>
    <w:p w:rsidR="003221F1" w:rsidRPr="009F0C22" w:rsidRDefault="003221F1" w:rsidP="00B71998">
      <w:pPr>
        <w:numPr>
          <w:ilvl w:val="0"/>
          <w:numId w:val="11"/>
        </w:numPr>
        <w:spacing w:before="120" w:after="0"/>
        <w:jc w:val="both"/>
        <w:rPr>
          <w:rFonts w:ascii="Times New Roman" w:hAnsi="Times New Roman" w:cs="Times New Roman"/>
          <w:noProof/>
          <w:sz w:val="24"/>
          <w:szCs w:val="24"/>
        </w:rPr>
      </w:pPr>
      <w:r w:rsidRPr="009F0C22">
        <w:rPr>
          <w:rFonts w:ascii="Times New Roman" w:hAnsi="Times New Roman" w:cs="Times New Roman"/>
          <w:noProof/>
          <w:sz w:val="24"/>
          <w:szCs w:val="24"/>
        </w:rPr>
        <w:t>Wet conditions, AMC (III)</w:t>
      </w:r>
    </w:p>
    <w:p w:rsidR="003221F1" w:rsidRPr="009F0C22" w:rsidRDefault="003221F1" w:rsidP="004B75C3">
      <w:pPr>
        <w:ind w:left="360"/>
        <w:jc w:val="both"/>
        <w:rPr>
          <w:rFonts w:ascii="Times New Roman" w:hAnsi="Times New Roman" w:cs="Times New Roman"/>
          <w:sz w:val="24"/>
          <w:szCs w:val="24"/>
        </w:rPr>
      </w:pPr>
      <w:r w:rsidRPr="009F0C22">
        <w:rPr>
          <w:rFonts w:ascii="Times New Roman" w:hAnsi="Times New Roman" w:cs="Times New Roman"/>
          <w:position w:val="-12"/>
          <w:sz w:val="24"/>
          <w:szCs w:val="24"/>
        </w:rPr>
        <w:t>Curve number at saturated soil condition, CN</w:t>
      </w:r>
      <w:r w:rsidRPr="009F0C22">
        <w:rPr>
          <w:rFonts w:ascii="Times New Roman" w:hAnsi="Times New Roman" w:cs="Times New Roman"/>
          <w:position w:val="-12"/>
          <w:sz w:val="24"/>
          <w:szCs w:val="24"/>
          <w:vertAlign w:val="subscript"/>
        </w:rPr>
        <w:t>3</w:t>
      </w:r>
      <w:r w:rsidRPr="009F0C22">
        <w:rPr>
          <w:rFonts w:ascii="Times New Roman" w:hAnsi="Times New Roman" w:cs="Times New Roman"/>
          <w:position w:val="-12"/>
          <w:sz w:val="24"/>
          <w:szCs w:val="24"/>
        </w:rPr>
        <w:t xml:space="preserve"> was estimated to be 84.3 for </w:t>
      </w:r>
      <w:proofErr w:type="spellStart"/>
      <w:r w:rsidRPr="009F0C22">
        <w:rPr>
          <w:rFonts w:ascii="Times New Roman" w:hAnsi="Times New Roman" w:cs="Times New Roman"/>
          <w:position w:val="-12"/>
          <w:sz w:val="24"/>
          <w:szCs w:val="24"/>
        </w:rPr>
        <w:t>Hidha</w:t>
      </w:r>
      <w:proofErr w:type="spellEnd"/>
      <w:r w:rsidRPr="009F0C22">
        <w:rPr>
          <w:rFonts w:ascii="Times New Roman" w:hAnsi="Times New Roman" w:cs="Times New Roman"/>
          <w:position w:val="-12"/>
          <w:sz w:val="24"/>
          <w:szCs w:val="24"/>
        </w:rPr>
        <w:t xml:space="preserve"> </w:t>
      </w:r>
      <w:proofErr w:type="spellStart"/>
      <w:r w:rsidRPr="009F0C22">
        <w:rPr>
          <w:rFonts w:ascii="Times New Roman" w:hAnsi="Times New Roman" w:cs="Times New Roman"/>
          <w:position w:val="-12"/>
          <w:sz w:val="24"/>
          <w:szCs w:val="24"/>
        </w:rPr>
        <w:t>Sombo</w:t>
      </w:r>
      <w:proofErr w:type="spellEnd"/>
      <w:r w:rsidRPr="009F0C22">
        <w:rPr>
          <w:rFonts w:ascii="Times New Roman" w:hAnsi="Times New Roman" w:cs="Times New Roman"/>
          <w:position w:val="-12"/>
          <w:sz w:val="24"/>
          <w:szCs w:val="24"/>
        </w:rPr>
        <w:t xml:space="preserve"> watershed,</w:t>
      </w:r>
    </w:p>
    <w:p w:rsidR="003221F1" w:rsidRPr="009F0C22" w:rsidRDefault="003221F1" w:rsidP="004B75C3">
      <w:pPr>
        <w:spacing w:after="0"/>
        <w:ind w:hanging="90"/>
        <w:jc w:val="both"/>
        <w:rPr>
          <w:rFonts w:ascii="Times New Roman" w:hAnsi="Times New Roman" w:cs="Times New Roman"/>
          <w:sz w:val="24"/>
          <w:szCs w:val="24"/>
        </w:rPr>
      </w:pPr>
      <w:r w:rsidRPr="009F0C22">
        <w:rPr>
          <w:rFonts w:ascii="Times New Roman" w:hAnsi="Times New Roman" w:cs="Times New Roman"/>
          <w:sz w:val="24"/>
          <w:szCs w:val="24"/>
        </w:rPr>
        <w:t xml:space="preserve">The corresponding peak discharge for the computed effective rainfall depth was estimated as: </w:t>
      </w:r>
    </w:p>
    <w:p w:rsidR="003221F1" w:rsidRPr="009F0C22" w:rsidRDefault="003221F1" w:rsidP="004B75C3">
      <w:pPr>
        <w:spacing w:after="0"/>
        <w:jc w:val="both"/>
        <w:rPr>
          <w:rFonts w:ascii="Times New Roman" w:hAnsi="Times New Roman" w:cs="Times New Roman"/>
          <w:noProof/>
          <w:sz w:val="24"/>
          <w:szCs w:val="24"/>
        </w:rPr>
      </w:pPr>
      <w:r w:rsidRPr="009F0C22">
        <w:rPr>
          <w:rFonts w:ascii="Times New Roman" w:hAnsi="Times New Roman" w:cs="Times New Roman"/>
          <w:noProof/>
          <w:sz w:val="24"/>
          <w:szCs w:val="24"/>
        </w:rPr>
        <w:drawing>
          <wp:inline distT="0" distB="0" distL="0" distR="0" wp14:anchorId="1BACEAB5" wp14:editId="53B4EE8E">
            <wp:extent cx="1562100" cy="647700"/>
            <wp:effectExtent l="1905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562100" cy="647700"/>
                    </a:xfrm>
                    <a:prstGeom prst="rect">
                      <a:avLst/>
                    </a:prstGeom>
                    <a:noFill/>
                    <a:ln w="9525">
                      <a:noFill/>
                      <a:miter lim="800000"/>
                      <a:headEnd/>
                      <a:tailEnd/>
                    </a:ln>
                  </pic:spPr>
                </pic:pic>
              </a:graphicData>
            </a:graphic>
          </wp:inline>
        </w:drawing>
      </w:r>
    </w:p>
    <w:p w:rsidR="003221F1" w:rsidRPr="009F0C22" w:rsidRDefault="003221F1" w:rsidP="004B75C3">
      <w:pPr>
        <w:spacing w:after="0"/>
        <w:jc w:val="both"/>
        <w:rPr>
          <w:rFonts w:ascii="Times New Roman" w:hAnsi="Times New Roman" w:cs="Times New Roman"/>
          <w:noProof/>
          <w:sz w:val="24"/>
          <w:szCs w:val="24"/>
        </w:rPr>
      </w:pPr>
      <w:r w:rsidRPr="009F0C22">
        <w:rPr>
          <w:rFonts w:ascii="Times New Roman" w:hAnsi="Times New Roman" w:cs="Times New Roman"/>
          <w:noProof/>
          <w:sz w:val="24"/>
          <w:szCs w:val="24"/>
        </w:rPr>
        <w:lastRenderedPageBreak/>
        <w:drawing>
          <wp:inline distT="0" distB="0" distL="0" distR="0" wp14:anchorId="5F309E64" wp14:editId="6739563D">
            <wp:extent cx="1628775" cy="533400"/>
            <wp:effectExtent l="19050" t="0" r="9525"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1628775" cy="533400"/>
                    </a:xfrm>
                    <a:prstGeom prst="rect">
                      <a:avLst/>
                    </a:prstGeom>
                    <a:noFill/>
                    <a:ln w="9525">
                      <a:noFill/>
                      <a:miter lim="800000"/>
                      <a:headEnd/>
                      <a:tailEnd/>
                    </a:ln>
                  </pic:spPr>
                </pic:pic>
              </a:graphicData>
            </a:graphic>
          </wp:inline>
        </w:drawing>
      </w:r>
    </w:p>
    <w:p w:rsidR="003221F1" w:rsidRPr="009F0C22" w:rsidRDefault="003221F1" w:rsidP="004B75C3">
      <w:pPr>
        <w:jc w:val="both"/>
        <w:rPr>
          <w:rFonts w:ascii="Times New Roman" w:hAnsi="Times New Roman" w:cs="Times New Roman"/>
          <w:color w:val="000000"/>
          <w:sz w:val="24"/>
          <w:szCs w:val="24"/>
        </w:rPr>
      </w:pPr>
      <w:proofErr w:type="spellStart"/>
      <w:proofErr w:type="gramStart"/>
      <w:r w:rsidRPr="009F0C22">
        <w:rPr>
          <w:rFonts w:ascii="Times New Roman" w:hAnsi="Times New Roman" w:cs="Times New Roman"/>
          <w:color w:val="000000"/>
          <w:sz w:val="24"/>
          <w:szCs w:val="24"/>
        </w:rPr>
        <w:t>t</w:t>
      </w:r>
      <w:r w:rsidRPr="009F0C22">
        <w:rPr>
          <w:rFonts w:ascii="Times New Roman" w:hAnsi="Times New Roman" w:cs="Times New Roman"/>
          <w:color w:val="000000"/>
          <w:sz w:val="24"/>
          <w:szCs w:val="24"/>
          <w:vertAlign w:val="subscript"/>
        </w:rPr>
        <w:t>c</w:t>
      </w:r>
      <w:proofErr w:type="spellEnd"/>
      <w:proofErr w:type="gramEnd"/>
      <w:r w:rsidRPr="009F0C22">
        <w:rPr>
          <w:rFonts w:ascii="Times New Roman" w:hAnsi="Times New Roman" w:cs="Times New Roman"/>
          <w:color w:val="000000"/>
          <w:sz w:val="24"/>
          <w:szCs w:val="24"/>
        </w:rPr>
        <w:t> = 0.0195 * L</w:t>
      </w:r>
      <w:r w:rsidRPr="009F0C22">
        <w:rPr>
          <w:rFonts w:ascii="Times New Roman" w:hAnsi="Times New Roman" w:cs="Times New Roman"/>
          <w:color w:val="000000"/>
          <w:sz w:val="24"/>
          <w:szCs w:val="24"/>
          <w:vertAlign w:val="superscript"/>
        </w:rPr>
        <w:t>0.77</w:t>
      </w:r>
      <w:r w:rsidRPr="009F0C22">
        <w:rPr>
          <w:rFonts w:ascii="Times New Roman" w:hAnsi="Times New Roman" w:cs="Times New Roman"/>
          <w:color w:val="000000"/>
          <w:sz w:val="24"/>
          <w:szCs w:val="24"/>
        </w:rPr>
        <w:t> * S</w:t>
      </w:r>
      <w:r w:rsidRPr="009F0C22">
        <w:rPr>
          <w:rFonts w:ascii="Times New Roman" w:hAnsi="Times New Roman" w:cs="Times New Roman"/>
          <w:color w:val="000000"/>
          <w:sz w:val="24"/>
          <w:szCs w:val="24"/>
          <w:vertAlign w:val="superscript"/>
        </w:rPr>
        <w:t>-0.385</w:t>
      </w:r>
    </w:p>
    <w:p w:rsidR="003221F1" w:rsidRPr="009F0C22" w:rsidRDefault="003221F1" w:rsidP="004B75C3">
      <w:pPr>
        <w:spacing w:after="0"/>
        <w:ind w:hanging="90"/>
        <w:jc w:val="both"/>
        <w:rPr>
          <w:rFonts w:ascii="Times New Roman" w:hAnsi="Times New Roman" w:cs="Times New Roman"/>
          <w:noProof/>
          <w:sz w:val="24"/>
          <w:szCs w:val="24"/>
        </w:rPr>
      </w:pPr>
      <w:r w:rsidRPr="009F0C22">
        <w:rPr>
          <w:rFonts w:ascii="Times New Roman" w:hAnsi="Times New Roman" w:cs="Times New Roman"/>
          <w:noProof/>
          <w:sz w:val="24"/>
          <w:szCs w:val="24"/>
        </w:rPr>
        <w:drawing>
          <wp:inline distT="0" distB="0" distL="0" distR="0" wp14:anchorId="1DAE624A" wp14:editId="45FD7B96">
            <wp:extent cx="3933825" cy="1533525"/>
            <wp:effectExtent l="19050" t="0" r="9525"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r="22478"/>
                    <a:stretch>
                      <a:fillRect/>
                    </a:stretch>
                  </pic:blipFill>
                  <pic:spPr bwMode="auto">
                    <a:xfrm>
                      <a:off x="0" y="0"/>
                      <a:ext cx="3933825" cy="1533525"/>
                    </a:xfrm>
                    <a:prstGeom prst="rect">
                      <a:avLst/>
                    </a:prstGeom>
                    <a:noFill/>
                    <a:ln w="9525">
                      <a:noFill/>
                      <a:miter lim="800000"/>
                      <a:headEnd/>
                      <a:tailEnd/>
                    </a:ln>
                  </pic:spPr>
                </pic:pic>
              </a:graphicData>
            </a:graphic>
          </wp:inline>
        </w:drawing>
      </w:r>
    </w:p>
    <w:p w:rsidR="003221F1" w:rsidRPr="009F0C22" w:rsidRDefault="003221F1" w:rsidP="004B75C3">
      <w:pPr>
        <w:spacing w:after="0"/>
        <w:ind w:hanging="90"/>
        <w:jc w:val="both"/>
        <w:rPr>
          <w:rFonts w:ascii="Times New Roman" w:hAnsi="Times New Roman" w:cs="Times New Roman"/>
          <w:b/>
          <w:sz w:val="24"/>
          <w:szCs w:val="24"/>
        </w:rPr>
      </w:pPr>
      <w:r w:rsidRPr="009F0C22">
        <w:rPr>
          <w:rFonts w:ascii="Times New Roman" w:hAnsi="Times New Roman" w:cs="Times New Roman"/>
          <w:noProof/>
          <w:sz w:val="24"/>
          <w:szCs w:val="24"/>
        </w:rPr>
        <w:drawing>
          <wp:inline distT="0" distB="0" distL="0" distR="0" wp14:anchorId="287B0701" wp14:editId="12C87F38">
            <wp:extent cx="5295900" cy="923925"/>
            <wp:effectExtent l="1905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t="15652"/>
                    <a:stretch>
                      <a:fillRect/>
                    </a:stretch>
                  </pic:blipFill>
                  <pic:spPr bwMode="auto">
                    <a:xfrm>
                      <a:off x="0" y="0"/>
                      <a:ext cx="5295900" cy="923925"/>
                    </a:xfrm>
                    <a:prstGeom prst="rect">
                      <a:avLst/>
                    </a:prstGeom>
                    <a:noFill/>
                    <a:ln w="9525">
                      <a:noFill/>
                      <a:miter lim="800000"/>
                      <a:headEnd/>
                      <a:tailEnd/>
                    </a:ln>
                  </pic:spPr>
                </pic:pic>
              </a:graphicData>
            </a:graphic>
          </wp:inline>
        </w:drawing>
      </w:r>
    </w:p>
    <w:p w:rsidR="0064432C" w:rsidRPr="009F0C22" w:rsidRDefault="0064432C" w:rsidP="004B75C3">
      <w:pPr>
        <w:pStyle w:val="Caption"/>
        <w:spacing w:line="276" w:lineRule="auto"/>
        <w:ind w:left="0"/>
        <w:rPr>
          <w:rStyle w:val="TableofFigures1"/>
          <w:rFonts w:ascii="Times New Roman" w:eastAsiaTheme="minorHAnsi" w:hAnsi="Times New Roman"/>
          <w:b w:val="0"/>
          <w:szCs w:val="24"/>
        </w:rPr>
      </w:pPr>
      <w:r w:rsidRPr="009F0C22">
        <w:rPr>
          <w:rStyle w:val="TableofFigures1"/>
          <w:rFonts w:ascii="Times New Roman" w:eastAsiaTheme="minorHAnsi" w:hAnsi="Times New Roman"/>
          <w:b w:val="0"/>
          <w:szCs w:val="24"/>
        </w:rPr>
        <w:t xml:space="preserve">Based on the Ethiopian Committee of Large Dams (ETCOLD) Recommendation, the Design Flood for the </w:t>
      </w:r>
      <w:proofErr w:type="spellStart"/>
      <w:r w:rsidRPr="009F0C22">
        <w:rPr>
          <w:rStyle w:val="TableofFigures1"/>
          <w:rFonts w:ascii="Times New Roman" w:eastAsiaTheme="minorHAnsi" w:hAnsi="Times New Roman"/>
          <w:b w:val="0"/>
          <w:szCs w:val="24"/>
        </w:rPr>
        <w:t>Hidha</w:t>
      </w:r>
      <w:proofErr w:type="spellEnd"/>
      <w:r w:rsidRPr="009F0C22">
        <w:rPr>
          <w:rStyle w:val="TableofFigures1"/>
          <w:rFonts w:ascii="Times New Roman" w:eastAsiaTheme="minorHAnsi" w:hAnsi="Times New Roman"/>
          <w:b w:val="0"/>
          <w:szCs w:val="24"/>
        </w:rPr>
        <w:t xml:space="preserve"> </w:t>
      </w:r>
      <w:proofErr w:type="spellStart"/>
      <w:r w:rsidRPr="009F0C22">
        <w:rPr>
          <w:rStyle w:val="TableofFigures1"/>
          <w:rFonts w:ascii="Times New Roman" w:eastAsiaTheme="minorHAnsi" w:hAnsi="Times New Roman"/>
          <w:b w:val="0"/>
          <w:szCs w:val="24"/>
        </w:rPr>
        <w:t>Sombo</w:t>
      </w:r>
      <w:proofErr w:type="spellEnd"/>
      <w:r w:rsidRPr="009F0C22">
        <w:rPr>
          <w:rStyle w:val="TableofFigures1"/>
          <w:rFonts w:ascii="Times New Roman" w:eastAsiaTheme="minorHAnsi" w:hAnsi="Times New Roman"/>
          <w:b w:val="0"/>
          <w:szCs w:val="24"/>
        </w:rPr>
        <w:t xml:space="preserve"> Dam spillway will was estimated from 2 years return period to 10,000 years as shown below. </w:t>
      </w:r>
    </w:p>
    <w:p w:rsidR="0064432C" w:rsidRPr="009F0C22" w:rsidRDefault="008103A0" w:rsidP="008103A0">
      <w:pPr>
        <w:pStyle w:val="Caption"/>
        <w:rPr>
          <w:rFonts w:eastAsia="SimSun"/>
          <w:sz w:val="24"/>
          <w:szCs w:val="24"/>
          <w:lang w:eastAsia="zh-CN"/>
        </w:rPr>
      </w:pPr>
      <w:bookmarkStart w:id="93" w:name="_Toc473380133"/>
      <w:bookmarkStart w:id="94" w:name="_Toc10705671"/>
      <w:r>
        <w:t xml:space="preserve">Table </w:t>
      </w:r>
      <w:r w:rsidR="00F80F27">
        <w:fldChar w:fldCharType="begin"/>
      </w:r>
      <w:r>
        <w:instrText xml:space="preserve"> SEQ Table \* ARABIC </w:instrText>
      </w:r>
      <w:r w:rsidR="00F80F27">
        <w:fldChar w:fldCharType="separate"/>
      </w:r>
      <w:r w:rsidR="00D11D36">
        <w:rPr>
          <w:noProof/>
        </w:rPr>
        <w:t>4</w:t>
      </w:r>
      <w:r w:rsidR="00F80F27">
        <w:fldChar w:fldCharType="end"/>
      </w:r>
      <w:r>
        <w:t xml:space="preserve"> </w:t>
      </w:r>
      <w:r w:rsidR="0064432C" w:rsidRPr="009F0C22">
        <w:rPr>
          <w:b w:val="0"/>
          <w:sz w:val="24"/>
          <w:szCs w:val="24"/>
        </w:rPr>
        <w:t xml:space="preserve">Design Rainfall and design discharge for </w:t>
      </w:r>
      <w:proofErr w:type="spellStart"/>
      <w:r w:rsidR="0064432C" w:rsidRPr="009F0C22">
        <w:rPr>
          <w:b w:val="0"/>
          <w:sz w:val="24"/>
          <w:szCs w:val="24"/>
        </w:rPr>
        <w:t>Hidha</w:t>
      </w:r>
      <w:proofErr w:type="spellEnd"/>
      <w:r w:rsidR="0064432C" w:rsidRPr="009F0C22">
        <w:rPr>
          <w:b w:val="0"/>
          <w:sz w:val="24"/>
          <w:szCs w:val="24"/>
        </w:rPr>
        <w:t xml:space="preserve"> </w:t>
      </w:r>
      <w:proofErr w:type="spellStart"/>
      <w:r w:rsidR="0064432C" w:rsidRPr="009F0C22">
        <w:rPr>
          <w:b w:val="0"/>
          <w:sz w:val="24"/>
          <w:szCs w:val="24"/>
        </w:rPr>
        <w:t>Sombo</w:t>
      </w:r>
      <w:proofErr w:type="spellEnd"/>
      <w:r w:rsidR="0064432C" w:rsidRPr="009F0C22">
        <w:rPr>
          <w:b w:val="0"/>
          <w:sz w:val="24"/>
          <w:szCs w:val="24"/>
        </w:rPr>
        <w:t xml:space="preserve"> River at Dam site</w:t>
      </w:r>
      <w:bookmarkEnd w:id="93"/>
      <w:bookmarkEnd w:id="94"/>
    </w:p>
    <w:tbl>
      <w:tblPr>
        <w:tblW w:w="8380" w:type="dxa"/>
        <w:tblInd w:w="85" w:type="dxa"/>
        <w:tblLook w:val="04A0" w:firstRow="1" w:lastRow="0" w:firstColumn="1" w:lastColumn="0" w:noHBand="0" w:noVBand="1"/>
      </w:tblPr>
      <w:tblGrid>
        <w:gridCol w:w="2620"/>
        <w:gridCol w:w="960"/>
        <w:gridCol w:w="960"/>
        <w:gridCol w:w="960"/>
        <w:gridCol w:w="960"/>
        <w:gridCol w:w="960"/>
        <w:gridCol w:w="960"/>
      </w:tblGrid>
      <w:tr w:rsidR="0064432C" w:rsidRPr="00C63E24" w:rsidTr="0064432C">
        <w:trPr>
          <w:trHeight w:val="315"/>
        </w:trPr>
        <w:tc>
          <w:tcPr>
            <w:tcW w:w="2620" w:type="dxa"/>
            <w:tcBorders>
              <w:top w:val="double" w:sz="6" w:space="0" w:color="366092"/>
              <w:left w:val="double" w:sz="6" w:space="0" w:color="366092"/>
              <w:bottom w:val="single" w:sz="4" w:space="0" w:color="366092"/>
              <w:right w:val="single" w:sz="4" w:space="0" w:color="366092"/>
            </w:tcBorders>
            <w:shd w:val="clear" w:color="000000" w:fill="B8CCE4"/>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Return Period (Years)</w:t>
            </w:r>
          </w:p>
        </w:tc>
        <w:tc>
          <w:tcPr>
            <w:tcW w:w="960" w:type="dxa"/>
            <w:tcBorders>
              <w:top w:val="double" w:sz="6" w:space="0" w:color="366092"/>
              <w:left w:val="nil"/>
              <w:bottom w:val="single" w:sz="4" w:space="0" w:color="366092"/>
              <w:right w:val="single" w:sz="4" w:space="0" w:color="366092"/>
            </w:tcBorders>
            <w:shd w:val="clear" w:color="000000" w:fill="B8CCE4"/>
            <w:noWrap/>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2</w:t>
            </w:r>
          </w:p>
        </w:tc>
        <w:tc>
          <w:tcPr>
            <w:tcW w:w="960" w:type="dxa"/>
            <w:tcBorders>
              <w:top w:val="double" w:sz="6" w:space="0" w:color="366092"/>
              <w:left w:val="nil"/>
              <w:bottom w:val="single" w:sz="4" w:space="0" w:color="366092"/>
              <w:right w:val="single" w:sz="4" w:space="0" w:color="366092"/>
            </w:tcBorders>
            <w:shd w:val="clear" w:color="000000" w:fill="B8CCE4"/>
            <w:noWrap/>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5</w:t>
            </w:r>
          </w:p>
        </w:tc>
        <w:tc>
          <w:tcPr>
            <w:tcW w:w="960" w:type="dxa"/>
            <w:tcBorders>
              <w:top w:val="double" w:sz="6" w:space="0" w:color="366092"/>
              <w:left w:val="nil"/>
              <w:bottom w:val="single" w:sz="4" w:space="0" w:color="366092"/>
              <w:right w:val="single" w:sz="4" w:space="0" w:color="366092"/>
            </w:tcBorders>
            <w:shd w:val="clear" w:color="000000" w:fill="B8CCE4"/>
            <w:noWrap/>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10</w:t>
            </w:r>
          </w:p>
        </w:tc>
        <w:tc>
          <w:tcPr>
            <w:tcW w:w="960" w:type="dxa"/>
            <w:tcBorders>
              <w:top w:val="double" w:sz="6" w:space="0" w:color="366092"/>
              <w:left w:val="nil"/>
              <w:bottom w:val="single" w:sz="4" w:space="0" w:color="366092"/>
              <w:right w:val="single" w:sz="4" w:space="0" w:color="366092"/>
            </w:tcBorders>
            <w:shd w:val="clear" w:color="000000" w:fill="B8CCE4"/>
            <w:noWrap/>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20</w:t>
            </w:r>
          </w:p>
        </w:tc>
        <w:tc>
          <w:tcPr>
            <w:tcW w:w="960" w:type="dxa"/>
            <w:tcBorders>
              <w:top w:val="double" w:sz="6" w:space="0" w:color="366092"/>
              <w:left w:val="nil"/>
              <w:bottom w:val="single" w:sz="4" w:space="0" w:color="366092"/>
              <w:right w:val="single" w:sz="4" w:space="0" w:color="366092"/>
            </w:tcBorders>
            <w:shd w:val="clear" w:color="000000" w:fill="B8CCE4"/>
            <w:noWrap/>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25</w:t>
            </w:r>
          </w:p>
        </w:tc>
        <w:tc>
          <w:tcPr>
            <w:tcW w:w="960" w:type="dxa"/>
            <w:tcBorders>
              <w:top w:val="double" w:sz="6" w:space="0" w:color="366092"/>
              <w:left w:val="nil"/>
              <w:bottom w:val="single" w:sz="4" w:space="0" w:color="366092"/>
              <w:right w:val="double" w:sz="6" w:space="0" w:color="366092"/>
            </w:tcBorders>
            <w:shd w:val="clear" w:color="000000" w:fill="B8CCE4"/>
            <w:noWrap/>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50</w:t>
            </w:r>
          </w:p>
        </w:tc>
      </w:tr>
      <w:tr w:rsidR="0064432C" w:rsidRPr="00C63E24" w:rsidTr="0064432C">
        <w:trPr>
          <w:trHeight w:val="300"/>
        </w:trPr>
        <w:tc>
          <w:tcPr>
            <w:tcW w:w="2620" w:type="dxa"/>
            <w:tcBorders>
              <w:top w:val="nil"/>
              <w:left w:val="double" w:sz="6" w:space="0" w:color="366092"/>
              <w:bottom w:val="single" w:sz="4" w:space="0" w:color="366092"/>
              <w:right w:val="single" w:sz="4" w:space="0" w:color="366092"/>
            </w:tcBorders>
            <w:shd w:val="clear" w:color="000000" w:fill="F2DCDB"/>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Design Rainfall (mm)</w:t>
            </w:r>
          </w:p>
        </w:tc>
        <w:tc>
          <w:tcPr>
            <w:tcW w:w="960" w:type="dxa"/>
            <w:tcBorders>
              <w:top w:val="nil"/>
              <w:left w:val="nil"/>
              <w:bottom w:val="single" w:sz="4" w:space="0" w:color="366092"/>
              <w:right w:val="single" w:sz="4" w:space="0" w:color="366092"/>
            </w:tcBorders>
            <w:shd w:val="clear" w:color="auto" w:fill="auto"/>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53.135</w:t>
            </w:r>
          </w:p>
        </w:tc>
        <w:tc>
          <w:tcPr>
            <w:tcW w:w="960" w:type="dxa"/>
            <w:tcBorders>
              <w:top w:val="nil"/>
              <w:left w:val="nil"/>
              <w:bottom w:val="single" w:sz="4" w:space="0" w:color="366092"/>
              <w:right w:val="single" w:sz="4" w:space="0" w:color="366092"/>
            </w:tcBorders>
            <w:shd w:val="clear" w:color="auto" w:fill="auto"/>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69.129</w:t>
            </w:r>
          </w:p>
        </w:tc>
        <w:tc>
          <w:tcPr>
            <w:tcW w:w="960" w:type="dxa"/>
            <w:tcBorders>
              <w:top w:val="nil"/>
              <w:left w:val="nil"/>
              <w:bottom w:val="single" w:sz="4" w:space="0" w:color="366092"/>
              <w:right w:val="single" w:sz="4" w:space="0" w:color="366092"/>
            </w:tcBorders>
            <w:shd w:val="clear" w:color="auto" w:fill="auto"/>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79.718</w:t>
            </w:r>
          </w:p>
        </w:tc>
        <w:tc>
          <w:tcPr>
            <w:tcW w:w="960" w:type="dxa"/>
            <w:tcBorders>
              <w:top w:val="nil"/>
              <w:left w:val="nil"/>
              <w:bottom w:val="single" w:sz="4" w:space="0" w:color="366092"/>
              <w:right w:val="single" w:sz="4" w:space="0" w:color="366092"/>
            </w:tcBorders>
            <w:shd w:val="clear" w:color="auto" w:fill="auto"/>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89.889</w:t>
            </w:r>
          </w:p>
        </w:tc>
        <w:tc>
          <w:tcPr>
            <w:tcW w:w="960" w:type="dxa"/>
            <w:tcBorders>
              <w:top w:val="nil"/>
              <w:left w:val="nil"/>
              <w:bottom w:val="single" w:sz="4" w:space="0" w:color="366092"/>
              <w:right w:val="single" w:sz="4" w:space="0" w:color="366092"/>
            </w:tcBorders>
            <w:shd w:val="clear" w:color="auto" w:fill="auto"/>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93.097</w:t>
            </w:r>
          </w:p>
        </w:tc>
        <w:tc>
          <w:tcPr>
            <w:tcW w:w="960" w:type="dxa"/>
            <w:tcBorders>
              <w:top w:val="nil"/>
              <w:left w:val="nil"/>
              <w:bottom w:val="single" w:sz="4" w:space="0" w:color="366092"/>
              <w:right w:val="double" w:sz="6" w:space="0" w:color="366092"/>
            </w:tcBorders>
            <w:shd w:val="clear" w:color="auto" w:fill="auto"/>
            <w:noWrap/>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103.023</w:t>
            </w:r>
          </w:p>
        </w:tc>
      </w:tr>
      <w:tr w:rsidR="0064432C" w:rsidRPr="00C63E24" w:rsidTr="0064432C">
        <w:trPr>
          <w:trHeight w:val="360"/>
        </w:trPr>
        <w:tc>
          <w:tcPr>
            <w:tcW w:w="2620" w:type="dxa"/>
            <w:tcBorders>
              <w:top w:val="nil"/>
              <w:left w:val="double" w:sz="6" w:space="0" w:color="366092"/>
              <w:bottom w:val="single" w:sz="4" w:space="0" w:color="366092"/>
              <w:right w:val="single" w:sz="4" w:space="0" w:color="366092"/>
            </w:tcBorders>
            <w:shd w:val="clear" w:color="000000" w:fill="F2DCDB"/>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Design Discharge (m</w:t>
            </w:r>
            <w:r w:rsidRPr="00C63E24">
              <w:rPr>
                <w:rFonts w:ascii="Times New Roman" w:eastAsia="Times New Roman" w:hAnsi="Times New Roman" w:cs="Times New Roman"/>
                <w:color w:val="000000"/>
                <w:sz w:val="20"/>
                <w:szCs w:val="20"/>
                <w:vertAlign w:val="superscript"/>
              </w:rPr>
              <w:t>3</w:t>
            </w:r>
            <w:r w:rsidRPr="00C63E24">
              <w:rPr>
                <w:rFonts w:ascii="Times New Roman" w:eastAsia="Times New Roman" w:hAnsi="Times New Roman" w:cs="Times New Roman"/>
                <w:color w:val="000000"/>
                <w:sz w:val="20"/>
                <w:szCs w:val="20"/>
              </w:rPr>
              <w:t>/s)</w:t>
            </w:r>
          </w:p>
        </w:tc>
        <w:tc>
          <w:tcPr>
            <w:tcW w:w="960" w:type="dxa"/>
            <w:tcBorders>
              <w:top w:val="nil"/>
              <w:left w:val="nil"/>
              <w:bottom w:val="single" w:sz="4" w:space="0" w:color="366092"/>
              <w:right w:val="single" w:sz="4" w:space="0" w:color="366092"/>
            </w:tcBorders>
            <w:shd w:val="clear" w:color="auto" w:fill="auto"/>
            <w:noWrap/>
            <w:vAlign w:val="center"/>
            <w:hideMark/>
          </w:tcPr>
          <w:p w:rsidR="0064432C" w:rsidRPr="00C63E24" w:rsidRDefault="0064432C" w:rsidP="004B75C3">
            <w:pPr>
              <w:spacing w:after="0"/>
              <w:jc w:val="both"/>
              <w:rPr>
                <w:rFonts w:ascii="Times New Roman" w:eastAsia="Times New Roman" w:hAnsi="Times New Roman" w:cs="Times New Roman"/>
                <w:b/>
                <w:bCs/>
                <w:color w:val="000000"/>
                <w:sz w:val="20"/>
                <w:szCs w:val="20"/>
              </w:rPr>
            </w:pPr>
            <w:r w:rsidRPr="00C63E24">
              <w:rPr>
                <w:rFonts w:ascii="Times New Roman" w:eastAsia="Times New Roman" w:hAnsi="Times New Roman" w:cs="Times New Roman"/>
                <w:b/>
                <w:bCs/>
                <w:color w:val="000000"/>
                <w:sz w:val="20"/>
                <w:szCs w:val="20"/>
              </w:rPr>
              <w:t>19.76</w:t>
            </w:r>
          </w:p>
        </w:tc>
        <w:tc>
          <w:tcPr>
            <w:tcW w:w="960" w:type="dxa"/>
            <w:tcBorders>
              <w:top w:val="nil"/>
              <w:left w:val="nil"/>
              <w:bottom w:val="single" w:sz="4" w:space="0" w:color="366092"/>
              <w:right w:val="single" w:sz="4" w:space="0" w:color="366092"/>
            </w:tcBorders>
            <w:shd w:val="clear" w:color="auto" w:fill="auto"/>
            <w:noWrap/>
            <w:vAlign w:val="center"/>
            <w:hideMark/>
          </w:tcPr>
          <w:p w:rsidR="0064432C" w:rsidRPr="00C63E24" w:rsidRDefault="0064432C" w:rsidP="004B75C3">
            <w:pPr>
              <w:spacing w:after="0"/>
              <w:jc w:val="both"/>
              <w:rPr>
                <w:rFonts w:ascii="Times New Roman" w:eastAsia="Times New Roman" w:hAnsi="Times New Roman" w:cs="Times New Roman"/>
                <w:b/>
                <w:bCs/>
                <w:color w:val="000000"/>
                <w:sz w:val="20"/>
                <w:szCs w:val="20"/>
              </w:rPr>
            </w:pPr>
            <w:r w:rsidRPr="00C63E24">
              <w:rPr>
                <w:rFonts w:ascii="Times New Roman" w:eastAsia="Times New Roman" w:hAnsi="Times New Roman" w:cs="Times New Roman"/>
                <w:b/>
                <w:bCs/>
                <w:color w:val="000000"/>
                <w:sz w:val="20"/>
                <w:szCs w:val="20"/>
              </w:rPr>
              <w:t>28.83</w:t>
            </w:r>
          </w:p>
        </w:tc>
        <w:tc>
          <w:tcPr>
            <w:tcW w:w="960" w:type="dxa"/>
            <w:tcBorders>
              <w:top w:val="nil"/>
              <w:left w:val="nil"/>
              <w:bottom w:val="single" w:sz="4" w:space="0" w:color="366092"/>
              <w:right w:val="single" w:sz="4" w:space="0" w:color="366092"/>
            </w:tcBorders>
            <w:shd w:val="clear" w:color="auto" w:fill="auto"/>
            <w:noWrap/>
            <w:vAlign w:val="center"/>
            <w:hideMark/>
          </w:tcPr>
          <w:p w:rsidR="0064432C" w:rsidRPr="00C63E24" w:rsidRDefault="0064432C" w:rsidP="004B75C3">
            <w:pPr>
              <w:spacing w:after="0"/>
              <w:jc w:val="both"/>
              <w:rPr>
                <w:rFonts w:ascii="Times New Roman" w:eastAsia="Times New Roman" w:hAnsi="Times New Roman" w:cs="Times New Roman"/>
                <w:b/>
                <w:bCs/>
                <w:color w:val="000000"/>
                <w:sz w:val="20"/>
                <w:szCs w:val="20"/>
              </w:rPr>
            </w:pPr>
            <w:r w:rsidRPr="00C63E24">
              <w:rPr>
                <w:rFonts w:ascii="Times New Roman" w:eastAsia="Times New Roman" w:hAnsi="Times New Roman" w:cs="Times New Roman"/>
                <w:b/>
                <w:bCs/>
                <w:color w:val="000000"/>
                <w:sz w:val="20"/>
                <w:szCs w:val="20"/>
              </w:rPr>
              <w:t>37.7</w:t>
            </w:r>
          </w:p>
        </w:tc>
        <w:tc>
          <w:tcPr>
            <w:tcW w:w="960" w:type="dxa"/>
            <w:tcBorders>
              <w:top w:val="nil"/>
              <w:left w:val="nil"/>
              <w:bottom w:val="single" w:sz="4" w:space="0" w:color="366092"/>
              <w:right w:val="single" w:sz="4" w:space="0" w:color="366092"/>
            </w:tcBorders>
            <w:shd w:val="clear" w:color="auto" w:fill="auto"/>
            <w:noWrap/>
            <w:vAlign w:val="center"/>
            <w:hideMark/>
          </w:tcPr>
          <w:p w:rsidR="0064432C" w:rsidRPr="00C63E24" w:rsidRDefault="0064432C" w:rsidP="004B75C3">
            <w:pPr>
              <w:spacing w:after="0"/>
              <w:jc w:val="both"/>
              <w:rPr>
                <w:rFonts w:ascii="Times New Roman" w:eastAsia="Times New Roman" w:hAnsi="Times New Roman" w:cs="Times New Roman"/>
                <w:b/>
                <w:bCs/>
                <w:color w:val="000000"/>
                <w:sz w:val="20"/>
                <w:szCs w:val="20"/>
              </w:rPr>
            </w:pPr>
            <w:r w:rsidRPr="00C63E24">
              <w:rPr>
                <w:rFonts w:ascii="Times New Roman" w:eastAsia="Times New Roman" w:hAnsi="Times New Roman" w:cs="Times New Roman"/>
                <w:b/>
                <w:bCs/>
                <w:color w:val="000000"/>
                <w:sz w:val="20"/>
                <w:szCs w:val="20"/>
              </w:rPr>
              <w:t>47.72</w:t>
            </w:r>
          </w:p>
        </w:tc>
        <w:tc>
          <w:tcPr>
            <w:tcW w:w="960" w:type="dxa"/>
            <w:tcBorders>
              <w:top w:val="nil"/>
              <w:left w:val="nil"/>
              <w:bottom w:val="single" w:sz="4" w:space="0" w:color="366092"/>
              <w:right w:val="single" w:sz="4" w:space="0" w:color="366092"/>
            </w:tcBorders>
            <w:shd w:val="clear" w:color="auto" w:fill="auto"/>
            <w:noWrap/>
            <w:vAlign w:val="center"/>
            <w:hideMark/>
          </w:tcPr>
          <w:p w:rsidR="0064432C" w:rsidRPr="00C63E24" w:rsidRDefault="0064432C" w:rsidP="004B75C3">
            <w:pPr>
              <w:spacing w:after="0"/>
              <w:jc w:val="both"/>
              <w:rPr>
                <w:rFonts w:ascii="Times New Roman" w:eastAsia="Times New Roman" w:hAnsi="Times New Roman" w:cs="Times New Roman"/>
                <w:b/>
                <w:bCs/>
                <w:color w:val="000000"/>
                <w:sz w:val="20"/>
                <w:szCs w:val="20"/>
              </w:rPr>
            </w:pPr>
            <w:r w:rsidRPr="00C63E24">
              <w:rPr>
                <w:rFonts w:ascii="Times New Roman" w:eastAsia="Times New Roman" w:hAnsi="Times New Roman" w:cs="Times New Roman"/>
                <w:b/>
                <w:bCs/>
                <w:color w:val="000000"/>
                <w:sz w:val="20"/>
                <w:szCs w:val="20"/>
              </w:rPr>
              <w:t>53.14</w:t>
            </w:r>
          </w:p>
        </w:tc>
        <w:tc>
          <w:tcPr>
            <w:tcW w:w="960" w:type="dxa"/>
            <w:tcBorders>
              <w:top w:val="nil"/>
              <w:left w:val="nil"/>
              <w:bottom w:val="single" w:sz="4" w:space="0" w:color="366092"/>
              <w:right w:val="double" w:sz="6" w:space="0" w:color="366092"/>
            </w:tcBorders>
            <w:shd w:val="clear" w:color="auto" w:fill="auto"/>
            <w:noWrap/>
            <w:vAlign w:val="center"/>
            <w:hideMark/>
          </w:tcPr>
          <w:p w:rsidR="0064432C" w:rsidRPr="00C63E24" w:rsidRDefault="0064432C" w:rsidP="004B75C3">
            <w:pPr>
              <w:spacing w:after="0"/>
              <w:jc w:val="both"/>
              <w:rPr>
                <w:rFonts w:ascii="Times New Roman" w:eastAsia="Times New Roman" w:hAnsi="Times New Roman" w:cs="Times New Roman"/>
                <w:b/>
                <w:bCs/>
                <w:sz w:val="20"/>
                <w:szCs w:val="20"/>
                <w:highlight w:val="magenta"/>
              </w:rPr>
            </w:pPr>
            <w:r w:rsidRPr="00C63E24">
              <w:rPr>
                <w:rFonts w:ascii="Times New Roman" w:eastAsia="Times New Roman" w:hAnsi="Times New Roman" w:cs="Times New Roman"/>
                <w:b/>
                <w:bCs/>
                <w:sz w:val="20"/>
                <w:szCs w:val="20"/>
                <w:highlight w:val="magenta"/>
              </w:rPr>
              <w:t>62.05</w:t>
            </w:r>
          </w:p>
        </w:tc>
      </w:tr>
      <w:tr w:rsidR="0064432C" w:rsidRPr="00C63E24" w:rsidTr="0064432C">
        <w:trPr>
          <w:trHeight w:val="300"/>
        </w:trPr>
        <w:tc>
          <w:tcPr>
            <w:tcW w:w="2620" w:type="dxa"/>
            <w:tcBorders>
              <w:top w:val="nil"/>
              <w:left w:val="double" w:sz="6" w:space="0" w:color="366092"/>
              <w:bottom w:val="single" w:sz="4" w:space="0" w:color="366092"/>
              <w:right w:val="single" w:sz="4" w:space="0" w:color="366092"/>
            </w:tcBorders>
            <w:shd w:val="clear" w:color="000000" w:fill="F2DCDB"/>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Return Period (Years)</w:t>
            </w:r>
          </w:p>
        </w:tc>
        <w:tc>
          <w:tcPr>
            <w:tcW w:w="960" w:type="dxa"/>
            <w:tcBorders>
              <w:top w:val="nil"/>
              <w:left w:val="nil"/>
              <w:bottom w:val="single" w:sz="4" w:space="0" w:color="366092"/>
              <w:right w:val="single" w:sz="4" w:space="0" w:color="366092"/>
            </w:tcBorders>
            <w:shd w:val="clear" w:color="000000" w:fill="C5D9F1"/>
            <w:noWrap/>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100</w:t>
            </w:r>
          </w:p>
        </w:tc>
        <w:tc>
          <w:tcPr>
            <w:tcW w:w="960" w:type="dxa"/>
            <w:tcBorders>
              <w:top w:val="nil"/>
              <w:left w:val="nil"/>
              <w:bottom w:val="single" w:sz="4" w:space="0" w:color="366092"/>
              <w:right w:val="single" w:sz="4" w:space="0" w:color="366092"/>
            </w:tcBorders>
            <w:shd w:val="clear" w:color="000000" w:fill="C5D9F1"/>
            <w:noWrap/>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200</w:t>
            </w:r>
          </w:p>
        </w:tc>
        <w:tc>
          <w:tcPr>
            <w:tcW w:w="960" w:type="dxa"/>
            <w:tcBorders>
              <w:top w:val="nil"/>
              <w:left w:val="nil"/>
              <w:bottom w:val="single" w:sz="4" w:space="0" w:color="366092"/>
              <w:right w:val="single" w:sz="4" w:space="0" w:color="366092"/>
            </w:tcBorders>
            <w:shd w:val="clear" w:color="000000" w:fill="C5D9F1"/>
            <w:noWrap/>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500</w:t>
            </w:r>
          </w:p>
        </w:tc>
        <w:tc>
          <w:tcPr>
            <w:tcW w:w="960" w:type="dxa"/>
            <w:tcBorders>
              <w:top w:val="nil"/>
              <w:left w:val="nil"/>
              <w:bottom w:val="single" w:sz="4" w:space="0" w:color="366092"/>
              <w:right w:val="single" w:sz="4" w:space="0" w:color="366092"/>
            </w:tcBorders>
            <w:shd w:val="clear" w:color="000000" w:fill="C5D9F1"/>
            <w:noWrap/>
            <w:vAlign w:val="center"/>
            <w:hideMark/>
          </w:tcPr>
          <w:p w:rsidR="0064432C" w:rsidRPr="00C63E24" w:rsidRDefault="0064432C" w:rsidP="004B75C3">
            <w:pPr>
              <w:spacing w:after="0"/>
              <w:jc w:val="both"/>
              <w:rPr>
                <w:rFonts w:ascii="Times New Roman" w:eastAsia="Times New Roman" w:hAnsi="Times New Roman" w:cs="Times New Roman"/>
                <w:b/>
                <w:bCs/>
                <w:color w:val="000000"/>
                <w:sz w:val="20"/>
                <w:szCs w:val="20"/>
              </w:rPr>
            </w:pPr>
            <w:r w:rsidRPr="00C63E24">
              <w:rPr>
                <w:rFonts w:ascii="Times New Roman" w:eastAsia="Times New Roman" w:hAnsi="Times New Roman" w:cs="Times New Roman"/>
                <w:b/>
                <w:bCs/>
                <w:color w:val="000000"/>
                <w:sz w:val="20"/>
                <w:szCs w:val="20"/>
              </w:rPr>
              <w:t>1000</w:t>
            </w:r>
          </w:p>
        </w:tc>
        <w:tc>
          <w:tcPr>
            <w:tcW w:w="960" w:type="dxa"/>
            <w:tcBorders>
              <w:top w:val="nil"/>
              <w:left w:val="nil"/>
              <w:bottom w:val="single" w:sz="4" w:space="0" w:color="366092"/>
              <w:right w:val="single" w:sz="4" w:space="0" w:color="366092"/>
            </w:tcBorders>
            <w:shd w:val="clear" w:color="000000" w:fill="C5D9F1"/>
            <w:noWrap/>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2000</w:t>
            </w:r>
          </w:p>
        </w:tc>
        <w:tc>
          <w:tcPr>
            <w:tcW w:w="960" w:type="dxa"/>
            <w:tcBorders>
              <w:top w:val="nil"/>
              <w:left w:val="nil"/>
              <w:bottom w:val="single" w:sz="4" w:space="0" w:color="366092"/>
              <w:right w:val="double" w:sz="6" w:space="0" w:color="366092"/>
            </w:tcBorders>
            <w:shd w:val="clear" w:color="000000" w:fill="C5D9F1"/>
            <w:noWrap/>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5000</w:t>
            </w:r>
          </w:p>
        </w:tc>
      </w:tr>
      <w:tr w:rsidR="0064432C" w:rsidRPr="00C63E24" w:rsidTr="0064432C">
        <w:trPr>
          <w:trHeight w:val="300"/>
        </w:trPr>
        <w:tc>
          <w:tcPr>
            <w:tcW w:w="2620" w:type="dxa"/>
            <w:tcBorders>
              <w:top w:val="nil"/>
              <w:left w:val="double" w:sz="6" w:space="0" w:color="366092"/>
              <w:bottom w:val="single" w:sz="4" w:space="0" w:color="366092"/>
              <w:right w:val="single" w:sz="4" w:space="0" w:color="366092"/>
            </w:tcBorders>
            <w:shd w:val="clear" w:color="000000" w:fill="F2DCDB"/>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Design Rainfall (mm)</w:t>
            </w:r>
          </w:p>
        </w:tc>
        <w:tc>
          <w:tcPr>
            <w:tcW w:w="960" w:type="dxa"/>
            <w:tcBorders>
              <w:top w:val="nil"/>
              <w:left w:val="nil"/>
              <w:bottom w:val="single" w:sz="4" w:space="0" w:color="366092"/>
              <w:right w:val="single" w:sz="4" w:space="0" w:color="366092"/>
            </w:tcBorders>
            <w:shd w:val="clear" w:color="auto" w:fill="auto"/>
            <w:noWrap/>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112.87</w:t>
            </w:r>
          </w:p>
        </w:tc>
        <w:tc>
          <w:tcPr>
            <w:tcW w:w="960" w:type="dxa"/>
            <w:tcBorders>
              <w:top w:val="nil"/>
              <w:left w:val="nil"/>
              <w:bottom w:val="single" w:sz="4" w:space="0" w:color="366092"/>
              <w:right w:val="single" w:sz="4" w:space="0" w:color="366092"/>
            </w:tcBorders>
            <w:shd w:val="clear" w:color="auto" w:fill="auto"/>
            <w:noWrap/>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132</w:t>
            </w:r>
          </w:p>
        </w:tc>
        <w:tc>
          <w:tcPr>
            <w:tcW w:w="960" w:type="dxa"/>
            <w:tcBorders>
              <w:top w:val="nil"/>
              <w:left w:val="nil"/>
              <w:bottom w:val="single" w:sz="4" w:space="0" w:color="366092"/>
              <w:right w:val="single" w:sz="4" w:space="0" w:color="366092"/>
            </w:tcBorders>
            <w:shd w:val="clear" w:color="auto" w:fill="auto"/>
            <w:noWrap/>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136</w:t>
            </w:r>
          </w:p>
        </w:tc>
        <w:tc>
          <w:tcPr>
            <w:tcW w:w="960" w:type="dxa"/>
            <w:tcBorders>
              <w:top w:val="nil"/>
              <w:left w:val="nil"/>
              <w:bottom w:val="single" w:sz="4" w:space="0" w:color="366092"/>
              <w:right w:val="single" w:sz="4" w:space="0" w:color="366092"/>
            </w:tcBorders>
            <w:shd w:val="clear" w:color="auto" w:fill="auto"/>
            <w:noWrap/>
            <w:vAlign w:val="center"/>
            <w:hideMark/>
          </w:tcPr>
          <w:p w:rsidR="0064432C" w:rsidRPr="00C63E24" w:rsidRDefault="0064432C" w:rsidP="004B75C3">
            <w:pPr>
              <w:spacing w:after="0"/>
              <w:jc w:val="both"/>
              <w:rPr>
                <w:rFonts w:ascii="Times New Roman" w:eastAsia="Times New Roman" w:hAnsi="Times New Roman" w:cs="Times New Roman"/>
                <w:b/>
                <w:bCs/>
                <w:color w:val="000000"/>
                <w:sz w:val="20"/>
                <w:szCs w:val="20"/>
              </w:rPr>
            </w:pPr>
            <w:r w:rsidRPr="00C63E24">
              <w:rPr>
                <w:rFonts w:ascii="Times New Roman" w:eastAsia="Times New Roman" w:hAnsi="Times New Roman" w:cs="Times New Roman"/>
                <w:b/>
                <w:bCs/>
                <w:color w:val="000000"/>
                <w:sz w:val="20"/>
                <w:szCs w:val="20"/>
              </w:rPr>
              <w:t>145</w:t>
            </w:r>
          </w:p>
        </w:tc>
        <w:tc>
          <w:tcPr>
            <w:tcW w:w="960" w:type="dxa"/>
            <w:tcBorders>
              <w:top w:val="nil"/>
              <w:left w:val="nil"/>
              <w:bottom w:val="single" w:sz="4" w:space="0" w:color="366092"/>
              <w:right w:val="single" w:sz="4" w:space="0" w:color="366092"/>
            </w:tcBorders>
            <w:shd w:val="clear" w:color="auto" w:fill="auto"/>
            <w:noWrap/>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155.26</w:t>
            </w:r>
          </w:p>
        </w:tc>
        <w:tc>
          <w:tcPr>
            <w:tcW w:w="960" w:type="dxa"/>
            <w:tcBorders>
              <w:top w:val="nil"/>
              <w:left w:val="nil"/>
              <w:bottom w:val="single" w:sz="4" w:space="0" w:color="366092"/>
              <w:right w:val="double" w:sz="6" w:space="0" w:color="366092"/>
            </w:tcBorders>
            <w:shd w:val="clear" w:color="auto" w:fill="auto"/>
            <w:noWrap/>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168.199</w:t>
            </w:r>
          </w:p>
        </w:tc>
      </w:tr>
      <w:tr w:rsidR="0064432C" w:rsidRPr="00C63E24" w:rsidTr="0064432C">
        <w:trPr>
          <w:trHeight w:val="360"/>
        </w:trPr>
        <w:tc>
          <w:tcPr>
            <w:tcW w:w="2620" w:type="dxa"/>
            <w:tcBorders>
              <w:top w:val="nil"/>
              <w:left w:val="double" w:sz="6" w:space="0" w:color="366092"/>
              <w:bottom w:val="single" w:sz="4" w:space="0" w:color="366092"/>
              <w:right w:val="single" w:sz="4" w:space="0" w:color="366092"/>
            </w:tcBorders>
            <w:shd w:val="clear" w:color="000000" w:fill="F2DCDB"/>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Design Discharge (m</w:t>
            </w:r>
            <w:r w:rsidRPr="00C63E24">
              <w:rPr>
                <w:rFonts w:ascii="Times New Roman" w:eastAsia="Times New Roman" w:hAnsi="Times New Roman" w:cs="Times New Roman"/>
                <w:color w:val="000000"/>
                <w:sz w:val="20"/>
                <w:szCs w:val="20"/>
                <w:vertAlign w:val="superscript"/>
              </w:rPr>
              <w:t>3</w:t>
            </w:r>
            <w:r w:rsidRPr="00C63E24">
              <w:rPr>
                <w:rFonts w:ascii="Times New Roman" w:eastAsia="Times New Roman" w:hAnsi="Times New Roman" w:cs="Times New Roman"/>
                <w:color w:val="000000"/>
                <w:sz w:val="20"/>
                <w:szCs w:val="20"/>
              </w:rPr>
              <w:t>/s)</w:t>
            </w:r>
          </w:p>
        </w:tc>
        <w:tc>
          <w:tcPr>
            <w:tcW w:w="960" w:type="dxa"/>
            <w:tcBorders>
              <w:top w:val="nil"/>
              <w:left w:val="nil"/>
              <w:bottom w:val="single" w:sz="4" w:space="0" w:color="366092"/>
              <w:right w:val="single" w:sz="4" w:space="0" w:color="366092"/>
            </w:tcBorders>
            <w:shd w:val="clear" w:color="auto" w:fill="auto"/>
            <w:noWrap/>
            <w:vAlign w:val="center"/>
            <w:hideMark/>
          </w:tcPr>
          <w:p w:rsidR="0064432C" w:rsidRPr="00C63E24" w:rsidRDefault="0064432C" w:rsidP="004B75C3">
            <w:pPr>
              <w:spacing w:after="0"/>
              <w:jc w:val="both"/>
              <w:rPr>
                <w:rFonts w:ascii="Times New Roman" w:eastAsia="Times New Roman" w:hAnsi="Times New Roman" w:cs="Times New Roman"/>
                <w:b/>
                <w:bCs/>
                <w:color w:val="000000"/>
                <w:sz w:val="20"/>
                <w:szCs w:val="20"/>
              </w:rPr>
            </w:pPr>
            <w:r w:rsidRPr="00C63E24">
              <w:rPr>
                <w:rFonts w:ascii="Times New Roman" w:eastAsia="Times New Roman" w:hAnsi="Times New Roman" w:cs="Times New Roman"/>
                <w:b/>
                <w:bCs/>
                <w:color w:val="000000"/>
                <w:sz w:val="20"/>
                <w:szCs w:val="20"/>
              </w:rPr>
              <w:t>73.47</w:t>
            </w:r>
          </w:p>
        </w:tc>
        <w:tc>
          <w:tcPr>
            <w:tcW w:w="960" w:type="dxa"/>
            <w:tcBorders>
              <w:top w:val="nil"/>
              <w:left w:val="nil"/>
              <w:bottom w:val="single" w:sz="4" w:space="0" w:color="366092"/>
              <w:right w:val="single" w:sz="4" w:space="0" w:color="366092"/>
            </w:tcBorders>
            <w:shd w:val="clear" w:color="auto" w:fill="auto"/>
            <w:noWrap/>
            <w:vAlign w:val="center"/>
            <w:hideMark/>
          </w:tcPr>
          <w:p w:rsidR="0064432C" w:rsidRPr="00C63E24" w:rsidRDefault="0064432C" w:rsidP="004B75C3">
            <w:pPr>
              <w:spacing w:after="0"/>
              <w:jc w:val="both"/>
              <w:rPr>
                <w:rFonts w:ascii="Times New Roman" w:eastAsia="Times New Roman" w:hAnsi="Times New Roman" w:cs="Times New Roman"/>
                <w:b/>
                <w:bCs/>
                <w:color w:val="000000"/>
                <w:sz w:val="20"/>
                <w:szCs w:val="20"/>
              </w:rPr>
            </w:pPr>
            <w:r w:rsidRPr="00C63E24">
              <w:rPr>
                <w:rFonts w:ascii="Times New Roman" w:eastAsia="Times New Roman" w:hAnsi="Times New Roman" w:cs="Times New Roman"/>
                <w:b/>
                <w:bCs/>
                <w:color w:val="000000"/>
                <w:sz w:val="20"/>
                <w:szCs w:val="20"/>
              </w:rPr>
              <w:t>91.54</w:t>
            </w:r>
          </w:p>
        </w:tc>
        <w:tc>
          <w:tcPr>
            <w:tcW w:w="960" w:type="dxa"/>
            <w:tcBorders>
              <w:top w:val="nil"/>
              <w:left w:val="nil"/>
              <w:bottom w:val="single" w:sz="4" w:space="0" w:color="366092"/>
              <w:right w:val="single" w:sz="4" w:space="0" w:color="366092"/>
            </w:tcBorders>
            <w:shd w:val="clear" w:color="auto" w:fill="auto"/>
            <w:noWrap/>
            <w:vAlign w:val="center"/>
            <w:hideMark/>
          </w:tcPr>
          <w:p w:rsidR="0064432C" w:rsidRPr="00C63E24" w:rsidRDefault="0064432C" w:rsidP="004B75C3">
            <w:pPr>
              <w:spacing w:after="0"/>
              <w:jc w:val="both"/>
              <w:rPr>
                <w:rFonts w:ascii="Times New Roman" w:eastAsia="Times New Roman" w:hAnsi="Times New Roman" w:cs="Times New Roman"/>
                <w:b/>
                <w:bCs/>
                <w:color w:val="000000"/>
                <w:sz w:val="20"/>
                <w:szCs w:val="20"/>
              </w:rPr>
            </w:pPr>
            <w:r w:rsidRPr="00C63E24">
              <w:rPr>
                <w:rFonts w:ascii="Times New Roman" w:eastAsia="Times New Roman" w:hAnsi="Times New Roman" w:cs="Times New Roman"/>
                <w:b/>
                <w:bCs/>
                <w:color w:val="000000"/>
                <w:sz w:val="20"/>
                <w:szCs w:val="20"/>
              </w:rPr>
              <w:t>97.42</w:t>
            </w:r>
          </w:p>
        </w:tc>
        <w:tc>
          <w:tcPr>
            <w:tcW w:w="960" w:type="dxa"/>
            <w:tcBorders>
              <w:top w:val="nil"/>
              <w:left w:val="nil"/>
              <w:bottom w:val="single" w:sz="4" w:space="0" w:color="366092"/>
              <w:right w:val="single" w:sz="4" w:space="0" w:color="366092"/>
            </w:tcBorders>
            <w:shd w:val="clear" w:color="auto" w:fill="auto"/>
            <w:noWrap/>
            <w:vAlign w:val="center"/>
            <w:hideMark/>
          </w:tcPr>
          <w:p w:rsidR="0064432C" w:rsidRPr="00C63E24" w:rsidRDefault="0064432C" w:rsidP="004B75C3">
            <w:pPr>
              <w:spacing w:after="0"/>
              <w:jc w:val="both"/>
              <w:rPr>
                <w:rFonts w:ascii="Times New Roman" w:eastAsia="Times New Roman" w:hAnsi="Times New Roman" w:cs="Times New Roman"/>
                <w:b/>
                <w:bCs/>
                <w:color w:val="000000"/>
                <w:sz w:val="20"/>
                <w:szCs w:val="20"/>
              </w:rPr>
            </w:pPr>
            <w:r w:rsidRPr="00C63E24">
              <w:rPr>
                <w:rFonts w:ascii="Times New Roman" w:eastAsia="Times New Roman" w:hAnsi="Times New Roman" w:cs="Times New Roman"/>
                <w:b/>
                <w:bCs/>
                <w:color w:val="000000"/>
                <w:sz w:val="20"/>
                <w:szCs w:val="20"/>
              </w:rPr>
              <w:t>111.47</w:t>
            </w:r>
          </w:p>
        </w:tc>
        <w:tc>
          <w:tcPr>
            <w:tcW w:w="960" w:type="dxa"/>
            <w:tcBorders>
              <w:top w:val="nil"/>
              <w:left w:val="nil"/>
              <w:bottom w:val="single" w:sz="4" w:space="0" w:color="366092"/>
              <w:right w:val="single" w:sz="4" w:space="0" w:color="366092"/>
            </w:tcBorders>
            <w:shd w:val="clear" w:color="auto" w:fill="auto"/>
            <w:noWrap/>
            <w:vAlign w:val="center"/>
            <w:hideMark/>
          </w:tcPr>
          <w:p w:rsidR="0064432C" w:rsidRPr="00C63E24" w:rsidRDefault="0064432C" w:rsidP="004B75C3">
            <w:pPr>
              <w:spacing w:after="0"/>
              <w:jc w:val="both"/>
              <w:rPr>
                <w:rFonts w:ascii="Times New Roman" w:eastAsia="Times New Roman" w:hAnsi="Times New Roman" w:cs="Times New Roman"/>
                <w:b/>
                <w:bCs/>
                <w:color w:val="000000"/>
                <w:sz w:val="20"/>
                <w:szCs w:val="20"/>
              </w:rPr>
            </w:pPr>
            <w:r w:rsidRPr="00C63E24">
              <w:rPr>
                <w:rFonts w:ascii="Times New Roman" w:eastAsia="Times New Roman" w:hAnsi="Times New Roman" w:cs="Times New Roman"/>
                <w:b/>
                <w:bCs/>
                <w:color w:val="000000"/>
                <w:sz w:val="20"/>
                <w:szCs w:val="20"/>
              </w:rPr>
              <w:t>123.76</w:t>
            </w:r>
          </w:p>
        </w:tc>
        <w:tc>
          <w:tcPr>
            <w:tcW w:w="960" w:type="dxa"/>
            <w:tcBorders>
              <w:top w:val="nil"/>
              <w:left w:val="nil"/>
              <w:bottom w:val="single" w:sz="4" w:space="0" w:color="366092"/>
              <w:right w:val="double" w:sz="6" w:space="0" w:color="366092"/>
            </w:tcBorders>
            <w:shd w:val="clear" w:color="auto" w:fill="auto"/>
            <w:noWrap/>
            <w:vAlign w:val="center"/>
            <w:hideMark/>
          </w:tcPr>
          <w:p w:rsidR="0064432C" w:rsidRPr="00C63E24" w:rsidRDefault="0064432C" w:rsidP="004B75C3">
            <w:pPr>
              <w:spacing w:after="0"/>
              <w:jc w:val="both"/>
              <w:rPr>
                <w:rFonts w:ascii="Times New Roman" w:eastAsia="Times New Roman" w:hAnsi="Times New Roman" w:cs="Times New Roman"/>
                <w:b/>
                <w:bCs/>
                <w:color w:val="000000"/>
                <w:sz w:val="20"/>
                <w:szCs w:val="20"/>
              </w:rPr>
            </w:pPr>
            <w:r w:rsidRPr="00C63E24">
              <w:rPr>
                <w:rFonts w:ascii="Times New Roman" w:eastAsia="Times New Roman" w:hAnsi="Times New Roman" w:cs="Times New Roman"/>
                <w:b/>
                <w:bCs/>
                <w:color w:val="000000"/>
                <w:sz w:val="20"/>
                <w:szCs w:val="20"/>
              </w:rPr>
              <w:t>139.29</w:t>
            </w:r>
          </w:p>
        </w:tc>
      </w:tr>
      <w:tr w:rsidR="0064432C" w:rsidRPr="00C63E24" w:rsidTr="0064432C">
        <w:trPr>
          <w:trHeight w:val="300"/>
        </w:trPr>
        <w:tc>
          <w:tcPr>
            <w:tcW w:w="2620" w:type="dxa"/>
            <w:tcBorders>
              <w:top w:val="nil"/>
              <w:left w:val="double" w:sz="6" w:space="0" w:color="366092"/>
              <w:bottom w:val="single" w:sz="4" w:space="0" w:color="366092"/>
              <w:right w:val="single" w:sz="4" w:space="0" w:color="366092"/>
            </w:tcBorders>
            <w:shd w:val="clear" w:color="000000" w:fill="F2DCDB"/>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Return Period (Years)</w:t>
            </w:r>
          </w:p>
        </w:tc>
        <w:tc>
          <w:tcPr>
            <w:tcW w:w="960" w:type="dxa"/>
            <w:tcBorders>
              <w:top w:val="nil"/>
              <w:left w:val="nil"/>
              <w:bottom w:val="single" w:sz="4" w:space="0" w:color="366092"/>
              <w:right w:val="single" w:sz="4" w:space="0" w:color="366092"/>
            </w:tcBorders>
            <w:shd w:val="clear" w:color="000000" w:fill="C5D9F1"/>
            <w:noWrap/>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10000</w:t>
            </w:r>
          </w:p>
        </w:tc>
        <w:tc>
          <w:tcPr>
            <w:tcW w:w="960" w:type="dxa"/>
            <w:tcBorders>
              <w:top w:val="nil"/>
              <w:left w:val="nil"/>
              <w:bottom w:val="single" w:sz="4" w:space="0" w:color="366092"/>
              <w:right w:val="single" w:sz="4" w:space="0" w:color="366092"/>
            </w:tcBorders>
            <w:shd w:val="clear" w:color="auto" w:fill="auto"/>
            <w:noWrap/>
            <w:vAlign w:val="bottom"/>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 </w:t>
            </w:r>
          </w:p>
        </w:tc>
        <w:tc>
          <w:tcPr>
            <w:tcW w:w="960" w:type="dxa"/>
            <w:tcBorders>
              <w:top w:val="nil"/>
              <w:left w:val="nil"/>
              <w:bottom w:val="single" w:sz="4" w:space="0" w:color="366092"/>
              <w:right w:val="single" w:sz="4" w:space="0" w:color="366092"/>
            </w:tcBorders>
            <w:shd w:val="clear" w:color="auto" w:fill="auto"/>
            <w:noWrap/>
            <w:vAlign w:val="bottom"/>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 </w:t>
            </w:r>
          </w:p>
        </w:tc>
        <w:tc>
          <w:tcPr>
            <w:tcW w:w="960" w:type="dxa"/>
            <w:tcBorders>
              <w:top w:val="nil"/>
              <w:left w:val="nil"/>
              <w:bottom w:val="single" w:sz="4" w:space="0" w:color="366092"/>
              <w:right w:val="single" w:sz="4" w:space="0" w:color="366092"/>
            </w:tcBorders>
            <w:shd w:val="clear" w:color="auto" w:fill="auto"/>
            <w:noWrap/>
            <w:vAlign w:val="bottom"/>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 </w:t>
            </w:r>
          </w:p>
        </w:tc>
        <w:tc>
          <w:tcPr>
            <w:tcW w:w="960" w:type="dxa"/>
            <w:tcBorders>
              <w:top w:val="nil"/>
              <w:left w:val="nil"/>
              <w:bottom w:val="single" w:sz="4" w:space="0" w:color="366092"/>
              <w:right w:val="single" w:sz="4" w:space="0" w:color="366092"/>
            </w:tcBorders>
            <w:shd w:val="clear" w:color="auto" w:fill="auto"/>
            <w:noWrap/>
            <w:vAlign w:val="bottom"/>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 </w:t>
            </w:r>
          </w:p>
        </w:tc>
        <w:tc>
          <w:tcPr>
            <w:tcW w:w="960" w:type="dxa"/>
            <w:tcBorders>
              <w:top w:val="nil"/>
              <w:left w:val="nil"/>
              <w:bottom w:val="single" w:sz="4" w:space="0" w:color="366092"/>
              <w:right w:val="double" w:sz="6" w:space="0" w:color="366092"/>
            </w:tcBorders>
            <w:shd w:val="clear" w:color="auto" w:fill="auto"/>
            <w:noWrap/>
            <w:vAlign w:val="bottom"/>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 </w:t>
            </w:r>
          </w:p>
        </w:tc>
      </w:tr>
      <w:tr w:rsidR="0064432C" w:rsidRPr="00C63E24" w:rsidTr="0064432C">
        <w:trPr>
          <w:trHeight w:val="300"/>
        </w:trPr>
        <w:tc>
          <w:tcPr>
            <w:tcW w:w="2620" w:type="dxa"/>
            <w:tcBorders>
              <w:top w:val="nil"/>
              <w:left w:val="double" w:sz="6" w:space="0" w:color="366092"/>
              <w:bottom w:val="single" w:sz="4" w:space="0" w:color="366092"/>
              <w:right w:val="single" w:sz="4" w:space="0" w:color="366092"/>
            </w:tcBorders>
            <w:shd w:val="clear" w:color="000000" w:fill="F2DCDB"/>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Design Rainfall (mm)</w:t>
            </w:r>
          </w:p>
        </w:tc>
        <w:tc>
          <w:tcPr>
            <w:tcW w:w="960" w:type="dxa"/>
            <w:tcBorders>
              <w:top w:val="nil"/>
              <w:left w:val="nil"/>
              <w:bottom w:val="single" w:sz="4" w:space="0" w:color="366092"/>
              <w:right w:val="single" w:sz="4" w:space="0" w:color="366092"/>
            </w:tcBorders>
            <w:shd w:val="clear" w:color="auto" w:fill="auto"/>
            <w:noWrap/>
            <w:vAlign w:val="center"/>
            <w:hideMark/>
          </w:tcPr>
          <w:p w:rsidR="0064432C" w:rsidRPr="00C63E24" w:rsidRDefault="0064432C" w:rsidP="004B75C3">
            <w:pPr>
              <w:spacing w:after="0"/>
              <w:jc w:val="both"/>
              <w:rPr>
                <w:rFonts w:ascii="Times New Roman" w:eastAsia="Times New Roman" w:hAnsi="Times New Roman" w:cs="Times New Roman"/>
                <w:b/>
                <w:bCs/>
                <w:color w:val="000000"/>
                <w:sz w:val="20"/>
                <w:szCs w:val="20"/>
              </w:rPr>
            </w:pPr>
            <w:r w:rsidRPr="00C63E24">
              <w:rPr>
                <w:rFonts w:ascii="Times New Roman" w:eastAsia="Times New Roman" w:hAnsi="Times New Roman" w:cs="Times New Roman"/>
                <w:b/>
                <w:bCs/>
                <w:color w:val="000000"/>
                <w:sz w:val="20"/>
                <w:szCs w:val="20"/>
              </w:rPr>
              <w:t>178</w:t>
            </w:r>
          </w:p>
        </w:tc>
        <w:tc>
          <w:tcPr>
            <w:tcW w:w="960" w:type="dxa"/>
            <w:tcBorders>
              <w:top w:val="nil"/>
              <w:left w:val="nil"/>
              <w:bottom w:val="single" w:sz="4" w:space="0" w:color="366092"/>
              <w:right w:val="single" w:sz="4" w:space="0" w:color="366092"/>
            </w:tcBorders>
            <w:shd w:val="clear" w:color="auto" w:fill="auto"/>
            <w:noWrap/>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 </w:t>
            </w:r>
          </w:p>
        </w:tc>
        <w:tc>
          <w:tcPr>
            <w:tcW w:w="960" w:type="dxa"/>
            <w:tcBorders>
              <w:top w:val="nil"/>
              <w:left w:val="nil"/>
              <w:bottom w:val="single" w:sz="4" w:space="0" w:color="366092"/>
              <w:right w:val="single" w:sz="4" w:space="0" w:color="366092"/>
            </w:tcBorders>
            <w:shd w:val="clear" w:color="auto" w:fill="auto"/>
            <w:noWrap/>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 </w:t>
            </w:r>
          </w:p>
        </w:tc>
        <w:tc>
          <w:tcPr>
            <w:tcW w:w="960" w:type="dxa"/>
            <w:tcBorders>
              <w:top w:val="nil"/>
              <w:left w:val="nil"/>
              <w:bottom w:val="single" w:sz="4" w:space="0" w:color="366092"/>
              <w:right w:val="single" w:sz="4" w:space="0" w:color="366092"/>
            </w:tcBorders>
            <w:shd w:val="clear" w:color="auto" w:fill="auto"/>
            <w:noWrap/>
            <w:vAlign w:val="bottom"/>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 </w:t>
            </w:r>
          </w:p>
        </w:tc>
        <w:tc>
          <w:tcPr>
            <w:tcW w:w="960" w:type="dxa"/>
            <w:tcBorders>
              <w:top w:val="nil"/>
              <w:left w:val="nil"/>
              <w:bottom w:val="single" w:sz="4" w:space="0" w:color="366092"/>
              <w:right w:val="single" w:sz="4" w:space="0" w:color="366092"/>
            </w:tcBorders>
            <w:shd w:val="clear" w:color="auto" w:fill="auto"/>
            <w:noWrap/>
            <w:vAlign w:val="bottom"/>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 </w:t>
            </w:r>
          </w:p>
        </w:tc>
        <w:tc>
          <w:tcPr>
            <w:tcW w:w="960" w:type="dxa"/>
            <w:tcBorders>
              <w:top w:val="nil"/>
              <w:left w:val="nil"/>
              <w:bottom w:val="single" w:sz="4" w:space="0" w:color="366092"/>
              <w:right w:val="double" w:sz="6" w:space="0" w:color="366092"/>
            </w:tcBorders>
            <w:shd w:val="clear" w:color="auto" w:fill="auto"/>
            <w:noWrap/>
            <w:vAlign w:val="bottom"/>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 </w:t>
            </w:r>
          </w:p>
        </w:tc>
      </w:tr>
      <w:tr w:rsidR="0064432C" w:rsidRPr="00C63E24" w:rsidTr="0064432C">
        <w:trPr>
          <w:trHeight w:val="375"/>
        </w:trPr>
        <w:tc>
          <w:tcPr>
            <w:tcW w:w="2620" w:type="dxa"/>
            <w:tcBorders>
              <w:top w:val="nil"/>
              <w:left w:val="double" w:sz="6" w:space="0" w:color="366092"/>
              <w:bottom w:val="double" w:sz="6" w:space="0" w:color="366092"/>
              <w:right w:val="single" w:sz="4" w:space="0" w:color="366092"/>
            </w:tcBorders>
            <w:shd w:val="clear" w:color="000000" w:fill="F2DCDB"/>
            <w:vAlign w:val="center"/>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Design Discharge (m</w:t>
            </w:r>
            <w:r w:rsidRPr="00C63E24">
              <w:rPr>
                <w:rFonts w:ascii="Times New Roman" w:eastAsia="Times New Roman" w:hAnsi="Times New Roman" w:cs="Times New Roman"/>
                <w:color w:val="000000"/>
                <w:sz w:val="20"/>
                <w:szCs w:val="20"/>
                <w:vertAlign w:val="superscript"/>
              </w:rPr>
              <w:t>3</w:t>
            </w:r>
            <w:r w:rsidRPr="00C63E24">
              <w:rPr>
                <w:rFonts w:ascii="Times New Roman" w:eastAsia="Times New Roman" w:hAnsi="Times New Roman" w:cs="Times New Roman"/>
                <w:color w:val="000000"/>
                <w:sz w:val="20"/>
                <w:szCs w:val="20"/>
              </w:rPr>
              <w:t>/s)</w:t>
            </w:r>
          </w:p>
        </w:tc>
        <w:tc>
          <w:tcPr>
            <w:tcW w:w="960" w:type="dxa"/>
            <w:tcBorders>
              <w:top w:val="nil"/>
              <w:left w:val="nil"/>
              <w:bottom w:val="double" w:sz="6" w:space="0" w:color="366092"/>
              <w:right w:val="single" w:sz="4" w:space="0" w:color="366092"/>
            </w:tcBorders>
            <w:shd w:val="clear" w:color="auto" w:fill="auto"/>
            <w:noWrap/>
            <w:vAlign w:val="center"/>
            <w:hideMark/>
          </w:tcPr>
          <w:p w:rsidR="0064432C" w:rsidRPr="00C63E24" w:rsidRDefault="0064432C" w:rsidP="004B75C3">
            <w:pPr>
              <w:spacing w:after="0"/>
              <w:jc w:val="both"/>
              <w:rPr>
                <w:rFonts w:ascii="Times New Roman" w:eastAsia="Times New Roman" w:hAnsi="Times New Roman" w:cs="Times New Roman"/>
                <w:b/>
                <w:bCs/>
                <w:color w:val="000000"/>
                <w:sz w:val="20"/>
                <w:szCs w:val="20"/>
              </w:rPr>
            </w:pPr>
            <w:r w:rsidRPr="00C63E24">
              <w:rPr>
                <w:rFonts w:ascii="Times New Roman" w:eastAsia="Times New Roman" w:hAnsi="Times New Roman" w:cs="Times New Roman"/>
                <w:b/>
                <w:bCs/>
                <w:color w:val="000000"/>
                <w:sz w:val="20"/>
                <w:szCs w:val="20"/>
              </w:rPr>
              <w:t>146</w:t>
            </w:r>
          </w:p>
        </w:tc>
        <w:tc>
          <w:tcPr>
            <w:tcW w:w="960" w:type="dxa"/>
            <w:tcBorders>
              <w:top w:val="nil"/>
              <w:left w:val="nil"/>
              <w:bottom w:val="double" w:sz="6" w:space="0" w:color="366092"/>
              <w:right w:val="single" w:sz="4" w:space="0" w:color="366092"/>
            </w:tcBorders>
            <w:shd w:val="clear" w:color="auto" w:fill="auto"/>
            <w:noWrap/>
            <w:vAlign w:val="bottom"/>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 </w:t>
            </w:r>
          </w:p>
        </w:tc>
        <w:tc>
          <w:tcPr>
            <w:tcW w:w="960" w:type="dxa"/>
            <w:tcBorders>
              <w:top w:val="nil"/>
              <w:left w:val="nil"/>
              <w:bottom w:val="double" w:sz="6" w:space="0" w:color="366092"/>
              <w:right w:val="single" w:sz="4" w:space="0" w:color="366092"/>
            </w:tcBorders>
            <w:shd w:val="clear" w:color="auto" w:fill="auto"/>
            <w:noWrap/>
            <w:vAlign w:val="bottom"/>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 </w:t>
            </w:r>
          </w:p>
        </w:tc>
        <w:tc>
          <w:tcPr>
            <w:tcW w:w="960" w:type="dxa"/>
            <w:tcBorders>
              <w:top w:val="nil"/>
              <w:left w:val="nil"/>
              <w:bottom w:val="double" w:sz="6" w:space="0" w:color="366092"/>
              <w:right w:val="single" w:sz="4" w:space="0" w:color="366092"/>
            </w:tcBorders>
            <w:shd w:val="clear" w:color="auto" w:fill="auto"/>
            <w:noWrap/>
            <w:vAlign w:val="bottom"/>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 </w:t>
            </w:r>
          </w:p>
        </w:tc>
        <w:tc>
          <w:tcPr>
            <w:tcW w:w="960" w:type="dxa"/>
            <w:tcBorders>
              <w:top w:val="nil"/>
              <w:left w:val="nil"/>
              <w:bottom w:val="double" w:sz="6" w:space="0" w:color="366092"/>
              <w:right w:val="single" w:sz="4" w:space="0" w:color="366092"/>
            </w:tcBorders>
            <w:shd w:val="clear" w:color="auto" w:fill="auto"/>
            <w:noWrap/>
            <w:vAlign w:val="bottom"/>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 </w:t>
            </w:r>
          </w:p>
        </w:tc>
        <w:tc>
          <w:tcPr>
            <w:tcW w:w="960" w:type="dxa"/>
            <w:tcBorders>
              <w:top w:val="nil"/>
              <w:left w:val="nil"/>
              <w:bottom w:val="double" w:sz="6" w:space="0" w:color="366092"/>
              <w:right w:val="double" w:sz="6" w:space="0" w:color="366092"/>
            </w:tcBorders>
            <w:shd w:val="clear" w:color="auto" w:fill="auto"/>
            <w:noWrap/>
            <w:vAlign w:val="bottom"/>
            <w:hideMark/>
          </w:tcPr>
          <w:p w:rsidR="0064432C" w:rsidRPr="00C63E24" w:rsidRDefault="0064432C" w:rsidP="004B75C3">
            <w:pPr>
              <w:spacing w:after="0"/>
              <w:jc w:val="both"/>
              <w:rPr>
                <w:rFonts w:ascii="Times New Roman" w:eastAsia="Times New Roman" w:hAnsi="Times New Roman" w:cs="Times New Roman"/>
                <w:color w:val="000000"/>
                <w:sz w:val="20"/>
                <w:szCs w:val="20"/>
              </w:rPr>
            </w:pPr>
            <w:r w:rsidRPr="00C63E24">
              <w:rPr>
                <w:rFonts w:ascii="Times New Roman" w:eastAsia="Times New Roman" w:hAnsi="Times New Roman" w:cs="Times New Roman"/>
                <w:color w:val="000000"/>
                <w:sz w:val="20"/>
                <w:szCs w:val="20"/>
              </w:rPr>
              <w:t> </w:t>
            </w:r>
          </w:p>
        </w:tc>
      </w:tr>
    </w:tbl>
    <w:p w:rsidR="007A2F7F" w:rsidRPr="009F0C22" w:rsidRDefault="007A2F7F" w:rsidP="004B75C3">
      <w:pPr>
        <w:jc w:val="both"/>
        <w:rPr>
          <w:rFonts w:ascii="Times New Roman" w:hAnsi="Times New Roman" w:cs="Times New Roman"/>
          <w:sz w:val="24"/>
          <w:szCs w:val="24"/>
        </w:rPr>
      </w:pPr>
    </w:p>
    <w:p w:rsidR="002F03A1" w:rsidRPr="009F0C22" w:rsidRDefault="002F03A1" w:rsidP="004B75C3">
      <w:pPr>
        <w:pStyle w:val="Heading3"/>
        <w:keepNext/>
        <w:keepLines/>
        <w:spacing w:before="200" w:beforeAutospacing="0" w:after="0" w:afterAutospacing="0" w:line="276" w:lineRule="auto"/>
        <w:jc w:val="both"/>
        <w:rPr>
          <w:rStyle w:val="Heading3Char1Char1"/>
          <w:rFonts w:ascii="Times New Roman" w:hAnsi="Times New Roman"/>
          <w:b/>
          <w:szCs w:val="24"/>
        </w:rPr>
      </w:pPr>
      <w:bookmarkStart w:id="95" w:name="_Toc473380089"/>
      <w:bookmarkStart w:id="96" w:name="_Toc10185638"/>
      <w:r w:rsidRPr="009F0C22">
        <w:rPr>
          <w:rStyle w:val="Heading3Char1Char1"/>
          <w:rFonts w:ascii="Times New Roman" w:hAnsi="Times New Roman"/>
          <w:b/>
          <w:szCs w:val="24"/>
        </w:rPr>
        <w:t>4.</w:t>
      </w:r>
      <w:r w:rsidR="004F5A08">
        <w:rPr>
          <w:rStyle w:val="Heading3Char1Char1"/>
          <w:rFonts w:ascii="Times New Roman" w:hAnsi="Times New Roman"/>
          <w:b/>
          <w:szCs w:val="24"/>
        </w:rPr>
        <w:t>4</w:t>
      </w:r>
      <w:r w:rsidRPr="009F0C22">
        <w:rPr>
          <w:rStyle w:val="Heading3Char1Char1"/>
          <w:rFonts w:ascii="Times New Roman" w:hAnsi="Times New Roman"/>
          <w:b/>
          <w:szCs w:val="24"/>
        </w:rPr>
        <w:t>.3 Watershed Erosion and Sediment</w:t>
      </w:r>
      <w:bookmarkEnd w:id="95"/>
      <w:bookmarkEnd w:id="96"/>
      <w:r w:rsidRPr="009F0C22">
        <w:rPr>
          <w:rStyle w:val="Heading3Char1Char1"/>
          <w:rFonts w:ascii="Times New Roman" w:hAnsi="Times New Roman"/>
          <w:b/>
          <w:szCs w:val="24"/>
        </w:rPr>
        <w:t xml:space="preserve"> </w:t>
      </w:r>
    </w:p>
    <w:p w:rsidR="002F03A1" w:rsidRPr="009F0C22" w:rsidRDefault="002F03A1" w:rsidP="004B75C3">
      <w:pPr>
        <w:jc w:val="both"/>
        <w:rPr>
          <w:rFonts w:ascii="Times New Roman" w:hAnsi="Times New Roman" w:cs="Times New Roman"/>
          <w:noProof/>
          <w:sz w:val="24"/>
          <w:szCs w:val="24"/>
        </w:rPr>
      </w:pPr>
      <w:r w:rsidRPr="009F0C22">
        <w:rPr>
          <w:rFonts w:ascii="Times New Roman" w:hAnsi="Times New Roman" w:cs="Times New Roman"/>
          <w:noProof/>
          <w:sz w:val="24"/>
          <w:szCs w:val="24"/>
        </w:rPr>
        <w:t>There is no sediment measurment on the river or at the proposed dam sites. The sediment data is crucial to determine the sediment transport in the river, sediment load at the dam sites and storage at the back of the dam in the reservoir after construction of the dam. Hence, it is important to decide the bottom outlet size and position for environmental flow, flashing suspended sediment and release of flood flow. It also important to design the life span of the dam and dam size (dead load).</w:t>
      </w:r>
    </w:p>
    <w:p w:rsidR="002F03A1" w:rsidRPr="009F0C22" w:rsidRDefault="002F03A1"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Sediment load in tributary rivers are varying from location to location depending on their sediment source area and steepness of the watershed. No generalization is possible, and local </w:t>
      </w:r>
      <w:r w:rsidRPr="009F0C22">
        <w:rPr>
          <w:rFonts w:ascii="Times New Roman" w:hAnsi="Times New Roman" w:cs="Times New Roman"/>
          <w:sz w:val="24"/>
          <w:szCs w:val="24"/>
        </w:rPr>
        <w:lastRenderedPageBreak/>
        <w:t xml:space="preserve">study should be undertaken when the need arises. Based on small number of sediment – discharge data (see Table 10), a preliminary estimate of sediment transport rate of different Tributary River emanating from western upper course (above </w:t>
      </w:r>
      <w:proofErr w:type="spellStart"/>
      <w:r w:rsidRPr="009F0C22">
        <w:rPr>
          <w:rFonts w:ascii="Times New Roman" w:hAnsi="Times New Roman" w:cs="Times New Roman"/>
          <w:sz w:val="24"/>
          <w:szCs w:val="24"/>
        </w:rPr>
        <w:t>Melka</w:t>
      </w:r>
      <w:proofErr w:type="spellEnd"/>
      <w:r w:rsidRPr="009F0C22">
        <w:rPr>
          <w:rFonts w:ascii="Times New Roman" w:hAnsi="Times New Roman" w:cs="Times New Roman"/>
          <w:sz w:val="24"/>
          <w:szCs w:val="24"/>
        </w:rPr>
        <w:t xml:space="preserve"> </w:t>
      </w:r>
      <w:proofErr w:type="spellStart"/>
      <w:r w:rsidRPr="009F0C22">
        <w:rPr>
          <w:rFonts w:ascii="Times New Roman" w:hAnsi="Times New Roman" w:cs="Times New Roman"/>
          <w:sz w:val="24"/>
          <w:szCs w:val="24"/>
        </w:rPr>
        <w:t>Wakana</w:t>
      </w:r>
      <w:proofErr w:type="spellEnd"/>
      <w:r w:rsidRPr="009F0C22">
        <w:rPr>
          <w:rFonts w:ascii="Times New Roman" w:hAnsi="Times New Roman" w:cs="Times New Roman"/>
          <w:sz w:val="24"/>
          <w:szCs w:val="24"/>
        </w:rPr>
        <w:t xml:space="preserve"> dam) and eastern upper courses (over </w:t>
      </w:r>
      <w:proofErr w:type="spellStart"/>
      <w:r w:rsidRPr="009F0C22">
        <w:rPr>
          <w:rFonts w:ascii="Times New Roman" w:hAnsi="Times New Roman" w:cs="Times New Roman"/>
          <w:sz w:val="24"/>
          <w:szCs w:val="24"/>
        </w:rPr>
        <w:t>Harar</w:t>
      </w:r>
      <w:proofErr w:type="spellEnd"/>
      <w:r w:rsidRPr="009F0C22">
        <w:rPr>
          <w:rFonts w:ascii="Times New Roman" w:hAnsi="Times New Roman" w:cs="Times New Roman"/>
          <w:sz w:val="24"/>
          <w:szCs w:val="24"/>
        </w:rPr>
        <w:t xml:space="preserve"> highlands including </w:t>
      </w:r>
      <w:proofErr w:type="spellStart"/>
      <w:r w:rsidRPr="009F0C22">
        <w:rPr>
          <w:rFonts w:ascii="Times New Roman" w:hAnsi="Times New Roman" w:cs="Times New Roman"/>
          <w:sz w:val="24"/>
          <w:szCs w:val="24"/>
        </w:rPr>
        <w:t>Jijiga</w:t>
      </w:r>
      <w:proofErr w:type="spellEnd"/>
      <w:r w:rsidRPr="009F0C22">
        <w:rPr>
          <w:rFonts w:ascii="Times New Roman" w:hAnsi="Times New Roman" w:cs="Times New Roman"/>
          <w:sz w:val="24"/>
          <w:szCs w:val="24"/>
        </w:rPr>
        <w:t xml:space="preserve"> area) have been developed.</w:t>
      </w:r>
    </w:p>
    <w:p w:rsidR="002F03A1" w:rsidRPr="009F0C22" w:rsidRDefault="002F03A1" w:rsidP="004B75C3">
      <w:pPr>
        <w:jc w:val="both"/>
        <w:rPr>
          <w:rFonts w:ascii="Times New Roman" w:hAnsi="Times New Roman" w:cs="Times New Roman"/>
          <w:sz w:val="24"/>
          <w:szCs w:val="24"/>
        </w:rPr>
      </w:pPr>
      <w:r w:rsidRPr="009F0C22">
        <w:rPr>
          <w:rFonts w:ascii="Times New Roman" w:hAnsi="Times New Roman" w:cs="Times New Roman"/>
          <w:sz w:val="24"/>
          <w:szCs w:val="24"/>
        </w:rPr>
        <w:t>The equation form used is:</w:t>
      </w:r>
    </w:p>
    <w:p w:rsidR="002F03A1" w:rsidRPr="009F0C22" w:rsidRDefault="002F03A1" w:rsidP="004B75C3">
      <w:pPr>
        <w:jc w:val="both"/>
        <w:rPr>
          <w:rFonts w:ascii="Times New Roman" w:hAnsi="Times New Roman" w:cs="Times New Roman"/>
          <w:i/>
          <w:sz w:val="24"/>
          <w:szCs w:val="24"/>
        </w:rPr>
      </w:pPr>
      <w:r w:rsidRPr="009F0C22">
        <w:rPr>
          <w:rFonts w:ascii="Times New Roman" w:hAnsi="Times New Roman" w:cs="Times New Roman"/>
          <w:i/>
          <w:sz w:val="24"/>
          <w:szCs w:val="24"/>
        </w:rPr>
        <w:t>Q</w:t>
      </w:r>
      <w:r w:rsidRPr="009F0C22">
        <w:rPr>
          <w:rFonts w:ascii="Times New Roman" w:hAnsi="Times New Roman" w:cs="Times New Roman"/>
          <w:i/>
          <w:sz w:val="24"/>
          <w:szCs w:val="24"/>
          <w:vertAlign w:val="subscript"/>
        </w:rPr>
        <w:t xml:space="preserve">s </w:t>
      </w:r>
      <w:r w:rsidRPr="009F0C22">
        <w:rPr>
          <w:rFonts w:ascii="Times New Roman" w:hAnsi="Times New Roman" w:cs="Times New Roman"/>
          <w:i/>
          <w:sz w:val="24"/>
          <w:szCs w:val="24"/>
        </w:rPr>
        <w:t xml:space="preserve">= a </w:t>
      </w:r>
      <w:proofErr w:type="spellStart"/>
      <w:r w:rsidRPr="009F0C22">
        <w:rPr>
          <w:rFonts w:ascii="Times New Roman" w:hAnsi="Times New Roman" w:cs="Times New Roman"/>
          <w:i/>
          <w:sz w:val="24"/>
          <w:szCs w:val="24"/>
        </w:rPr>
        <w:t>Q</w:t>
      </w:r>
      <w:r w:rsidRPr="009F0C22">
        <w:rPr>
          <w:rFonts w:ascii="Times New Roman" w:hAnsi="Times New Roman" w:cs="Times New Roman"/>
          <w:i/>
          <w:sz w:val="24"/>
          <w:szCs w:val="24"/>
          <w:vertAlign w:val="subscript"/>
        </w:rPr>
        <w:t>w</w:t>
      </w:r>
      <w:proofErr w:type="spellEnd"/>
      <w:r w:rsidRPr="009F0C22">
        <w:rPr>
          <w:rFonts w:ascii="Times New Roman" w:hAnsi="Times New Roman" w:cs="Times New Roman"/>
          <w:i/>
          <w:sz w:val="24"/>
          <w:szCs w:val="24"/>
          <w:vertAlign w:val="subscript"/>
        </w:rPr>
        <w:t xml:space="preserve"> </w:t>
      </w:r>
      <w:r w:rsidRPr="009F0C22">
        <w:rPr>
          <w:rFonts w:ascii="Times New Roman" w:hAnsi="Times New Roman" w:cs="Times New Roman"/>
          <w:i/>
          <w:sz w:val="24"/>
          <w:szCs w:val="24"/>
          <w:vertAlign w:val="superscript"/>
        </w:rPr>
        <w:t>b</w:t>
      </w:r>
    </w:p>
    <w:p w:rsidR="002F03A1" w:rsidRPr="009F0C22" w:rsidRDefault="002F03A1"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Where: </w:t>
      </w:r>
    </w:p>
    <w:p w:rsidR="002F03A1" w:rsidRPr="009F0C22" w:rsidRDefault="002F03A1" w:rsidP="004B75C3">
      <w:pPr>
        <w:jc w:val="both"/>
        <w:rPr>
          <w:rFonts w:ascii="Times New Roman" w:hAnsi="Times New Roman" w:cs="Times New Roman"/>
          <w:sz w:val="24"/>
          <w:szCs w:val="24"/>
        </w:rPr>
      </w:pPr>
      <w:r w:rsidRPr="009F0C22">
        <w:rPr>
          <w:rFonts w:ascii="Times New Roman" w:hAnsi="Times New Roman" w:cs="Times New Roman"/>
          <w:sz w:val="24"/>
          <w:szCs w:val="24"/>
        </w:rPr>
        <w:t>Q</w:t>
      </w:r>
      <w:r w:rsidRPr="009F0C22">
        <w:rPr>
          <w:rFonts w:ascii="Times New Roman" w:hAnsi="Times New Roman" w:cs="Times New Roman"/>
          <w:sz w:val="24"/>
          <w:szCs w:val="24"/>
          <w:vertAlign w:val="subscript"/>
        </w:rPr>
        <w:t>s</w:t>
      </w:r>
      <w:r w:rsidRPr="009F0C22">
        <w:rPr>
          <w:rFonts w:ascii="Times New Roman" w:hAnsi="Times New Roman" w:cs="Times New Roman"/>
          <w:sz w:val="24"/>
          <w:szCs w:val="24"/>
        </w:rPr>
        <w:t xml:space="preserve"> = the sediment load tons/day, </w:t>
      </w:r>
    </w:p>
    <w:p w:rsidR="002F03A1" w:rsidRPr="009F0C22" w:rsidRDefault="002F03A1" w:rsidP="004B75C3">
      <w:pPr>
        <w:jc w:val="both"/>
        <w:rPr>
          <w:rFonts w:ascii="Times New Roman" w:hAnsi="Times New Roman" w:cs="Times New Roman"/>
          <w:sz w:val="24"/>
          <w:szCs w:val="24"/>
          <w:vertAlign w:val="subscript"/>
        </w:rPr>
      </w:pPr>
      <w:proofErr w:type="spellStart"/>
      <w:r w:rsidRPr="009F0C22">
        <w:rPr>
          <w:rFonts w:ascii="Times New Roman" w:hAnsi="Times New Roman" w:cs="Times New Roman"/>
          <w:sz w:val="24"/>
          <w:szCs w:val="24"/>
        </w:rPr>
        <w:t>Q</w:t>
      </w:r>
      <w:r w:rsidRPr="009F0C22">
        <w:rPr>
          <w:rFonts w:ascii="Times New Roman" w:hAnsi="Times New Roman" w:cs="Times New Roman"/>
          <w:sz w:val="24"/>
          <w:szCs w:val="24"/>
          <w:vertAlign w:val="subscript"/>
        </w:rPr>
        <w:t>w</w:t>
      </w:r>
      <w:proofErr w:type="spellEnd"/>
      <w:r w:rsidRPr="009F0C22">
        <w:rPr>
          <w:rFonts w:ascii="Times New Roman" w:hAnsi="Times New Roman" w:cs="Times New Roman"/>
          <w:sz w:val="24"/>
          <w:szCs w:val="24"/>
          <w:vertAlign w:val="subscript"/>
        </w:rPr>
        <w:t xml:space="preserve">  </w:t>
      </w:r>
      <w:r w:rsidRPr="009F0C22">
        <w:rPr>
          <w:rFonts w:ascii="Times New Roman" w:hAnsi="Times New Roman" w:cs="Times New Roman"/>
          <w:sz w:val="24"/>
          <w:szCs w:val="24"/>
        </w:rPr>
        <w:t xml:space="preserve"> = daily discharge in m</w:t>
      </w:r>
      <w:r w:rsidRPr="009F0C22">
        <w:rPr>
          <w:rFonts w:ascii="Times New Roman" w:hAnsi="Times New Roman" w:cs="Times New Roman"/>
          <w:sz w:val="24"/>
          <w:szCs w:val="24"/>
          <w:vertAlign w:val="superscript"/>
        </w:rPr>
        <w:t>3</w:t>
      </w:r>
      <w:r w:rsidRPr="009F0C22">
        <w:rPr>
          <w:rFonts w:ascii="Times New Roman" w:hAnsi="Times New Roman" w:cs="Times New Roman"/>
          <w:sz w:val="24"/>
          <w:szCs w:val="24"/>
        </w:rPr>
        <w:t>/s,</w:t>
      </w:r>
      <w:r w:rsidRPr="009F0C22">
        <w:rPr>
          <w:rFonts w:ascii="Times New Roman" w:hAnsi="Times New Roman" w:cs="Times New Roman"/>
          <w:sz w:val="24"/>
          <w:szCs w:val="24"/>
          <w:vertAlign w:val="subscript"/>
        </w:rPr>
        <w:t xml:space="preserve"> </w:t>
      </w:r>
    </w:p>
    <w:p w:rsidR="002F03A1" w:rsidRPr="009F0C22" w:rsidRDefault="002F03A1" w:rsidP="004B75C3">
      <w:pPr>
        <w:jc w:val="both"/>
        <w:rPr>
          <w:rFonts w:ascii="Times New Roman" w:hAnsi="Times New Roman" w:cs="Times New Roman"/>
          <w:sz w:val="24"/>
          <w:szCs w:val="24"/>
        </w:rPr>
      </w:pPr>
      <w:proofErr w:type="gramStart"/>
      <w:r w:rsidRPr="009F0C22">
        <w:rPr>
          <w:rFonts w:ascii="Times New Roman" w:hAnsi="Times New Roman" w:cs="Times New Roman"/>
          <w:sz w:val="24"/>
          <w:szCs w:val="24"/>
        </w:rPr>
        <w:t>a</w:t>
      </w:r>
      <w:proofErr w:type="gramEnd"/>
      <w:r w:rsidRPr="009F0C22">
        <w:rPr>
          <w:rFonts w:ascii="Times New Roman" w:hAnsi="Times New Roman" w:cs="Times New Roman"/>
          <w:sz w:val="24"/>
          <w:szCs w:val="24"/>
        </w:rPr>
        <w:t xml:space="preserve"> and b = parameters varying depending on the hydro-Climatologically characteristics of the watershed and estimated through regression analysis. Using the parameter a = 33.697 and b =1.7416 for upper </w:t>
      </w:r>
      <w:proofErr w:type="spellStart"/>
      <w:r w:rsidRPr="009F0C22">
        <w:rPr>
          <w:rFonts w:ascii="Times New Roman" w:hAnsi="Times New Roman" w:cs="Times New Roman"/>
          <w:sz w:val="24"/>
          <w:szCs w:val="24"/>
        </w:rPr>
        <w:t>Erer</w:t>
      </w:r>
      <w:proofErr w:type="spellEnd"/>
      <w:r w:rsidRPr="009F0C22">
        <w:rPr>
          <w:rFonts w:ascii="Times New Roman" w:hAnsi="Times New Roman" w:cs="Times New Roman"/>
          <w:sz w:val="24"/>
          <w:szCs w:val="24"/>
        </w:rPr>
        <w:t xml:space="preserve"> sub basin which depend on discharge data and estimated on </w:t>
      </w:r>
      <w:proofErr w:type="spellStart"/>
      <w:r w:rsidRPr="009F0C22">
        <w:rPr>
          <w:rFonts w:ascii="Times New Roman" w:hAnsi="Times New Roman" w:cs="Times New Roman"/>
          <w:sz w:val="24"/>
          <w:szCs w:val="24"/>
        </w:rPr>
        <w:t>wabe</w:t>
      </w:r>
      <w:proofErr w:type="spellEnd"/>
      <w:r w:rsidRPr="009F0C22">
        <w:rPr>
          <w:rFonts w:ascii="Times New Roman" w:hAnsi="Times New Roman" w:cs="Times New Roman"/>
          <w:sz w:val="24"/>
          <w:szCs w:val="24"/>
        </w:rPr>
        <w:t xml:space="preserve"> </w:t>
      </w:r>
      <w:proofErr w:type="spellStart"/>
      <w:r w:rsidRPr="009F0C22">
        <w:rPr>
          <w:rFonts w:ascii="Times New Roman" w:hAnsi="Times New Roman" w:cs="Times New Roman"/>
          <w:sz w:val="24"/>
          <w:szCs w:val="24"/>
        </w:rPr>
        <w:t>shabele</w:t>
      </w:r>
      <w:proofErr w:type="spellEnd"/>
      <w:r w:rsidRPr="009F0C22">
        <w:rPr>
          <w:rFonts w:ascii="Times New Roman" w:hAnsi="Times New Roman" w:cs="Times New Roman"/>
          <w:sz w:val="24"/>
          <w:szCs w:val="24"/>
        </w:rPr>
        <w:t xml:space="preserve"> master plane integrated study, suspended sediment load has been estimated and it is 0.319 ton/km2/year.</w:t>
      </w:r>
    </w:p>
    <w:p w:rsidR="00930E7A" w:rsidRPr="009F0C22" w:rsidRDefault="00D07314" w:rsidP="004B75C3">
      <w:pPr>
        <w:pStyle w:val="Heading2"/>
        <w:spacing w:line="276" w:lineRule="auto"/>
        <w:jc w:val="both"/>
        <w:rPr>
          <w:sz w:val="24"/>
          <w:szCs w:val="24"/>
        </w:rPr>
      </w:pPr>
      <w:bookmarkStart w:id="97" w:name="_Toc10185639"/>
      <w:r w:rsidRPr="009F0C22">
        <w:rPr>
          <w:sz w:val="24"/>
          <w:szCs w:val="24"/>
        </w:rPr>
        <w:t>4.</w:t>
      </w:r>
      <w:r w:rsidR="004F5A08">
        <w:rPr>
          <w:sz w:val="24"/>
          <w:szCs w:val="24"/>
        </w:rPr>
        <w:t>5</w:t>
      </w:r>
      <w:r w:rsidRPr="009F0C22">
        <w:rPr>
          <w:sz w:val="24"/>
          <w:szCs w:val="24"/>
        </w:rPr>
        <w:t xml:space="preserve"> </w:t>
      </w:r>
      <w:r w:rsidR="00930E7A" w:rsidRPr="009F0C22">
        <w:rPr>
          <w:sz w:val="24"/>
          <w:szCs w:val="24"/>
        </w:rPr>
        <w:t>Water Demand</w:t>
      </w:r>
      <w:bookmarkEnd w:id="97"/>
      <w:r w:rsidR="00930E7A" w:rsidRPr="009F0C22">
        <w:rPr>
          <w:sz w:val="24"/>
          <w:szCs w:val="24"/>
        </w:rPr>
        <w:t xml:space="preserve">  </w:t>
      </w:r>
    </w:p>
    <w:p w:rsidR="00930E7A" w:rsidRPr="009F0C22" w:rsidRDefault="00930E7A"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In order to efficiently utilize the available surface water resources of </w:t>
      </w:r>
      <w:proofErr w:type="spellStart"/>
      <w:r w:rsidRPr="009F0C22">
        <w:rPr>
          <w:rFonts w:ascii="Times New Roman" w:hAnsi="Times New Roman" w:cs="Times New Roman"/>
          <w:sz w:val="24"/>
          <w:szCs w:val="24"/>
        </w:rPr>
        <w:t>Hidha</w:t>
      </w:r>
      <w:proofErr w:type="spellEnd"/>
      <w:r w:rsidRPr="009F0C22">
        <w:rPr>
          <w:rFonts w:ascii="Times New Roman" w:hAnsi="Times New Roman" w:cs="Times New Roman"/>
          <w:sz w:val="24"/>
          <w:szCs w:val="24"/>
        </w:rPr>
        <w:t xml:space="preserve"> </w:t>
      </w:r>
      <w:proofErr w:type="spellStart"/>
      <w:r w:rsidRPr="009F0C22">
        <w:rPr>
          <w:rFonts w:ascii="Times New Roman" w:hAnsi="Times New Roman" w:cs="Times New Roman"/>
          <w:sz w:val="24"/>
          <w:szCs w:val="24"/>
        </w:rPr>
        <w:t>Sombo</w:t>
      </w:r>
      <w:proofErr w:type="spellEnd"/>
      <w:r w:rsidRPr="009F0C22">
        <w:rPr>
          <w:rFonts w:ascii="Times New Roman" w:hAnsi="Times New Roman" w:cs="Times New Roman"/>
          <w:sz w:val="24"/>
          <w:szCs w:val="24"/>
        </w:rPr>
        <w:t xml:space="preserve"> River the water balance study of the river along its route to </w:t>
      </w:r>
      <w:proofErr w:type="spellStart"/>
      <w:r w:rsidRPr="009F0C22">
        <w:rPr>
          <w:rFonts w:ascii="Times New Roman" w:hAnsi="Times New Roman" w:cs="Times New Roman"/>
          <w:sz w:val="24"/>
          <w:szCs w:val="24"/>
        </w:rPr>
        <w:t>Wabe</w:t>
      </w:r>
      <w:proofErr w:type="spellEnd"/>
      <w:r w:rsidRPr="009F0C22">
        <w:rPr>
          <w:rFonts w:ascii="Times New Roman" w:hAnsi="Times New Roman" w:cs="Times New Roman"/>
          <w:sz w:val="24"/>
          <w:szCs w:val="24"/>
        </w:rPr>
        <w:t xml:space="preserve"> </w:t>
      </w:r>
      <w:r w:rsidR="00DD0277" w:rsidRPr="009F0C22">
        <w:rPr>
          <w:rFonts w:ascii="Times New Roman" w:hAnsi="Times New Roman" w:cs="Times New Roman"/>
          <w:sz w:val="24"/>
          <w:szCs w:val="24"/>
        </w:rPr>
        <w:t>Shebelle</w:t>
      </w:r>
      <w:r w:rsidRPr="009F0C22">
        <w:rPr>
          <w:rFonts w:ascii="Times New Roman" w:hAnsi="Times New Roman" w:cs="Times New Roman"/>
          <w:sz w:val="24"/>
          <w:szCs w:val="24"/>
        </w:rPr>
        <w:t xml:space="preserve"> River confluence has to be made. The water demand for irrigation, environmental </w:t>
      </w:r>
      <w:r w:rsidR="00DD0277" w:rsidRPr="009F0C22">
        <w:rPr>
          <w:rFonts w:ascii="Times New Roman" w:hAnsi="Times New Roman" w:cs="Times New Roman"/>
          <w:sz w:val="24"/>
          <w:szCs w:val="24"/>
        </w:rPr>
        <w:t>release</w:t>
      </w:r>
      <w:r w:rsidRPr="009F0C22">
        <w:rPr>
          <w:rFonts w:ascii="Times New Roman" w:hAnsi="Times New Roman" w:cs="Times New Roman"/>
          <w:sz w:val="24"/>
          <w:szCs w:val="24"/>
        </w:rPr>
        <w:t xml:space="preserve"> and livestock use have been analyzed to balance the supply and the demand on time based. We used excel sheet for the water balance analysis of the project site and to estimate the potential irrigable area, irrigation coverage and reliability. Similarly, we have analyzed the environmental flow requirement, supplied, coverage and reliability at the downstream of head work site.</w:t>
      </w:r>
    </w:p>
    <w:p w:rsidR="00930E7A" w:rsidRPr="009F0C22" w:rsidRDefault="00D07314" w:rsidP="004B75C3">
      <w:pPr>
        <w:pStyle w:val="Heading3"/>
        <w:spacing w:line="276" w:lineRule="auto"/>
        <w:jc w:val="both"/>
        <w:rPr>
          <w:rStyle w:val="Heading3Char1Char1"/>
          <w:rFonts w:ascii="Times New Roman" w:hAnsi="Times New Roman"/>
          <w:b/>
          <w:bCs/>
          <w:szCs w:val="24"/>
        </w:rPr>
      </w:pPr>
      <w:bookmarkStart w:id="98" w:name="_Toc473380085"/>
      <w:bookmarkStart w:id="99" w:name="_Toc10185640"/>
      <w:r w:rsidRPr="009F0C22">
        <w:rPr>
          <w:rStyle w:val="Heading3Char1Char1"/>
          <w:rFonts w:ascii="Times New Roman" w:hAnsi="Times New Roman"/>
          <w:b/>
          <w:bCs/>
          <w:szCs w:val="24"/>
        </w:rPr>
        <w:t>4.</w:t>
      </w:r>
      <w:r w:rsidR="004F5A08">
        <w:rPr>
          <w:rStyle w:val="Heading3Char1Char1"/>
          <w:rFonts w:ascii="Times New Roman" w:hAnsi="Times New Roman"/>
          <w:b/>
          <w:bCs/>
          <w:szCs w:val="24"/>
        </w:rPr>
        <w:t>5</w:t>
      </w:r>
      <w:r w:rsidRPr="009F0C22">
        <w:rPr>
          <w:rStyle w:val="Heading3Char1Char1"/>
          <w:rFonts w:ascii="Times New Roman" w:hAnsi="Times New Roman"/>
          <w:b/>
          <w:bCs/>
          <w:szCs w:val="24"/>
        </w:rPr>
        <w:t xml:space="preserve">.1 </w:t>
      </w:r>
      <w:r w:rsidR="00930E7A" w:rsidRPr="009F0C22">
        <w:rPr>
          <w:rStyle w:val="Heading3Char1Char1"/>
          <w:rFonts w:ascii="Times New Roman" w:hAnsi="Times New Roman"/>
          <w:b/>
          <w:bCs/>
          <w:szCs w:val="24"/>
        </w:rPr>
        <w:t>Irrigation water demand</w:t>
      </w:r>
      <w:bookmarkEnd w:id="98"/>
      <w:bookmarkEnd w:id="99"/>
    </w:p>
    <w:p w:rsidR="00930E7A" w:rsidRPr="009F0C22" w:rsidRDefault="00930E7A" w:rsidP="004B75C3">
      <w:pPr>
        <w:jc w:val="both"/>
        <w:rPr>
          <w:rFonts w:ascii="Times New Roman" w:hAnsi="Times New Roman" w:cs="Times New Roman"/>
          <w:sz w:val="24"/>
          <w:szCs w:val="24"/>
        </w:rPr>
      </w:pPr>
      <w:r w:rsidRPr="009F0C22">
        <w:rPr>
          <w:rFonts w:ascii="Times New Roman" w:hAnsi="Times New Roman" w:cs="Times New Roman"/>
          <w:sz w:val="24"/>
          <w:szCs w:val="24"/>
        </w:rPr>
        <w:t>The result of gross irrigation water demands was given as follows from cropping patterns, effective rainfall and crop evaporation calculation (Reference agronomy part).</w:t>
      </w:r>
    </w:p>
    <w:p w:rsidR="00930E7A" w:rsidRPr="008103A0" w:rsidRDefault="008103A0" w:rsidP="008103A0">
      <w:pPr>
        <w:pStyle w:val="Caption"/>
        <w:rPr>
          <w:b w:val="0"/>
          <w:sz w:val="24"/>
          <w:szCs w:val="24"/>
        </w:rPr>
      </w:pPr>
      <w:bookmarkStart w:id="100" w:name="_Toc473380139"/>
      <w:bookmarkStart w:id="101" w:name="_Toc10705672"/>
      <w:r w:rsidRPr="008103A0">
        <w:rPr>
          <w:b w:val="0"/>
        </w:rPr>
        <w:t xml:space="preserve">Table </w:t>
      </w:r>
      <w:r w:rsidR="00F80F27" w:rsidRPr="008103A0">
        <w:rPr>
          <w:b w:val="0"/>
        </w:rPr>
        <w:fldChar w:fldCharType="begin"/>
      </w:r>
      <w:r w:rsidRPr="008103A0">
        <w:rPr>
          <w:b w:val="0"/>
        </w:rPr>
        <w:instrText xml:space="preserve"> SEQ Table \* ARABIC </w:instrText>
      </w:r>
      <w:r w:rsidR="00F80F27" w:rsidRPr="008103A0">
        <w:rPr>
          <w:b w:val="0"/>
        </w:rPr>
        <w:fldChar w:fldCharType="separate"/>
      </w:r>
      <w:r w:rsidR="00D11D36">
        <w:rPr>
          <w:b w:val="0"/>
          <w:noProof/>
        </w:rPr>
        <w:t>5</w:t>
      </w:r>
      <w:r w:rsidR="00F80F27" w:rsidRPr="008103A0">
        <w:rPr>
          <w:b w:val="0"/>
        </w:rPr>
        <w:fldChar w:fldCharType="end"/>
      </w:r>
      <w:r w:rsidRPr="008103A0">
        <w:rPr>
          <w:b w:val="0"/>
        </w:rPr>
        <w:t xml:space="preserve"> </w:t>
      </w:r>
      <w:r w:rsidR="00930E7A" w:rsidRPr="008103A0">
        <w:rPr>
          <w:b w:val="0"/>
          <w:sz w:val="24"/>
          <w:szCs w:val="24"/>
        </w:rPr>
        <w:t>Irrigation water requirement</w:t>
      </w:r>
      <w:bookmarkEnd w:id="100"/>
      <w:r w:rsidR="00930E7A" w:rsidRPr="008103A0">
        <w:rPr>
          <w:b w:val="0"/>
          <w:sz w:val="24"/>
          <w:szCs w:val="24"/>
        </w:rPr>
        <w:t xml:space="preserve"> of </w:t>
      </w:r>
      <w:proofErr w:type="spellStart"/>
      <w:r w:rsidR="00930E7A" w:rsidRPr="008103A0">
        <w:rPr>
          <w:b w:val="0"/>
          <w:sz w:val="24"/>
          <w:szCs w:val="24"/>
        </w:rPr>
        <w:t>Hidha</w:t>
      </w:r>
      <w:proofErr w:type="spellEnd"/>
      <w:r w:rsidR="00930E7A" w:rsidRPr="008103A0">
        <w:rPr>
          <w:b w:val="0"/>
          <w:sz w:val="24"/>
          <w:szCs w:val="24"/>
        </w:rPr>
        <w:t xml:space="preserve"> </w:t>
      </w:r>
      <w:proofErr w:type="spellStart"/>
      <w:r w:rsidR="00930E7A" w:rsidRPr="008103A0">
        <w:rPr>
          <w:b w:val="0"/>
          <w:sz w:val="24"/>
          <w:szCs w:val="24"/>
        </w:rPr>
        <w:t>Sombo</w:t>
      </w:r>
      <w:proofErr w:type="spellEnd"/>
      <w:r w:rsidR="00930E7A" w:rsidRPr="008103A0">
        <w:rPr>
          <w:b w:val="0"/>
          <w:sz w:val="24"/>
          <w:szCs w:val="24"/>
        </w:rPr>
        <w:t xml:space="preserve"> Irrigation Project</w:t>
      </w:r>
      <w:bookmarkEnd w:id="101"/>
    </w:p>
    <w:tbl>
      <w:tblPr>
        <w:tblW w:w="8809" w:type="dxa"/>
        <w:tblInd w:w="93" w:type="dxa"/>
        <w:tblLook w:val="04A0" w:firstRow="1" w:lastRow="0" w:firstColumn="1" w:lastColumn="0" w:noHBand="0" w:noVBand="1"/>
      </w:tblPr>
      <w:tblGrid>
        <w:gridCol w:w="930"/>
        <w:gridCol w:w="690"/>
        <w:gridCol w:w="690"/>
        <w:gridCol w:w="690"/>
        <w:gridCol w:w="640"/>
        <w:gridCol w:w="712"/>
        <w:gridCol w:w="597"/>
        <w:gridCol w:w="560"/>
        <w:gridCol w:w="684"/>
        <w:gridCol w:w="625"/>
        <w:gridCol w:w="611"/>
        <w:gridCol w:w="690"/>
        <w:gridCol w:w="690"/>
      </w:tblGrid>
      <w:tr w:rsidR="00D07314" w:rsidRPr="008103A0" w:rsidTr="00D07314">
        <w:trPr>
          <w:trHeight w:val="320"/>
        </w:trPr>
        <w:tc>
          <w:tcPr>
            <w:tcW w:w="930" w:type="dxa"/>
            <w:tcBorders>
              <w:top w:val="single" w:sz="8" w:space="0" w:color="16365C"/>
              <w:left w:val="single" w:sz="8" w:space="0" w:color="16365C"/>
              <w:bottom w:val="single" w:sz="4" w:space="0" w:color="16365C"/>
              <w:right w:val="single" w:sz="4" w:space="0" w:color="16365C"/>
            </w:tcBorders>
            <w:shd w:val="clear" w:color="000000" w:fill="538DD5"/>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Month</w:t>
            </w:r>
          </w:p>
        </w:tc>
        <w:tc>
          <w:tcPr>
            <w:tcW w:w="690" w:type="dxa"/>
            <w:tcBorders>
              <w:top w:val="single" w:sz="8" w:space="0" w:color="16365C"/>
              <w:left w:val="nil"/>
              <w:bottom w:val="single" w:sz="4" w:space="0" w:color="16365C"/>
              <w:right w:val="single" w:sz="4" w:space="0" w:color="16365C"/>
            </w:tcBorders>
            <w:shd w:val="clear" w:color="000000" w:fill="8DB4E2"/>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Jan</w:t>
            </w:r>
          </w:p>
        </w:tc>
        <w:tc>
          <w:tcPr>
            <w:tcW w:w="690" w:type="dxa"/>
            <w:tcBorders>
              <w:top w:val="single" w:sz="8" w:space="0" w:color="16365C"/>
              <w:left w:val="nil"/>
              <w:bottom w:val="single" w:sz="4" w:space="0" w:color="16365C"/>
              <w:right w:val="single" w:sz="4" w:space="0" w:color="16365C"/>
            </w:tcBorders>
            <w:shd w:val="clear" w:color="000000" w:fill="8DB4E2"/>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Feb</w:t>
            </w:r>
          </w:p>
        </w:tc>
        <w:tc>
          <w:tcPr>
            <w:tcW w:w="690" w:type="dxa"/>
            <w:tcBorders>
              <w:top w:val="single" w:sz="8" w:space="0" w:color="16365C"/>
              <w:left w:val="nil"/>
              <w:bottom w:val="single" w:sz="4" w:space="0" w:color="16365C"/>
              <w:right w:val="single" w:sz="4" w:space="0" w:color="16365C"/>
            </w:tcBorders>
            <w:shd w:val="clear" w:color="000000" w:fill="8DB4E2"/>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Mar</w:t>
            </w:r>
          </w:p>
        </w:tc>
        <w:tc>
          <w:tcPr>
            <w:tcW w:w="640" w:type="dxa"/>
            <w:tcBorders>
              <w:top w:val="single" w:sz="8" w:space="0" w:color="16365C"/>
              <w:left w:val="nil"/>
              <w:bottom w:val="single" w:sz="4" w:space="0" w:color="16365C"/>
              <w:right w:val="single" w:sz="4" w:space="0" w:color="16365C"/>
            </w:tcBorders>
            <w:shd w:val="clear" w:color="000000" w:fill="8DB4E2"/>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Apr</w:t>
            </w:r>
          </w:p>
        </w:tc>
        <w:tc>
          <w:tcPr>
            <w:tcW w:w="712" w:type="dxa"/>
            <w:tcBorders>
              <w:top w:val="single" w:sz="8" w:space="0" w:color="16365C"/>
              <w:left w:val="nil"/>
              <w:bottom w:val="single" w:sz="4" w:space="0" w:color="16365C"/>
              <w:right w:val="single" w:sz="4" w:space="0" w:color="16365C"/>
            </w:tcBorders>
            <w:shd w:val="clear" w:color="000000" w:fill="8DB4E2"/>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May</w:t>
            </w:r>
          </w:p>
        </w:tc>
        <w:tc>
          <w:tcPr>
            <w:tcW w:w="597" w:type="dxa"/>
            <w:tcBorders>
              <w:top w:val="single" w:sz="8" w:space="0" w:color="16365C"/>
              <w:left w:val="nil"/>
              <w:bottom w:val="single" w:sz="4" w:space="0" w:color="16365C"/>
              <w:right w:val="single" w:sz="4" w:space="0" w:color="16365C"/>
            </w:tcBorders>
            <w:shd w:val="clear" w:color="000000" w:fill="8DB4E2"/>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Jun</w:t>
            </w:r>
          </w:p>
        </w:tc>
        <w:tc>
          <w:tcPr>
            <w:tcW w:w="560" w:type="dxa"/>
            <w:tcBorders>
              <w:top w:val="single" w:sz="8" w:space="0" w:color="16365C"/>
              <w:left w:val="nil"/>
              <w:bottom w:val="single" w:sz="4" w:space="0" w:color="16365C"/>
              <w:right w:val="single" w:sz="4" w:space="0" w:color="16365C"/>
            </w:tcBorders>
            <w:shd w:val="clear" w:color="000000" w:fill="8DB4E2"/>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Jul</w:t>
            </w:r>
          </w:p>
        </w:tc>
        <w:tc>
          <w:tcPr>
            <w:tcW w:w="684" w:type="dxa"/>
            <w:tcBorders>
              <w:top w:val="single" w:sz="8" w:space="0" w:color="16365C"/>
              <w:left w:val="nil"/>
              <w:bottom w:val="single" w:sz="4" w:space="0" w:color="16365C"/>
              <w:right w:val="single" w:sz="4" w:space="0" w:color="16365C"/>
            </w:tcBorders>
            <w:shd w:val="clear" w:color="000000" w:fill="8DB4E2"/>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Aug</w:t>
            </w:r>
          </w:p>
        </w:tc>
        <w:tc>
          <w:tcPr>
            <w:tcW w:w="625" w:type="dxa"/>
            <w:tcBorders>
              <w:top w:val="single" w:sz="8" w:space="0" w:color="16365C"/>
              <w:left w:val="nil"/>
              <w:bottom w:val="single" w:sz="4" w:space="0" w:color="16365C"/>
              <w:right w:val="single" w:sz="4" w:space="0" w:color="16365C"/>
            </w:tcBorders>
            <w:shd w:val="clear" w:color="000000" w:fill="8DB4E2"/>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Sep</w:t>
            </w:r>
          </w:p>
        </w:tc>
        <w:tc>
          <w:tcPr>
            <w:tcW w:w="611" w:type="dxa"/>
            <w:tcBorders>
              <w:top w:val="single" w:sz="8" w:space="0" w:color="16365C"/>
              <w:left w:val="nil"/>
              <w:bottom w:val="single" w:sz="4" w:space="0" w:color="16365C"/>
              <w:right w:val="single" w:sz="4" w:space="0" w:color="16365C"/>
            </w:tcBorders>
            <w:shd w:val="clear" w:color="000000" w:fill="8DB4E2"/>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Oct</w:t>
            </w:r>
          </w:p>
        </w:tc>
        <w:tc>
          <w:tcPr>
            <w:tcW w:w="690" w:type="dxa"/>
            <w:tcBorders>
              <w:top w:val="single" w:sz="8" w:space="0" w:color="16365C"/>
              <w:left w:val="nil"/>
              <w:bottom w:val="single" w:sz="4" w:space="0" w:color="16365C"/>
              <w:right w:val="single" w:sz="4" w:space="0" w:color="16365C"/>
            </w:tcBorders>
            <w:shd w:val="clear" w:color="000000" w:fill="8DB4E2"/>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Nov</w:t>
            </w:r>
          </w:p>
        </w:tc>
        <w:tc>
          <w:tcPr>
            <w:tcW w:w="690" w:type="dxa"/>
            <w:tcBorders>
              <w:top w:val="single" w:sz="8" w:space="0" w:color="16365C"/>
              <w:left w:val="nil"/>
              <w:bottom w:val="single" w:sz="4" w:space="0" w:color="16365C"/>
              <w:right w:val="single" w:sz="8" w:space="0" w:color="16365C"/>
            </w:tcBorders>
            <w:shd w:val="clear" w:color="000000" w:fill="8DB4E2"/>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Dec</w:t>
            </w:r>
          </w:p>
        </w:tc>
      </w:tr>
      <w:tr w:rsidR="00D07314" w:rsidRPr="008103A0" w:rsidTr="00D07314">
        <w:trPr>
          <w:trHeight w:val="320"/>
        </w:trPr>
        <w:tc>
          <w:tcPr>
            <w:tcW w:w="930" w:type="dxa"/>
            <w:tcBorders>
              <w:top w:val="nil"/>
              <w:left w:val="single" w:sz="8" w:space="0" w:color="16365C"/>
              <w:bottom w:val="single" w:sz="4" w:space="0" w:color="16365C"/>
              <w:right w:val="single" w:sz="4" w:space="0" w:color="16365C"/>
            </w:tcBorders>
            <w:shd w:val="clear" w:color="000000" w:fill="538DD5"/>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Flow (m³/s)</w:t>
            </w:r>
          </w:p>
        </w:tc>
        <w:tc>
          <w:tcPr>
            <w:tcW w:w="690" w:type="dxa"/>
            <w:tcBorders>
              <w:top w:val="nil"/>
              <w:left w:val="nil"/>
              <w:bottom w:val="single" w:sz="4" w:space="0" w:color="16365C"/>
              <w:right w:val="single" w:sz="4" w:space="0" w:color="16365C"/>
            </w:tcBorders>
            <w:shd w:val="clear" w:color="auto" w:fill="auto"/>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0.53</w:t>
            </w:r>
          </w:p>
        </w:tc>
        <w:tc>
          <w:tcPr>
            <w:tcW w:w="690" w:type="dxa"/>
            <w:tcBorders>
              <w:top w:val="nil"/>
              <w:left w:val="nil"/>
              <w:bottom w:val="single" w:sz="4" w:space="0" w:color="16365C"/>
              <w:right w:val="single" w:sz="4" w:space="0" w:color="16365C"/>
            </w:tcBorders>
            <w:shd w:val="clear" w:color="auto" w:fill="auto"/>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0.52</w:t>
            </w:r>
          </w:p>
        </w:tc>
        <w:tc>
          <w:tcPr>
            <w:tcW w:w="690" w:type="dxa"/>
            <w:tcBorders>
              <w:top w:val="nil"/>
              <w:left w:val="nil"/>
              <w:bottom w:val="single" w:sz="4" w:space="0" w:color="16365C"/>
              <w:right w:val="single" w:sz="4" w:space="0" w:color="16365C"/>
            </w:tcBorders>
            <w:shd w:val="clear" w:color="auto" w:fill="auto"/>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0.48</w:t>
            </w:r>
          </w:p>
        </w:tc>
        <w:tc>
          <w:tcPr>
            <w:tcW w:w="640" w:type="dxa"/>
            <w:tcBorders>
              <w:top w:val="nil"/>
              <w:left w:val="nil"/>
              <w:bottom w:val="single" w:sz="4" w:space="0" w:color="16365C"/>
              <w:right w:val="single" w:sz="4" w:space="0" w:color="16365C"/>
            </w:tcBorders>
            <w:shd w:val="clear" w:color="auto" w:fill="auto"/>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0.5</w:t>
            </w:r>
          </w:p>
        </w:tc>
        <w:tc>
          <w:tcPr>
            <w:tcW w:w="712" w:type="dxa"/>
            <w:tcBorders>
              <w:top w:val="nil"/>
              <w:left w:val="nil"/>
              <w:bottom w:val="single" w:sz="4" w:space="0" w:color="16365C"/>
              <w:right w:val="single" w:sz="4" w:space="0" w:color="16365C"/>
            </w:tcBorders>
            <w:shd w:val="clear" w:color="auto" w:fill="auto"/>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0.5</w:t>
            </w:r>
          </w:p>
        </w:tc>
        <w:tc>
          <w:tcPr>
            <w:tcW w:w="597" w:type="dxa"/>
            <w:tcBorders>
              <w:top w:val="nil"/>
              <w:left w:val="nil"/>
              <w:bottom w:val="single" w:sz="4" w:space="0" w:color="16365C"/>
              <w:right w:val="single" w:sz="4" w:space="0" w:color="16365C"/>
            </w:tcBorders>
            <w:shd w:val="clear" w:color="auto" w:fill="auto"/>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0.5</w:t>
            </w:r>
          </w:p>
        </w:tc>
        <w:tc>
          <w:tcPr>
            <w:tcW w:w="560" w:type="dxa"/>
            <w:tcBorders>
              <w:top w:val="nil"/>
              <w:left w:val="nil"/>
              <w:bottom w:val="single" w:sz="4" w:space="0" w:color="16365C"/>
              <w:right w:val="single" w:sz="4" w:space="0" w:color="16365C"/>
            </w:tcBorders>
            <w:shd w:val="clear" w:color="auto" w:fill="auto"/>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0.5</w:t>
            </w:r>
          </w:p>
        </w:tc>
        <w:tc>
          <w:tcPr>
            <w:tcW w:w="684" w:type="dxa"/>
            <w:tcBorders>
              <w:top w:val="nil"/>
              <w:left w:val="nil"/>
              <w:bottom w:val="single" w:sz="4" w:space="0" w:color="16365C"/>
              <w:right w:val="single" w:sz="4" w:space="0" w:color="16365C"/>
            </w:tcBorders>
            <w:shd w:val="clear" w:color="auto" w:fill="auto"/>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0.4</w:t>
            </w:r>
          </w:p>
        </w:tc>
        <w:tc>
          <w:tcPr>
            <w:tcW w:w="625" w:type="dxa"/>
            <w:tcBorders>
              <w:top w:val="nil"/>
              <w:left w:val="nil"/>
              <w:bottom w:val="single" w:sz="4" w:space="0" w:color="16365C"/>
              <w:right w:val="single" w:sz="4" w:space="0" w:color="16365C"/>
            </w:tcBorders>
            <w:shd w:val="clear" w:color="auto" w:fill="auto"/>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0.4</w:t>
            </w:r>
          </w:p>
        </w:tc>
        <w:tc>
          <w:tcPr>
            <w:tcW w:w="611" w:type="dxa"/>
            <w:tcBorders>
              <w:top w:val="nil"/>
              <w:left w:val="nil"/>
              <w:bottom w:val="single" w:sz="4" w:space="0" w:color="16365C"/>
              <w:right w:val="single" w:sz="4" w:space="0" w:color="16365C"/>
            </w:tcBorders>
            <w:shd w:val="clear" w:color="auto" w:fill="auto"/>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0.5</w:t>
            </w:r>
          </w:p>
        </w:tc>
        <w:tc>
          <w:tcPr>
            <w:tcW w:w="690" w:type="dxa"/>
            <w:tcBorders>
              <w:top w:val="nil"/>
              <w:left w:val="nil"/>
              <w:bottom w:val="single" w:sz="4" w:space="0" w:color="16365C"/>
              <w:right w:val="single" w:sz="4" w:space="0" w:color="16365C"/>
            </w:tcBorders>
            <w:shd w:val="clear" w:color="auto" w:fill="auto"/>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0.51</w:t>
            </w:r>
          </w:p>
        </w:tc>
        <w:tc>
          <w:tcPr>
            <w:tcW w:w="690" w:type="dxa"/>
            <w:tcBorders>
              <w:top w:val="nil"/>
              <w:left w:val="nil"/>
              <w:bottom w:val="single" w:sz="4" w:space="0" w:color="16365C"/>
              <w:right w:val="single" w:sz="8" w:space="0" w:color="16365C"/>
            </w:tcBorders>
            <w:shd w:val="clear" w:color="auto" w:fill="auto"/>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0.52</w:t>
            </w:r>
          </w:p>
        </w:tc>
      </w:tr>
      <w:tr w:rsidR="00D07314" w:rsidRPr="008103A0" w:rsidTr="00D07314">
        <w:trPr>
          <w:trHeight w:val="320"/>
        </w:trPr>
        <w:tc>
          <w:tcPr>
            <w:tcW w:w="930" w:type="dxa"/>
            <w:tcBorders>
              <w:top w:val="nil"/>
              <w:left w:val="single" w:sz="8" w:space="0" w:color="16365C"/>
              <w:bottom w:val="single" w:sz="8" w:space="0" w:color="16365C"/>
              <w:right w:val="single" w:sz="4" w:space="0" w:color="16365C"/>
            </w:tcBorders>
            <w:shd w:val="clear" w:color="000000" w:fill="538DD5"/>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IWR (m³/s)</w:t>
            </w:r>
          </w:p>
        </w:tc>
        <w:tc>
          <w:tcPr>
            <w:tcW w:w="690" w:type="dxa"/>
            <w:tcBorders>
              <w:top w:val="nil"/>
              <w:left w:val="nil"/>
              <w:bottom w:val="single" w:sz="8" w:space="0" w:color="16365C"/>
              <w:right w:val="single" w:sz="4" w:space="0" w:color="16365C"/>
            </w:tcBorders>
            <w:shd w:val="clear" w:color="auto" w:fill="auto"/>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0.19</w:t>
            </w:r>
          </w:p>
        </w:tc>
        <w:tc>
          <w:tcPr>
            <w:tcW w:w="690" w:type="dxa"/>
            <w:tcBorders>
              <w:top w:val="nil"/>
              <w:left w:val="nil"/>
              <w:bottom w:val="single" w:sz="8" w:space="0" w:color="16365C"/>
              <w:right w:val="single" w:sz="4" w:space="0" w:color="16365C"/>
            </w:tcBorders>
            <w:shd w:val="clear" w:color="auto" w:fill="auto"/>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0.17</w:t>
            </w:r>
          </w:p>
        </w:tc>
        <w:tc>
          <w:tcPr>
            <w:tcW w:w="690" w:type="dxa"/>
            <w:tcBorders>
              <w:top w:val="nil"/>
              <w:left w:val="nil"/>
              <w:bottom w:val="single" w:sz="8" w:space="0" w:color="16365C"/>
              <w:right w:val="single" w:sz="4" w:space="0" w:color="16365C"/>
            </w:tcBorders>
            <w:shd w:val="clear" w:color="auto" w:fill="auto"/>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0.02</w:t>
            </w:r>
          </w:p>
        </w:tc>
        <w:tc>
          <w:tcPr>
            <w:tcW w:w="640" w:type="dxa"/>
            <w:tcBorders>
              <w:top w:val="nil"/>
              <w:left w:val="nil"/>
              <w:bottom w:val="single" w:sz="8" w:space="0" w:color="16365C"/>
              <w:right w:val="single" w:sz="4" w:space="0" w:color="16365C"/>
            </w:tcBorders>
            <w:shd w:val="clear" w:color="auto" w:fill="auto"/>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0</w:t>
            </w:r>
          </w:p>
        </w:tc>
        <w:tc>
          <w:tcPr>
            <w:tcW w:w="712" w:type="dxa"/>
            <w:tcBorders>
              <w:top w:val="nil"/>
              <w:left w:val="nil"/>
              <w:bottom w:val="single" w:sz="8" w:space="0" w:color="16365C"/>
              <w:right w:val="single" w:sz="4" w:space="0" w:color="16365C"/>
            </w:tcBorders>
            <w:shd w:val="clear" w:color="auto" w:fill="auto"/>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0</w:t>
            </w:r>
          </w:p>
        </w:tc>
        <w:tc>
          <w:tcPr>
            <w:tcW w:w="597" w:type="dxa"/>
            <w:tcBorders>
              <w:top w:val="nil"/>
              <w:left w:val="nil"/>
              <w:bottom w:val="single" w:sz="8" w:space="0" w:color="16365C"/>
              <w:right w:val="single" w:sz="4" w:space="0" w:color="16365C"/>
            </w:tcBorders>
            <w:shd w:val="clear" w:color="auto" w:fill="auto"/>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0</w:t>
            </w:r>
          </w:p>
        </w:tc>
        <w:tc>
          <w:tcPr>
            <w:tcW w:w="560" w:type="dxa"/>
            <w:tcBorders>
              <w:top w:val="nil"/>
              <w:left w:val="nil"/>
              <w:bottom w:val="single" w:sz="8" w:space="0" w:color="16365C"/>
              <w:right w:val="single" w:sz="4" w:space="0" w:color="16365C"/>
            </w:tcBorders>
            <w:shd w:val="clear" w:color="auto" w:fill="auto"/>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0</w:t>
            </w:r>
          </w:p>
        </w:tc>
        <w:tc>
          <w:tcPr>
            <w:tcW w:w="684" w:type="dxa"/>
            <w:tcBorders>
              <w:top w:val="nil"/>
              <w:left w:val="nil"/>
              <w:bottom w:val="single" w:sz="8" w:space="0" w:color="16365C"/>
              <w:right w:val="single" w:sz="4" w:space="0" w:color="16365C"/>
            </w:tcBorders>
            <w:shd w:val="clear" w:color="auto" w:fill="auto"/>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0</w:t>
            </w:r>
          </w:p>
        </w:tc>
        <w:tc>
          <w:tcPr>
            <w:tcW w:w="625" w:type="dxa"/>
            <w:tcBorders>
              <w:top w:val="nil"/>
              <w:left w:val="nil"/>
              <w:bottom w:val="single" w:sz="8" w:space="0" w:color="16365C"/>
              <w:right w:val="single" w:sz="4" w:space="0" w:color="16365C"/>
            </w:tcBorders>
            <w:shd w:val="clear" w:color="auto" w:fill="auto"/>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0</w:t>
            </w:r>
          </w:p>
        </w:tc>
        <w:tc>
          <w:tcPr>
            <w:tcW w:w="611" w:type="dxa"/>
            <w:tcBorders>
              <w:top w:val="nil"/>
              <w:left w:val="nil"/>
              <w:bottom w:val="single" w:sz="8" w:space="0" w:color="16365C"/>
              <w:right w:val="single" w:sz="4" w:space="0" w:color="16365C"/>
            </w:tcBorders>
            <w:shd w:val="clear" w:color="auto" w:fill="auto"/>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0</w:t>
            </w:r>
          </w:p>
        </w:tc>
        <w:tc>
          <w:tcPr>
            <w:tcW w:w="690" w:type="dxa"/>
            <w:tcBorders>
              <w:top w:val="nil"/>
              <w:left w:val="nil"/>
              <w:bottom w:val="single" w:sz="8" w:space="0" w:color="16365C"/>
              <w:right w:val="single" w:sz="4" w:space="0" w:color="16365C"/>
            </w:tcBorders>
            <w:shd w:val="clear" w:color="auto" w:fill="auto"/>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0.08</w:t>
            </w:r>
          </w:p>
        </w:tc>
        <w:tc>
          <w:tcPr>
            <w:tcW w:w="690" w:type="dxa"/>
            <w:tcBorders>
              <w:top w:val="nil"/>
              <w:left w:val="nil"/>
              <w:bottom w:val="single" w:sz="8" w:space="0" w:color="16365C"/>
              <w:right w:val="single" w:sz="8" w:space="0" w:color="16365C"/>
            </w:tcBorders>
            <w:shd w:val="clear" w:color="auto" w:fill="auto"/>
            <w:vAlign w:val="center"/>
            <w:hideMark/>
          </w:tcPr>
          <w:p w:rsidR="00D07314" w:rsidRPr="008103A0" w:rsidRDefault="00D07314" w:rsidP="004B75C3">
            <w:pPr>
              <w:spacing w:after="0"/>
              <w:jc w:val="both"/>
              <w:rPr>
                <w:rFonts w:ascii="Times New Roman" w:eastAsia="Times New Roman" w:hAnsi="Times New Roman" w:cs="Times New Roman"/>
                <w:color w:val="000000"/>
                <w:sz w:val="20"/>
                <w:szCs w:val="20"/>
              </w:rPr>
            </w:pPr>
            <w:r w:rsidRPr="008103A0">
              <w:rPr>
                <w:rFonts w:ascii="Times New Roman" w:eastAsia="Times New Roman" w:hAnsi="Times New Roman" w:cs="Times New Roman"/>
                <w:color w:val="000000"/>
                <w:sz w:val="20"/>
                <w:szCs w:val="20"/>
              </w:rPr>
              <w:t>0.14</w:t>
            </w:r>
          </w:p>
        </w:tc>
      </w:tr>
    </w:tbl>
    <w:p w:rsidR="00930E7A" w:rsidRPr="009F0C22" w:rsidRDefault="00930E7A" w:rsidP="004B75C3">
      <w:pPr>
        <w:jc w:val="both"/>
        <w:rPr>
          <w:rFonts w:ascii="Times New Roman" w:hAnsi="Times New Roman" w:cs="Times New Roman"/>
          <w:sz w:val="24"/>
          <w:szCs w:val="24"/>
        </w:rPr>
      </w:pPr>
    </w:p>
    <w:p w:rsidR="00D07314" w:rsidRPr="009F0C22" w:rsidRDefault="00D07314" w:rsidP="004B75C3">
      <w:pPr>
        <w:jc w:val="both"/>
        <w:rPr>
          <w:rFonts w:ascii="Times New Roman" w:hAnsi="Times New Roman" w:cs="Times New Roman"/>
          <w:sz w:val="24"/>
          <w:szCs w:val="24"/>
        </w:rPr>
      </w:pPr>
      <w:r w:rsidRPr="009F0C22">
        <w:rPr>
          <w:rFonts w:ascii="Times New Roman" w:hAnsi="Times New Roman" w:cs="Times New Roman"/>
          <w:sz w:val="24"/>
          <w:szCs w:val="24"/>
          <w:highlight w:val="lightGray"/>
        </w:rPr>
        <w:t>The annual net irrigation requirement was calculated as 10613.376m</w:t>
      </w:r>
      <w:r w:rsidRPr="009F0C22">
        <w:rPr>
          <w:rFonts w:ascii="Times New Roman" w:hAnsi="Times New Roman" w:cs="Times New Roman"/>
          <w:sz w:val="24"/>
          <w:szCs w:val="24"/>
          <w:highlight w:val="lightGray"/>
          <w:vertAlign w:val="superscript"/>
        </w:rPr>
        <w:t>3</w:t>
      </w:r>
      <w:r w:rsidRPr="009F0C22">
        <w:rPr>
          <w:rFonts w:ascii="Times New Roman" w:hAnsi="Times New Roman" w:cs="Times New Roman"/>
          <w:sz w:val="24"/>
          <w:szCs w:val="24"/>
          <w:highlight w:val="lightGray"/>
        </w:rPr>
        <w:t xml:space="preserve">/ha/year or average of 0.122/s/ha for 24 </w:t>
      </w:r>
      <w:proofErr w:type="spellStart"/>
      <w:r w:rsidRPr="009F0C22">
        <w:rPr>
          <w:rFonts w:ascii="Times New Roman" w:hAnsi="Times New Roman" w:cs="Times New Roman"/>
          <w:sz w:val="24"/>
          <w:szCs w:val="24"/>
          <w:highlight w:val="lightGray"/>
        </w:rPr>
        <w:t>hr</w:t>
      </w:r>
      <w:proofErr w:type="spellEnd"/>
      <w:r w:rsidRPr="009F0C22">
        <w:rPr>
          <w:rFonts w:ascii="Times New Roman" w:hAnsi="Times New Roman" w:cs="Times New Roman"/>
          <w:sz w:val="24"/>
          <w:szCs w:val="24"/>
          <w:highlight w:val="lightGray"/>
        </w:rPr>
        <w:t xml:space="preserve"> operation and 0.244 l/s/ha for 12 </w:t>
      </w:r>
      <w:proofErr w:type="spellStart"/>
      <w:r w:rsidRPr="009F0C22">
        <w:rPr>
          <w:rFonts w:ascii="Times New Roman" w:hAnsi="Times New Roman" w:cs="Times New Roman"/>
          <w:sz w:val="24"/>
          <w:szCs w:val="24"/>
          <w:highlight w:val="lightGray"/>
        </w:rPr>
        <w:t>hr</w:t>
      </w:r>
      <w:proofErr w:type="spellEnd"/>
      <w:r w:rsidRPr="009F0C22">
        <w:rPr>
          <w:rFonts w:ascii="Times New Roman" w:hAnsi="Times New Roman" w:cs="Times New Roman"/>
          <w:sz w:val="24"/>
          <w:szCs w:val="24"/>
          <w:highlight w:val="lightGray"/>
        </w:rPr>
        <w:t xml:space="preserve"> operations, and we have taken </w:t>
      </w:r>
      <w:r w:rsidRPr="009F0C22">
        <w:rPr>
          <w:rFonts w:ascii="Times New Roman" w:hAnsi="Times New Roman" w:cs="Times New Roman"/>
          <w:sz w:val="24"/>
          <w:szCs w:val="24"/>
          <w:highlight w:val="lightGray"/>
        </w:rPr>
        <w:lastRenderedPageBreak/>
        <w:t>annual water requirement as10613.376 m</w:t>
      </w:r>
      <w:r w:rsidRPr="009F0C22">
        <w:rPr>
          <w:rFonts w:ascii="Times New Roman" w:hAnsi="Times New Roman" w:cs="Times New Roman"/>
          <w:sz w:val="24"/>
          <w:szCs w:val="24"/>
          <w:highlight w:val="lightGray"/>
          <w:vertAlign w:val="superscript"/>
        </w:rPr>
        <w:t>3</w:t>
      </w:r>
      <w:r w:rsidRPr="009F0C22">
        <w:rPr>
          <w:rFonts w:ascii="Times New Roman" w:hAnsi="Times New Roman" w:cs="Times New Roman"/>
          <w:sz w:val="24"/>
          <w:szCs w:val="24"/>
          <w:highlight w:val="lightGray"/>
        </w:rPr>
        <w:t>/ha/year for the analysis of water balance in excel sheet.</w:t>
      </w:r>
    </w:p>
    <w:p w:rsidR="00D07314" w:rsidRPr="009F0C22" w:rsidRDefault="00D07314" w:rsidP="004B75C3">
      <w:pPr>
        <w:pStyle w:val="Heading3"/>
        <w:spacing w:line="276" w:lineRule="auto"/>
        <w:jc w:val="both"/>
        <w:rPr>
          <w:rStyle w:val="Heading3Char1Char1"/>
          <w:rFonts w:ascii="Times New Roman" w:hAnsi="Times New Roman"/>
          <w:b/>
          <w:bCs/>
          <w:szCs w:val="24"/>
        </w:rPr>
      </w:pPr>
      <w:r w:rsidRPr="009F0C22">
        <w:rPr>
          <w:rStyle w:val="Heading3Char1Char1"/>
          <w:rFonts w:ascii="Times New Roman" w:hAnsi="Times New Roman"/>
          <w:szCs w:val="24"/>
        </w:rPr>
        <w:t xml:space="preserve"> </w:t>
      </w:r>
      <w:bookmarkStart w:id="102" w:name="_Toc473380087"/>
      <w:bookmarkStart w:id="103" w:name="_Toc10185641"/>
      <w:r w:rsidRPr="009F0C22">
        <w:rPr>
          <w:rStyle w:val="Heading3Char1Char1"/>
          <w:rFonts w:ascii="Times New Roman" w:hAnsi="Times New Roman"/>
          <w:b/>
          <w:bCs/>
          <w:szCs w:val="24"/>
        </w:rPr>
        <w:t>4.</w:t>
      </w:r>
      <w:r w:rsidR="004F5A08">
        <w:rPr>
          <w:rStyle w:val="Heading3Char1Char1"/>
          <w:rFonts w:ascii="Times New Roman" w:hAnsi="Times New Roman"/>
          <w:b/>
          <w:bCs/>
          <w:szCs w:val="24"/>
        </w:rPr>
        <w:t>5</w:t>
      </w:r>
      <w:r w:rsidRPr="009F0C22">
        <w:rPr>
          <w:rStyle w:val="Heading3Char1Char1"/>
          <w:rFonts w:ascii="Times New Roman" w:hAnsi="Times New Roman"/>
          <w:b/>
          <w:bCs/>
          <w:szCs w:val="24"/>
        </w:rPr>
        <w:t>.2 Livestock water demand (LWD)</w:t>
      </w:r>
      <w:bookmarkEnd w:id="102"/>
      <w:bookmarkEnd w:id="103"/>
    </w:p>
    <w:p w:rsidR="00D07314" w:rsidRPr="009F0C22" w:rsidRDefault="00D07314" w:rsidP="004B75C3">
      <w:pPr>
        <w:jc w:val="both"/>
        <w:rPr>
          <w:rFonts w:ascii="Times New Roman" w:hAnsi="Times New Roman" w:cs="Times New Roman"/>
          <w:sz w:val="24"/>
          <w:szCs w:val="24"/>
        </w:rPr>
      </w:pPr>
      <w:r w:rsidRPr="009F0C22">
        <w:rPr>
          <w:rFonts w:ascii="Times New Roman" w:hAnsi="Times New Roman" w:cs="Times New Roman"/>
          <w:sz w:val="24"/>
          <w:szCs w:val="24"/>
        </w:rPr>
        <w:t>Livestock water demand estimation is based on demography of the local number and types of livestock and standard water consumption rate per day per capita of the livestock. Such information was obtained from socio-economic study part and the livestock water demand was estimated as 0.37731MMC/year.</w:t>
      </w:r>
    </w:p>
    <w:p w:rsidR="000B2A29" w:rsidRPr="00C63E24" w:rsidRDefault="00C63E24" w:rsidP="00C63E24">
      <w:pPr>
        <w:pStyle w:val="Caption"/>
        <w:rPr>
          <w:b w:val="0"/>
          <w:sz w:val="24"/>
          <w:szCs w:val="24"/>
        </w:rPr>
      </w:pPr>
      <w:bookmarkStart w:id="104" w:name="_Toc10705673"/>
      <w:r w:rsidRPr="00C63E24">
        <w:rPr>
          <w:b w:val="0"/>
        </w:rPr>
        <w:t xml:space="preserve">Table </w:t>
      </w:r>
      <w:r w:rsidR="00F80F27" w:rsidRPr="00C63E24">
        <w:rPr>
          <w:b w:val="0"/>
        </w:rPr>
        <w:fldChar w:fldCharType="begin"/>
      </w:r>
      <w:r w:rsidRPr="00C63E24">
        <w:rPr>
          <w:b w:val="0"/>
        </w:rPr>
        <w:instrText xml:space="preserve"> SEQ Table \* ARABIC </w:instrText>
      </w:r>
      <w:r w:rsidR="00F80F27" w:rsidRPr="00C63E24">
        <w:rPr>
          <w:b w:val="0"/>
        </w:rPr>
        <w:fldChar w:fldCharType="separate"/>
      </w:r>
      <w:r w:rsidR="00D11D36">
        <w:rPr>
          <w:b w:val="0"/>
          <w:noProof/>
        </w:rPr>
        <w:t>6</w:t>
      </w:r>
      <w:r w:rsidR="00F80F27" w:rsidRPr="00C63E24">
        <w:rPr>
          <w:b w:val="0"/>
        </w:rPr>
        <w:fldChar w:fldCharType="end"/>
      </w:r>
      <w:r w:rsidRPr="00C63E24">
        <w:rPr>
          <w:b w:val="0"/>
        </w:rPr>
        <w:t xml:space="preserve"> </w:t>
      </w:r>
      <w:r w:rsidR="000B2A29" w:rsidRPr="00C63E24">
        <w:rPr>
          <w:b w:val="0"/>
          <w:sz w:val="24"/>
          <w:szCs w:val="24"/>
        </w:rPr>
        <w:t xml:space="preserve">Live Stock Water Demand of </w:t>
      </w:r>
      <w:proofErr w:type="spellStart"/>
      <w:r w:rsidR="000B2A29" w:rsidRPr="00C63E24">
        <w:rPr>
          <w:b w:val="0"/>
          <w:sz w:val="24"/>
          <w:szCs w:val="24"/>
        </w:rPr>
        <w:t>Hidha</w:t>
      </w:r>
      <w:proofErr w:type="spellEnd"/>
      <w:r w:rsidR="000B2A29" w:rsidRPr="00C63E24">
        <w:rPr>
          <w:b w:val="0"/>
          <w:sz w:val="24"/>
          <w:szCs w:val="24"/>
        </w:rPr>
        <w:t xml:space="preserve"> </w:t>
      </w:r>
      <w:proofErr w:type="spellStart"/>
      <w:r w:rsidR="000B2A29" w:rsidRPr="00C63E24">
        <w:rPr>
          <w:b w:val="0"/>
          <w:sz w:val="24"/>
          <w:szCs w:val="24"/>
        </w:rPr>
        <w:t>Sombo</w:t>
      </w:r>
      <w:proofErr w:type="spellEnd"/>
      <w:r w:rsidR="000B2A29" w:rsidRPr="00C63E24">
        <w:rPr>
          <w:b w:val="0"/>
          <w:sz w:val="24"/>
          <w:szCs w:val="24"/>
        </w:rPr>
        <w:t xml:space="preserve"> Irrigation Project Area</w:t>
      </w:r>
      <w:bookmarkEnd w:id="104"/>
    </w:p>
    <w:tbl>
      <w:tblPr>
        <w:tblW w:w="8983" w:type="dxa"/>
        <w:tblInd w:w="93" w:type="dxa"/>
        <w:tblLook w:val="04A0" w:firstRow="1" w:lastRow="0" w:firstColumn="1" w:lastColumn="0" w:noHBand="0" w:noVBand="1"/>
      </w:tblPr>
      <w:tblGrid>
        <w:gridCol w:w="1701"/>
        <w:gridCol w:w="677"/>
        <w:gridCol w:w="677"/>
        <w:gridCol w:w="677"/>
        <w:gridCol w:w="576"/>
        <w:gridCol w:w="593"/>
        <w:gridCol w:w="576"/>
        <w:gridCol w:w="576"/>
        <w:gridCol w:w="576"/>
        <w:gridCol w:w="576"/>
        <w:gridCol w:w="514"/>
        <w:gridCol w:w="587"/>
        <w:gridCol w:w="677"/>
      </w:tblGrid>
      <w:tr w:rsidR="000B2A29" w:rsidRPr="004F634C" w:rsidTr="000B2A29">
        <w:trPr>
          <w:trHeight w:val="267"/>
        </w:trPr>
        <w:tc>
          <w:tcPr>
            <w:tcW w:w="1701" w:type="dxa"/>
            <w:tcBorders>
              <w:top w:val="single" w:sz="8" w:space="0" w:color="1F497D"/>
              <w:left w:val="single" w:sz="8" w:space="0" w:color="1F497D"/>
              <w:bottom w:val="single" w:sz="4" w:space="0" w:color="1F497D"/>
              <w:right w:val="single" w:sz="4" w:space="0" w:color="1F497D"/>
            </w:tcBorders>
            <w:shd w:val="clear" w:color="000000" w:fill="538DD5"/>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Month</w:t>
            </w:r>
          </w:p>
        </w:tc>
        <w:tc>
          <w:tcPr>
            <w:tcW w:w="677" w:type="dxa"/>
            <w:tcBorders>
              <w:top w:val="single" w:sz="8" w:space="0" w:color="1F497D"/>
              <w:left w:val="nil"/>
              <w:bottom w:val="single" w:sz="4" w:space="0" w:color="1F497D"/>
              <w:right w:val="single" w:sz="4" w:space="0" w:color="1F497D"/>
            </w:tcBorders>
            <w:shd w:val="clear" w:color="000000" w:fill="8DB4E2"/>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Jan</w:t>
            </w:r>
          </w:p>
        </w:tc>
        <w:tc>
          <w:tcPr>
            <w:tcW w:w="677" w:type="dxa"/>
            <w:tcBorders>
              <w:top w:val="single" w:sz="8" w:space="0" w:color="1F497D"/>
              <w:left w:val="nil"/>
              <w:bottom w:val="single" w:sz="4" w:space="0" w:color="1F497D"/>
              <w:right w:val="single" w:sz="4" w:space="0" w:color="1F497D"/>
            </w:tcBorders>
            <w:shd w:val="clear" w:color="000000" w:fill="8DB4E2"/>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Feb</w:t>
            </w:r>
          </w:p>
        </w:tc>
        <w:tc>
          <w:tcPr>
            <w:tcW w:w="677" w:type="dxa"/>
            <w:tcBorders>
              <w:top w:val="single" w:sz="8" w:space="0" w:color="1F497D"/>
              <w:left w:val="nil"/>
              <w:bottom w:val="single" w:sz="4" w:space="0" w:color="1F497D"/>
              <w:right w:val="single" w:sz="4" w:space="0" w:color="1F497D"/>
            </w:tcBorders>
            <w:shd w:val="clear" w:color="000000" w:fill="8DB4E2"/>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Mar</w:t>
            </w:r>
          </w:p>
        </w:tc>
        <w:tc>
          <w:tcPr>
            <w:tcW w:w="576" w:type="dxa"/>
            <w:tcBorders>
              <w:top w:val="single" w:sz="8" w:space="0" w:color="1F497D"/>
              <w:left w:val="nil"/>
              <w:bottom w:val="single" w:sz="4" w:space="0" w:color="1F497D"/>
              <w:right w:val="single" w:sz="4" w:space="0" w:color="1F497D"/>
            </w:tcBorders>
            <w:shd w:val="clear" w:color="000000" w:fill="8DB4E2"/>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Apr</w:t>
            </w:r>
          </w:p>
        </w:tc>
        <w:tc>
          <w:tcPr>
            <w:tcW w:w="593" w:type="dxa"/>
            <w:tcBorders>
              <w:top w:val="single" w:sz="8" w:space="0" w:color="1F497D"/>
              <w:left w:val="nil"/>
              <w:bottom w:val="single" w:sz="4" w:space="0" w:color="1F497D"/>
              <w:right w:val="single" w:sz="4" w:space="0" w:color="1F497D"/>
            </w:tcBorders>
            <w:shd w:val="clear" w:color="000000" w:fill="8DB4E2"/>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May</w:t>
            </w:r>
          </w:p>
        </w:tc>
        <w:tc>
          <w:tcPr>
            <w:tcW w:w="576" w:type="dxa"/>
            <w:tcBorders>
              <w:top w:val="single" w:sz="8" w:space="0" w:color="1F497D"/>
              <w:left w:val="nil"/>
              <w:bottom w:val="single" w:sz="4" w:space="0" w:color="1F497D"/>
              <w:right w:val="single" w:sz="4" w:space="0" w:color="1F497D"/>
            </w:tcBorders>
            <w:shd w:val="clear" w:color="000000" w:fill="8DB4E2"/>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Jun</w:t>
            </w:r>
          </w:p>
        </w:tc>
        <w:tc>
          <w:tcPr>
            <w:tcW w:w="576" w:type="dxa"/>
            <w:tcBorders>
              <w:top w:val="single" w:sz="8" w:space="0" w:color="1F497D"/>
              <w:left w:val="nil"/>
              <w:bottom w:val="single" w:sz="4" w:space="0" w:color="1F497D"/>
              <w:right w:val="single" w:sz="4" w:space="0" w:color="1F497D"/>
            </w:tcBorders>
            <w:shd w:val="clear" w:color="000000" w:fill="8DB4E2"/>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Jul</w:t>
            </w:r>
          </w:p>
        </w:tc>
        <w:tc>
          <w:tcPr>
            <w:tcW w:w="576" w:type="dxa"/>
            <w:tcBorders>
              <w:top w:val="single" w:sz="8" w:space="0" w:color="1F497D"/>
              <w:left w:val="nil"/>
              <w:bottom w:val="single" w:sz="4" w:space="0" w:color="1F497D"/>
              <w:right w:val="single" w:sz="4" w:space="0" w:color="1F497D"/>
            </w:tcBorders>
            <w:shd w:val="clear" w:color="000000" w:fill="8DB4E2"/>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Aug</w:t>
            </w:r>
          </w:p>
        </w:tc>
        <w:tc>
          <w:tcPr>
            <w:tcW w:w="576" w:type="dxa"/>
            <w:tcBorders>
              <w:top w:val="single" w:sz="8" w:space="0" w:color="1F497D"/>
              <w:left w:val="nil"/>
              <w:bottom w:val="single" w:sz="4" w:space="0" w:color="1F497D"/>
              <w:right w:val="single" w:sz="4" w:space="0" w:color="1F497D"/>
            </w:tcBorders>
            <w:shd w:val="clear" w:color="000000" w:fill="8DB4E2"/>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Sep</w:t>
            </w:r>
          </w:p>
        </w:tc>
        <w:tc>
          <w:tcPr>
            <w:tcW w:w="514" w:type="dxa"/>
            <w:tcBorders>
              <w:top w:val="single" w:sz="8" w:space="0" w:color="1F497D"/>
              <w:left w:val="nil"/>
              <w:bottom w:val="single" w:sz="4" w:space="0" w:color="1F497D"/>
              <w:right w:val="single" w:sz="4" w:space="0" w:color="1F497D"/>
            </w:tcBorders>
            <w:shd w:val="clear" w:color="000000" w:fill="8DB4E2"/>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Oct</w:t>
            </w:r>
          </w:p>
        </w:tc>
        <w:tc>
          <w:tcPr>
            <w:tcW w:w="587" w:type="dxa"/>
            <w:tcBorders>
              <w:top w:val="single" w:sz="8" w:space="0" w:color="1F497D"/>
              <w:left w:val="nil"/>
              <w:bottom w:val="single" w:sz="4" w:space="0" w:color="1F497D"/>
              <w:right w:val="single" w:sz="4" w:space="0" w:color="1F497D"/>
            </w:tcBorders>
            <w:shd w:val="clear" w:color="000000" w:fill="8DB4E2"/>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Nov</w:t>
            </w:r>
          </w:p>
        </w:tc>
        <w:tc>
          <w:tcPr>
            <w:tcW w:w="677" w:type="dxa"/>
            <w:tcBorders>
              <w:top w:val="single" w:sz="8" w:space="0" w:color="1F497D"/>
              <w:left w:val="nil"/>
              <w:bottom w:val="single" w:sz="4" w:space="0" w:color="1F497D"/>
              <w:right w:val="single" w:sz="8" w:space="0" w:color="1F497D"/>
            </w:tcBorders>
            <w:shd w:val="clear" w:color="000000" w:fill="8DB4E2"/>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Dec</w:t>
            </w:r>
          </w:p>
        </w:tc>
      </w:tr>
      <w:tr w:rsidR="000B2A29" w:rsidRPr="004F634C" w:rsidTr="000B2A29">
        <w:trPr>
          <w:trHeight w:val="282"/>
        </w:trPr>
        <w:tc>
          <w:tcPr>
            <w:tcW w:w="1701" w:type="dxa"/>
            <w:tcBorders>
              <w:top w:val="nil"/>
              <w:left w:val="single" w:sz="8" w:space="0" w:color="1F497D"/>
              <w:bottom w:val="single" w:sz="8" w:space="0" w:color="1F497D"/>
              <w:right w:val="single" w:sz="4" w:space="0" w:color="1F497D"/>
            </w:tcBorders>
            <w:shd w:val="clear" w:color="000000" w:fill="538DD5"/>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Livestock demand (MMC)</w:t>
            </w:r>
          </w:p>
        </w:tc>
        <w:tc>
          <w:tcPr>
            <w:tcW w:w="677" w:type="dxa"/>
            <w:tcBorders>
              <w:top w:val="nil"/>
              <w:left w:val="nil"/>
              <w:bottom w:val="single" w:sz="8" w:space="0" w:color="1F497D"/>
              <w:right w:val="single" w:sz="4" w:space="0" w:color="1F497D"/>
            </w:tcBorders>
            <w:shd w:val="clear" w:color="auto" w:fill="auto"/>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0.032</w:t>
            </w:r>
          </w:p>
        </w:tc>
        <w:tc>
          <w:tcPr>
            <w:tcW w:w="677" w:type="dxa"/>
            <w:tcBorders>
              <w:top w:val="nil"/>
              <w:left w:val="nil"/>
              <w:bottom w:val="single" w:sz="8" w:space="0" w:color="1F497D"/>
              <w:right w:val="single" w:sz="4" w:space="0" w:color="1F497D"/>
            </w:tcBorders>
            <w:shd w:val="clear" w:color="auto" w:fill="auto"/>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0.032</w:t>
            </w:r>
          </w:p>
        </w:tc>
        <w:tc>
          <w:tcPr>
            <w:tcW w:w="677" w:type="dxa"/>
            <w:tcBorders>
              <w:top w:val="nil"/>
              <w:left w:val="nil"/>
              <w:bottom w:val="single" w:sz="8" w:space="0" w:color="1F497D"/>
              <w:right w:val="single" w:sz="4" w:space="0" w:color="1F497D"/>
            </w:tcBorders>
            <w:shd w:val="clear" w:color="auto" w:fill="auto"/>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0.036</w:t>
            </w:r>
          </w:p>
        </w:tc>
        <w:tc>
          <w:tcPr>
            <w:tcW w:w="576" w:type="dxa"/>
            <w:tcBorders>
              <w:top w:val="nil"/>
              <w:left w:val="nil"/>
              <w:bottom w:val="single" w:sz="8" w:space="0" w:color="1F497D"/>
              <w:right w:val="single" w:sz="4" w:space="0" w:color="1F497D"/>
            </w:tcBorders>
            <w:shd w:val="clear" w:color="auto" w:fill="auto"/>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0.03</w:t>
            </w:r>
          </w:p>
        </w:tc>
        <w:tc>
          <w:tcPr>
            <w:tcW w:w="593" w:type="dxa"/>
            <w:tcBorders>
              <w:top w:val="nil"/>
              <w:left w:val="nil"/>
              <w:bottom w:val="single" w:sz="8" w:space="0" w:color="1F497D"/>
              <w:right w:val="single" w:sz="4" w:space="0" w:color="1F497D"/>
            </w:tcBorders>
            <w:shd w:val="clear" w:color="auto" w:fill="auto"/>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0.03</w:t>
            </w:r>
          </w:p>
        </w:tc>
        <w:tc>
          <w:tcPr>
            <w:tcW w:w="576" w:type="dxa"/>
            <w:tcBorders>
              <w:top w:val="nil"/>
              <w:left w:val="nil"/>
              <w:bottom w:val="single" w:sz="8" w:space="0" w:color="1F497D"/>
              <w:right w:val="single" w:sz="4" w:space="0" w:color="1F497D"/>
            </w:tcBorders>
            <w:shd w:val="clear" w:color="auto" w:fill="auto"/>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0.03</w:t>
            </w:r>
          </w:p>
        </w:tc>
        <w:tc>
          <w:tcPr>
            <w:tcW w:w="576" w:type="dxa"/>
            <w:tcBorders>
              <w:top w:val="nil"/>
              <w:left w:val="nil"/>
              <w:bottom w:val="single" w:sz="8" w:space="0" w:color="1F497D"/>
              <w:right w:val="single" w:sz="4" w:space="0" w:color="1F497D"/>
            </w:tcBorders>
            <w:shd w:val="clear" w:color="auto" w:fill="auto"/>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0.03</w:t>
            </w:r>
          </w:p>
        </w:tc>
        <w:tc>
          <w:tcPr>
            <w:tcW w:w="576" w:type="dxa"/>
            <w:tcBorders>
              <w:top w:val="nil"/>
              <w:left w:val="nil"/>
              <w:bottom w:val="single" w:sz="8" w:space="0" w:color="1F497D"/>
              <w:right w:val="single" w:sz="4" w:space="0" w:color="1F497D"/>
            </w:tcBorders>
            <w:shd w:val="clear" w:color="auto" w:fill="auto"/>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0.03</w:t>
            </w:r>
          </w:p>
        </w:tc>
        <w:tc>
          <w:tcPr>
            <w:tcW w:w="576" w:type="dxa"/>
            <w:tcBorders>
              <w:top w:val="nil"/>
              <w:left w:val="nil"/>
              <w:bottom w:val="single" w:sz="8" w:space="0" w:color="1F497D"/>
              <w:right w:val="single" w:sz="4" w:space="0" w:color="1F497D"/>
            </w:tcBorders>
            <w:shd w:val="clear" w:color="auto" w:fill="auto"/>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0.03</w:t>
            </w:r>
          </w:p>
        </w:tc>
        <w:tc>
          <w:tcPr>
            <w:tcW w:w="514" w:type="dxa"/>
            <w:tcBorders>
              <w:top w:val="nil"/>
              <w:left w:val="nil"/>
              <w:bottom w:val="single" w:sz="8" w:space="0" w:color="1F497D"/>
              <w:right w:val="single" w:sz="4" w:space="0" w:color="1F497D"/>
            </w:tcBorders>
            <w:shd w:val="clear" w:color="auto" w:fill="auto"/>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0</w:t>
            </w:r>
          </w:p>
        </w:tc>
        <w:tc>
          <w:tcPr>
            <w:tcW w:w="587" w:type="dxa"/>
            <w:tcBorders>
              <w:top w:val="nil"/>
              <w:left w:val="nil"/>
              <w:bottom w:val="single" w:sz="8" w:space="0" w:color="1F497D"/>
              <w:right w:val="single" w:sz="4" w:space="0" w:color="1F497D"/>
            </w:tcBorders>
            <w:shd w:val="clear" w:color="auto" w:fill="auto"/>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0.03</w:t>
            </w:r>
          </w:p>
        </w:tc>
        <w:tc>
          <w:tcPr>
            <w:tcW w:w="677" w:type="dxa"/>
            <w:tcBorders>
              <w:top w:val="nil"/>
              <w:left w:val="nil"/>
              <w:bottom w:val="single" w:sz="8" w:space="0" w:color="1F497D"/>
              <w:right w:val="single" w:sz="8" w:space="0" w:color="1F497D"/>
            </w:tcBorders>
            <w:shd w:val="clear" w:color="auto" w:fill="auto"/>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0.031</w:t>
            </w:r>
          </w:p>
        </w:tc>
      </w:tr>
    </w:tbl>
    <w:p w:rsidR="00D07314" w:rsidRPr="009F0C22" w:rsidRDefault="00D07314" w:rsidP="004B75C3">
      <w:pPr>
        <w:jc w:val="both"/>
        <w:rPr>
          <w:rFonts w:ascii="Times New Roman" w:hAnsi="Times New Roman" w:cs="Times New Roman"/>
          <w:sz w:val="24"/>
          <w:szCs w:val="24"/>
        </w:rPr>
      </w:pPr>
    </w:p>
    <w:p w:rsidR="000B2A29" w:rsidRPr="009F0C22" w:rsidRDefault="000B2A29" w:rsidP="004B75C3">
      <w:pPr>
        <w:pStyle w:val="Heading3"/>
        <w:spacing w:line="276" w:lineRule="auto"/>
        <w:jc w:val="both"/>
        <w:rPr>
          <w:rStyle w:val="Heading3Char1Char1"/>
          <w:rFonts w:ascii="Times New Roman" w:hAnsi="Times New Roman"/>
          <w:b/>
          <w:szCs w:val="24"/>
        </w:rPr>
      </w:pPr>
      <w:bookmarkStart w:id="105" w:name="_Toc473380088"/>
      <w:bookmarkStart w:id="106" w:name="_Toc10185642"/>
      <w:r w:rsidRPr="009F0C22">
        <w:rPr>
          <w:rStyle w:val="Heading3Char1Char1"/>
          <w:rFonts w:ascii="Times New Roman" w:hAnsi="Times New Roman"/>
          <w:b/>
          <w:szCs w:val="24"/>
        </w:rPr>
        <w:t>4.</w:t>
      </w:r>
      <w:r w:rsidR="004F5A08">
        <w:rPr>
          <w:rStyle w:val="Heading3Char1Char1"/>
          <w:rFonts w:ascii="Times New Roman" w:hAnsi="Times New Roman"/>
          <w:b/>
          <w:szCs w:val="24"/>
        </w:rPr>
        <w:t>5</w:t>
      </w:r>
      <w:r w:rsidRPr="009F0C22">
        <w:rPr>
          <w:rStyle w:val="Heading3Char1Char1"/>
          <w:rFonts w:ascii="Times New Roman" w:hAnsi="Times New Roman"/>
          <w:b/>
          <w:szCs w:val="24"/>
        </w:rPr>
        <w:t>.3 Environmental flow requirement (EFR)</w:t>
      </w:r>
      <w:bookmarkEnd w:id="105"/>
      <w:bookmarkEnd w:id="106"/>
    </w:p>
    <w:p w:rsidR="000B2A29" w:rsidRPr="009F0C22" w:rsidRDefault="000B2A29" w:rsidP="004B75C3">
      <w:pPr>
        <w:jc w:val="both"/>
        <w:rPr>
          <w:rFonts w:ascii="Times New Roman" w:hAnsi="Times New Roman" w:cs="Times New Roman"/>
          <w:noProof/>
          <w:sz w:val="24"/>
          <w:szCs w:val="24"/>
        </w:rPr>
      </w:pPr>
      <w:r w:rsidRPr="009F0C22">
        <w:rPr>
          <w:rFonts w:ascii="Times New Roman" w:hAnsi="Times New Roman" w:cs="Times New Roman"/>
          <w:noProof/>
          <w:sz w:val="24"/>
          <w:szCs w:val="24"/>
        </w:rPr>
        <w:t xml:space="preserve">The environmental flow water requirement is one of the water demands to be relased from the reservoir or to be allowed to flow in the river systems to conserve the enviornment, the ecosystems and fauna and flora for the current and future genearion to achive suistainable developments.  There are different international standards to estimate the environmental flow requirement (EFR) (traditionally known as minimium flow requiremenet). The most common one was hydrological approach to estimate stream flow based on historical flow data either some fixed percent of stream flow or flexibale percentage of stream flow based on seasons and ecosystems downstream. The other method is hydraulic method, to estimate EFR based on the hydraulic depeth of the stream flow to meet some flow depth requirement for fishing, wetlands, flooding of flood plain etc.   </w:t>
      </w:r>
    </w:p>
    <w:p w:rsidR="000B2A29" w:rsidRPr="009F0C22" w:rsidRDefault="000B2A29" w:rsidP="004B75C3">
      <w:pPr>
        <w:jc w:val="both"/>
        <w:rPr>
          <w:rFonts w:ascii="Times New Roman" w:hAnsi="Times New Roman" w:cs="Times New Roman"/>
          <w:noProof/>
          <w:sz w:val="24"/>
          <w:szCs w:val="24"/>
        </w:rPr>
      </w:pPr>
      <w:r w:rsidRPr="009F0C22">
        <w:rPr>
          <w:rFonts w:ascii="Times New Roman" w:hAnsi="Times New Roman" w:cs="Times New Roman"/>
          <w:noProof/>
          <w:sz w:val="24"/>
          <w:szCs w:val="24"/>
        </w:rPr>
        <w:t>We are going to use the EFR based on Ethiopian enviornmetal reclamation and experience after accessing the downstream environment and ecosystems in the basin to decide the percent of stream flow. Due to the lack of the environment and hydrology characteristic of the stream, 20% of stream flow was allocated for the environmental flow in Hidha Sombo River.</w:t>
      </w:r>
    </w:p>
    <w:p w:rsidR="000B2A29" w:rsidRPr="00C63E24" w:rsidRDefault="00C63E24" w:rsidP="00C63E24">
      <w:pPr>
        <w:pStyle w:val="Caption"/>
        <w:rPr>
          <w:b w:val="0"/>
          <w:noProof/>
          <w:sz w:val="24"/>
          <w:szCs w:val="24"/>
        </w:rPr>
      </w:pPr>
      <w:bookmarkStart w:id="107" w:name="_Toc10705674"/>
      <w:r w:rsidRPr="00C63E24">
        <w:rPr>
          <w:b w:val="0"/>
        </w:rPr>
        <w:t xml:space="preserve">Table </w:t>
      </w:r>
      <w:r w:rsidR="00F80F27" w:rsidRPr="00C63E24">
        <w:rPr>
          <w:b w:val="0"/>
        </w:rPr>
        <w:fldChar w:fldCharType="begin"/>
      </w:r>
      <w:r w:rsidRPr="00C63E24">
        <w:rPr>
          <w:b w:val="0"/>
        </w:rPr>
        <w:instrText xml:space="preserve"> SEQ Table \* ARABIC </w:instrText>
      </w:r>
      <w:r w:rsidR="00F80F27" w:rsidRPr="00C63E24">
        <w:rPr>
          <w:b w:val="0"/>
        </w:rPr>
        <w:fldChar w:fldCharType="separate"/>
      </w:r>
      <w:r w:rsidR="00D11D36">
        <w:rPr>
          <w:b w:val="0"/>
          <w:noProof/>
        </w:rPr>
        <w:t>7</w:t>
      </w:r>
      <w:r w:rsidR="00F80F27" w:rsidRPr="00C63E24">
        <w:rPr>
          <w:b w:val="0"/>
        </w:rPr>
        <w:fldChar w:fldCharType="end"/>
      </w:r>
      <w:r w:rsidRPr="00C63E24">
        <w:rPr>
          <w:b w:val="0"/>
        </w:rPr>
        <w:t xml:space="preserve"> </w:t>
      </w:r>
      <w:r w:rsidR="000B2A29" w:rsidRPr="00C63E24">
        <w:rPr>
          <w:b w:val="0"/>
          <w:sz w:val="24"/>
          <w:szCs w:val="24"/>
        </w:rPr>
        <w:t xml:space="preserve">Environmental Flow Requirement of </w:t>
      </w:r>
      <w:proofErr w:type="spellStart"/>
      <w:r w:rsidR="000B2A29" w:rsidRPr="00C63E24">
        <w:rPr>
          <w:b w:val="0"/>
          <w:sz w:val="24"/>
          <w:szCs w:val="24"/>
        </w:rPr>
        <w:t>Hidha</w:t>
      </w:r>
      <w:proofErr w:type="spellEnd"/>
      <w:r w:rsidR="000B2A29" w:rsidRPr="00C63E24">
        <w:rPr>
          <w:b w:val="0"/>
          <w:sz w:val="24"/>
          <w:szCs w:val="24"/>
        </w:rPr>
        <w:t xml:space="preserve"> </w:t>
      </w:r>
      <w:proofErr w:type="spellStart"/>
      <w:r w:rsidR="000B2A29" w:rsidRPr="00C63E24">
        <w:rPr>
          <w:b w:val="0"/>
          <w:sz w:val="24"/>
          <w:szCs w:val="24"/>
        </w:rPr>
        <w:t>Sombo</w:t>
      </w:r>
      <w:proofErr w:type="spellEnd"/>
      <w:r w:rsidR="000B2A29" w:rsidRPr="00C63E24">
        <w:rPr>
          <w:b w:val="0"/>
          <w:sz w:val="24"/>
          <w:szCs w:val="24"/>
        </w:rPr>
        <w:t xml:space="preserve"> Irrigation Project Area</w:t>
      </w:r>
      <w:bookmarkEnd w:id="107"/>
      <w:r w:rsidR="000B2A29" w:rsidRPr="00C63E24">
        <w:rPr>
          <w:b w:val="0"/>
          <w:noProof/>
          <w:sz w:val="24"/>
          <w:szCs w:val="24"/>
        </w:rPr>
        <w:t xml:space="preserve"> </w:t>
      </w:r>
    </w:p>
    <w:tbl>
      <w:tblPr>
        <w:tblW w:w="8943" w:type="dxa"/>
        <w:tblInd w:w="93" w:type="dxa"/>
        <w:tblLook w:val="04A0" w:firstRow="1" w:lastRow="0" w:firstColumn="1" w:lastColumn="0" w:noHBand="0" w:noVBand="1"/>
      </w:tblPr>
      <w:tblGrid>
        <w:gridCol w:w="1019"/>
        <w:gridCol w:w="672"/>
        <w:gridCol w:w="672"/>
        <w:gridCol w:w="672"/>
        <w:gridCol w:w="652"/>
        <w:gridCol w:w="652"/>
        <w:gridCol w:w="652"/>
        <w:gridCol w:w="652"/>
        <w:gridCol w:w="652"/>
        <w:gridCol w:w="652"/>
        <w:gridCol w:w="652"/>
        <w:gridCol w:w="672"/>
        <w:gridCol w:w="672"/>
      </w:tblGrid>
      <w:tr w:rsidR="000B2A29" w:rsidRPr="004F634C" w:rsidTr="000B2A29">
        <w:trPr>
          <w:trHeight w:val="343"/>
        </w:trPr>
        <w:tc>
          <w:tcPr>
            <w:tcW w:w="1019" w:type="dxa"/>
            <w:tcBorders>
              <w:top w:val="single" w:sz="8" w:space="0" w:color="16365C"/>
              <w:left w:val="single" w:sz="8" w:space="0" w:color="16365C"/>
              <w:bottom w:val="single" w:sz="4" w:space="0" w:color="16365C"/>
              <w:right w:val="single" w:sz="4" w:space="0" w:color="16365C"/>
            </w:tcBorders>
            <w:shd w:val="clear" w:color="000000" w:fill="538DD5"/>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Month</w:t>
            </w:r>
          </w:p>
        </w:tc>
        <w:tc>
          <w:tcPr>
            <w:tcW w:w="672" w:type="dxa"/>
            <w:tcBorders>
              <w:top w:val="single" w:sz="8" w:space="0" w:color="1F497D"/>
              <w:left w:val="single" w:sz="4" w:space="0" w:color="1F497D"/>
              <w:bottom w:val="single" w:sz="4" w:space="0" w:color="1F497D"/>
              <w:right w:val="single" w:sz="4" w:space="0" w:color="1F497D"/>
            </w:tcBorders>
            <w:shd w:val="clear" w:color="000000" w:fill="8DB4E2"/>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Jan</w:t>
            </w:r>
          </w:p>
        </w:tc>
        <w:tc>
          <w:tcPr>
            <w:tcW w:w="672" w:type="dxa"/>
            <w:tcBorders>
              <w:top w:val="single" w:sz="8" w:space="0" w:color="1F497D"/>
              <w:left w:val="nil"/>
              <w:bottom w:val="single" w:sz="4" w:space="0" w:color="1F497D"/>
              <w:right w:val="single" w:sz="4" w:space="0" w:color="1F497D"/>
            </w:tcBorders>
            <w:shd w:val="clear" w:color="000000" w:fill="8DB4E2"/>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Feb</w:t>
            </w:r>
          </w:p>
        </w:tc>
        <w:tc>
          <w:tcPr>
            <w:tcW w:w="672" w:type="dxa"/>
            <w:tcBorders>
              <w:top w:val="single" w:sz="8" w:space="0" w:color="1F497D"/>
              <w:left w:val="nil"/>
              <w:bottom w:val="single" w:sz="4" w:space="0" w:color="1F497D"/>
              <w:right w:val="single" w:sz="4" w:space="0" w:color="1F497D"/>
            </w:tcBorders>
            <w:shd w:val="clear" w:color="000000" w:fill="8DB4E2"/>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Mar</w:t>
            </w:r>
          </w:p>
        </w:tc>
        <w:tc>
          <w:tcPr>
            <w:tcW w:w="652" w:type="dxa"/>
            <w:tcBorders>
              <w:top w:val="single" w:sz="8" w:space="0" w:color="1F497D"/>
              <w:left w:val="nil"/>
              <w:bottom w:val="single" w:sz="4" w:space="0" w:color="1F497D"/>
              <w:right w:val="single" w:sz="4" w:space="0" w:color="1F497D"/>
            </w:tcBorders>
            <w:shd w:val="clear" w:color="000000" w:fill="8DB4E2"/>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Apr</w:t>
            </w:r>
          </w:p>
        </w:tc>
        <w:tc>
          <w:tcPr>
            <w:tcW w:w="652" w:type="dxa"/>
            <w:tcBorders>
              <w:top w:val="single" w:sz="8" w:space="0" w:color="1F497D"/>
              <w:left w:val="nil"/>
              <w:bottom w:val="single" w:sz="4" w:space="0" w:color="1F497D"/>
              <w:right w:val="single" w:sz="4" w:space="0" w:color="1F497D"/>
            </w:tcBorders>
            <w:shd w:val="clear" w:color="000000" w:fill="8DB4E2"/>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May</w:t>
            </w:r>
          </w:p>
        </w:tc>
        <w:tc>
          <w:tcPr>
            <w:tcW w:w="652" w:type="dxa"/>
            <w:tcBorders>
              <w:top w:val="single" w:sz="8" w:space="0" w:color="1F497D"/>
              <w:left w:val="nil"/>
              <w:bottom w:val="single" w:sz="4" w:space="0" w:color="1F497D"/>
              <w:right w:val="single" w:sz="4" w:space="0" w:color="1F497D"/>
            </w:tcBorders>
            <w:shd w:val="clear" w:color="000000" w:fill="8DB4E2"/>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Jun</w:t>
            </w:r>
          </w:p>
        </w:tc>
        <w:tc>
          <w:tcPr>
            <w:tcW w:w="652" w:type="dxa"/>
            <w:tcBorders>
              <w:top w:val="single" w:sz="8" w:space="0" w:color="1F497D"/>
              <w:left w:val="nil"/>
              <w:bottom w:val="single" w:sz="4" w:space="0" w:color="1F497D"/>
              <w:right w:val="single" w:sz="4" w:space="0" w:color="1F497D"/>
            </w:tcBorders>
            <w:shd w:val="clear" w:color="000000" w:fill="8DB4E2"/>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Jul</w:t>
            </w:r>
          </w:p>
        </w:tc>
        <w:tc>
          <w:tcPr>
            <w:tcW w:w="652" w:type="dxa"/>
            <w:tcBorders>
              <w:top w:val="single" w:sz="8" w:space="0" w:color="1F497D"/>
              <w:left w:val="nil"/>
              <w:bottom w:val="single" w:sz="4" w:space="0" w:color="1F497D"/>
              <w:right w:val="single" w:sz="4" w:space="0" w:color="1F497D"/>
            </w:tcBorders>
            <w:shd w:val="clear" w:color="000000" w:fill="8DB4E2"/>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Aug</w:t>
            </w:r>
          </w:p>
        </w:tc>
        <w:tc>
          <w:tcPr>
            <w:tcW w:w="652" w:type="dxa"/>
            <w:tcBorders>
              <w:top w:val="single" w:sz="8" w:space="0" w:color="1F497D"/>
              <w:left w:val="nil"/>
              <w:bottom w:val="single" w:sz="4" w:space="0" w:color="1F497D"/>
              <w:right w:val="single" w:sz="4" w:space="0" w:color="1F497D"/>
            </w:tcBorders>
            <w:shd w:val="clear" w:color="000000" w:fill="8DB4E2"/>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Sep</w:t>
            </w:r>
          </w:p>
        </w:tc>
        <w:tc>
          <w:tcPr>
            <w:tcW w:w="652" w:type="dxa"/>
            <w:tcBorders>
              <w:top w:val="single" w:sz="8" w:space="0" w:color="1F497D"/>
              <w:left w:val="nil"/>
              <w:bottom w:val="single" w:sz="4" w:space="0" w:color="1F497D"/>
              <w:right w:val="single" w:sz="4" w:space="0" w:color="1F497D"/>
            </w:tcBorders>
            <w:shd w:val="clear" w:color="000000" w:fill="8DB4E2"/>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Oct</w:t>
            </w:r>
          </w:p>
        </w:tc>
        <w:tc>
          <w:tcPr>
            <w:tcW w:w="672" w:type="dxa"/>
            <w:tcBorders>
              <w:top w:val="single" w:sz="8" w:space="0" w:color="1F497D"/>
              <w:left w:val="nil"/>
              <w:bottom w:val="single" w:sz="4" w:space="0" w:color="1F497D"/>
              <w:right w:val="single" w:sz="4" w:space="0" w:color="1F497D"/>
            </w:tcBorders>
            <w:shd w:val="clear" w:color="000000" w:fill="8DB4E2"/>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Nov</w:t>
            </w:r>
          </w:p>
        </w:tc>
        <w:tc>
          <w:tcPr>
            <w:tcW w:w="672" w:type="dxa"/>
            <w:tcBorders>
              <w:top w:val="single" w:sz="8" w:space="0" w:color="1F497D"/>
              <w:left w:val="nil"/>
              <w:bottom w:val="single" w:sz="4" w:space="0" w:color="1F497D"/>
              <w:right w:val="single" w:sz="8" w:space="0" w:color="1F497D"/>
            </w:tcBorders>
            <w:shd w:val="clear" w:color="000000" w:fill="8DB4E2"/>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Dec</w:t>
            </w:r>
          </w:p>
        </w:tc>
      </w:tr>
      <w:tr w:rsidR="000B2A29" w:rsidRPr="004F634C" w:rsidTr="000B2A29">
        <w:trPr>
          <w:trHeight w:val="359"/>
        </w:trPr>
        <w:tc>
          <w:tcPr>
            <w:tcW w:w="1019" w:type="dxa"/>
            <w:tcBorders>
              <w:top w:val="nil"/>
              <w:left w:val="single" w:sz="8" w:space="0" w:color="16365C"/>
              <w:bottom w:val="single" w:sz="8" w:space="0" w:color="16365C"/>
              <w:right w:val="single" w:sz="4" w:space="0" w:color="16365C"/>
            </w:tcBorders>
            <w:shd w:val="clear" w:color="000000" w:fill="538DD5"/>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EFR</w:t>
            </w:r>
          </w:p>
        </w:tc>
        <w:tc>
          <w:tcPr>
            <w:tcW w:w="672" w:type="dxa"/>
            <w:tcBorders>
              <w:top w:val="nil"/>
              <w:left w:val="single" w:sz="4" w:space="0" w:color="1F497D"/>
              <w:bottom w:val="single" w:sz="8" w:space="0" w:color="1F497D"/>
              <w:right w:val="single" w:sz="4" w:space="0" w:color="1F497D"/>
            </w:tcBorders>
            <w:shd w:val="clear" w:color="auto" w:fill="auto"/>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0.11</w:t>
            </w:r>
          </w:p>
        </w:tc>
        <w:tc>
          <w:tcPr>
            <w:tcW w:w="672" w:type="dxa"/>
            <w:tcBorders>
              <w:top w:val="nil"/>
              <w:left w:val="nil"/>
              <w:bottom w:val="single" w:sz="8" w:space="0" w:color="1F497D"/>
              <w:right w:val="single" w:sz="4" w:space="0" w:color="1F497D"/>
            </w:tcBorders>
            <w:shd w:val="clear" w:color="auto" w:fill="auto"/>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0.10</w:t>
            </w:r>
          </w:p>
        </w:tc>
        <w:tc>
          <w:tcPr>
            <w:tcW w:w="672" w:type="dxa"/>
            <w:tcBorders>
              <w:top w:val="nil"/>
              <w:left w:val="nil"/>
              <w:bottom w:val="single" w:sz="8" w:space="0" w:color="1F497D"/>
              <w:right w:val="single" w:sz="4" w:space="0" w:color="1F497D"/>
            </w:tcBorders>
            <w:shd w:val="clear" w:color="auto" w:fill="auto"/>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0.10</w:t>
            </w:r>
          </w:p>
        </w:tc>
        <w:tc>
          <w:tcPr>
            <w:tcW w:w="652" w:type="dxa"/>
            <w:tcBorders>
              <w:top w:val="nil"/>
              <w:left w:val="nil"/>
              <w:bottom w:val="single" w:sz="8" w:space="0" w:color="1F497D"/>
              <w:right w:val="single" w:sz="4" w:space="0" w:color="1F497D"/>
            </w:tcBorders>
            <w:shd w:val="clear" w:color="auto" w:fill="auto"/>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0.11</w:t>
            </w:r>
          </w:p>
        </w:tc>
        <w:tc>
          <w:tcPr>
            <w:tcW w:w="652" w:type="dxa"/>
            <w:tcBorders>
              <w:top w:val="nil"/>
              <w:left w:val="nil"/>
              <w:bottom w:val="single" w:sz="8" w:space="0" w:color="1F497D"/>
              <w:right w:val="single" w:sz="4" w:space="0" w:color="1F497D"/>
            </w:tcBorders>
            <w:shd w:val="clear" w:color="auto" w:fill="auto"/>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0.10</w:t>
            </w:r>
          </w:p>
        </w:tc>
        <w:tc>
          <w:tcPr>
            <w:tcW w:w="652" w:type="dxa"/>
            <w:tcBorders>
              <w:top w:val="nil"/>
              <w:left w:val="nil"/>
              <w:bottom w:val="single" w:sz="8" w:space="0" w:color="1F497D"/>
              <w:right w:val="single" w:sz="4" w:space="0" w:color="1F497D"/>
            </w:tcBorders>
            <w:shd w:val="clear" w:color="auto" w:fill="auto"/>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0.10</w:t>
            </w:r>
          </w:p>
        </w:tc>
        <w:tc>
          <w:tcPr>
            <w:tcW w:w="652" w:type="dxa"/>
            <w:tcBorders>
              <w:top w:val="nil"/>
              <w:left w:val="nil"/>
              <w:bottom w:val="single" w:sz="8" w:space="0" w:color="1F497D"/>
              <w:right w:val="single" w:sz="4" w:space="0" w:color="1F497D"/>
            </w:tcBorders>
            <w:shd w:val="clear" w:color="auto" w:fill="auto"/>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0.10</w:t>
            </w:r>
          </w:p>
        </w:tc>
        <w:tc>
          <w:tcPr>
            <w:tcW w:w="652" w:type="dxa"/>
            <w:tcBorders>
              <w:top w:val="nil"/>
              <w:left w:val="nil"/>
              <w:bottom w:val="single" w:sz="8" w:space="0" w:color="1F497D"/>
              <w:right w:val="single" w:sz="4" w:space="0" w:color="1F497D"/>
            </w:tcBorders>
            <w:shd w:val="clear" w:color="auto" w:fill="auto"/>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0.10</w:t>
            </w:r>
          </w:p>
        </w:tc>
        <w:tc>
          <w:tcPr>
            <w:tcW w:w="652" w:type="dxa"/>
            <w:tcBorders>
              <w:top w:val="nil"/>
              <w:left w:val="nil"/>
              <w:bottom w:val="single" w:sz="8" w:space="0" w:color="1F497D"/>
              <w:right w:val="single" w:sz="4" w:space="0" w:color="1F497D"/>
            </w:tcBorders>
            <w:shd w:val="clear" w:color="auto" w:fill="auto"/>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0.10</w:t>
            </w:r>
          </w:p>
        </w:tc>
        <w:tc>
          <w:tcPr>
            <w:tcW w:w="652" w:type="dxa"/>
            <w:tcBorders>
              <w:top w:val="nil"/>
              <w:left w:val="nil"/>
              <w:bottom w:val="single" w:sz="8" w:space="0" w:color="1F497D"/>
              <w:right w:val="single" w:sz="4" w:space="0" w:color="1F497D"/>
            </w:tcBorders>
            <w:shd w:val="clear" w:color="auto" w:fill="auto"/>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0.10</w:t>
            </w:r>
          </w:p>
        </w:tc>
        <w:tc>
          <w:tcPr>
            <w:tcW w:w="672" w:type="dxa"/>
            <w:tcBorders>
              <w:top w:val="nil"/>
              <w:left w:val="nil"/>
              <w:bottom w:val="single" w:sz="8" w:space="0" w:color="1F497D"/>
              <w:right w:val="single" w:sz="4" w:space="0" w:color="1F497D"/>
            </w:tcBorders>
            <w:shd w:val="clear" w:color="auto" w:fill="auto"/>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0.10</w:t>
            </w:r>
          </w:p>
        </w:tc>
        <w:tc>
          <w:tcPr>
            <w:tcW w:w="672" w:type="dxa"/>
            <w:tcBorders>
              <w:top w:val="nil"/>
              <w:left w:val="nil"/>
              <w:bottom w:val="single" w:sz="8" w:space="0" w:color="1F497D"/>
              <w:right w:val="single" w:sz="8" w:space="0" w:color="1F497D"/>
            </w:tcBorders>
            <w:shd w:val="clear" w:color="auto" w:fill="auto"/>
            <w:vAlign w:val="center"/>
            <w:hideMark/>
          </w:tcPr>
          <w:p w:rsidR="000B2A29" w:rsidRPr="004F634C" w:rsidRDefault="000B2A29" w:rsidP="004B75C3">
            <w:pPr>
              <w:spacing w:after="0"/>
              <w:jc w:val="both"/>
              <w:rPr>
                <w:rFonts w:ascii="Times New Roman" w:eastAsia="Times New Roman" w:hAnsi="Times New Roman" w:cs="Times New Roman"/>
                <w:color w:val="000000"/>
                <w:sz w:val="20"/>
                <w:szCs w:val="20"/>
              </w:rPr>
            </w:pPr>
            <w:r w:rsidRPr="004F634C">
              <w:rPr>
                <w:rFonts w:ascii="Times New Roman" w:eastAsia="Times New Roman" w:hAnsi="Times New Roman" w:cs="Times New Roman"/>
                <w:color w:val="000000"/>
                <w:sz w:val="20"/>
                <w:szCs w:val="20"/>
              </w:rPr>
              <w:t>0.10</w:t>
            </w:r>
          </w:p>
        </w:tc>
      </w:tr>
    </w:tbl>
    <w:p w:rsidR="000B2A29" w:rsidRPr="009F0C22" w:rsidRDefault="000B2A29" w:rsidP="004B75C3">
      <w:pPr>
        <w:jc w:val="both"/>
        <w:rPr>
          <w:rFonts w:ascii="Times New Roman" w:hAnsi="Times New Roman" w:cs="Times New Roman"/>
          <w:sz w:val="24"/>
          <w:szCs w:val="24"/>
        </w:rPr>
      </w:pPr>
    </w:p>
    <w:p w:rsidR="000B2A29" w:rsidRPr="009F0C22" w:rsidRDefault="000B2A29" w:rsidP="004B75C3">
      <w:pPr>
        <w:jc w:val="both"/>
        <w:rPr>
          <w:rFonts w:ascii="Times New Roman" w:hAnsi="Times New Roman" w:cs="Times New Roman"/>
          <w:sz w:val="24"/>
          <w:szCs w:val="24"/>
        </w:rPr>
      </w:pPr>
    </w:p>
    <w:p w:rsidR="00641C60" w:rsidRDefault="00641C60" w:rsidP="004B75C3">
      <w:pPr>
        <w:pStyle w:val="Heading1"/>
        <w:spacing w:line="276" w:lineRule="auto"/>
        <w:jc w:val="both"/>
        <w:rPr>
          <w:sz w:val="24"/>
          <w:szCs w:val="24"/>
        </w:rPr>
      </w:pPr>
      <w:bookmarkStart w:id="108" w:name="_Toc10185643"/>
      <w:r w:rsidRPr="009F0C22">
        <w:rPr>
          <w:sz w:val="24"/>
          <w:szCs w:val="24"/>
        </w:rPr>
        <w:t>5. H</w:t>
      </w:r>
      <w:r w:rsidR="00D7208C" w:rsidRPr="009F0C22">
        <w:rPr>
          <w:sz w:val="24"/>
          <w:szCs w:val="24"/>
        </w:rPr>
        <w:t xml:space="preserve">ead Work </w:t>
      </w:r>
      <w:r w:rsidR="00245193" w:rsidRPr="009F0C22">
        <w:rPr>
          <w:sz w:val="24"/>
          <w:szCs w:val="24"/>
        </w:rPr>
        <w:t>Design</w:t>
      </w:r>
      <w:bookmarkEnd w:id="108"/>
    </w:p>
    <w:p w:rsidR="0030576C" w:rsidRPr="009F0C22" w:rsidRDefault="0030576C" w:rsidP="0030576C">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lastRenderedPageBreak/>
        <w:t xml:space="preserve">As the </w:t>
      </w:r>
      <w:r>
        <w:rPr>
          <w:rFonts w:ascii="Times New Roman" w:hAnsi="Times New Roman" w:cs="Times New Roman"/>
          <w:color w:val="000000" w:themeColor="text1"/>
          <w:sz w:val="24"/>
          <w:szCs w:val="24"/>
        </w:rPr>
        <w:t>engineering point of view</w:t>
      </w:r>
      <w:r w:rsidRPr="009F0C2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for</w:t>
      </w:r>
      <w:r w:rsidRPr="009F0C22">
        <w:rPr>
          <w:rFonts w:ascii="Times New Roman" w:hAnsi="Times New Roman" w:cs="Times New Roman"/>
          <w:color w:val="000000" w:themeColor="text1"/>
          <w:sz w:val="24"/>
          <w:szCs w:val="24"/>
        </w:rPr>
        <w:t xml:space="preserve"> the proposed project area the selected/recommended </w:t>
      </w:r>
      <w:r>
        <w:rPr>
          <w:rFonts w:ascii="Times New Roman" w:hAnsi="Times New Roman" w:cs="Times New Roman"/>
          <w:color w:val="000000" w:themeColor="text1"/>
          <w:sz w:val="24"/>
          <w:szCs w:val="24"/>
        </w:rPr>
        <w:t>headwork structure is small tank (</w:t>
      </w:r>
      <w:r w:rsidRPr="009F0C22">
        <w:rPr>
          <w:rFonts w:ascii="Times New Roman" w:hAnsi="Times New Roman" w:cs="Times New Roman"/>
          <w:color w:val="000000" w:themeColor="text1"/>
          <w:sz w:val="24"/>
          <w:szCs w:val="24"/>
        </w:rPr>
        <w:t>homogeneous</w:t>
      </w:r>
      <w:r>
        <w:rPr>
          <w:rFonts w:ascii="Times New Roman" w:hAnsi="Times New Roman" w:cs="Times New Roman"/>
          <w:color w:val="000000" w:themeColor="text1"/>
          <w:sz w:val="24"/>
          <w:szCs w:val="24"/>
        </w:rPr>
        <w:t xml:space="preserve"> bund) with surplus weir</w:t>
      </w:r>
      <w:r w:rsidRPr="009F0C22">
        <w:rPr>
          <w:rFonts w:ascii="Times New Roman" w:hAnsi="Times New Roman" w:cs="Times New Roman"/>
          <w:color w:val="000000" w:themeColor="text1"/>
          <w:sz w:val="24"/>
          <w:szCs w:val="24"/>
        </w:rPr>
        <w:t xml:space="preserve"> type, </w:t>
      </w:r>
      <w:r>
        <w:rPr>
          <w:rFonts w:ascii="Times New Roman" w:hAnsi="Times New Roman" w:cs="Times New Roman"/>
          <w:color w:val="000000" w:themeColor="text1"/>
          <w:sz w:val="24"/>
          <w:szCs w:val="24"/>
        </w:rPr>
        <w:t>to protect the vicinity of farm lands from possible inundation</w:t>
      </w:r>
      <w:r w:rsidR="007253D5">
        <w:rPr>
          <w:rFonts w:ascii="Times New Roman" w:hAnsi="Times New Roman" w:cs="Times New Roman"/>
          <w:color w:val="000000" w:themeColor="text1"/>
          <w:sz w:val="24"/>
          <w:szCs w:val="24"/>
        </w:rPr>
        <w:t xml:space="preserve"> during wet season,</w:t>
      </w:r>
      <w:r>
        <w:rPr>
          <w:rFonts w:ascii="Times New Roman" w:hAnsi="Times New Roman" w:cs="Times New Roman"/>
          <w:color w:val="000000" w:themeColor="text1"/>
          <w:sz w:val="24"/>
          <w:szCs w:val="24"/>
        </w:rPr>
        <w:t xml:space="preserve"> </w:t>
      </w:r>
      <w:r w:rsidRPr="009F0C22">
        <w:rPr>
          <w:rFonts w:ascii="Times New Roman" w:hAnsi="Times New Roman" w:cs="Times New Roman"/>
          <w:color w:val="000000" w:themeColor="text1"/>
          <w:sz w:val="24"/>
          <w:szCs w:val="24"/>
        </w:rPr>
        <w:t xml:space="preserve">due to that the Key components of the Works which will be covered under this feasibility are those stated here under with further components will be included during the detailed design. </w:t>
      </w:r>
    </w:p>
    <w:p w:rsidR="004F5B8D" w:rsidRPr="009F0C22" w:rsidRDefault="00245193" w:rsidP="004B75C3">
      <w:pPr>
        <w:pStyle w:val="Heading1"/>
        <w:spacing w:line="276" w:lineRule="auto"/>
        <w:jc w:val="both"/>
        <w:rPr>
          <w:sz w:val="24"/>
          <w:szCs w:val="24"/>
        </w:rPr>
      </w:pPr>
      <w:bookmarkStart w:id="109" w:name="_Toc10185644"/>
      <w:r w:rsidRPr="009F0C22">
        <w:rPr>
          <w:sz w:val="24"/>
          <w:szCs w:val="24"/>
        </w:rPr>
        <w:t>5.1</w:t>
      </w:r>
      <w:r w:rsidR="004F5B8D" w:rsidRPr="009F0C22">
        <w:rPr>
          <w:sz w:val="24"/>
          <w:szCs w:val="24"/>
        </w:rPr>
        <w:t xml:space="preserve"> Components of Headwork</w:t>
      </w:r>
      <w:bookmarkEnd w:id="109"/>
    </w:p>
    <w:p w:rsidR="00F53477" w:rsidRPr="009F0C22" w:rsidRDefault="00E86522" w:rsidP="00B71998">
      <w:pPr>
        <w:pStyle w:val="ListParagraph"/>
        <w:numPr>
          <w:ilvl w:val="0"/>
          <w:numId w:val="1"/>
        </w:num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Marginal </w:t>
      </w:r>
      <w:r w:rsidR="00F53477" w:rsidRPr="009F0C22">
        <w:rPr>
          <w:rFonts w:ascii="Times New Roman" w:hAnsi="Times New Roman" w:cs="Times New Roman"/>
          <w:color w:val="000000" w:themeColor="text1"/>
          <w:sz w:val="24"/>
          <w:szCs w:val="24"/>
        </w:rPr>
        <w:t xml:space="preserve">Bund (incorporating clay </w:t>
      </w:r>
      <w:r w:rsidR="002717D3" w:rsidRPr="009F0C22">
        <w:rPr>
          <w:rFonts w:ascii="Times New Roman" w:hAnsi="Times New Roman" w:cs="Times New Roman"/>
          <w:color w:val="000000" w:themeColor="text1"/>
          <w:sz w:val="24"/>
          <w:szCs w:val="24"/>
        </w:rPr>
        <w:t>soil</w:t>
      </w:r>
      <w:r w:rsidR="00F53477" w:rsidRPr="009F0C22">
        <w:rPr>
          <w:rFonts w:ascii="Times New Roman" w:hAnsi="Times New Roman" w:cs="Times New Roman"/>
          <w:color w:val="000000" w:themeColor="text1"/>
          <w:sz w:val="24"/>
          <w:szCs w:val="24"/>
        </w:rPr>
        <w:t xml:space="preserve">, shoulders (rock fill)); </w:t>
      </w:r>
    </w:p>
    <w:p w:rsidR="00F53477" w:rsidRPr="009F0C22" w:rsidRDefault="00F53477" w:rsidP="00B71998">
      <w:pPr>
        <w:pStyle w:val="ListParagraph"/>
        <w:numPr>
          <w:ilvl w:val="0"/>
          <w:numId w:val="1"/>
        </w:num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Surplus Weir (incorporating weir, Stilling basin and Downstream transition Channel); </w:t>
      </w:r>
    </w:p>
    <w:p w:rsidR="00F53477" w:rsidRPr="009F0C22" w:rsidRDefault="00F53477" w:rsidP="00B71998">
      <w:pPr>
        <w:pStyle w:val="ListParagraph"/>
        <w:numPr>
          <w:ilvl w:val="0"/>
          <w:numId w:val="1"/>
        </w:num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Irrigation intakes, conduits and outlets </w:t>
      </w:r>
    </w:p>
    <w:p w:rsidR="00F53477" w:rsidRPr="00C73287" w:rsidRDefault="00E86522" w:rsidP="00B71998">
      <w:pPr>
        <w:pStyle w:val="ListParagraph"/>
        <w:numPr>
          <w:ilvl w:val="0"/>
          <w:numId w:val="21"/>
        </w:numPr>
        <w:jc w:val="both"/>
        <w:rPr>
          <w:rFonts w:ascii="Times New Roman" w:hAnsi="Times New Roman" w:cs="Times New Roman"/>
          <w:color w:val="000000" w:themeColor="text1"/>
          <w:sz w:val="24"/>
          <w:szCs w:val="24"/>
        </w:rPr>
      </w:pPr>
      <w:bookmarkStart w:id="110" w:name="_Toc10055373"/>
      <w:r w:rsidRPr="00C73287">
        <w:rPr>
          <w:rFonts w:ascii="Times New Roman" w:hAnsi="Times New Roman" w:cs="Times New Roman"/>
          <w:color w:val="000000" w:themeColor="text1"/>
          <w:sz w:val="24"/>
          <w:szCs w:val="24"/>
        </w:rPr>
        <w:t xml:space="preserve">Marginal </w:t>
      </w:r>
      <w:r w:rsidR="00F53477" w:rsidRPr="00C73287">
        <w:rPr>
          <w:rFonts w:ascii="Times New Roman" w:hAnsi="Times New Roman" w:cs="Times New Roman"/>
          <w:color w:val="000000" w:themeColor="text1"/>
          <w:sz w:val="24"/>
          <w:szCs w:val="24"/>
        </w:rPr>
        <w:t>Bund</w:t>
      </w:r>
      <w:bookmarkEnd w:id="110"/>
      <w:r w:rsidR="00F53477" w:rsidRPr="00C73287">
        <w:rPr>
          <w:rFonts w:ascii="Times New Roman" w:hAnsi="Times New Roman" w:cs="Times New Roman"/>
          <w:color w:val="000000" w:themeColor="text1"/>
          <w:sz w:val="24"/>
          <w:szCs w:val="24"/>
        </w:rPr>
        <w:t xml:space="preserve"> </w:t>
      </w:r>
    </w:p>
    <w:p w:rsidR="00F53477" w:rsidRPr="009F0C22" w:rsidRDefault="00F53477" w:rsidP="00C73287">
      <w:pPr>
        <w:jc w:val="both"/>
        <w:rPr>
          <w:rFonts w:ascii="Times New Roman" w:hAnsi="Times New Roman" w:cs="Times New Roman"/>
          <w:color w:val="000000" w:themeColor="text1"/>
          <w:sz w:val="24"/>
          <w:szCs w:val="24"/>
        </w:rPr>
      </w:pPr>
      <w:r w:rsidRPr="00C73287">
        <w:rPr>
          <w:rFonts w:ascii="Times New Roman" w:hAnsi="Times New Roman" w:cs="Times New Roman"/>
          <w:color w:val="000000" w:themeColor="text1"/>
          <w:sz w:val="24"/>
          <w:szCs w:val="24"/>
        </w:rPr>
        <w:t xml:space="preserve">The </w:t>
      </w:r>
      <w:r w:rsidR="00E86522" w:rsidRPr="00C73287">
        <w:rPr>
          <w:rFonts w:ascii="Times New Roman" w:hAnsi="Times New Roman" w:cs="Times New Roman"/>
          <w:color w:val="000000" w:themeColor="text1"/>
          <w:sz w:val="24"/>
          <w:szCs w:val="24"/>
        </w:rPr>
        <w:t xml:space="preserve">marginal </w:t>
      </w:r>
      <w:r w:rsidRPr="00C73287">
        <w:rPr>
          <w:rFonts w:ascii="Times New Roman" w:hAnsi="Times New Roman" w:cs="Times New Roman"/>
          <w:color w:val="000000" w:themeColor="text1"/>
          <w:sz w:val="24"/>
          <w:szCs w:val="24"/>
        </w:rPr>
        <w:t>b</w:t>
      </w:r>
      <w:r w:rsidR="00E86522" w:rsidRPr="00C73287">
        <w:rPr>
          <w:rFonts w:ascii="Times New Roman" w:hAnsi="Times New Roman" w:cs="Times New Roman"/>
          <w:color w:val="000000" w:themeColor="text1"/>
          <w:sz w:val="24"/>
          <w:szCs w:val="24"/>
        </w:rPr>
        <w:t>un</w:t>
      </w:r>
      <w:r w:rsidRPr="00C73287">
        <w:rPr>
          <w:rFonts w:ascii="Times New Roman" w:hAnsi="Times New Roman" w:cs="Times New Roman"/>
          <w:color w:val="000000" w:themeColor="text1"/>
          <w:sz w:val="24"/>
          <w:szCs w:val="24"/>
        </w:rPr>
        <w:t xml:space="preserve">d is designed with </w:t>
      </w:r>
      <w:r w:rsidR="008D5E6D" w:rsidRPr="00C73287">
        <w:rPr>
          <w:rFonts w:ascii="Times New Roman" w:hAnsi="Times New Roman" w:cs="Times New Roman"/>
          <w:color w:val="000000" w:themeColor="text1"/>
          <w:sz w:val="24"/>
          <w:szCs w:val="24"/>
        </w:rPr>
        <w:t>homogeneous clay soil</w:t>
      </w:r>
      <w:r w:rsidRPr="00C73287">
        <w:rPr>
          <w:rFonts w:ascii="Times New Roman" w:hAnsi="Times New Roman" w:cs="Times New Roman"/>
          <w:color w:val="000000" w:themeColor="text1"/>
          <w:sz w:val="24"/>
          <w:szCs w:val="24"/>
        </w:rPr>
        <w:t xml:space="preserve">), drainage zone and transitions are provided to protect migration of soil to drain seepage water and smooth transition from fine to coarse textured dam fill materials. And the right abatement is characterized by organic soil material of bad engineering property hence, deep excavation is necessary to </w:t>
      </w:r>
      <w:r w:rsidRPr="009F0C22">
        <w:rPr>
          <w:rFonts w:ascii="Times New Roman" w:hAnsi="Times New Roman" w:cs="Times New Roman"/>
          <w:color w:val="000000" w:themeColor="text1"/>
          <w:sz w:val="24"/>
          <w:szCs w:val="24"/>
        </w:rPr>
        <w:t xml:space="preserve">remove some areas of alluvial deposit the valley having weak shear strength. Appropriate foundation treatment measures such as back fill by sound bed rock fragments were also proposed to ensure foundation stability and curtail seepage through dam foundation.  </w:t>
      </w:r>
    </w:p>
    <w:p w:rsidR="00F53477" w:rsidRPr="00C73287" w:rsidRDefault="00F53477" w:rsidP="00B71998">
      <w:pPr>
        <w:pStyle w:val="ListParagraph"/>
        <w:numPr>
          <w:ilvl w:val="0"/>
          <w:numId w:val="21"/>
        </w:numPr>
        <w:jc w:val="both"/>
        <w:rPr>
          <w:rFonts w:ascii="Times New Roman" w:hAnsi="Times New Roman" w:cs="Times New Roman"/>
          <w:color w:val="000000" w:themeColor="text1"/>
          <w:sz w:val="24"/>
          <w:szCs w:val="24"/>
        </w:rPr>
      </w:pPr>
      <w:bookmarkStart w:id="111" w:name="_Toc10055374"/>
      <w:r w:rsidRPr="00C73287">
        <w:rPr>
          <w:rFonts w:ascii="Times New Roman" w:hAnsi="Times New Roman" w:cs="Times New Roman"/>
          <w:color w:val="000000" w:themeColor="text1"/>
          <w:sz w:val="24"/>
          <w:szCs w:val="24"/>
        </w:rPr>
        <w:t>Surplus Weir</w:t>
      </w:r>
      <w:bookmarkEnd w:id="111"/>
    </w:p>
    <w:p w:rsidR="00F53477" w:rsidRPr="00C73287" w:rsidRDefault="00F53477" w:rsidP="00C73287">
      <w:pPr>
        <w:jc w:val="both"/>
        <w:rPr>
          <w:rFonts w:ascii="Times New Roman" w:hAnsi="Times New Roman" w:cs="Times New Roman"/>
          <w:color w:val="000000" w:themeColor="text1"/>
          <w:sz w:val="24"/>
          <w:szCs w:val="24"/>
        </w:rPr>
      </w:pPr>
      <w:bookmarkStart w:id="112" w:name="_Toc9806868"/>
      <w:bookmarkStart w:id="113" w:name="_Toc10055375"/>
      <w:r w:rsidRPr="00C73287">
        <w:rPr>
          <w:rFonts w:ascii="Times New Roman" w:hAnsi="Times New Roman" w:cs="Times New Roman"/>
          <w:color w:val="000000" w:themeColor="text1"/>
          <w:sz w:val="24"/>
          <w:szCs w:val="24"/>
        </w:rPr>
        <w:t xml:space="preserve">Surplus Weir is provided to this specific site and designed to discharge a maximum of 62.05m3/s for 50 years return period routed outflow. However, the crest level is fixed to be over topped with probable maximum flood. The nominal crest length of the surplus weir is </w:t>
      </w:r>
      <w:r w:rsidR="003B4A92" w:rsidRPr="00C73287">
        <w:rPr>
          <w:rFonts w:ascii="Times New Roman" w:hAnsi="Times New Roman" w:cs="Times New Roman"/>
          <w:color w:val="000000" w:themeColor="text1"/>
          <w:sz w:val="24"/>
          <w:szCs w:val="24"/>
        </w:rPr>
        <w:t>12m</w:t>
      </w:r>
      <w:r w:rsidRPr="00C73287">
        <w:rPr>
          <w:rFonts w:ascii="Times New Roman" w:hAnsi="Times New Roman" w:cs="Times New Roman"/>
          <w:color w:val="000000" w:themeColor="text1"/>
          <w:sz w:val="24"/>
          <w:szCs w:val="24"/>
        </w:rPr>
        <w:t>. The crest level (full supply level) is at 2435.</w:t>
      </w:r>
      <w:r w:rsidR="00707BA4" w:rsidRPr="00C73287">
        <w:rPr>
          <w:rFonts w:ascii="Times New Roman" w:hAnsi="Times New Roman" w:cs="Times New Roman"/>
          <w:color w:val="000000" w:themeColor="text1"/>
          <w:sz w:val="24"/>
          <w:szCs w:val="24"/>
        </w:rPr>
        <w:t>00</w:t>
      </w:r>
      <w:r w:rsidRPr="00C73287">
        <w:rPr>
          <w:rFonts w:ascii="Times New Roman" w:hAnsi="Times New Roman" w:cs="Times New Roman"/>
          <w:color w:val="000000" w:themeColor="text1"/>
          <w:sz w:val="24"/>
          <w:szCs w:val="24"/>
        </w:rPr>
        <w:t xml:space="preserve">m and the maximum water level corresponding to 50 years routed flood is </w:t>
      </w:r>
      <w:r w:rsidR="00707BA4" w:rsidRPr="00C73287">
        <w:rPr>
          <w:rFonts w:ascii="Times New Roman" w:hAnsi="Times New Roman" w:cs="Times New Roman"/>
          <w:color w:val="000000" w:themeColor="text1"/>
          <w:sz w:val="24"/>
          <w:szCs w:val="24"/>
        </w:rPr>
        <w:t>2435.50m</w:t>
      </w:r>
      <w:r w:rsidRPr="00C73287">
        <w:rPr>
          <w:rFonts w:ascii="Times New Roman" w:hAnsi="Times New Roman" w:cs="Times New Roman"/>
          <w:color w:val="000000" w:themeColor="text1"/>
          <w:sz w:val="24"/>
          <w:szCs w:val="24"/>
        </w:rPr>
        <w:t xml:space="preserve"> i.e. with flood lift height of </w:t>
      </w:r>
      <w:r w:rsidR="00707BA4" w:rsidRPr="00C73287">
        <w:rPr>
          <w:rFonts w:ascii="Times New Roman" w:hAnsi="Times New Roman" w:cs="Times New Roman"/>
          <w:color w:val="000000" w:themeColor="text1"/>
          <w:sz w:val="24"/>
          <w:szCs w:val="24"/>
        </w:rPr>
        <w:t>0.50m</w:t>
      </w:r>
      <w:r w:rsidRPr="00C73287">
        <w:rPr>
          <w:rFonts w:ascii="Times New Roman" w:hAnsi="Times New Roman" w:cs="Times New Roman"/>
          <w:color w:val="000000" w:themeColor="text1"/>
          <w:sz w:val="24"/>
          <w:szCs w:val="24"/>
        </w:rPr>
        <w:t>.</w:t>
      </w:r>
      <w:r w:rsidR="00707BA4" w:rsidRPr="00C73287">
        <w:rPr>
          <w:rFonts w:ascii="Times New Roman" w:hAnsi="Times New Roman" w:cs="Times New Roman"/>
          <w:color w:val="000000" w:themeColor="text1"/>
          <w:sz w:val="24"/>
          <w:szCs w:val="24"/>
        </w:rPr>
        <w:t xml:space="preserve"> The structure is </w:t>
      </w:r>
      <w:r w:rsidR="003B4A92" w:rsidRPr="00C73287">
        <w:rPr>
          <w:rFonts w:ascii="Times New Roman" w:hAnsi="Times New Roman" w:cs="Times New Roman"/>
          <w:color w:val="000000" w:themeColor="text1"/>
          <w:sz w:val="24"/>
          <w:szCs w:val="24"/>
        </w:rPr>
        <w:t>12m</w:t>
      </w:r>
      <w:r w:rsidRPr="00C73287">
        <w:rPr>
          <w:rFonts w:ascii="Times New Roman" w:hAnsi="Times New Roman" w:cs="Times New Roman"/>
          <w:color w:val="000000" w:themeColor="text1"/>
          <w:sz w:val="24"/>
          <w:szCs w:val="24"/>
        </w:rPr>
        <w:t xml:space="preserve"> long, comprising an approach channel, broad crest, d/s inclined terminal structure. The spilled water leaving the terminal structure will join the natural river channel which will be serving as exit channel.</w:t>
      </w:r>
      <w:bookmarkEnd w:id="112"/>
      <w:bookmarkEnd w:id="113"/>
      <w:r w:rsidRPr="00C73287">
        <w:rPr>
          <w:rFonts w:ascii="Times New Roman" w:hAnsi="Times New Roman" w:cs="Times New Roman"/>
          <w:color w:val="000000" w:themeColor="text1"/>
          <w:sz w:val="24"/>
          <w:szCs w:val="24"/>
        </w:rPr>
        <w:t xml:space="preserve">  </w:t>
      </w:r>
    </w:p>
    <w:p w:rsidR="00F53477" w:rsidRPr="00C73287" w:rsidRDefault="00F53477" w:rsidP="00B71998">
      <w:pPr>
        <w:pStyle w:val="ListParagraph"/>
        <w:numPr>
          <w:ilvl w:val="0"/>
          <w:numId w:val="21"/>
        </w:numPr>
        <w:jc w:val="both"/>
        <w:rPr>
          <w:rFonts w:ascii="Times New Roman" w:hAnsi="Times New Roman" w:cs="Times New Roman"/>
          <w:color w:val="000000" w:themeColor="text1"/>
          <w:sz w:val="24"/>
          <w:szCs w:val="24"/>
        </w:rPr>
      </w:pPr>
      <w:bookmarkStart w:id="114" w:name="_Toc10055376"/>
      <w:r w:rsidRPr="00C73287">
        <w:rPr>
          <w:rFonts w:ascii="Times New Roman" w:hAnsi="Times New Roman" w:cs="Times New Roman"/>
          <w:color w:val="000000" w:themeColor="text1"/>
          <w:sz w:val="24"/>
          <w:szCs w:val="24"/>
        </w:rPr>
        <w:t>Irrigation outlet</w:t>
      </w:r>
      <w:bookmarkEnd w:id="114"/>
      <w:r w:rsidRPr="00C73287">
        <w:rPr>
          <w:rFonts w:ascii="Times New Roman" w:hAnsi="Times New Roman" w:cs="Times New Roman"/>
          <w:color w:val="000000" w:themeColor="text1"/>
          <w:sz w:val="24"/>
          <w:szCs w:val="24"/>
        </w:rPr>
        <w:t xml:space="preserve"> </w:t>
      </w:r>
    </w:p>
    <w:p w:rsidR="00F53477" w:rsidRPr="00C73287" w:rsidRDefault="00F53477" w:rsidP="004B75C3">
      <w:pPr>
        <w:jc w:val="both"/>
        <w:rPr>
          <w:rFonts w:ascii="Times New Roman" w:hAnsi="Times New Roman" w:cs="Times New Roman"/>
          <w:color w:val="000000" w:themeColor="text1"/>
          <w:sz w:val="24"/>
          <w:szCs w:val="24"/>
        </w:rPr>
      </w:pPr>
      <w:r w:rsidRPr="00C73287">
        <w:rPr>
          <w:rFonts w:ascii="Times New Roman" w:hAnsi="Times New Roman" w:cs="Times New Roman"/>
          <w:color w:val="000000" w:themeColor="text1"/>
          <w:sz w:val="24"/>
          <w:szCs w:val="24"/>
        </w:rPr>
        <w:t xml:space="preserve">The main purpose of the </w:t>
      </w:r>
      <w:proofErr w:type="spellStart"/>
      <w:r w:rsidRPr="00C73287">
        <w:rPr>
          <w:rFonts w:ascii="Times New Roman" w:hAnsi="Times New Roman" w:cs="Times New Roman"/>
          <w:color w:val="000000" w:themeColor="text1"/>
          <w:sz w:val="24"/>
          <w:szCs w:val="24"/>
        </w:rPr>
        <w:t>Hidha</w:t>
      </w:r>
      <w:proofErr w:type="spellEnd"/>
      <w:r w:rsidRPr="00C73287">
        <w:rPr>
          <w:rFonts w:ascii="Times New Roman" w:hAnsi="Times New Roman" w:cs="Times New Roman"/>
          <w:color w:val="000000" w:themeColor="text1"/>
          <w:sz w:val="24"/>
          <w:szCs w:val="24"/>
        </w:rPr>
        <w:t xml:space="preserve"> </w:t>
      </w:r>
      <w:proofErr w:type="spellStart"/>
      <w:r w:rsidRPr="00C73287">
        <w:rPr>
          <w:rFonts w:ascii="Times New Roman" w:hAnsi="Times New Roman" w:cs="Times New Roman"/>
          <w:color w:val="000000" w:themeColor="text1"/>
          <w:sz w:val="24"/>
          <w:szCs w:val="24"/>
        </w:rPr>
        <w:t>Sombo</w:t>
      </w:r>
      <w:proofErr w:type="spellEnd"/>
      <w:r w:rsidRPr="00C73287">
        <w:rPr>
          <w:rFonts w:ascii="Times New Roman" w:hAnsi="Times New Roman" w:cs="Times New Roman"/>
          <w:color w:val="000000" w:themeColor="text1"/>
          <w:sz w:val="24"/>
          <w:szCs w:val="24"/>
        </w:rPr>
        <w:t xml:space="preserve"> project is for irrigation. It is planned to develop the command area estimated to around 160ha downstream of the dam.  Therefore, during dry months of the year regulated water will be released as per the downstream demand. Accordingly Intake tower, conduit and intake structure is provided for this purpose.  </w:t>
      </w:r>
    </w:p>
    <w:p w:rsidR="00641C60" w:rsidRPr="009F0C22" w:rsidRDefault="00641C60" w:rsidP="004B75C3">
      <w:pPr>
        <w:pStyle w:val="Heading1"/>
        <w:spacing w:line="276" w:lineRule="auto"/>
        <w:jc w:val="both"/>
        <w:rPr>
          <w:sz w:val="24"/>
          <w:szCs w:val="24"/>
        </w:rPr>
      </w:pPr>
      <w:bookmarkStart w:id="115" w:name="_Toc10185645"/>
      <w:r w:rsidRPr="009F0C22">
        <w:rPr>
          <w:sz w:val="24"/>
          <w:szCs w:val="24"/>
        </w:rPr>
        <w:t>5.</w:t>
      </w:r>
      <w:r w:rsidR="00245193" w:rsidRPr="009F0C22">
        <w:rPr>
          <w:sz w:val="24"/>
          <w:szCs w:val="24"/>
        </w:rPr>
        <w:t>2</w:t>
      </w:r>
      <w:r w:rsidR="00EA6F89">
        <w:rPr>
          <w:sz w:val="24"/>
          <w:szCs w:val="24"/>
        </w:rPr>
        <w:t xml:space="preserve"> </w:t>
      </w:r>
      <w:r w:rsidRPr="009F0C22">
        <w:rPr>
          <w:sz w:val="24"/>
          <w:szCs w:val="24"/>
        </w:rPr>
        <w:t>Site Selection</w:t>
      </w:r>
      <w:bookmarkEnd w:id="115"/>
      <w:r w:rsidRPr="009F0C22">
        <w:rPr>
          <w:sz w:val="24"/>
          <w:szCs w:val="24"/>
        </w:rPr>
        <w:t xml:space="preserve">  </w:t>
      </w:r>
    </w:p>
    <w:p w:rsidR="00641C60" w:rsidRPr="009F0C22" w:rsidRDefault="00641C60" w:rsidP="004B75C3">
      <w:pPr>
        <w:jc w:val="both"/>
        <w:rPr>
          <w:rFonts w:ascii="Times New Roman" w:hAnsi="Times New Roman" w:cs="Times New Roman"/>
          <w:noProof/>
          <w:sz w:val="24"/>
          <w:szCs w:val="24"/>
        </w:rPr>
      </w:pPr>
      <w:r w:rsidRPr="009F0C22">
        <w:rPr>
          <w:rFonts w:ascii="Times New Roman" w:hAnsi="Times New Roman" w:cs="Times New Roman"/>
          <w:noProof/>
          <w:sz w:val="24"/>
          <w:szCs w:val="24"/>
        </w:rPr>
        <w:t xml:space="preserve">The headwork site is situated at </w:t>
      </w:r>
      <w:r w:rsidR="00F1491A" w:rsidRPr="009F0C22">
        <w:rPr>
          <w:rFonts w:ascii="Times New Roman" w:hAnsi="Times New Roman" w:cs="Times New Roman"/>
          <w:noProof/>
          <w:sz w:val="24"/>
          <w:szCs w:val="24"/>
        </w:rPr>
        <w:t>1046159.79</w:t>
      </w:r>
      <w:r w:rsidRPr="009F0C22">
        <w:rPr>
          <w:rFonts w:ascii="Times New Roman" w:hAnsi="Times New Roman" w:cs="Times New Roman"/>
          <w:noProof/>
          <w:sz w:val="24"/>
          <w:szCs w:val="24"/>
        </w:rPr>
        <w:t xml:space="preserve"> m N, </w:t>
      </w:r>
      <w:r w:rsidR="00F1491A" w:rsidRPr="009F0C22">
        <w:rPr>
          <w:rFonts w:ascii="Times New Roman" w:hAnsi="Times New Roman" w:cs="Times New Roman"/>
          <w:noProof/>
          <w:sz w:val="24"/>
          <w:szCs w:val="24"/>
        </w:rPr>
        <w:t>205908.28</w:t>
      </w:r>
      <w:r w:rsidRPr="009F0C22">
        <w:rPr>
          <w:rFonts w:ascii="Times New Roman" w:hAnsi="Times New Roman" w:cs="Times New Roman"/>
          <w:noProof/>
          <w:sz w:val="24"/>
          <w:szCs w:val="24"/>
        </w:rPr>
        <w:t xml:space="preserve"> m E and riverbed elevation of 2434.00 m above sea level. For this project, a simple riverbed level intake structure has been proposed for diverting the water to the main canal. The headwork site geological surface and subsurface conditions have been investigated based on the nature of the proposed structure. </w:t>
      </w:r>
      <w:r w:rsidRPr="009F0C22">
        <w:rPr>
          <w:rFonts w:ascii="Times New Roman" w:hAnsi="Times New Roman" w:cs="Times New Roman"/>
          <w:noProof/>
          <w:sz w:val="24"/>
          <w:szCs w:val="24"/>
        </w:rPr>
        <w:lastRenderedPageBreak/>
        <w:t xml:space="preserve">At the site and immediate vicinity, the stream flows along genteel slope course and its bed is mainly covered with recently deposited alluvial sediments. These sediments are dominated sand with some </w:t>
      </w:r>
      <w:r w:rsidR="00CD14B8" w:rsidRPr="009F0C22">
        <w:rPr>
          <w:rFonts w:ascii="Times New Roman" w:hAnsi="Times New Roman" w:cs="Times New Roman"/>
          <w:noProof/>
          <w:sz w:val="24"/>
          <w:szCs w:val="24"/>
        </w:rPr>
        <w:t>unconsolidated clay soil</w:t>
      </w:r>
      <w:r w:rsidRPr="009F0C22">
        <w:rPr>
          <w:rFonts w:ascii="Times New Roman" w:hAnsi="Times New Roman" w:cs="Times New Roman"/>
          <w:noProof/>
          <w:sz w:val="24"/>
          <w:szCs w:val="24"/>
        </w:rPr>
        <w:t xml:space="preserve">. On the other hand, the banks of the stream at the headwork site are made up of different geologic materials; most part of the right bank is made up of </w:t>
      </w:r>
      <w:r w:rsidR="009A76F4" w:rsidRPr="009F0C22">
        <w:rPr>
          <w:rFonts w:ascii="Times New Roman" w:hAnsi="Times New Roman" w:cs="Times New Roman"/>
          <w:noProof/>
          <w:sz w:val="24"/>
          <w:szCs w:val="24"/>
        </w:rPr>
        <w:t xml:space="preserve">basaltic </w:t>
      </w:r>
      <w:r w:rsidR="00CD14B8" w:rsidRPr="009F0C22">
        <w:rPr>
          <w:rFonts w:ascii="Times New Roman" w:hAnsi="Times New Roman" w:cs="Times New Roman"/>
          <w:noProof/>
          <w:sz w:val="24"/>
          <w:szCs w:val="24"/>
        </w:rPr>
        <w:t>bedrock</w:t>
      </w:r>
      <w:r w:rsidRPr="009F0C22">
        <w:rPr>
          <w:rFonts w:ascii="Times New Roman" w:hAnsi="Times New Roman" w:cs="Times New Roman"/>
          <w:noProof/>
          <w:sz w:val="24"/>
          <w:szCs w:val="24"/>
        </w:rPr>
        <w:t xml:space="preserve"> materials. It is loss by nature that the river morphology is still unfinished. The left bank, on the contrary, has no clear difference with streambed that had made from thin layer of</w:t>
      </w:r>
      <w:r w:rsidR="009A76F4" w:rsidRPr="009F0C22">
        <w:rPr>
          <w:rFonts w:ascii="Times New Roman" w:hAnsi="Times New Roman" w:cs="Times New Roman"/>
          <w:sz w:val="24"/>
          <w:szCs w:val="24"/>
        </w:rPr>
        <w:t xml:space="preserve"> basaltic</w:t>
      </w:r>
      <w:r w:rsidRPr="009F0C22">
        <w:rPr>
          <w:rFonts w:ascii="Times New Roman" w:hAnsi="Times New Roman" w:cs="Times New Roman"/>
          <w:noProof/>
          <w:sz w:val="24"/>
          <w:szCs w:val="24"/>
        </w:rPr>
        <w:t xml:space="preserve"> </w:t>
      </w:r>
      <w:r w:rsidR="00CD14B8" w:rsidRPr="009F0C22">
        <w:rPr>
          <w:rFonts w:ascii="Times New Roman" w:hAnsi="Times New Roman" w:cs="Times New Roman"/>
          <w:noProof/>
          <w:sz w:val="24"/>
          <w:szCs w:val="24"/>
        </w:rPr>
        <w:t>bedrock</w:t>
      </w:r>
      <w:r w:rsidRPr="009F0C22">
        <w:rPr>
          <w:rFonts w:ascii="Times New Roman" w:hAnsi="Times New Roman" w:cs="Times New Roman"/>
          <w:noProof/>
          <w:sz w:val="24"/>
          <w:szCs w:val="24"/>
        </w:rPr>
        <w:t xml:space="preserve">. Detail geologic nature of the banks, and bed of the stream along the headwork axis and immediate vicinity are described and their potential geotechnical influence on the proposed structures discerned/detected below, with remedial measures. The different sections of the stream at the proposed headwork site are described separately below- </w:t>
      </w:r>
    </w:p>
    <w:p w:rsidR="00A66C30" w:rsidRPr="009F0C22" w:rsidRDefault="00A66C30" w:rsidP="004B75C3">
      <w:pPr>
        <w:pStyle w:val="Heading1"/>
        <w:spacing w:line="276" w:lineRule="auto"/>
        <w:jc w:val="both"/>
        <w:rPr>
          <w:sz w:val="24"/>
          <w:szCs w:val="24"/>
        </w:rPr>
      </w:pPr>
      <w:bookmarkStart w:id="116" w:name="_Toc10185646"/>
      <w:r w:rsidRPr="009F0C22">
        <w:rPr>
          <w:sz w:val="24"/>
          <w:szCs w:val="24"/>
        </w:rPr>
        <w:t>5.3 Design Consideration of Surplus Weir</w:t>
      </w:r>
      <w:bookmarkEnd w:id="116"/>
      <w:r w:rsidRPr="009F0C22">
        <w:rPr>
          <w:sz w:val="24"/>
          <w:szCs w:val="24"/>
        </w:rPr>
        <w:t xml:space="preserve"> </w:t>
      </w:r>
    </w:p>
    <w:p w:rsidR="00A66C30" w:rsidRPr="009F0C22" w:rsidRDefault="00A66C30"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The design of weir includes computing the elevation of weir crest, length of weir, computing the forces acting on the weir and checking the safety of the weir from all aspects like overturning, sliding, crushing etc. They all are explained in the following articles. </w:t>
      </w:r>
    </w:p>
    <w:p w:rsidR="00A66C30" w:rsidRPr="009F0C22" w:rsidRDefault="00A66C30" w:rsidP="004B75C3">
      <w:pPr>
        <w:pStyle w:val="Heading3"/>
        <w:spacing w:line="276" w:lineRule="auto"/>
        <w:rPr>
          <w:sz w:val="24"/>
          <w:szCs w:val="24"/>
        </w:rPr>
      </w:pPr>
      <w:bookmarkStart w:id="117" w:name="_Toc10185647"/>
      <w:r w:rsidRPr="009F0C22">
        <w:rPr>
          <w:sz w:val="24"/>
          <w:szCs w:val="24"/>
        </w:rPr>
        <w:t>5.3.1 Elevation of Weir Crest</w:t>
      </w:r>
      <w:bookmarkEnd w:id="117"/>
      <w:r w:rsidRPr="009F0C22">
        <w:rPr>
          <w:sz w:val="24"/>
          <w:szCs w:val="24"/>
        </w:rPr>
        <w:t xml:space="preserve"> </w:t>
      </w:r>
    </w:p>
    <w:p w:rsidR="00A66C30" w:rsidRPr="009F0C22" w:rsidRDefault="00A66C30"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There are various factors that affect the elevation of the crest, but in our case, diversion of water is the purpose and the height should be sufficient to pond the water at a level that can facilitate design flow in the intake. The height of the weir is governed by the height of intake sill, depth of intake orifice and depth of the river at the intake site. </w:t>
      </w:r>
    </w:p>
    <w:p w:rsidR="00A66C30" w:rsidRPr="009F0C22" w:rsidRDefault="00A66C30" w:rsidP="004B75C3">
      <w:pPr>
        <w:pStyle w:val="Heading3"/>
        <w:spacing w:line="276" w:lineRule="auto"/>
        <w:rPr>
          <w:sz w:val="24"/>
          <w:szCs w:val="24"/>
        </w:rPr>
      </w:pPr>
      <w:bookmarkStart w:id="118" w:name="_Toc10185648"/>
      <w:r w:rsidRPr="009F0C22">
        <w:rPr>
          <w:sz w:val="24"/>
          <w:szCs w:val="24"/>
        </w:rPr>
        <w:t>5.3.2 Length of Weir</w:t>
      </w:r>
      <w:bookmarkEnd w:id="118"/>
      <w:r w:rsidRPr="009F0C22">
        <w:rPr>
          <w:sz w:val="24"/>
          <w:szCs w:val="24"/>
        </w:rPr>
        <w:t xml:space="preserve">  </w:t>
      </w:r>
    </w:p>
    <w:p w:rsidR="00A66C30" w:rsidRPr="009F0C22" w:rsidRDefault="00A66C30"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The length of the weir depends upon the width of the waterway at the intake site. Crest length should be taken as the average wetted width during the flood. The upstream and downstream should be properly examined for the protection consideration. Rise in water level on the upstream of the structures after construction of the weir is called afflux. Fixation of afflux depends on the topographic and geomorphologic factors. A high afflux shortens the length of the weir but increases the cost of the river training and river protection works. For alluvial reaches it is generally restricted to 1m but for mountainous region it may be high. The water way must be sufficient to pass high floods with desired afflux. A weir with crest length smaller than the natural river width can severely </w:t>
      </w:r>
      <w:proofErr w:type="gramStart"/>
      <w:r w:rsidRPr="009F0C22">
        <w:rPr>
          <w:rFonts w:ascii="Times New Roman" w:hAnsi="Times New Roman" w:cs="Times New Roman"/>
          <w:color w:val="000000" w:themeColor="text1"/>
          <w:sz w:val="24"/>
          <w:szCs w:val="24"/>
        </w:rPr>
        <w:t>interfere</w:t>
      </w:r>
      <w:proofErr w:type="gramEnd"/>
      <w:r w:rsidRPr="009F0C22">
        <w:rPr>
          <w:rFonts w:ascii="Times New Roman" w:hAnsi="Times New Roman" w:cs="Times New Roman"/>
          <w:color w:val="000000" w:themeColor="text1"/>
          <w:sz w:val="24"/>
          <w:szCs w:val="24"/>
        </w:rPr>
        <w:t xml:space="preserve"> the natural regime of flow thus altering the hydraulic as well as the sediment carrying characteristics of the river. </w:t>
      </w:r>
    </w:p>
    <w:p w:rsidR="00A66C30" w:rsidRPr="009F0C22" w:rsidRDefault="00A66C30" w:rsidP="004B75C3">
      <w:pPr>
        <w:pStyle w:val="Heading3"/>
        <w:spacing w:line="276" w:lineRule="auto"/>
        <w:rPr>
          <w:sz w:val="24"/>
          <w:szCs w:val="24"/>
        </w:rPr>
      </w:pPr>
      <w:bookmarkStart w:id="119" w:name="_Toc10185649"/>
      <w:r w:rsidRPr="009F0C22">
        <w:rPr>
          <w:sz w:val="24"/>
          <w:szCs w:val="24"/>
        </w:rPr>
        <w:t>5.3.3 Forces acting on Weir</w:t>
      </w:r>
      <w:bookmarkEnd w:id="119"/>
      <w:r w:rsidRPr="009F0C22">
        <w:rPr>
          <w:sz w:val="24"/>
          <w:szCs w:val="24"/>
        </w:rPr>
        <w:t xml:space="preserve"> </w:t>
      </w:r>
    </w:p>
    <w:p w:rsidR="00A66C30" w:rsidRPr="009F0C22" w:rsidRDefault="00A66C30"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The main forces which are acting on the weir when it will be operation are: Water Pressure, Uplift Pressure, Slit Pressure and Weight of the weir.  </w:t>
      </w:r>
    </w:p>
    <w:p w:rsidR="00A66C30" w:rsidRPr="009F0C22" w:rsidRDefault="00A66C30" w:rsidP="004B75C3">
      <w:pPr>
        <w:jc w:val="both"/>
        <w:rPr>
          <w:rFonts w:ascii="Times New Roman" w:hAnsi="Times New Roman" w:cs="Times New Roman"/>
          <w:b/>
          <w:color w:val="000000" w:themeColor="text1"/>
          <w:sz w:val="24"/>
          <w:szCs w:val="24"/>
        </w:rPr>
      </w:pPr>
      <w:r w:rsidRPr="009F0C22">
        <w:rPr>
          <w:rFonts w:ascii="Times New Roman" w:hAnsi="Times New Roman" w:cs="Times New Roman"/>
          <w:noProof/>
          <w:color w:val="000000" w:themeColor="text1"/>
          <w:sz w:val="24"/>
          <w:szCs w:val="24"/>
        </w:rPr>
        <w:lastRenderedPageBreak/>
        <w:drawing>
          <wp:inline distT="0" distB="0" distL="0" distR="0" wp14:anchorId="30C53041" wp14:editId="17D90E33">
            <wp:extent cx="3676650" cy="2834834"/>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3680447" cy="2837762"/>
                    </a:xfrm>
                    <a:prstGeom prst="rect">
                      <a:avLst/>
                    </a:prstGeom>
                  </pic:spPr>
                </pic:pic>
              </a:graphicData>
            </a:graphic>
          </wp:inline>
        </w:drawing>
      </w:r>
    </w:p>
    <w:p w:rsidR="00A66C30" w:rsidRPr="0012540B" w:rsidRDefault="0012540B" w:rsidP="0012540B">
      <w:pPr>
        <w:pStyle w:val="Caption"/>
        <w:rPr>
          <w:b w:val="0"/>
          <w:color w:val="000000" w:themeColor="text1"/>
          <w:sz w:val="24"/>
          <w:szCs w:val="24"/>
        </w:rPr>
      </w:pPr>
      <w:bookmarkStart w:id="120" w:name="_Toc10152196"/>
      <w:r w:rsidRPr="0012540B">
        <w:rPr>
          <w:b w:val="0"/>
        </w:rPr>
        <w:t xml:space="preserve">Figure </w:t>
      </w:r>
      <w:r w:rsidR="00F80F27" w:rsidRPr="0012540B">
        <w:rPr>
          <w:b w:val="0"/>
        </w:rPr>
        <w:fldChar w:fldCharType="begin"/>
      </w:r>
      <w:r w:rsidRPr="0012540B">
        <w:rPr>
          <w:b w:val="0"/>
        </w:rPr>
        <w:instrText xml:space="preserve"> SEQ Figure \* ARABIC </w:instrText>
      </w:r>
      <w:r w:rsidR="00F80F27" w:rsidRPr="0012540B">
        <w:rPr>
          <w:b w:val="0"/>
        </w:rPr>
        <w:fldChar w:fldCharType="separate"/>
      </w:r>
      <w:r w:rsidR="00A361F0">
        <w:rPr>
          <w:b w:val="0"/>
          <w:noProof/>
        </w:rPr>
        <w:t>7</w:t>
      </w:r>
      <w:r w:rsidR="00F80F27" w:rsidRPr="0012540B">
        <w:rPr>
          <w:b w:val="0"/>
        </w:rPr>
        <w:fldChar w:fldCharType="end"/>
      </w:r>
      <w:r w:rsidRPr="0012540B">
        <w:rPr>
          <w:b w:val="0"/>
        </w:rPr>
        <w:t xml:space="preserve"> </w:t>
      </w:r>
      <w:r w:rsidR="00A66C30" w:rsidRPr="0012540B">
        <w:rPr>
          <w:b w:val="0"/>
          <w:color w:val="000000" w:themeColor="text1"/>
          <w:sz w:val="24"/>
          <w:szCs w:val="24"/>
        </w:rPr>
        <w:t>Forces on the Weir</w:t>
      </w:r>
      <w:bookmarkEnd w:id="120"/>
      <w:r w:rsidR="00A66C30" w:rsidRPr="0012540B">
        <w:rPr>
          <w:b w:val="0"/>
          <w:color w:val="000000" w:themeColor="text1"/>
          <w:sz w:val="24"/>
          <w:szCs w:val="24"/>
        </w:rPr>
        <w:t xml:space="preserve"> </w:t>
      </w:r>
    </w:p>
    <w:p w:rsidR="00A66C30" w:rsidRPr="009F0C22" w:rsidRDefault="00A66C30" w:rsidP="004B75C3">
      <w:pPr>
        <w:pStyle w:val="Heading4"/>
        <w:rPr>
          <w:rFonts w:ascii="Times New Roman" w:hAnsi="Times New Roman" w:cs="Times New Roman"/>
          <w:i w:val="0"/>
          <w:color w:val="auto"/>
          <w:sz w:val="24"/>
          <w:szCs w:val="24"/>
        </w:rPr>
      </w:pPr>
      <w:bookmarkStart w:id="121" w:name="_Toc10185650"/>
      <w:r w:rsidRPr="009F0C22">
        <w:rPr>
          <w:rFonts w:ascii="Times New Roman" w:hAnsi="Times New Roman" w:cs="Times New Roman"/>
          <w:i w:val="0"/>
          <w:color w:val="auto"/>
          <w:sz w:val="24"/>
          <w:szCs w:val="24"/>
        </w:rPr>
        <w:t>5.3.3.1 Water Pressure</w:t>
      </w:r>
      <w:bookmarkEnd w:id="121"/>
      <w:r w:rsidRPr="009F0C22">
        <w:rPr>
          <w:rFonts w:ascii="Times New Roman" w:hAnsi="Times New Roman" w:cs="Times New Roman"/>
          <w:i w:val="0"/>
          <w:color w:val="auto"/>
          <w:sz w:val="24"/>
          <w:szCs w:val="24"/>
        </w:rPr>
        <w:t xml:space="preserve">  </w:t>
      </w:r>
    </w:p>
    <w:p w:rsidR="00A66C30" w:rsidRPr="009F0C22" w:rsidRDefault="00A66C30"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It is the major external force acting on the weir. This is called hydrostatic pressure force and acts perpendicular on the surface of the weir and its magnitude is given by: </w:t>
      </w:r>
    </w:p>
    <w:p w:rsidR="00A66C30" w:rsidRPr="009F0C22" w:rsidRDefault="00A66C30"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P = 0.5× γ× H</w:t>
      </w:r>
      <w:r w:rsidRPr="009F0C22">
        <w:rPr>
          <w:rFonts w:ascii="Times New Roman" w:hAnsi="Times New Roman" w:cs="Times New Roman"/>
          <w:color w:val="000000" w:themeColor="text1"/>
          <w:sz w:val="24"/>
          <w:szCs w:val="24"/>
          <w:vertAlign w:val="superscript"/>
        </w:rPr>
        <w:t>2</w:t>
      </w:r>
      <w:r w:rsidRPr="009F0C22">
        <w:rPr>
          <w:rFonts w:ascii="Times New Roman" w:hAnsi="Times New Roman" w:cs="Times New Roman"/>
          <w:color w:val="000000" w:themeColor="text1"/>
          <w:sz w:val="24"/>
          <w:szCs w:val="24"/>
        </w:rPr>
        <w:t xml:space="preserve">×b  </w:t>
      </w:r>
    </w:p>
    <w:p w:rsidR="00A66C30" w:rsidRPr="009F0C22" w:rsidRDefault="00A66C30"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Where, γ = Unit weight of water, </w:t>
      </w:r>
    </w:p>
    <w:p w:rsidR="00A66C30" w:rsidRPr="009F0C22" w:rsidRDefault="00A66C30"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H = Depth of water, </w:t>
      </w:r>
    </w:p>
    <w:p w:rsidR="00A66C30" w:rsidRPr="009F0C22" w:rsidRDefault="00A66C30"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b = Width of  </w:t>
      </w:r>
    </w:p>
    <w:p w:rsidR="00A66C30" w:rsidRPr="009F0C22" w:rsidRDefault="00A66C30"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The Weir surface, this pressure force acts on H/3 from the base.</w:t>
      </w:r>
    </w:p>
    <w:p w:rsidR="00A66C30" w:rsidRPr="009F0C22" w:rsidRDefault="00A66C30" w:rsidP="004B75C3">
      <w:pPr>
        <w:pStyle w:val="Heading4"/>
        <w:rPr>
          <w:rFonts w:ascii="Times New Roman" w:hAnsi="Times New Roman" w:cs="Times New Roman"/>
          <w:i w:val="0"/>
          <w:color w:val="auto"/>
          <w:sz w:val="24"/>
          <w:szCs w:val="24"/>
        </w:rPr>
      </w:pPr>
      <w:bookmarkStart w:id="122" w:name="_Toc10185651"/>
      <w:r w:rsidRPr="009F0C22">
        <w:rPr>
          <w:rFonts w:ascii="Times New Roman" w:hAnsi="Times New Roman" w:cs="Times New Roman"/>
          <w:i w:val="0"/>
          <w:color w:val="auto"/>
          <w:sz w:val="24"/>
          <w:szCs w:val="24"/>
        </w:rPr>
        <w:t>5.3.3.2 Uplift Pressure</w:t>
      </w:r>
      <w:bookmarkEnd w:id="122"/>
      <w:r w:rsidRPr="009F0C22">
        <w:rPr>
          <w:rFonts w:ascii="Times New Roman" w:hAnsi="Times New Roman" w:cs="Times New Roman"/>
          <w:i w:val="0"/>
          <w:color w:val="auto"/>
          <w:sz w:val="24"/>
          <w:szCs w:val="24"/>
        </w:rPr>
        <w:t xml:space="preserve"> </w:t>
      </w:r>
    </w:p>
    <w:p w:rsidR="00A66C30" w:rsidRPr="009F0C22" w:rsidRDefault="00A66C30"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Water seeping through the pores, cracks and fissures of the foundation material, seeping through the weir body itself and seepage from the bottom joint between the weir and its foundation exerts an uplift pressure on the base of the weir. The uplift pressure virtually reduces the downward weight of the weir hence acts against the dam stability. The analysis of seepage is done using </w:t>
      </w:r>
      <w:proofErr w:type="spellStart"/>
      <w:r w:rsidRPr="009F0C22">
        <w:rPr>
          <w:rFonts w:ascii="Times New Roman" w:hAnsi="Times New Roman" w:cs="Times New Roman"/>
          <w:color w:val="000000" w:themeColor="text1"/>
          <w:sz w:val="24"/>
          <w:szCs w:val="24"/>
        </w:rPr>
        <w:t>Khosla's</w:t>
      </w:r>
      <w:proofErr w:type="spellEnd"/>
      <w:r w:rsidRPr="009F0C22">
        <w:rPr>
          <w:rFonts w:ascii="Times New Roman" w:hAnsi="Times New Roman" w:cs="Times New Roman"/>
          <w:color w:val="000000" w:themeColor="text1"/>
          <w:sz w:val="24"/>
          <w:szCs w:val="24"/>
        </w:rPr>
        <w:t xml:space="preserve"> Theory. </w:t>
      </w:r>
      <w:proofErr w:type="spellStart"/>
      <w:r w:rsidRPr="009F0C22">
        <w:rPr>
          <w:rFonts w:ascii="Times New Roman" w:hAnsi="Times New Roman" w:cs="Times New Roman"/>
          <w:color w:val="000000" w:themeColor="text1"/>
          <w:sz w:val="24"/>
          <w:szCs w:val="24"/>
        </w:rPr>
        <w:t>Khosla's</w:t>
      </w:r>
      <w:proofErr w:type="spellEnd"/>
      <w:r w:rsidRPr="009F0C22">
        <w:rPr>
          <w:rFonts w:ascii="Times New Roman" w:hAnsi="Times New Roman" w:cs="Times New Roman"/>
          <w:color w:val="000000" w:themeColor="text1"/>
          <w:sz w:val="24"/>
          <w:szCs w:val="24"/>
        </w:rPr>
        <w:t xml:space="preserve"> Theory is the mathematical solution of the </w:t>
      </w:r>
      <w:proofErr w:type="spellStart"/>
      <w:r w:rsidRPr="009F0C22">
        <w:rPr>
          <w:rFonts w:ascii="Times New Roman" w:hAnsi="Times New Roman" w:cs="Times New Roman"/>
          <w:color w:val="000000" w:themeColor="text1"/>
          <w:sz w:val="24"/>
          <w:szCs w:val="24"/>
        </w:rPr>
        <w:t>Laplacian</w:t>
      </w:r>
      <w:proofErr w:type="spellEnd"/>
      <w:r w:rsidRPr="009F0C22">
        <w:rPr>
          <w:rFonts w:ascii="Times New Roman" w:hAnsi="Times New Roman" w:cs="Times New Roman"/>
          <w:color w:val="000000" w:themeColor="text1"/>
          <w:sz w:val="24"/>
          <w:szCs w:val="24"/>
        </w:rPr>
        <w:t xml:space="preserve"> equation and it is easy and accurate method for seepage analysis. </w:t>
      </w:r>
    </w:p>
    <w:p w:rsidR="00A66C30" w:rsidRPr="009F0C22" w:rsidRDefault="00A66C30" w:rsidP="004B75C3">
      <w:pPr>
        <w:pStyle w:val="Heading4"/>
        <w:rPr>
          <w:rFonts w:ascii="Times New Roman" w:hAnsi="Times New Roman" w:cs="Times New Roman"/>
          <w:i w:val="0"/>
          <w:color w:val="auto"/>
          <w:sz w:val="24"/>
          <w:szCs w:val="24"/>
        </w:rPr>
      </w:pPr>
      <w:bookmarkStart w:id="123" w:name="_Toc10185652"/>
      <w:r w:rsidRPr="009F0C22">
        <w:rPr>
          <w:rFonts w:ascii="Times New Roman" w:hAnsi="Times New Roman" w:cs="Times New Roman"/>
          <w:i w:val="0"/>
          <w:color w:val="auto"/>
          <w:sz w:val="24"/>
          <w:szCs w:val="24"/>
        </w:rPr>
        <w:t>5.3.3.3 Silt Pressure</w:t>
      </w:r>
      <w:bookmarkEnd w:id="123"/>
      <w:r w:rsidRPr="009F0C22">
        <w:rPr>
          <w:rFonts w:ascii="Times New Roman" w:hAnsi="Times New Roman" w:cs="Times New Roman"/>
          <w:i w:val="0"/>
          <w:color w:val="auto"/>
          <w:sz w:val="24"/>
          <w:szCs w:val="24"/>
        </w:rPr>
        <w:t xml:space="preserve"> </w:t>
      </w:r>
    </w:p>
    <w:p w:rsidR="00A66C30" w:rsidRPr="009F0C22" w:rsidRDefault="00A66C30"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The silt gets deposited on the upstream of the weir and exerts the horizontal and vertical pressure as exerted by the water. So, flushing of the silt should be done regularly to reduce its effect of destabilizing the weir. It is done by the use of under sluice gate. The silt pressure is given by the relation: </w:t>
      </w:r>
    </w:p>
    <w:p w:rsidR="00A66C30" w:rsidRPr="009F0C22" w:rsidRDefault="00A66C30"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P </w:t>
      </w:r>
      <w:r w:rsidRPr="009F0C22">
        <w:rPr>
          <w:rFonts w:ascii="Times New Roman" w:hAnsi="Times New Roman" w:cs="Times New Roman"/>
          <w:color w:val="000000" w:themeColor="text1"/>
          <w:sz w:val="24"/>
          <w:szCs w:val="24"/>
          <w:vertAlign w:val="subscript"/>
        </w:rPr>
        <w:t xml:space="preserve">silt </w:t>
      </w:r>
      <w:r w:rsidRPr="009F0C22">
        <w:rPr>
          <w:rFonts w:ascii="Times New Roman" w:hAnsi="Times New Roman" w:cs="Times New Roman"/>
          <w:color w:val="000000" w:themeColor="text1"/>
          <w:sz w:val="24"/>
          <w:szCs w:val="24"/>
        </w:rPr>
        <w:t>= 0.5× γsub×H</w:t>
      </w:r>
      <w:r w:rsidRPr="009F0C22">
        <w:rPr>
          <w:rFonts w:ascii="Times New Roman" w:hAnsi="Times New Roman" w:cs="Times New Roman"/>
          <w:color w:val="000000" w:themeColor="text1"/>
          <w:sz w:val="24"/>
          <w:szCs w:val="24"/>
          <w:vertAlign w:val="superscript"/>
        </w:rPr>
        <w:t>2</w:t>
      </w:r>
      <w:r w:rsidRPr="009F0C22">
        <w:rPr>
          <w:rFonts w:ascii="Times New Roman" w:hAnsi="Times New Roman" w:cs="Times New Roman"/>
          <w:color w:val="000000" w:themeColor="text1"/>
          <w:sz w:val="24"/>
          <w:szCs w:val="24"/>
        </w:rPr>
        <w:t xml:space="preserve">×K </w:t>
      </w:r>
      <w:r w:rsidRPr="009F0C22">
        <w:rPr>
          <w:rFonts w:ascii="Times New Roman" w:hAnsi="Times New Roman" w:cs="Times New Roman"/>
          <w:color w:val="000000" w:themeColor="text1"/>
          <w:sz w:val="24"/>
          <w:szCs w:val="24"/>
          <w:vertAlign w:val="subscript"/>
        </w:rPr>
        <w:t xml:space="preserve">a </w:t>
      </w:r>
      <w:r w:rsidRPr="009F0C22">
        <w:rPr>
          <w:rFonts w:ascii="Times New Roman" w:hAnsi="Times New Roman" w:cs="Times New Roman"/>
          <w:color w:val="000000" w:themeColor="text1"/>
          <w:sz w:val="24"/>
          <w:szCs w:val="24"/>
        </w:rPr>
        <w:t xml:space="preserve"> </w:t>
      </w:r>
    </w:p>
    <w:p w:rsidR="00A66C30" w:rsidRPr="009F0C22" w:rsidRDefault="00A66C30"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lastRenderedPageBreak/>
        <w:t xml:space="preserve">Where, γ sub = Submerged unit weight of silt; </w:t>
      </w:r>
    </w:p>
    <w:p w:rsidR="00A66C30" w:rsidRPr="009F0C22" w:rsidRDefault="00A66C30"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H= Depth of silt deposited and </w:t>
      </w:r>
    </w:p>
    <w:p w:rsidR="00A66C30" w:rsidRPr="009F0C22" w:rsidRDefault="00A66C30"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K </w:t>
      </w:r>
      <w:r w:rsidRPr="009F0C22">
        <w:rPr>
          <w:rFonts w:ascii="Times New Roman" w:hAnsi="Times New Roman" w:cs="Times New Roman"/>
          <w:color w:val="000000" w:themeColor="text1"/>
          <w:sz w:val="24"/>
          <w:szCs w:val="24"/>
          <w:vertAlign w:val="subscript"/>
        </w:rPr>
        <w:t>a</w:t>
      </w:r>
      <w:r w:rsidRPr="009F0C22">
        <w:rPr>
          <w:rFonts w:ascii="Times New Roman" w:hAnsi="Times New Roman" w:cs="Times New Roman"/>
          <w:color w:val="000000" w:themeColor="text1"/>
          <w:sz w:val="24"/>
          <w:szCs w:val="24"/>
        </w:rPr>
        <w:t xml:space="preserve">= Coefficient of Active earth pressure and is given by, </w:t>
      </w:r>
    </w:p>
    <w:p w:rsidR="00A66C30" w:rsidRPr="009F0C22" w:rsidRDefault="00A66C30"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position w:val="-24"/>
          <w:sz w:val="24"/>
          <w:szCs w:val="24"/>
        </w:rPr>
        <w:object w:dxaOrig="1420" w:dyaOrig="620">
          <v:shape id="_x0000_i1029" type="#_x0000_t75" style="width:71.25pt;height:30.75pt" o:ole="">
            <v:imagedata r:id="rId35" o:title=""/>
          </v:shape>
          <o:OLEObject Type="Embed" ProgID="Equation.3" ShapeID="_x0000_i1029" DrawAspect="Content" ObjectID="_1621318448" r:id="rId36"/>
        </w:object>
      </w:r>
    </w:p>
    <w:p w:rsidR="00A66C30" w:rsidRPr="009F0C22" w:rsidRDefault="00A66C30"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Where, ϴ = Angle of internal friction of silt </w:t>
      </w:r>
    </w:p>
    <w:p w:rsidR="00A66C30" w:rsidRPr="009F0C22" w:rsidRDefault="00A66C30"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 The silt pressure force also acts at a height of H/3 from the base. </w:t>
      </w:r>
    </w:p>
    <w:p w:rsidR="00A66C30" w:rsidRPr="009F0C22" w:rsidRDefault="00A66C30"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 </w:t>
      </w:r>
    </w:p>
    <w:p w:rsidR="00A66C30" w:rsidRPr="009F0C22" w:rsidRDefault="00A66C30" w:rsidP="004B75C3">
      <w:pPr>
        <w:pStyle w:val="Heading3"/>
        <w:spacing w:line="276" w:lineRule="auto"/>
        <w:rPr>
          <w:sz w:val="24"/>
          <w:szCs w:val="24"/>
        </w:rPr>
      </w:pPr>
      <w:bookmarkStart w:id="124" w:name="_Toc10185653"/>
      <w:r w:rsidRPr="009F0C22">
        <w:rPr>
          <w:sz w:val="24"/>
          <w:szCs w:val="24"/>
        </w:rPr>
        <w:t>5.3.4 Weight of Weir</w:t>
      </w:r>
      <w:bookmarkEnd w:id="124"/>
      <w:r w:rsidRPr="009F0C22">
        <w:rPr>
          <w:sz w:val="24"/>
          <w:szCs w:val="24"/>
        </w:rPr>
        <w:t xml:space="preserve"> </w:t>
      </w:r>
    </w:p>
    <w:p w:rsidR="00A66C30" w:rsidRPr="009F0C22" w:rsidRDefault="00A66C30"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The weight of weir and its foundation is the major stabilizing/ resisting force. While calculating the weight, the cross section is split into rectangle and triangle. The weight of each along with their center of gravity is determined. The resultant of all these forces will represent the total weight of weir acting at the C.G. of weir. Simply, when the sectional area of each part is multiplied by unit weight of concrete, weight of that part is obtained. The weir is designed with ogee profile for spilling over its length. Hence weight is calculated by knowing its section and multiplying by its unit weight. </w:t>
      </w:r>
    </w:p>
    <w:p w:rsidR="00A66C30" w:rsidRPr="009F0C22" w:rsidRDefault="00A66C30" w:rsidP="004B75C3">
      <w:pPr>
        <w:jc w:val="both"/>
        <w:rPr>
          <w:rFonts w:ascii="Times New Roman" w:hAnsi="Times New Roman" w:cs="Times New Roman"/>
          <w:b/>
          <w:color w:val="000000" w:themeColor="text1"/>
          <w:sz w:val="24"/>
          <w:szCs w:val="24"/>
        </w:rPr>
      </w:pPr>
      <w:r w:rsidRPr="009F0C22">
        <w:rPr>
          <w:rFonts w:ascii="Times New Roman" w:hAnsi="Times New Roman" w:cs="Times New Roman"/>
          <w:b/>
          <w:color w:val="000000" w:themeColor="text1"/>
          <w:sz w:val="24"/>
          <w:szCs w:val="24"/>
        </w:rPr>
        <w:t xml:space="preserve"> </w:t>
      </w:r>
    </w:p>
    <w:p w:rsidR="00A66C30" w:rsidRPr="009F0C22" w:rsidRDefault="00A66C30" w:rsidP="004B75C3">
      <w:pPr>
        <w:pStyle w:val="Heading3"/>
        <w:spacing w:line="276" w:lineRule="auto"/>
        <w:rPr>
          <w:sz w:val="24"/>
          <w:szCs w:val="24"/>
        </w:rPr>
      </w:pPr>
      <w:bookmarkStart w:id="125" w:name="_Toc10185654"/>
      <w:r w:rsidRPr="009F0C22">
        <w:rPr>
          <w:sz w:val="24"/>
          <w:szCs w:val="24"/>
        </w:rPr>
        <w:t>5.3.5 Modes of Failure &amp; Criteria for Structural Stability of Weir</w:t>
      </w:r>
      <w:bookmarkEnd w:id="125"/>
      <w:r w:rsidRPr="009F0C22">
        <w:rPr>
          <w:sz w:val="24"/>
          <w:szCs w:val="24"/>
        </w:rPr>
        <w:t xml:space="preserve"> </w:t>
      </w:r>
    </w:p>
    <w:p w:rsidR="00A66C30" w:rsidRPr="009F0C22" w:rsidRDefault="00A66C30" w:rsidP="004B75C3">
      <w:pPr>
        <w:pStyle w:val="Heading4"/>
        <w:rPr>
          <w:rFonts w:ascii="Times New Roman" w:hAnsi="Times New Roman" w:cs="Times New Roman"/>
          <w:i w:val="0"/>
          <w:color w:val="auto"/>
          <w:sz w:val="24"/>
          <w:szCs w:val="24"/>
        </w:rPr>
      </w:pPr>
      <w:bookmarkStart w:id="126" w:name="_Toc10185655"/>
      <w:r w:rsidRPr="009F0C22">
        <w:rPr>
          <w:rFonts w:ascii="Times New Roman" w:hAnsi="Times New Roman" w:cs="Times New Roman"/>
          <w:i w:val="0"/>
          <w:color w:val="auto"/>
          <w:sz w:val="24"/>
          <w:szCs w:val="24"/>
        </w:rPr>
        <w:t>5.3.5.1 Overturning about the toe</w:t>
      </w:r>
      <w:bookmarkEnd w:id="126"/>
      <w:r w:rsidRPr="009F0C22">
        <w:rPr>
          <w:rFonts w:ascii="Times New Roman" w:hAnsi="Times New Roman" w:cs="Times New Roman"/>
          <w:i w:val="0"/>
          <w:color w:val="auto"/>
          <w:sz w:val="24"/>
          <w:szCs w:val="24"/>
        </w:rPr>
        <w:t xml:space="preserve"> </w:t>
      </w:r>
    </w:p>
    <w:p w:rsidR="00A66C30" w:rsidRPr="009F0C22" w:rsidRDefault="00A66C30"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If resultant of all the forces acting in the weir passes outside, the weir shall rotate and overturn about the toe. Practically, this condition will not arise because the weir will fail much earlier by compression. The ratio of resisting moment to the overturning moment about the toe is the factor of safety against overturning and it should greater than1.5 for safety. </w:t>
      </w:r>
    </w:p>
    <w:p w:rsidR="00A66C30" w:rsidRPr="009F0C22" w:rsidRDefault="00A66C30" w:rsidP="004B75C3">
      <w:pPr>
        <w:jc w:val="both"/>
        <w:rPr>
          <w:rFonts w:ascii="Times New Roman" w:hAnsi="Times New Roman" w:cs="Times New Roman"/>
          <w:b/>
          <w:color w:val="000000" w:themeColor="text1"/>
          <w:sz w:val="24"/>
          <w:szCs w:val="24"/>
        </w:rPr>
      </w:pPr>
      <w:r w:rsidRPr="009F0C22">
        <w:rPr>
          <w:rFonts w:ascii="Times New Roman" w:hAnsi="Times New Roman" w:cs="Times New Roman"/>
          <w:b/>
          <w:color w:val="000000" w:themeColor="text1"/>
          <w:sz w:val="24"/>
          <w:szCs w:val="24"/>
        </w:rPr>
        <w:t xml:space="preserve"> </w:t>
      </w:r>
    </w:p>
    <w:p w:rsidR="00A66C30" w:rsidRPr="009F0C22" w:rsidRDefault="00C403A4" w:rsidP="004B75C3">
      <w:pPr>
        <w:pStyle w:val="Heading4"/>
        <w:rPr>
          <w:rFonts w:ascii="Times New Roman" w:hAnsi="Times New Roman" w:cs="Times New Roman"/>
          <w:i w:val="0"/>
          <w:color w:val="auto"/>
          <w:sz w:val="24"/>
          <w:szCs w:val="24"/>
        </w:rPr>
      </w:pPr>
      <w:bookmarkStart w:id="127" w:name="_Toc10185656"/>
      <w:r w:rsidRPr="009F0C22">
        <w:rPr>
          <w:rFonts w:ascii="Times New Roman" w:hAnsi="Times New Roman" w:cs="Times New Roman"/>
          <w:i w:val="0"/>
          <w:color w:val="auto"/>
          <w:sz w:val="24"/>
          <w:szCs w:val="24"/>
        </w:rPr>
        <w:t>5.</w:t>
      </w:r>
      <w:r w:rsidR="00A66C30" w:rsidRPr="009F0C22">
        <w:rPr>
          <w:rFonts w:ascii="Times New Roman" w:hAnsi="Times New Roman" w:cs="Times New Roman"/>
          <w:i w:val="0"/>
          <w:color w:val="auto"/>
          <w:sz w:val="24"/>
          <w:szCs w:val="24"/>
        </w:rPr>
        <w:t>3.</w:t>
      </w:r>
      <w:r w:rsidRPr="009F0C22">
        <w:rPr>
          <w:rFonts w:ascii="Times New Roman" w:hAnsi="Times New Roman" w:cs="Times New Roman"/>
          <w:i w:val="0"/>
          <w:color w:val="auto"/>
          <w:sz w:val="24"/>
          <w:szCs w:val="24"/>
        </w:rPr>
        <w:t>5</w:t>
      </w:r>
      <w:r w:rsidR="00A66C30" w:rsidRPr="009F0C22">
        <w:rPr>
          <w:rFonts w:ascii="Times New Roman" w:hAnsi="Times New Roman" w:cs="Times New Roman"/>
          <w:i w:val="0"/>
          <w:color w:val="auto"/>
          <w:sz w:val="24"/>
          <w:szCs w:val="24"/>
        </w:rPr>
        <w:t>.2 Compression or Crushing</w:t>
      </w:r>
      <w:bookmarkEnd w:id="127"/>
      <w:r w:rsidR="00A66C30" w:rsidRPr="009F0C22">
        <w:rPr>
          <w:rFonts w:ascii="Times New Roman" w:hAnsi="Times New Roman" w:cs="Times New Roman"/>
          <w:i w:val="0"/>
          <w:color w:val="auto"/>
          <w:sz w:val="24"/>
          <w:szCs w:val="24"/>
        </w:rPr>
        <w:t xml:space="preserve"> </w:t>
      </w:r>
    </w:p>
    <w:p w:rsidR="00A66C30" w:rsidRPr="009F0C22" w:rsidRDefault="00A66C30"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While designing the weir section it should be so design that the resultant should pass through middle 3 </w:t>
      </w:r>
      <w:proofErr w:type="spellStart"/>
      <w:r w:rsidRPr="009F0C22">
        <w:rPr>
          <w:rFonts w:ascii="Times New Roman" w:hAnsi="Times New Roman" w:cs="Times New Roman"/>
          <w:color w:val="000000" w:themeColor="text1"/>
          <w:sz w:val="24"/>
          <w:szCs w:val="24"/>
        </w:rPr>
        <w:t>rd</w:t>
      </w:r>
      <w:proofErr w:type="spellEnd"/>
      <w:r w:rsidRPr="009F0C22">
        <w:rPr>
          <w:rFonts w:ascii="Times New Roman" w:hAnsi="Times New Roman" w:cs="Times New Roman"/>
          <w:color w:val="000000" w:themeColor="text1"/>
          <w:sz w:val="24"/>
          <w:szCs w:val="24"/>
        </w:rPr>
        <w:t xml:space="preserve"> part of the section to avoid the possible tension on the weir section. The section should be totally in compression. So, weir should be checked against the failure by crushing of its material. If the actual compressive stress may exceed the allowable stress, the structure material may get crushed. The vertical combine stress at the base is given by </w:t>
      </w:r>
    </w:p>
    <w:p w:rsidR="00A66C30" w:rsidRPr="009F0C22" w:rsidRDefault="00A66C30"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position w:val="-28"/>
          <w:sz w:val="24"/>
          <w:szCs w:val="24"/>
        </w:rPr>
        <w:object w:dxaOrig="2640" w:dyaOrig="720">
          <v:shape id="_x0000_i1030" type="#_x0000_t75" style="width:132pt;height:36pt" o:ole="">
            <v:imagedata r:id="rId37" o:title=""/>
          </v:shape>
          <o:OLEObject Type="Embed" ProgID="Equation.3" ShapeID="_x0000_i1030" DrawAspect="Content" ObjectID="_1621318449" r:id="rId38"/>
        </w:object>
      </w:r>
    </w:p>
    <w:p w:rsidR="00A66C30" w:rsidRPr="009F0C22" w:rsidRDefault="00A66C30"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position w:val="-28"/>
          <w:sz w:val="24"/>
          <w:szCs w:val="24"/>
        </w:rPr>
        <w:object w:dxaOrig="1140" w:dyaOrig="680">
          <v:shape id="_x0000_i1031" type="#_x0000_t75" style="width:57pt;height:33.75pt" o:ole="">
            <v:imagedata r:id="rId39" o:title=""/>
          </v:shape>
          <o:OLEObject Type="Embed" ProgID="Equation.3" ShapeID="_x0000_i1031" DrawAspect="Content" ObjectID="_1621318450" r:id="rId40"/>
        </w:object>
      </w:r>
    </w:p>
    <w:p w:rsidR="00A66C30" w:rsidRPr="009F0C22" w:rsidRDefault="00A66C30"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position w:val="-32"/>
          <w:sz w:val="24"/>
          <w:szCs w:val="24"/>
        </w:rPr>
        <w:object w:dxaOrig="1100" w:dyaOrig="760">
          <v:shape id="_x0000_i1032" type="#_x0000_t75" style="width:54.75pt;height:38.25pt" o:ole="">
            <v:imagedata r:id="rId41" o:title=""/>
          </v:shape>
          <o:OLEObject Type="Embed" ProgID="Equation.3" ShapeID="_x0000_i1032" DrawAspect="Content" ObjectID="_1621318451" r:id="rId42"/>
        </w:object>
      </w:r>
    </w:p>
    <w:p w:rsidR="00A66C30" w:rsidRPr="009F0C22" w:rsidRDefault="00A66C30"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Where e = eccentricity of the resultant force from the center of the base. </w:t>
      </w:r>
    </w:p>
    <w:p w:rsidR="00A66C30" w:rsidRPr="009F0C22" w:rsidRDefault="00C403A4" w:rsidP="004B75C3">
      <w:pPr>
        <w:pStyle w:val="Heading4"/>
        <w:rPr>
          <w:rFonts w:ascii="Times New Roman" w:hAnsi="Times New Roman" w:cs="Times New Roman"/>
          <w:i w:val="0"/>
          <w:color w:val="auto"/>
          <w:sz w:val="24"/>
          <w:szCs w:val="24"/>
        </w:rPr>
      </w:pPr>
      <w:bookmarkStart w:id="128" w:name="_Toc10185657"/>
      <w:r w:rsidRPr="009F0C22">
        <w:rPr>
          <w:rFonts w:ascii="Times New Roman" w:hAnsi="Times New Roman" w:cs="Times New Roman"/>
          <w:i w:val="0"/>
          <w:color w:val="auto"/>
          <w:sz w:val="24"/>
          <w:szCs w:val="24"/>
        </w:rPr>
        <w:t>5.</w:t>
      </w:r>
      <w:r w:rsidR="00A66C30" w:rsidRPr="009F0C22">
        <w:rPr>
          <w:rFonts w:ascii="Times New Roman" w:hAnsi="Times New Roman" w:cs="Times New Roman"/>
          <w:i w:val="0"/>
          <w:color w:val="auto"/>
          <w:sz w:val="24"/>
          <w:szCs w:val="24"/>
        </w:rPr>
        <w:t>3.</w:t>
      </w:r>
      <w:r w:rsidRPr="009F0C22">
        <w:rPr>
          <w:rFonts w:ascii="Times New Roman" w:hAnsi="Times New Roman" w:cs="Times New Roman"/>
          <w:i w:val="0"/>
          <w:color w:val="auto"/>
          <w:sz w:val="24"/>
          <w:szCs w:val="24"/>
        </w:rPr>
        <w:t>5</w:t>
      </w:r>
      <w:r w:rsidR="00A66C30" w:rsidRPr="009F0C22">
        <w:rPr>
          <w:rFonts w:ascii="Times New Roman" w:hAnsi="Times New Roman" w:cs="Times New Roman"/>
          <w:i w:val="0"/>
          <w:color w:val="auto"/>
          <w:sz w:val="24"/>
          <w:szCs w:val="24"/>
        </w:rPr>
        <w:t>.3 Sliding</w:t>
      </w:r>
      <w:bookmarkEnd w:id="128"/>
      <w:r w:rsidR="00A66C30" w:rsidRPr="009F0C22">
        <w:rPr>
          <w:rFonts w:ascii="Times New Roman" w:hAnsi="Times New Roman" w:cs="Times New Roman"/>
          <w:i w:val="0"/>
          <w:color w:val="auto"/>
          <w:sz w:val="24"/>
          <w:szCs w:val="24"/>
        </w:rPr>
        <w:t xml:space="preserve"> </w:t>
      </w:r>
    </w:p>
    <w:p w:rsidR="00A66C30" w:rsidRPr="009F0C22" w:rsidRDefault="00A66C30"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Sliding will occur when the net horizontal force above any plane in the weir or at the base of the weir exceed the frictional resistance developed at that level. Factor of safety against the sliding is measured as Shear Stability Factor (SSF) and is given by:</w:t>
      </w:r>
    </w:p>
    <w:p w:rsidR="00A66C30" w:rsidRPr="009F0C22" w:rsidRDefault="00A66C30"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position w:val="-38"/>
          <w:sz w:val="24"/>
          <w:szCs w:val="24"/>
        </w:rPr>
        <w:object w:dxaOrig="2079" w:dyaOrig="820">
          <v:shape id="_x0000_i1033" type="#_x0000_t75" style="width:104.25pt;height:41.25pt" o:ole="">
            <v:imagedata r:id="rId43" o:title=""/>
          </v:shape>
          <o:OLEObject Type="Embed" ProgID="Equation.3" ShapeID="_x0000_i1033" DrawAspect="Content" ObjectID="_1621318452" r:id="rId44"/>
        </w:object>
      </w:r>
    </w:p>
    <w:p w:rsidR="00A66C30" w:rsidRPr="009F0C22" w:rsidRDefault="00A66C30"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Where, µ= Coefficient of friction; </w:t>
      </w:r>
    </w:p>
    <w:p w:rsidR="00A66C30" w:rsidRPr="009F0C22" w:rsidRDefault="00A66C30"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q= Average shear strength of the joint. </w:t>
      </w:r>
    </w:p>
    <w:p w:rsidR="00A66C30" w:rsidRPr="009F0C22" w:rsidRDefault="00A66C30"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 For safety against sliding, SSF should be greater than 3.5. To increase the value of SSF, attempts are always made to increase the magnitude of q, which is achieved by providing the stepped foundation, ensuring the better bond between the dam base and rock foundation etc. </w:t>
      </w:r>
    </w:p>
    <w:p w:rsidR="00A66C30" w:rsidRPr="009F0C22" w:rsidRDefault="00C403A4" w:rsidP="004B75C3">
      <w:pPr>
        <w:pStyle w:val="Heading3"/>
        <w:spacing w:line="276" w:lineRule="auto"/>
        <w:rPr>
          <w:sz w:val="24"/>
          <w:szCs w:val="24"/>
        </w:rPr>
      </w:pPr>
      <w:bookmarkStart w:id="129" w:name="_Toc10185658"/>
      <w:r w:rsidRPr="009F0C22">
        <w:rPr>
          <w:sz w:val="24"/>
          <w:szCs w:val="24"/>
        </w:rPr>
        <w:t>5.</w:t>
      </w:r>
      <w:r w:rsidR="00A66C30" w:rsidRPr="009F0C22">
        <w:rPr>
          <w:sz w:val="24"/>
          <w:szCs w:val="24"/>
        </w:rPr>
        <w:t>3.</w:t>
      </w:r>
      <w:r w:rsidRPr="009F0C22">
        <w:rPr>
          <w:sz w:val="24"/>
          <w:szCs w:val="24"/>
        </w:rPr>
        <w:t>6</w:t>
      </w:r>
      <w:r w:rsidR="00A66C30" w:rsidRPr="009F0C22">
        <w:rPr>
          <w:sz w:val="24"/>
          <w:szCs w:val="24"/>
        </w:rPr>
        <w:t xml:space="preserve"> Protection Work for Weir Structure</w:t>
      </w:r>
      <w:bookmarkEnd w:id="129"/>
      <w:r w:rsidR="00A66C30" w:rsidRPr="009F0C22">
        <w:rPr>
          <w:sz w:val="24"/>
          <w:szCs w:val="24"/>
        </w:rPr>
        <w:t xml:space="preserve">  </w:t>
      </w:r>
    </w:p>
    <w:p w:rsidR="00A66C30" w:rsidRPr="009F0C22" w:rsidRDefault="00A66C30"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The weir should be well protected from the flowing river to avoid creep effect.  For this, the wing wall is essential to construct. It should be well anchored into the bed. Similarly, to protect the channel bed from being eroded, launching apron is used.  To protect the weir body riprap (rock or other material used to armor shorelines, streambeds or other shoreline structures against scour water or ice erosion) is usually placed. If both of the banks are rocky no especial protection shall be introduced. Some sorts of works to protect banks and to confine the river at upstream may be required. Gabion walls are used as protection works for the banks which ultimately protect the degradation of the weir. To prevent the seepage effect, sheet piles are inserted at the upstream and downstream.</w:t>
      </w:r>
    </w:p>
    <w:p w:rsidR="00641C60" w:rsidRPr="009F0C22" w:rsidRDefault="00523C10" w:rsidP="004B75C3">
      <w:pPr>
        <w:pStyle w:val="Heading2"/>
        <w:spacing w:line="276" w:lineRule="auto"/>
        <w:jc w:val="both"/>
        <w:rPr>
          <w:sz w:val="24"/>
          <w:szCs w:val="24"/>
        </w:rPr>
      </w:pPr>
      <w:bookmarkStart w:id="130" w:name="_Toc10185659"/>
      <w:r w:rsidRPr="009F0C22">
        <w:rPr>
          <w:sz w:val="24"/>
          <w:szCs w:val="24"/>
        </w:rPr>
        <w:t>5</w:t>
      </w:r>
      <w:r w:rsidR="00641C60" w:rsidRPr="009F0C22">
        <w:rPr>
          <w:sz w:val="24"/>
          <w:szCs w:val="24"/>
        </w:rPr>
        <w:t>.</w:t>
      </w:r>
      <w:r w:rsidR="00C403A4" w:rsidRPr="009F0C22">
        <w:rPr>
          <w:sz w:val="24"/>
          <w:szCs w:val="24"/>
        </w:rPr>
        <w:t>4</w:t>
      </w:r>
      <w:r w:rsidR="00641C60" w:rsidRPr="009F0C22">
        <w:rPr>
          <w:sz w:val="24"/>
          <w:szCs w:val="24"/>
        </w:rPr>
        <w:t xml:space="preserve"> River Geomorphology</w:t>
      </w:r>
      <w:bookmarkEnd w:id="130"/>
      <w:r w:rsidR="00641C60" w:rsidRPr="009F0C22">
        <w:rPr>
          <w:sz w:val="24"/>
          <w:szCs w:val="24"/>
        </w:rPr>
        <w:t xml:space="preserve"> </w:t>
      </w:r>
    </w:p>
    <w:p w:rsidR="00641C60" w:rsidRPr="009F0C22" w:rsidRDefault="00641C60" w:rsidP="004B75C3">
      <w:pPr>
        <w:jc w:val="both"/>
        <w:rPr>
          <w:rFonts w:ascii="Times New Roman" w:hAnsi="Times New Roman" w:cs="Times New Roman"/>
          <w:noProof/>
          <w:sz w:val="24"/>
          <w:szCs w:val="24"/>
        </w:rPr>
      </w:pPr>
      <w:r w:rsidRPr="009F0C22">
        <w:rPr>
          <w:rFonts w:ascii="Times New Roman" w:hAnsi="Times New Roman" w:cs="Times New Roman"/>
          <w:noProof/>
          <w:sz w:val="24"/>
          <w:szCs w:val="24"/>
        </w:rPr>
        <w:t xml:space="preserve">It is a common fact that the river development tends to accommodate itself to the local geology that develops along the structurally weak zones like faults, joints, folds, etc. The drainage system of the study area is strongly influenced by alluvial-deposited features .The nature of geological formations and structures has also strong influence on the development of the channel. </w:t>
      </w:r>
    </w:p>
    <w:p w:rsidR="00523C10" w:rsidRPr="009F0C22" w:rsidRDefault="00641C60" w:rsidP="004B75C3">
      <w:pPr>
        <w:jc w:val="both"/>
        <w:rPr>
          <w:rFonts w:ascii="Times New Roman" w:hAnsi="Times New Roman" w:cs="Times New Roman"/>
          <w:noProof/>
          <w:sz w:val="24"/>
          <w:szCs w:val="24"/>
        </w:rPr>
      </w:pPr>
      <w:r w:rsidRPr="009F0C22">
        <w:rPr>
          <w:rFonts w:ascii="Times New Roman" w:hAnsi="Times New Roman" w:cs="Times New Roman"/>
          <w:noProof/>
          <w:sz w:val="24"/>
          <w:szCs w:val="24"/>
        </w:rPr>
        <w:lastRenderedPageBreak/>
        <w:t xml:space="preserve">The present morphology of the </w:t>
      </w:r>
      <w:r w:rsidR="00C044FE" w:rsidRPr="009F0C22">
        <w:rPr>
          <w:rFonts w:ascii="Times New Roman" w:hAnsi="Times New Roman" w:cs="Times New Roman"/>
          <w:noProof/>
          <w:sz w:val="24"/>
          <w:szCs w:val="24"/>
        </w:rPr>
        <w:t>Hidha Sombo</w:t>
      </w:r>
      <w:r w:rsidRPr="009F0C22">
        <w:rPr>
          <w:rFonts w:ascii="Times New Roman" w:hAnsi="Times New Roman" w:cs="Times New Roman"/>
          <w:noProof/>
          <w:sz w:val="24"/>
          <w:szCs w:val="24"/>
        </w:rPr>
        <w:t xml:space="preserve"> River channel is a function of a number of processes and environmental conditions, including the composition of the bed and the banks (moderately weathered, fractured and jointed basalt along right side whereas loose silt clay soils and recent coarser deposit at the left bank and bed); the size and composition of the</w:t>
      </w:r>
      <w:r w:rsidR="00523C10" w:rsidRPr="009F0C22">
        <w:rPr>
          <w:rFonts w:ascii="Times New Roman" w:hAnsi="Times New Roman" w:cs="Times New Roman"/>
          <w:noProof/>
          <w:sz w:val="24"/>
          <w:szCs w:val="24"/>
        </w:rPr>
        <w:t xml:space="preserve"> sediment moving through the channel; the rate of sediment transport through the channel and deposition on the banks and beds; and the regional degradation due to erosion processes. Both left bank and the bed are composed of loose silt clay soil and coarser alluvial sediment as the result the stream shows less meandering nature both up and downstream from the proposed site but at the particular intake site it shows nearly straight river channel. The river has wider section in upstream direction whereas to downstream side the river section somewhat become narrower. </w:t>
      </w:r>
    </w:p>
    <w:p w:rsidR="00523C10" w:rsidRPr="009F0C22" w:rsidRDefault="00523C10" w:rsidP="004B75C3">
      <w:pPr>
        <w:pStyle w:val="Heading3"/>
        <w:spacing w:line="276" w:lineRule="auto"/>
        <w:jc w:val="both"/>
        <w:rPr>
          <w:sz w:val="24"/>
          <w:szCs w:val="24"/>
        </w:rPr>
      </w:pPr>
      <w:bookmarkStart w:id="131" w:name="_Toc10185660"/>
      <w:r w:rsidRPr="009F0C22">
        <w:rPr>
          <w:sz w:val="24"/>
          <w:szCs w:val="24"/>
        </w:rPr>
        <w:t>5.</w:t>
      </w:r>
      <w:r w:rsidR="00C403A4" w:rsidRPr="009F0C22">
        <w:rPr>
          <w:sz w:val="24"/>
          <w:szCs w:val="24"/>
        </w:rPr>
        <w:t>4</w:t>
      </w:r>
      <w:r w:rsidRPr="009F0C22">
        <w:rPr>
          <w:sz w:val="24"/>
          <w:szCs w:val="24"/>
        </w:rPr>
        <w:t>.1 River Bed condition</w:t>
      </w:r>
      <w:bookmarkEnd w:id="131"/>
      <w:r w:rsidRPr="009F0C22">
        <w:rPr>
          <w:sz w:val="24"/>
          <w:szCs w:val="24"/>
        </w:rPr>
        <w:t xml:space="preserve"> </w:t>
      </w:r>
    </w:p>
    <w:p w:rsidR="00523C10" w:rsidRPr="009F0C22" w:rsidRDefault="00523C10" w:rsidP="004B75C3">
      <w:pPr>
        <w:jc w:val="both"/>
        <w:rPr>
          <w:rFonts w:ascii="Times New Roman" w:hAnsi="Times New Roman" w:cs="Times New Roman"/>
          <w:noProof/>
          <w:sz w:val="24"/>
          <w:szCs w:val="24"/>
        </w:rPr>
      </w:pPr>
      <w:r w:rsidRPr="009F0C22">
        <w:rPr>
          <w:rFonts w:ascii="Times New Roman" w:hAnsi="Times New Roman" w:cs="Times New Roman"/>
          <w:noProof/>
          <w:sz w:val="24"/>
          <w:szCs w:val="24"/>
        </w:rPr>
        <w:t xml:space="preserve">At the proposed headwork site, the streambed or course is well defined, irregular, and shows rough surface due to recent sediment accumulations. Along the intake axis, the bed is made up of one geologic material, as seen from surface observation. These are recently deposited alluvial coarse-grained sediments,  </w:t>
      </w:r>
    </w:p>
    <w:p w:rsidR="00523C10" w:rsidRPr="009F0C22" w:rsidRDefault="00523C10" w:rsidP="004B75C3">
      <w:pPr>
        <w:jc w:val="both"/>
        <w:rPr>
          <w:rFonts w:ascii="Times New Roman" w:hAnsi="Times New Roman" w:cs="Times New Roman"/>
          <w:noProof/>
          <w:sz w:val="24"/>
          <w:szCs w:val="24"/>
        </w:rPr>
      </w:pPr>
      <w:r w:rsidRPr="009F0C22">
        <w:rPr>
          <w:rFonts w:ascii="Times New Roman" w:hAnsi="Times New Roman" w:cs="Times New Roman"/>
          <w:noProof/>
          <w:sz w:val="24"/>
          <w:szCs w:val="24"/>
        </w:rPr>
        <w:t xml:space="preserve">The streambed is totally covered with the alluvial deposits, which extend to the bottom of both ends of the bank. The bedrock is totally covered with the sediments at the central areas of the streambed. To know the thickness of the sediments or depth to bedrock, </w:t>
      </w:r>
      <w:r w:rsidR="00C044FE" w:rsidRPr="009F0C22">
        <w:rPr>
          <w:rFonts w:ascii="Times New Roman" w:hAnsi="Times New Roman" w:cs="Times New Roman"/>
          <w:noProof/>
          <w:sz w:val="24"/>
          <w:szCs w:val="24"/>
        </w:rPr>
        <w:t>t</w:t>
      </w:r>
      <w:r w:rsidR="00905D05" w:rsidRPr="009F0C22">
        <w:rPr>
          <w:rFonts w:ascii="Times New Roman" w:hAnsi="Times New Roman" w:cs="Times New Roman"/>
          <w:noProof/>
          <w:sz w:val="24"/>
          <w:szCs w:val="24"/>
        </w:rPr>
        <w:t>hree</w:t>
      </w:r>
      <w:r w:rsidRPr="009F0C22">
        <w:rPr>
          <w:rFonts w:ascii="Times New Roman" w:hAnsi="Times New Roman" w:cs="Times New Roman"/>
          <w:noProof/>
          <w:sz w:val="24"/>
          <w:szCs w:val="24"/>
        </w:rPr>
        <w:t xml:space="preserve"> manual test pit</w:t>
      </w:r>
      <w:r w:rsidR="00C044FE" w:rsidRPr="009F0C22">
        <w:rPr>
          <w:rFonts w:ascii="Times New Roman" w:hAnsi="Times New Roman" w:cs="Times New Roman"/>
          <w:noProof/>
          <w:sz w:val="24"/>
          <w:szCs w:val="24"/>
        </w:rPr>
        <w:t>s</w:t>
      </w:r>
      <w:r w:rsidRPr="009F0C22">
        <w:rPr>
          <w:rFonts w:ascii="Times New Roman" w:hAnsi="Times New Roman" w:cs="Times New Roman"/>
          <w:noProof/>
          <w:sz w:val="24"/>
          <w:szCs w:val="24"/>
        </w:rPr>
        <w:t xml:space="preserve">  has been dug to 1m. Due to excessive surface and subsurface water inflow to the pit, the excavation has been interrupted before encountering the required bedrock; it is difficult to found bedrock in shallow depth.  </w:t>
      </w:r>
    </w:p>
    <w:p w:rsidR="00641C60" w:rsidRPr="009F0C22" w:rsidRDefault="00523C10" w:rsidP="004B75C3">
      <w:pPr>
        <w:jc w:val="both"/>
        <w:rPr>
          <w:rFonts w:ascii="Times New Roman" w:hAnsi="Times New Roman" w:cs="Times New Roman"/>
          <w:noProof/>
          <w:sz w:val="24"/>
          <w:szCs w:val="24"/>
        </w:rPr>
      </w:pPr>
      <w:r w:rsidRPr="009F0C22">
        <w:rPr>
          <w:rFonts w:ascii="Times New Roman" w:hAnsi="Times New Roman" w:cs="Times New Roman"/>
          <w:noProof/>
          <w:sz w:val="24"/>
          <w:szCs w:val="24"/>
        </w:rPr>
        <w:t>The alluvial sediments filling of the streambed are dominantly composed of sand and gravel mixtures, but some boulders and cobbles are also found especially on top and surface areas,</w:t>
      </w:r>
      <w:r w:rsidRPr="009F0C22">
        <w:rPr>
          <w:rFonts w:ascii="Times New Roman" w:hAnsi="Times New Roman" w:cs="Times New Roman"/>
          <w:b/>
          <w:bCs/>
          <w:noProof/>
          <w:sz w:val="24"/>
          <w:szCs w:val="24"/>
        </w:rPr>
        <w:t xml:space="preserve"> </w:t>
      </w:r>
      <w:r w:rsidRPr="009F0C22">
        <w:rPr>
          <w:rFonts w:ascii="Times New Roman" w:hAnsi="Times New Roman" w:cs="Times New Roman"/>
          <w:noProof/>
          <w:sz w:val="24"/>
          <w:szCs w:val="24"/>
        </w:rPr>
        <w:t xml:space="preserve">having maximum size of 0.8cm diameter. From the test pit log, the sediment becomes rich in sand, with some gravel to depth. At the surface, it is loose, but gets denser to depth.  </w:t>
      </w:r>
    </w:p>
    <w:p w:rsidR="00523C10" w:rsidRPr="009F0C22" w:rsidRDefault="00523C10" w:rsidP="004B75C3">
      <w:pPr>
        <w:jc w:val="both"/>
        <w:rPr>
          <w:rFonts w:ascii="Times New Roman" w:hAnsi="Times New Roman" w:cs="Times New Roman"/>
          <w:sz w:val="24"/>
          <w:szCs w:val="24"/>
        </w:rPr>
      </w:pPr>
      <w:r w:rsidRPr="009F0C22">
        <w:rPr>
          <w:rFonts w:ascii="Times New Roman" w:hAnsi="Times New Roman" w:cs="Times New Roman"/>
          <w:noProof/>
          <w:sz w:val="24"/>
          <w:szCs w:val="24"/>
        </w:rPr>
        <w:lastRenderedPageBreak/>
        <w:drawing>
          <wp:inline distT="0" distB="0" distL="0" distR="0" wp14:anchorId="7D02732B" wp14:editId="6209451C">
            <wp:extent cx="5336112" cy="291694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41.JPG"/>
                    <pic:cNvPicPr/>
                  </pic:nvPicPr>
                  <pic:blipFill rotWithShape="1">
                    <a:blip r:embed="rId45" cstate="print">
                      <a:extLst>
                        <a:ext uri="{28A0092B-C50C-407E-A947-70E740481C1C}">
                          <a14:useLocalDpi xmlns:a14="http://schemas.microsoft.com/office/drawing/2010/main" val="0"/>
                        </a:ext>
                      </a:extLst>
                    </a:blip>
                    <a:srcRect t="20596"/>
                    <a:stretch/>
                  </pic:blipFill>
                  <pic:spPr bwMode="auto">
                    <a:xfrm>
                      <a:off x="0" y="0"/>
                      <a:ext cx="5360207" cy="2930113"/>
                    </a:xfrm>
                    <a:prstGeom prst="rect">
                      <a:avLst/>
                    </a:prstGeom>
                    <a:ln>
                      <a:noFill/>
                    </a:ln>
                    <a:extLst>
                      <a:ext uri="{53640926-AAD7-44D8-BBD7-CCE9431645EC}">
                        <a14:shadowObscured xmlns:a14="http://schemas.microsoft.com/office/drawing/2010/main"/>
                      </a:ext>
                    </a:extLst>
                  </pic:spPr>
                </pic:pic>
              </a:graphicData>
            </a:graphic>
          </wp:inline>
        </w:drawing>
      </w:r>
    </w:p>
    <w:p w:rsidR="00523C10" w:rsidRPr="0012540B" w:rsidRDefault="0012540B" w:rsidP="0012540B">
      <w:pPr>
        <w:pStyle w:val="Caption"/>
        <w:rPr>
          <w:b w:val="0"/>
          <w:sz w:val="24"/>
          <w:szCs w:val="24"/>
        </w:rPr>
      </w:pPr>
      <w:bookmarkStart w:id="132" w:name="_Toc10152197"/>
      <w:r w:rsidRPr="0012540B">
        <w:rPr>
          <w:b w:val="0"/>
        </w:rPr>
        <w:t xml:space="preserve">Figure </w:t>
      </w:r>
      <w:r w:rsidR="00F80F27" w:rsidRPr="0012540B">
        <w:rPr>
          <w:b w:val="0"/>
        </w:rPr>
        <w:fldChar w:fldCharType="begin"/>
      </w:r>
      <w:r w:rsidRPr="0012540B">
        <w:rPr>
          <w:b w:val="0"/>
        </w:rPr>
        <w:instrText xml:space="preserve"> SEQ Figure \* ARABIC </w:instrText>
      </w:r>
      <w:r w:rsidR="00F80F27" w:rsidRPr="0012540B">
        <w:rPr>
          <w:b w:val="0"/>
        </w:rPr>
        <w:fldChar w:fldCharType="separate"/>
      </w:r>
      <w:r w:rsidR="00A361F0">
        <w:rPr>
          <w:b w:val="0"/>
          <w:noProof/>
        </w:rPr>
        <w:t>8</w:t>
      </w:r>
      <w:r w:rsidR="00F80F27" w:rsidRPr="0012540B">
        <w:rPr>
          <w:b w:val="0"/>
        </w:rPr>
        <w:fldChar w:fldCharType="end"/>
      </w:r>
      <w:r w:rsidRPr="0012540B">
        <w:rPr>
          <w:b w:val="0"/>
        </w:rPr>
        <w:t xml:space="preserve"> </w:t>
      </w:r>
      <w:r w:rsidRPr="0012540B">
        <w:rPr>
          <w:b w:val="0"/>
          <w:sz w:val="24"/>
          <w:szCs w:val="24"/>
        </w:rPr>
        <w:t>Photo image</w:t>
      </w:r>
      <w:r w:rsidR="00523C10" w:rsidRPr="0012540B">
        <w:rPr>
          <w:b w:val="0"/>
          <w:sz w:val="24"/>
          <w:szCs w:val="24"/>
        </w:rPr>
        <w:t xml:space="preserve"> at the proposed intake site</w:t>
      </w:r>
      <w:bookmarkEnd w:id="132"/>
    </w:p>
    <w:p w:rsidR="00523C10" w:rsidRPr="009F0C22" w:rsidRDefault="00523C10" w:rsidP="004B75C3">
      <w:pPr>
        <w:pStyle w:val="Heading3"/>
        <w:spacing w:line="276" w:lineRule="auto"/>
        <w:jc w:val="both"/>
        <w:rPr>
          <w:sz w:val="24"/>
          <w:szCs w:val="24"/>
        </w:rPr>
      </w:pPr>
      <w:bookmarkStart w:id="133" w:name="_Toc10185661"/>
      <w:r w:rsidRPr="009F0C22">
        <w:rPr>
          <w:sz w:val="24"/>
          <w:szCs w:val="24"/>
        </w:rPr>
        <w:t>5.</w:t>
      </w:r>
      <w:r w:rsidR="00C403A4" w:rsidRPr="009F0C22">
        <w:rPr>
          <w:sz w:val="24"/>
          <w:szCs w:val="24"/>
        </w:rPr>
        <w:t>4</w:t>
      </w:r>
      <w:r w:rsidRPr="009F0C22">
        <w:rPr>
          <w:sz w:val="24"/>
          <w:szCs w:val="24"/>
        </w:rPr>
        <w:t>.2 River Bank condition</w:t>
      </w:r>
      <w:bookmarkEnd w:id="133"/>
      <w:r w:rsidRPr="009F0C22">
        <w:rPr>
          <w:sz w:val="24"/>
          <w:szCs w:val="24"/>
        </w:rPr>
        <w:t xml:space="preserve"> </w:t>
      </w:r>
    </w:p>
    <w:p w:rsidR="00523C10" w:rsidRPr="009F0C22" w:rsidRDefault="00523C10" w:rsidP="004B75C3">
      <w:pPr>
        <w:pStyle w:val="Heading4"/>
        <w:jc w:val="both"/>
        <w:rPr>
          <w:rFonts w:ascii="Times New Roman" w:hAnsi="Times New Roman" w:cs="Times New Roman"/>
          <w:i w:val="0"/>
          <w:color w:val="000000" w:themeColor="text1"/>
          <w:sz w:val="24"/>
          <w:szCs w:val="24"/>
        </w:rPr>
      </w:pPr>
      <w:bookmarkStart w:id="134" w:name="_Toc10185662"/>
      <w:r w:rsidRPr="009F0C22">
        <w:rPr>
          <w:rFonts w:ascii="Times New Roman" w:hAnsi="Times New Roman" w:cs="Times New Roman"/>
          <w:i w:val="0"/>
          <w:color w:val="000000" w:themeColor="text1"/>
          <w:sz w:val="24"/>
          <w:szCs w:val="24"/>
        </w:rPr>
        <w:t>5.</w:t>
      </w:r>
      <w:r w:rsidR="00C403A4" w:rsidRPr="009F0C22">
        <w:rPr>
          <w:rFonts w:ascii="Times New Roman" w:hAnsi="Times New Roman" w:cs="Times New Roman"/>
          <w:i w:val="0"/>
          <w:color w:val="000000" w:themeColor="text1"/>
          <w:sz w:val="24"/>
          <w:szCs w:val="24"/>
        </w:rPr>
        <w:t>4</w:t>
      </w:r>
      <w:r w:rsidRPr="009F0C22">
        <w:rPr>
          <w:rFonts w:ascii="Times New Roman" w:hAnsi="Times New Roman" w:cs="Times New Roman"/>
          <w:i w:val="0"/>
          <w:color w:val="000000" w:themeColor="text1"/>
          <w:sz w:val="24"/>
          <w:szCs w:val="24"/>
        </w:rPr>
        <w:t>.2.1 Right Bank</w:t>
      </w:r>
      <w:bookmarkEnd w:id="134"/>
      <w:r w:rsidRPr="009F0C22">
        <w:rPr>
          <w:rFonts w:ascii="Times New Roman" w:hAnsi="Times New Roman" w:cs="Times New Roman"/>
          <w:i w:val="0"/>
          <w:color w:val="000000" w:themeColor="text1"/>
          <w:sz w:val="24"/>
          <w:szCs w:val="24"/>
        </w:rPr>
        <w:t xml:space="preserve"> </w:t>
      </w:r>
    </w:p>
    <w:p w:rsidR="00AD3F65" w:rsidRPr="009F0C22" w:rsidRDefault="00523C10" w:rsidP="004B75C3">
      <w:pPr>
        <w:jc w:val="both"/>
        <w:rPr>
          <w:rFonts w:ascii="Times New Roman" w:hAnsi="Times New Roman" w:cs="Times New Roman"/>
          <w:noProof/>
          <w:sz w:val="24"/>
          <w:szCs w:val="24"/>
        </w:rPr>
      </w:pPr>
      <w:r w:rsidRPr="009F0C22">
        <w:rPr>
          <w:rFonts w:ascii="Times New Roman" w:hAnsi="Times New Roman" w:cs="Times New Roman"/>
          <w:noProof/>
          <w:sz w:val="24"/>
          <w:szCs w:val="24"/>
        </w:rPr>
        <w:t xml:space="preserve">From </w:t>
      </w:r>
      <w:r w:rsidR="00C329C9" w:rsidRPr="009F0C22">
        <w:rPr>
          <w:rFonts w:ascii="Times New Roman" w:hAnsi="Times New Roman" w:cs="Times New Roman"/>
          <w:noProof/>
          <w:sz w:val="24"/>
          <w:szCs w:val="24"/>
        </w:rPr>
        <w:t>geotechnical</w:t>
      </w:r>
      <w:r w:rsidRPr="009F0C22">
        <w:rPr>
          <w:rFonts w:ascii="Times New Roman" w:hAnsi="Times New Roman" w:cs="Times New Roman"/>
          <w:noProof/>
          <w:sz w:val="24"/>
          <w:szCs w:val="24"/>
        </w:rPr>
        <w:t xml:space="preserve"> observation of the </w:t>
      </w:r>
      <w:r w:rsidR="00C329C9" w:rsidRPr="009F0C22">
        <w:rPr>
          <w:rFonts w:ascii="Times New Roman" w:hAnsi="Times New Roman" w:cs="Times New Roman"/>
          <w:noProof/>
          <w:sz w:val="24"/>
          <w:szCs w:val="24"/>
        </w:rPr>
        <w:t>test pits</w:t>
      </w:r>
      <w:r w:rsidRPr="009F0C22">
        <w:rPr>
          <w:rFonts w:ascii="Times New Roman" w:hAnsi="Times New Roman" w:cs="Times New Roman"/>
          <w:noProof/>
          <w:sz w:val="24"/>
          <w:szCs w:val="24"/>
        </w:rPr>
        <w:t xml:space="preserve"> at the headwork site the bank, there are </w:t>
      </w:r>
      <w:r w:rsidR="00AD3F65" w:rsidRPr="009F0C22">
        <w:rPr>
          <w:rFonts w:ascii="Times New Roman" w:hAnsi="Times New Roman" w:cs="Times New Roman"/>
          <w:noProof/>
          <w:sz w:val="24"/>
          <w:szCs w:val="24"/>
        </w:rPr>
        <w:t xml:space="preserve">two </w:t>
      </w:r>
      <w:r w:rsidRPr="009F0C22">
        <w:rPr>
          <w:rFonts w:ascii="Times New Roman" w:hAnsi="Times New Roman" w:cs="Times New Roman"/>
          <w:noProof/>
          <w:sz w:val="24"/>
          <w:szCs w:val="24"/>
        </w:rPr>
        <w:t>distinct geological material</w:t>
      </w:r>
      <w:r w:rsidR="00AD3F65" w:rsidRPr="009F0C22">
        <w:rPr>
          <w:rFonts w:ascii="Times New Roman" w:hAnsi="Times New Roman" w:cs="Times New Roman"/>
          <w:noProof/>
          <w:sz w:val="24"/>
          <w:szCs w:val="24"/>
        </w:rPr>
        <w:t>s</w:t>
      </w:r>
      <w:r w:rsidRPr="009F0C22">
        <w:rPr>
          <w:rFonts w:ascii="Times New Roman" w:hAnsi="Times New Roman" w:cs="Times New Roman"/>
          <w:noProof/>
          <w:sz w:val="24"/>
          <w:szCs w:val="24"/>
        </w:rPr>
        <w:t xml:space="preserve"> of </w:t>
      </w:r>
      <w:r w:rsidR="00AD3F65" w:rsidRPr="009F0C22">
        <w:rPr>
          <w:rFonts w:ascii="Times New Roman" w:hAnsi="Times New Roman" w:cs="Times New Roman"/>
          <w:noProof/>
          <w:sz w:val="24"/>
          <w:szCs w:val="24"/>
        </w:rPr>
        <w:t>wethered basalt rock fragments with silt and clay and basalt rock</w:t>
      </w:r>
      <w:r w:rsidRPr="009F0C22">
        <w:rPr>
          <w:rFonts w:ascii="Times New Roman" w:hAnsi="Times New Roman" w:cs="Times New Roman"/>
          <w:noProof/>
          <w:sz w:val="24"/>
          <w:szCs w:val="24"/>
        </w:rPr>
        <w:t xml:space="preserve">. </w:t>
      </w:r>
      <w:r w:rsidR="00AD3F65" w:rsidRPr="009F0C22">
        <w:rPr>
          <w:rFonts w:ascii="Times New Roman" w:hAnsi="Times New Roman" w:cs="Times New Roman"/>
          <w:sz w:val="24"/>
          <w:szCs w:val="24"/>
        </w:rPr>
        <w:t xml:space="preserve">And the right side </w:t>
      </w:r>
      <w:r w:rsidR="00882A56" w:rsidRPr="009F0C22">
        <w:rPr>
          <w:rFonts w:ascii="Times New Roman" w:hAnsi="Times New Roman" w:cs="Times New Roman"/>
          <w:sz w:val="24"/>
          <w:szCs w:val="24"/>
        </w:rPr>
        <w:t>abutment is</w:t>
      </w:r>
      <w:r w:rsidR="00AD3F65" w:rsidRPr="009F0C22">
        <w:rPr>
          <w:rFonts w:ascii="Times New Roman" w:hAnsi="Times New Roman" w:cs="Times New Roman"/>
          <w:sz w:val="24"/>
          <w:szCs w:val="24"/>
        </w:rPr>
        <w:t xml:space="preserve"> safe from stability point of view. No engineering treatment should be designed to prevent removal of materials from up slopes because it is competent material</w:t>
      </w:r>
    </w:p>
    <w:p w:rsidR="00523C10" w:rsidRPr="009F0C22" w:rsidRDefault="00A94E1C" w:rsidP="004B75C3">
      <w:pPr>
        <w:pStyle w:val="Heading4"/>
        <w:jc w:val="both"/>
        <w:rPr>
          <w:rFonts w:ascii="Times New Roman" w:eastAsiaTheme="minorHAnsi" w:hAnsi="Times New Roman" w:cs="Times New Roman"/>
          <w:bCs w:val="0"/>
          <w:i w:val="0"/>
          <w:iCs w:val="0"/>
          <w:noProof/>
          <w:color w:val="auto"/>
          <w:sz w:val="24"/>
          <w:szCs w:val="24"/>
        </w:rPr>
      </w:pPr>
      <w:bookmarkStart w:id="135" w:name="_Toc10185663"/>
      <w:r w:rsidRPr="009F0C22">
        <w:rPr>
          <w:rFonts w:ascii="Times New Roman" w:eastAsiaTheme="minorHAnsi" w:hAnsi="Times New Roman" w:cs="Times New Roman"/>
          <w:bCs w:val="0"/>
          <w:i w:val="0"/>
          <w:iCs w:val="0"/>
          <w:noProof/>
          <w:color w:val="auto"/>
          <w:sz w:val="24"/>
          <w:szCs w:val="24"/>
        </w:rPr>
        <w:t>5</w:t>
      </w:r>
      <w:r w:rsidR="00523C10" w:rsidRPr="009F0C22">
        <w:rPr>
          <w:rFonts w:ascii="Times New Roman" w:eastAsiaTheme="minorHAnsi" w:hAnsi="Times New Roman" w:cs="Times New Roman"/>
          <w:bCs w:val="0"/>
          <w:i w:val="0"/>
          <w:iCs w:val="0"/>
          <w:noProof/>
          <w:color w:val="auto"/>
          <w:sz w:val="24"/>
          <w:szCs w:val="24"/>
        </w:rPr>
        <w:t>.</w:t>
      </w:r>
      <w:r w:rsidR="00C403A4" w:rsidRPr="009F0C22">
        <w:rPr>
          <w:rFonts w:ascii="Times New Roman" w:eastAsiaTheme="minorHAnsi" w:hAnsi="Times New Roman" w:cs="Times New Roman"/>
          <w:bCs w:val="0"/>
          <w:i w:val="0"/>
          <w:iCs w:val="0"/>
          <w:noProof/>
          <w:color w:val="auto"/>
          <w:sz w:val="24"/>
          <w:szCs w:val="24"/>
        </w:rPr>
        <w:t>4</w:t>
      </w:r>
      <w:r w:rsidR="00523C10" w:rsidRPr="009F0C22">
        <w:rPr>
          <w:rFonts w:ascii="Times New Roman" w:eastAsiaTheme="minorHAnsi" w:hAnsi="Times New Roman" w:cs="Times New Roman"/>
          <w:bCs w:val="0"/>
          <w:i w:val="0"/>
          <w:iCs w:val="0"/>
          <w:noProof/>
          <w:color w:val="auto"/>
          <w:sz w:val="24"/>
          <w:szCs w:val="24"/>
        </w:rPr>
        <w:t>.2.2 Left Bank</w:t>
      </w:r>
      <w:bookmarkEnd w:id="135"/>
      <w:r w:rsidR="00523C10" w:rsidRPr="009F0C22">
        <w:rPr>
          <w:rFonts w:ascii="Times New Roman" w:eastAsiaTheme="minorHAnsi" w:hAnsi="Times New Roman" w:cs="Times New Roman"/>
          <w:bCs w:val="0"/>
          <w:i w:val="0"/>
          <w:iCs w:val="0"/>
          <w:noProof/>
          <w:color w:val="auto"/>
          <w:sz w:val="24"/>
          <w:szCs w:val="24"/>
        </w:rPr>
        <w:t xml:space="preserve"> </w:t>
      </w:r>
    </w:p>
    <w:p w:rsidR="00882A56" w:rsidRPr="009F0C22" w:rsidRDefault="00882A56" w:rsidP="004B75C3">
      <w:pPr>
        <w:jc w:val="both"/>
        <w:rPr>
          <w:rFonts w:ascii="Times New Roman" w:hAnsi="Times New Roman" w:cs="Times New Roman"/>
          <w:noProof/>
          <w:sz w:val="24"/>
          <w:szCs w:val="24"/>
        </w:rPr>
      </w:pPr>
      <w:r w:rsidRPr="009F0C22">
        <w:rPr>
          <w:rFonts w:ascii="Times New Roman" w:hAnsi="Times New Roman" w:cs="Times New Roman"/>
          <w:noProof/>
          <w:sz w:val="24"/>
          <w:szCs w:val="24"/>
        </w:rPr>
        <w:t xml:space="preserve">The left bank  is the same as right bank. From geotechnical point of view </w:t>
      </w:r>
      <w:r w:rsidRPr="009F0C22">
        <w:rPr>
          <w:rFonts w:ascii="Times New Roman" w:hAnsi="Times New Roman" w:cs="Times New Roman"/>
          <w:sz w:val="24"/>
          <w:szCs w:val="24"/>
        </w:rPr>
        <w:t>No engineering treatment should be designed to prevent removal of materials from up slopes because it is competent material</w:t>
      </w:r>
    </w:p>
    <w:p w:rsidR="00A94E1C" w:rsidRPr="009F0C22" w:rsidRDefault="00A94E1C" w:rsidP="004B75C3">
      <w:pPr>
        <w:pStyle w:val="Heading2"/>
        <w:spacing w:line="276" w:lineRule="auto"/>
        <w:rPr>
          <w:sz w:val="24"/>
          <w:szCs w:val="24"/>
        </w:rPr>
      </w:pPr>
      <w:bookmarkStart w:id="136" w:name="_Toc10185664"/>
      <w:r w:rsidRPr="009F0C22">
        <w:rPr>
          <w:sz w:val="24"/>
          <w:szCs w:val="24"/>
        </w:rPr>
        <w:t>5.</w:t>
      </w:r>
      <w:r w:rsidR="00C403A4" w:rsidRPr="009F0C22">
        <w:rPr>
          <w:sz w:val="24"/>
          <w:szCs w:val="24"/>
        </w:rPr>
        <w:t>5</w:t>
      </w:r>
      <w:r w:rsidRPr="009F0C22">
        <w:rPr>
          <w:sz w:val="24"/>
          <w:szCs w:val="24"/>
        </w:rPr>
        <w:t xml:space="preserve"> Sources of construction materials</w:t>
      </w:r>
      <w:bookmarkEnd w:id="136"/>
      <w:r w:rsidRPr="009F0C22">
        <w:rPr>
          <w:sz w:val="24"/>
          <w:szCs w:val="24"/>
        </w:rPr>
        <w:t xml:space="preserve"> </w:t>
      </w:r>
    </w:p>
    <w:p w:rsidR="00A94E1C" w:rsidRPr="00C24864" w:rsidRDefault="00A94E1C" w:rsidP="00C24864">
      <w:pPr>
        <w:jc w:val="both"/>
        <w:rPr>
          <w:rFonts w:ascii="Times New Roman" w:hAnsi="Times New Roman" w:cs="Times New Roman"/>
          <w:noProof/>
          <w:sz w:val="24"/>
          <w:szCs w:val="24"/>
        </w:rPr>
      </w:pPr>
      <w:bookmarkStart w:id="137" w:name="_Toc9773405"/>
      <w:bookmarkStart w:id="138" w:name="_Toc9775276"/>
      <w:bookmarkStart w:id="139" w:name="_Toc9806877"/>
      <w:bookmarkStart w:id="140" w:name="_Toc10055384"/>
      <w:bookmarkStart w:id="141" w:name="_Toc10111541"/>
      <w:r w:rsidRPr="00C24864">
        <w:rPr>
          <w:rFonts w:ascii="Times New Roman" w:hAnsi="Times New Roman" w:cs="Times New Roman"/>
          <w:noProof/>
          <w:sz w:val="24"/>
          <w:szCs w:val="24"/>
        </w:rPr>
        <w:t>During site investigation, natural construction materials required for the construction of the various proposed engineering structures at the headwork and within the farmland have been assessed, and possible quarry sites and borrow areas have been identified within the vicinity of the study area as close to the project site as possible. In addition to identifying the quality, quantity and accessibility conditions of the construction materials, ownerships of each proposed production sites have also been studied and described in this report, on separate subsections below. The materials needed for the construction of the structures include rock for masonry stones, aggregates (both coarse and fine), and water.</w:t>
      </w:r>
      <w:bookmarkEnd w:id="137"/>
      <w:bookmarkEnd w:id="138"/>
      <w:bookmarkEnd w:id="139"/>
      <w:bookmarkEnd w:id="140"/>
      <w:bookmarkEnd w:id="141"/>
      <w:r w:rsidRPr="00C24864">
        <w:rPr>
          <w:rFonts w:ascii="Times New Roman" w:hAnsi="Times New Roman" w:cs="Times New Roman"/>
          <w:noProof/>
          <w:sz w:val="24"/>
          <w:szCs w:val="24"/>
        </w:rPr>
        <w:t xml:space="preserve">  </w:t>
      </w:r>
    </w:p>
    <w:p w:rsidR="00A94E1C" w:rsidRPr="009F0C22" w:rsidRDefault="00A94E1C" w:rsidP="004B75C3">
      <w:pPr>
        <w:pStyle w:val="Heading3"/>
        <w:spacing w:line="276" w:lineRule="auto"/>
        <w:jc w:val="both"/>
        <w:rPr>
          <w:sz w:val="24"/>
          <w:szCs w:val="24"/>
        </w:rPr>
      </w:pPr>
      <w:bookmarkStart w:id="142" w:name="_Toc10185665"/>
      <w:r w:rsidRPr="009F0C22">
        <w:rPr>
          <w:sz w:val="24"/>
          <w:szCs w:val="24"/>
        </w:rPr>
        <w:t>5.</w:t>
      </w:r>
      <w:r w:rsidR="00D14C9B" w:rsidRPr="009F0C22">
        <w:rPr>
          <w:sz w:val="24"/>
          <w:szCs w:val="24"/>
        </w:rPr>
        <w:t>5</w:t>
      </w:r>
      <w:r w:rsidRPr="009F0C22">
        <w:rPr>
          <w:sz w:val="24"/>
          <w:szCs w:val="24"/>
        </w:rPr>
        <w:t>.1 Rock for Masonry and Crushed Coarse Aggregate</w:t>
      </w:r>
      <w:bookmarkEnd w:id="142"/>
      <w:r w:rsidRPr="009F0C22">
        <w:rPr>
          <w:sz w:val="24"/>
          <w:szCs w:val="24"/>
        </w:rPr>
        <w:t xml:space="preserve"> </w:t>
      </w:r>
    </w:p>
    <w:p w:rsidR="00A94E1C" w:rsidRPr="00C24864" w:rsidRDefault="00A94E1C" w:rsidP="00C24864">
      <w:pPr>
        <w:jc w:val="both"/>
        <w:rPr>
          <w:rFonts w:ascii="Times New Roman" w:hAnsi="Times New Roman" w:cs="Times New Roman"/>
          <w:noProof/>
          <w:sz w:val="24"/>
          <w:szCs w:val="24"/>
        </w:rPr>
      </w:pPr>
      <w:bookmarkStart w:id="143" w:name="_Toc9775278"/>
      <w:bookmarkStart w:id="144" w:name="_Toc9806879"/>
      <w:bookmarkStart w:id="145" w:name="_Toc10055386"/>
      <w:bookmarkStart w:id="146" w:name="_Toc10111543"/>
      <w:r w:rsidRPr="00C24864">
        <w:rPr>
          <w:rFonts w:ascii="Times New Roman" w:hAnsi="Times New Roman" w:cs="Times New Roman"/>
          <w:noProof/>
          <w:sz w:val="24"/>
          <w:szCs w:val="24"/>
        </w:rPr>
        <w:lastRenderedPageBreak/>
        <w:t>Two potential quarry sites have been identified as source for building stones for masonry and aggregates.  The first quarry site is located nearby the headwork site about 100m downstream. The source of this quarry site is from basaltic rock outcrops with well-formed columnar jointed basalt (Figure 12). The other is found at Adada locality at about 1k distance downstream of the head work site. This location is accessible by dry weather road.  Access road preparation will be required for the 1km distance. The source of this second quarry site is observed to be well bedded fresh limestone that indicates good in quality and enough volume of the rock is available in the selected site. The rock is massive and strong when fresh at block level so that it will make a good construction material. The rock is workable and can be shaped to required size for rock aggregate without difficulty. It is owned by local MSE with current price is 300Birr per cubic meter. The GPS coordinate location of this quart site is UTM 38P 204953mE, 10464</w:t>
      </w:r>
      <w:r w:rsidR="003B4A92" w:rsidRPr="00C24864">
        <w:rPr>
          <w:rFonts w:ascii="Times New Roman" w:hAnsi="Times New Roman" w:cs="Times New Roman"/>
          <w:noProof/>
          <w:sz w:val="24"/>
          <w:szCs w:val="24"/>
        </w:rPr>
        <w:t>12m</w:t>
      </w:r>
      <w:r w:rsidRPr="00C24864">
        <w:rPr>
          <w:rFonts w:ascii="Times New Roman" w:hAnsi="Times New Roman" w:cs="Times New Roman"/>
          <w:noProof/>
          <w:sz w:val="24"/>
          <w:szCs w:val="24"/>
        </w:rPr>
        <w:t>N and elevation of 2407m.a.s.l. Rocks required for coarse aggregate production can also be obtained from masonry rock source sites as mentioned above. The coarse aggregates can be produced by crushing and grinding of the boulder rocks in to appropriate size and shape that can fit the required specification.  Secondary rock source site for coarse aggregate purpose can also get from the project stream bed for some amount.</w:t>
      </w:r>
      <w:bookmarkEnd w:id="143"/>
      <w:bookmarkEnd w:id="144"/>
      <w:bookmarkEnd w:id="145"/>
      <w:bookmarkEnd w:id="146"/>
    </w:p>
    <w:p w:rsidR="00A94E1C" w:rsidRPr="009F0C22" w:rsidRDefault="00A94E1C" w:rsidP="004B75C3">
      <w:pPr>
        <w:pStyle w:val="Heading3"/>
        <w:spacing w:line="276" w:lineRule="auto"/>
        <w:jc w:val="both"/>
        <w:rPr>
          <w:sz w:val="24"/>
          <w:szCs w:val="24"/>
        </w:rPr>
      </w:pPr>
      <w:bookmarkStart w:id="147" w:name="_Toc342106061"/>
      <w:bookmarkStart w:id="148" w:name="_Toc422794996"/>
      <w:bookmarkStart w:id="149" w:name="_Toc5361872"/>
      <w:bookmarkStart w:id="150" w:name="_Toc10185666"/>
      <w:r w:rsidRPr="009F0C22">
        <w:rPr>
          <w:sz w:val="24"/>
          <w:szCs w:val="24"/>
        </w:rPr>
        <w:t>5.</w:t>
      </w:r>
      <w:r w:rsidR="00D14C9B" w:rsidRPr="009F0C22">
        <w:rPr>
          <w:sz w:val="24"/>
          <w:szCs w:val="24"/>
        </w:rPr>
        <w:t>5</w:t>
      </w:r>
      <w:r w:rsidRPr="009F0C22">
        <w:rPr>
          <w:sz w:val="24"/>
          <w:szCs w:val="24"/>
        </w:rPr>
        <w:t>.2 Burrow (filling material) Area</w:t>
      </w:r>
      <w:bookmarkEnd w:id="147"/>
      <w:bookmarkEnd w:id="148"/>
      <w:bookmarkEnd w:id="149"/>
      <w:bookmarkEnd w:id="150"/>
    </w:p>
    <w:p w:rsidR="00A94E1C" w:rsidRPr="00C24864" w:rsidRDefault="00A94E1C" w:rsidP="00C24864">
      <w:pPr>
        <w:jc w:val="both"/>
        <w:rPr>
          <w:rFonts w:ascii="Times New Roman" w:hAnsi="Times New Roman" w:cs="Times New Roman"/>
          <w:noProof/>
          <w:sz w:val="24"/>
          <w:szCs w:val="24"/>
        </w:rPr>
      </w:pPr>
      <w:bookmarkStart w:id="151" w:name="_Toc9775280"/>
      <w:bookmarkStart w:id="152" w:name="_Toc9806881"/>
      <w:bookmarkStart w:id="153" w:name="_Toc10055388"/>
      <w:bookmarkStart w:id="154" w:name="_Toc10111545"/>
      <w:r w:rsidRPr="00C24864">
        <w:rPr>
          <w:rFonts w:ascii="Times New Roman" w:hAnsi="Times New Roman" w:cs="Times New Roman"/>
          <w:noProof/>
          <w:sz w:val="24"/>
          <w:szCs w:val="24"/>
        </w:rPr>
        <w:t>Good quality and quantity clay for borrowing or filling material is available at Badhadha locality. It is accessible by all-weather road of 1km upstream from the project site. It is formed from the altered parent shale rock formation reddish clay formation available in sufficient quantity.  Its’ texture is identified by feel right in the field and the soil is a result of in situ alteration and deep weathering accumulated from limestone, shale, siltstone and mudstone rock that can easily be excavated. Therefore, it can be easily and economically extracted from the nearest site and used for construction purpose. The coordinate location is at UTM 38P 206539mE, 1046986mN and elevation of 2500m.a.s.l.</w:t>
      </w:r>
      <w:bookmarkEnd w:id="151"/>
      <w:bookmarkEnd w:id="152"/>
      <w:bookmarkEnd w:id="153"/>
      <w:bookmarkEnd w:id="154"/>
    </w:p>
    <w:p w:rsidR="0029375A" w:rsidRPr="009F0C22" w:rsidRDefault="0029375A" w:rsidP="004B75C3">
      <w:pPr>
        <w:pStyle w:val="Heading3"/>
        <w:spacing w:line="276" w:lineRule="auto"/>
        <w:jc w:val="both"/>
        <w:rPr>
          <w:sz w:val="24"/>
          <w:szCs w:val="24"/>
        </w:rPr>
      </w:pPr>
      <w:bookmarkStart w:id="155" w:name="_Toc5361873"/>
      <w:bookmarkStart w:id="156" w:name="_Toc10185667"/>
      <w:r w:rsidRPr="009F0C22">
        <w:rPr>
          <w:sz w:val="24"/>
          <w:szCs w:val="24"/>
        </w:rPr>
        <w:t>5.</w:t>
      </w:r>
      <w:r w:rsidR="00D14C9B" w:rsidRPr="009F0C22">
        <w:rPr>
          <w:sz w:val="24"/>
          <w:szCs w:val="24"/>
        </w:rPr>
        <w:t>5</w:t>
      </w:r>
      <w:r w:rsidRPr="009F0C22">
        <w:rPr>
          <w:sz w:val="24"/>
          <w:szCs w:val="24"/>
        </w:rPr>
        <w:t>.3 Water for Construction</w:t>
      </w:r>
      <w:bookmarkEnd w:id="155"/>
      <w:bookmarkEnd w:id="156"/>
    </w:p>
    <w:p w:rsidR="0029375A" w:rsidRPr="00C24864" w:rsidRDefault="0029375A" w:rsidP="00C24864">
      <w:pPr>
        <w:jc w:val="both"/>
        <w:rPr>
          <w:rFonts w:ascii="Times New Roman" w:hAnsi="Times New Roman" w:cs="Times New Roman"/>
          <w:noProof/>
          <w:sz w:val="24"/>
          <w:szCs w:val="24"/>
        </w:rPr>
      </w:pPr>
      <w:bookmarkStart w:id="157" w:name="_Toc9775282"/>
      <w:bookmarkStart w:id="158" w:name="_Toc9806883"/>
      <w:bookmarkStart w:id="159" w:name="_Toc10055390"/>
      <w:bookmarkStart w:id="160" w:name="_Toc10111547"/>
      <w:r w:rsidRPr="00C24864">
        <w:rPr>
          <w:rFonts w:ascii="Times New Roman" w:hAnsi="Times New Roman" w:cs="Times New Roman"/>
          <w:noProof/>
          <w:sz w:val="24"/>
          <w:szCs w:val="24"/>
        </w:rPr>
        <w:t>For engineering structure construction of the project water can be used from Hidha Sombo spring and Haro Korma Lake. These sources of water yields enough amount of water flowing perennially and can be used for construction at any season of the year.</w:t>
      </w:r>
      <w:bookmarkEnd w:id="157"/>
      <w:bookmarkEnd w:id="158"/>
      <w:bookmarkEnd w:id="159"/>
      <w:bookmarkEnd w:id="160"/>
      <w:r w:rsidRPr="00C24864">
        <w:rPr>
          <w:rFonts w:ascii="Times New Roman" w:hAnsi="Times New Roman" w:cs="Times New Roman"/>
          <w:noProof/>
          <w:sz w:val="24"/>
          <w:szCs w:val="24"/>
        </w:rPr>
        <w:t xml:space="preserve"> </w:t>
      </w:r>
    </w:p>
    <w:p w:rsidR="0029375A" w:rsidRPr="009F0C22" w:rsidRDefault="0029375A" w:rsidP="004B75C3">
      <w:pPr>
        <w:pStyle w:val="Heading2"/>
        <w:spacing w:line="276" w:lineRule="auto"/>
        <w:jc w:val="both"/>
        <w:rPr>
          <w:sz w:val="24"/>
          <w:szCs w:val="24"/>
        </w:rPr>
      </w:pPr>
      <w:bookmarkStart w:id="161" w:name="_Toc10185668"/>
      <w:r w:rsidRPr="009F0C22">
        <w:rPr>
          <w:sz w:val="24"/>
          <w:szCs w:val="24"/>
        </w:rPr>
        <w:t>5.</w:t>
      </w:r>
      <w:r w:rsidR="00D14C9B" w:rsidRPr="009F0C22">
        <w:rPr>
          <w:sz w:val="24"/>
          <w:szCs w:val="24"/>
        </w:rPr>
        <w:t>6</w:t>
      </w:r>
      <w:r w:rsidRPr="009F0C22">
        <w:rPr>
          <w:sz w:val="24"/>
          <w:szCs w:val="24"/>
        </w:rPr>
        <w:t xml:space="preserve"> Headwork Type Selection</w:t>
      </w:r>
      <w:bookmarkEnd w:id="161"/>
      <w:r w:rsidRPr="009F0C22">
        <w:rPr>
          <w:sz w:val="24"/>
          <w:szCs w:val="24"/>
        </w:rPr>
        <w:t xml:space="preserve">  </w:t>
      </w:r>
    </w:p>
    <w:p w:rsidR="0029375A" w:rsidRPr="00EA6F89" w:rsidRDefault="0029375A" w:rsidP="00EA6F89">
      <w:pPr>
        <w:jc w:val="both"/>
        <w:rPr>
          <w:rFonts w:ascii="Times New Roman" w:hAnsi="Times New Roman" w:cs="Times New Roman"/>
          <w:noProof/>
          <w:sz w:val="24"/>
          <w:szCs w:val="24"/>
        </w:rPr>
      </w:pPr>
      <w:bookmarkStart w:id="162" w:name="_Toc9775284"/>
      <w:bookmarkStart w:id="163" w:name="_Toc9806885"/>
      <w:bookmarkStart w:id="164" w:name="_Toc10055392"/>
      <w:bookmarkStart w:id="165" w:name="_Toc10111549"/>
      <w:r w:rsidRPr="00EA6F89">
        <w:rPr>
          <w:rFonts w:ascii="Times New Roman" w:hAnsi="Times New Roman" w:cs="Times New Roman"/>
          <w:noProof/>
          <w:sz w:val="24"/>
          <w:szCs w:val="24"/>
        </w:rPr>
        <w:t>Looking the availability of natural construction materials and considering the river features and expected flood amount, cyclopean reinforced concrete intake is chosen.  Intake Height Determination the following major factors have been seen in determining the intake crest level:</w:t>
      </w:r>
      <w:bookmarkEnd w:id="162"/>
      <w:bookmarkEnd w:id="163"/>
      <w:bookmarkEnd w:id="164"/>
      <w:bookmarkEnd w:id="165"/>
      <w:r w:rsidRPr="00EA6F89">
        <w:rPr>
          <w:rFonts w:ascii="Times New Roman" w:hAnsi="Times New Roman" w:cs="Times New Roman"/>
          <w:noProof/>
          <w:sz w:val="24"/>
          <w:szCs w:val="24"/>
        </w:rPr>
        <w:t xml:space="preserve"> </w:t>
      </w:r>
    </w:p>
    <w:p w:rsidR="0029375A" w:rsidRPr="009F0C22" w:rsidRDefault="0029375A" w:rsidP="00B71998">
      <w:pPr>
        <w:pStyle w:val="ListParagraph"/>
        <w:numPr>
          <w:ilvl w:val="0"/>
          <w:numId w:val="13"/>
        </w:numPr>
        <w:jc w:val="both"/>
        <w:rPr>
          <w:rFonts w:ascii="Times New Roman" w:hAnsi="Times New Roman" w:cs="Times New Roman"/>
          <w:sz w:val="24"/>
          <w:szCs w:val="24"/>
        </w:rPr>
      </w:pPr>
      <w:r w:rsidRPr="009F0C22">
        <w:rPr>
          <w:rFonts w:ascii="Times New Roman" w:hAnsi="Times New Roman" w:cs="Times New Roman"/>
          <w:sz w:val="24"/>
          <w:szCs w:val="24"/>
        </w:rPr>
        <w:t xml:space="preserve">Maximum command area elevation </w:t>
      </w:r>
    </w:p>
    <w:p w:rsidR="0029375A" w:rsidRPr="009F0C22" w:rsidRDefault="0029375A" w:rsidP="00B71998">
      <w:pPr>
        <w:pStyle w:val="ListParagraph"/>
        <w:numPr>
          <w:ilvl w:val="0"/>
          <w:numId w:val="13"/>
        </w:numPr>
        <w:jc w:val="both"/>
        <w:rPr>
          <w:rFonts w:ascii="Times New Roman" w:hAnsi="Times New Roman" w:cs="Times New Roman"/>
          <w:sz w:val="24"/>
          <w:szCs w:val="24"/>
        </w:rPr>
      </w:pPr>
      <w:r w:rsidRPr="009F0C22">
        <w:rPr>
          <w:rFonts w:ascii="Times New Roman" w:hAnsi="Times New Roman" w:cs="Times New Roman"/>
          <w:sz w:val="24"/>
          <w:szCs w:val="24"/>
        </w:rPr>
        <w:t xml:space="preserve">Deriving head of the intake structure </w:t>
      </w:r>
    </w:p>
    <w:p w:rsidR="0029375A" w:rsidRPr="009F0C22" w:rsidRDefault="0029375A" w:rsidP="00B71998">
      <w:pPr>
        <w:pStyle w:val="ListParagraph"/>
        <w:numPr>
          <w:ilvl w:val="0"/>
          <w:numId w:val="13"/>
        </w:numPr>
        <w:jc w:val="both"/>
        <w:rPr>
          <w:rFonts w:ascii="Times New Roman" w:hAnsi="Times New Roman" w:cs="Times New Roman"/>
          <w:sz w:val="24"/>
          <w:szCs w:val="24"/>
        </w:rPr>
      </w:pPr>
      <w:r w:rsidRPr="009F0C22">
        <w:rPr>
          <w:rFonts w:ascii="Times New Roman" w:hAnsi="Times New Roman" w:cs="Times New Roman"/>
          <w:sz w:val="24"/>
          <w:szCs w:val="24"/>
        </w:rPr>
        <w:t xml:space="preserve">Main canal slope </w:t>
      </w:r>
    </w:p>
    <w:p w:rsidR="0029375A" w:rsidRPr="009F0C22" w:rsidRDefault="007138E8" w:rsidP="00B71998">
      <w:pPr>
        <w:pStyle w:val="ListParagraph"/>
        <w:numPr>
          <w:ilvl w:val="0"/>
          <w:numId w:val="13"/>
        </w:numPr>
        <w:jc w:val="both"/>
        <w:rPr>
          <w:rFonts w:ascii="Times New Roman" w:hAnsi="Times New Roman" w:cs="Times New Roman"/>
          <w:sz w:val="24"/>
          <w:szCs w:val="24"/>
        </w:rPr>
      </w:pPr>
      <w:r w:rsidRPr="009F0C22">
        <w:rPr>
          <w:rFonts w:ascii="Times New Roman" w:hAnsi="Times New Roman" w:cs="Times New Roman"/>
          <w:sz w:val="24"/>
          <w:szCs w:val="24"/>
        </w:rPr>
        <w:lastRenderedPageBreak/>
        <w:t xml:space="preserve">Head </w:t>
      </w:r>
      <w:r w:rsidR="0029375A" w:rsidRPr="009F0C22">
        <w:rPr>
          <w:rFonts w:ascii="Times New Roman" w:hAnsi="Times New Roman" w:cs="Times New Roman"/>
          <w:sz w:val="24"/>
          <w:szCs w:val="24"/>
        </w:rPr>
        <w:t xml:space="preserve">Loss </w:t>
      </w:r>
    </w:p>
    <w:p w:rsidR="0029375A" w:rsidRPr="009F0C22" w:rsidRDefault="0029375A" w:rsidP="00B71998">
      <w:pPr>
        <w:pStyle w:val="ListParagraph"/>
        <w:numPr>
          <w:ilvl w:val="0"/>
          <w:numId w:val="13"/>
        </w:numPr>
        <w:jc w:val="both"/>
        <w:rPr>
          <w:rFonts w:ascii="Times New Roman" w:hAnsi="Times New Roman" w:cs="Times New Roman"/>
          <w:sz w:val="24"/>
          <w:szCs w:val="24"/>
        </w:rPr>
      </w:pPr>
      <w:r w:rsidRPr="009F0C22">
        <w:rPr>
          <w:rFonts w:ascii="Times New Roman" w:hAnsi="Times New Roman" w:cs="Times New Roman"/>
          <w:sz w:val="24"/>
          <w:szCs w:val="24"/>
        </w:rPr>
        <w:t xml:space="preserve">Lowest Point of river center </w:t>
      </w:r>
    </w:p>
    <w:p w:rsidR="0029375A" w:rsidRPr="009F0C22" w:rsidRDefault="00730765" w:rsidP="004B75C3">
      <w:pPr>
        <w:pStyle w:val="Heading3"/>
        <w:spacing w:line="276" w:lineRule="auto"/>
        <w:jc w:val="both"/>
        <w:rPr>
          <w:sz w:val="24"/>
          <w:szCs w:val="24"/>
        </w:rPr>
      </w:pPr>
      <w:bookmarkStart w:id="166" w:name="_Toc10185669"/>
      <w:r w:rsidRPr="009F0C22">
        <w:rPr>
          <w:sz w:val="24"/>
          <w:szCs w:val="24"/>
        </w:rPr>
        <w:t>5</w:t>
      </w:r>
      <w:r w:rsidR="0029375A" w:rsidRPr="009F0C22">
        <w:rPr>
          <w:sz w:val="24"/>
          <w:szCs w:val="24"/>
        </w:rPr>
        <w:t>.</w:t>
      </w:r>
      <w:r w:rsidR="00087E61">
        <w:rPr>
          <w:sz w:val="24"/>
          <w:szCs w:val="24"/>
        </w:rPr>
        <w:t>6</w:t>
      </w:r>
      <w:r w:rsidR="0029375A" w:rsidRPr="009F0C22">
        <w:rPr>
          <w:sz w:val="24"/>
          <w:szCs w:val="24"/>
        </w:rPr>
        <w:t>.1 Base flow of the River</w:t>
      </w:r>
      <w:bookmarkEnd w:id="166"/>
      <w:r w:rsidR="0029375A" w:rsidRPr="009F0C22">
        <w:rPr>
          <w:sz w:val="24"/>
          <w:szCs w:val="24"/>
        </w:rPr>
        <w:t xml:space="preserve"> </w:t>
      </w:r>
    </w:p>
    <w:p w:rsidR="00A94E1C" w:rsidRPr="00EA6F89" w:rsidRDefault="0029375A" w:rsidP="00EA6F89">
      <w:pPr>
        <w:jc w:val="both"/>
        <w:rPr>
          <w:rFonts w:ascii="Times New Roman" w:hAnsi="Times New Roman" w:cs="Times New Roman"/>
          <w:noProof/>
          <w:sz w:val="24"/>
          <w:szCs w:val="24"/>
        </w:rPr>
      </w:pPr>
      <w:bookmarkStart w:id="167" w:name="_Toc9775286"/>
      <w:bookmarkStart w:id="168" w:name="_Toc9806887"/>
      <w:bookmarkStart w:id="169" w:name="_Toc10055394"/>
      <w:bookmarkStart w:id="170" w:name="_Toc10111551"/>
      <w:r w:rsidRPr="00EA6F89">
        <w:rPr>
          <w:rFonts w:ascii="Times New Roman" w:hAnsi="Times New Roman" w:cs="Times New Roman"/>
          <w:noProof/>
          <w:sz w:val="24"/>
          <w:szCs w:val="24"/>
        </w:rPr>
        <w:t>The study team has assessed that the stream is used for irrigation along its entire at the proposed intake site where farmers are using the stream for traditional SSI (Irrigation Infrastructure Report). Study team has</w:t>
      </w:r>
      <w:r w:rsidR="004F634C" w:rsidRPr="00EA6F89">
        <w:rPr>
          <w:rFonts w:ascii="Times New Roman" w:hAnsi="Times New Roman" w:cs="Times New Roman"/>
          <w:noProof/>
          <w:sz w:val="24"/>
          <w:szCs w:val="24"/>
        </w:rPr>
        <w:t>n’t</w:t>
      </w:r>
      <w:r w:rsidRPr="00EA6F89">
        <w:rPr>
          <w:rFonts w:ascii="Times New Roman" w:hAnsi="Times New Roman" w:cs="Times New Roman"/>
          <w:noProof/>
          <w:sz w:val="24"/>
          <w:szCs w:val="24"/>
        </w:rPr>
        <w:t xml:space="preserve"> calculated </w:t>
      </w:r>
      <w:r w:rsidR="004F634C" w:rsidRPr="00EA6F89">
        <w:rPr>
          <w:rFonts w:ascii="Times New Roman" w:hAnsi="Times New Roman" w:cs="Times New Roman"/>
          <w:noProof/>
          <w:sz w:val="24"/>
          <w:szCs w:val="24"/>
        </w:rPr>
        <w:t>the base</w:t>
      </w:r>
      <w:r w:rsidRPr="00EA6F89">
        <w:rPr>
          <w:rFonts w:ascii="Times New Roman" w:hAnsi="Times New Roman" w:cs="Times New Roman"/>
          <w:noProof/>
          <w:sz w:val="24"/>
          <w:szCs w:val="24"/>
        </w:rPr>
        <w:t xml:space="preserve">flow of the river at the intake site </w:t>
      </w:r>
      <w:r w:rsidR="004F634C" w:rsidRPr="00EA6F89">
        <w:rPr>
          <w:rFonts w:ascii="Times New Roman" w:hAnsi="Times New Roman" w:cs="Times New Roman"/>
          <w:noProof/>
          <w:sz w:val="24"/>
          <w:szCs w:val="24"/>
        </w:rPr>
        <w:t>because the river flow were desapired</w:t>
      </w:r>
      <w:r w:rsidRPr="00EA6F89">
        <w:rPr>
          <w:rFonts w:ascii="Times New Roman" w:hAnsi="Times New Roman" w:cs="Times New Roman"/>
          <w:noProof/>
          <w:sz w:val="24"/>
          <w:szCs w:val="24"/>
        </w:rPr>
        <w:t xml:space="preserve">. At </w:t>
      </w:r>
      <w:r w:rsidR="005610A5" w:rsidRPr="00EA6F89">
        <w:rPr>
          <w:rFonts w:ascii="Times New Roman" w:hAnsi="Times New Roman" w:cs="Times New Roman"/>
          <w:noProof/>
          <w:sz w:val="24"/>
          <w:szCs w:val="24"/>
        </w:rPr>
        <w:t>1</w:t>
      </w:r>
      <w:r w:rsidRPr="00EA6F89">
        <w:rPr>
          <w:rFonts w:ascii="Times New Roman" w:hAnsi="Times New Roman" w:cs="Times New Roman"/>
          <w:noProof/>
          <w:sz w:val="24"/>
          <w:szCs w:val="24"/>
        </w:rPr>
        <w:t>5</w:t>
      </w:r>
      <w:r w:rsidR="005610A5" w:rsidRPr="00EA6F89">
        <w:rPr>
          <w:rFonts w:ascii="Times New Roman" w:hAnsi="Times New Roman" w:cs="Times New Roman"/>
          <w:noProof/>
          <w:sz w:val="24"/>
          <w:szCs w:val="24"/>
        </w:rPr>
        <w:t>0</w:t>
      </w:r>
      <w:r w:rsidRPr="00EA6F89">
        <w:rPr>
          <w:rFonts w:ascii="Times New Roman" w:hAnsi="Times New Roman" w:cs="Times New Roman"/>
          <w:noProof/>
          <w:sz w:val="24"/>
          <w:szCs w:val="24"/>
        </w:rPr>
        <w:t>m downstream of proposed scheme there, is natural spring that is perennial in good flow condition used for traditional irrigation purpose and released for downstream. The purpose of releasing the 2</w:t>
      </w:r>
      <w:r w:rsidR="005610A5" w:rsidRPr="00EA6F89">
        <w:rPr>
          <w:rFonts w:ascii="Times New Roman" w:hAnsi="Times New Roman" w:cs="Times New Roman"/>
          <w:noProof/>
          <w:sz w:val="24"/>
          <w:szCs w:val="24"/>
        </w:rPr>
        <w:t>5</w:t>
      </w:r>
      <w:r w:rsidRPr="00EA6F89">
        <w:rPr>
          <w:rFonts w:ascii="Times New Roman" w:hAnsi="Times New Roman" w:cs="Times New Roman"/>
          <w:noProof/>
          <w:sz w:val="24"/>
          <w:szCs w:val="24"/>
        </w:rPr>
        <w:t>l/s to downstream is for the sake of downstream users.</w:t>
      </w:r>
      <w:bookmarkEnd w:id="167"/>
      <w:bookmarkEnd w:id="168"/>
      <w:bookmarkEnd w:id="169"/>
      <w:bookmarkEnd w:id="170"/>
    </w:p>
    <w:p w:rsidR="00EA5B51" w:rsidRPr="009F0C22" w:rsidRDefault="00EA5B51" w:rsidP="004B75C3">
      <w:pPr>
        <w:pStyle w:val="Heading3"/>
        <w:spacing w:line="276" w:lineRule="auto"/>
        <w:jc w:val="both"/>
        <w:rPr>
          <w:sz w:val="24"/>
          <w:szCs w:val="24"/>
        </w:rPr>
      </w:pPr>
      <w:bookmarkStart w:id="171" w:name="_Toc10185670"/>
      <w:r w:rsidRPr="009F0C22">
        <w:rPr>
          <w:sz w:val="24"/>
          <w:szCs w:val="24"/>
        </w:rPr>
        <w:t>5.</w:t>
      </w:r>
      <w:r w:rsidR="00087E61">
        <w:rPr>
          <w:sz w:val="24"/>
          <w:szCs w:val="24"/>
        </w:rPr>
        <w:t>6</w:t>
      </w:r>
      <w:r w:rsidRPr="009F0C22">
        <w:rPr>
          <w:sz w:val="24"/>
          <w:szCs w:val="24"/>
        </w:rPr>
        <w:t>.2 Under Sluice, and Canal outlet</w:t>
      </w:r>
      <w:bookmarkEnd w:id="171"/>
      <w:r w:rsidRPr="009F0C22">
        <w:rPr>
          <w:sz w:val="24"/>
          <w:szCs w:val="24"/>
        </w:rPr>
        <w:t xml:space="preserve"> </w:t>
      </w:r>
    </w:p>
    <w:p w:rsidR="00EA5B51" w:rsidRPr="00087E61" w:rsidRDefault="00EA5B51" w:rsidP="00087E61">
      <w:pPr>
        <w:pStyle w:val="Heading4"/>
        <w:rPr>
          <w:rFonts w:ascii="Times New Roman" w:hAnsi="Times New Roman" w:cs="Times New Roman"/>
          <w:i w:val="0"/>
          <w:color w:val="auto"/>
        </w:rPr>
      </w:pPr>
      <w:bookmarkStart w:id="172" w:name="_Toc10185671"/>
      <w:r w:rsidRPr="00087E61">
        <w:rPr>
          <w:rFonts w:ascii="Times New Roman" w:hAnsi="Times New Roman" w:cs="Times New Roman"/>
          <w:i w:val="0"/>
          <w:color w:val="auto"/>
        </w:rPr>
        <w:t>5.</w:t>
      </w:r>
      <w:r w:rsidR="00087E61" w:rsidRPr="00087E61">
        <w:rPr>
          <w:rFonts w:ascii="Times New Roman" w:hAnsi="Times New Roman" w:cs="Times New Roman"/>
          <w:i w:val="0"/>
          <w:color w:val="auto"/>
        </w:rPr>
        <w:t>6</w:t>
      </w:r>
      <w:r w:rsidRPr="00087E61">
        <w:rPr>
          <w:rFonts w:ascii="Times New Roman" w:hAnsi="Times New Roman" w:cs="Times New Roman"/>
          <w:i w:val="0"/>
          <w:color w:val="auto"/>
        </w:rPr>
        <w:t xml:space="preserve">.2.1 </w:t>
      </w:r>
      <w:r w:rsidR="00FF0565" w:rsidRPr="00087E61">
        <w:rPr>
          <w:rFonts w:ascii="Times New Roman" w:hAnsi="Times New Roman" w:cs="Times New Roman"/>
          <w:i w:val="0"/>
          <w:color w:val="auto"/>
        </w:rPr>
        <w:t>under</w:t>
      </w:r>
      <w:r w:rsidRPr="00087E61">
        <w:rPr>
          <w:rFonts w:ascii="Times New Roman" w:hAnsi="Times New Roman" w:cs="Times New Roman"/>
          <w:i w:val="0"/>
          <w:color w:val="auto"/>
        </w:rPr>
        <w:t xml:space="preserve"> sluice</w:t>
      </w:r>
      <w:bookmarkEnd w:id="172"/>
      <w:r w:rsidRPr="00087E61">
        <w:rPr>
          <w:rFonts w:ascii="Times New Roman" w:hAnsi="Times New Roman" w:cs="Times New Roman"/>
          <w:i w:val="0"/>
          <w:color w:val="auto"/>
        </w:rPr>
        <w:t xml:space="preserve"> </w:t>
      </w:r>
    </w:p>
    <w:p w:rsidR="00EA5B51" w:rsidRPr="009F0C22" w:rsidRDefault="00EA5B51" w:rsidP="004B75C3">
      <w:pPr>
        <w:jc w:val="both"/>
        <w:rPr>
          <w:rFonts w:ascii="Times New Roman" w:hAnsi="Times New Roman" w:cs="Times New Roman"/>
          <w:noProof/>
          <w:sz w:val="24"/>
          <w:szCs w:val="24"/>
        </w:rPr>
      </w:pPr>
      <w:r w:rsidRPr="009F0C22">
        <w:rPr>
          <w:rFonts w:ascii="Times New Roman" w:hAnsi="Times New Roman" w:cs="Times New Roman"/>
          <w:noProof/>
          <w:sz w:val="24"/>
          <w:szCs w:val="24"/>
        </w:rPr>
        <w:t>The under sluice is mainly provided here to remove silt deposition at a result of barrier structure. Hence the sill level of the under sluice is fixed to facilitate this deposited silt to increase the efficiency of water abstracting to the main canal through the head regulator from the pocket. The sill level of this sluice is fixed to be 0.</w:t>
      </w:r>
      <w:r w:rsidR="007760AE" w:rsidRPr="009F0C22">
        <w:rPr>
          <w:rFonts w:ascii="Times New Roman" w:hAnsi="Times New Roman" w:cs="Times New Roman"/>
          <w:noProof/>
          <w:sz w:val="24"/>
          <w:szCs w:val="24"/>
        </w:rPr>
        <w:t>50</w:t>
      </w:r>
      <w:r w:rsidRPr="009F0C22">
        <w:rPr>
          <w:rFonts w:ascii="Times New Roman" w:hAnsi="Times New Roman" w:cs="Times New Roman"/>
          <w:noProof/>
          <w:sz w:val="24"/>
          <w:szCs w:val="24"/>
        </w:rPr>
        <w:t xml:space="preserve">m </w:t>
      </w:r>
      <w:r w:rsidR="007760AE" w:rsidRPr="009F0C22">
        <w:rPr>
          <w:rFonts w:ascii="Times New Roman" w:hAnsi="Times New Roman" w:cs="Times New Roman"/>
          <w:noProof/>
          <w:sz w:val="24"/>
          <w:szCs w:val="24"/>
        </w:rPr>
        <w:t>above</w:t>
      </w:r>
      <w:r w:rsidRPr="009F0C22">
        <w:rPr>
          <w:rFonts w:ascii="Times New Roman" w:hAnsi="Times New Roman" w:cs="Times New Roman"/>
          <w:noProof/>
          <w:sz w:val="24"/>
          <w:szCs w:val="24"/>
        </w:rPr>
        <w:t xml:space="preserve"> the minimum bed level. Hence the sill level of the under sluice level is </w:t>
      </w:r>
      <w:r w:rsidR="007760AE" w:rsidRPr="009F0C22">
        <w:rPr>
          <w:rFonts w:ascii="Times New Roman" w:hAnsi="Times New Roman" w:cs="Times New Roman"/>
          <w:noProof/>
          <w:sz w:val="24"/>
          <w:szCs w:val="24"/>
        </w:rPr>
        <w:t>2434.50</w:t>
      </w:r>
      <w:r w:rsidRPr="009F0C22">
        <w:rPr>
          <w:rFonts w:ascii="Times New Roman" w:hAnsi="Times New Roman" w:cs="Times New Roman"/>
          <w:noProof/>
          <w:sz w:val="24"/>
          <w:szCs w:val="24"/>
        </w:rPr>
        <w:t xml:space="preserve">. Even if the position of the under sluice is on concave side that is on scouring side, there might be boulders that may come into the pocket of the under sluice due to the barrier structure. Hence, in addition to the supply of water to the intake and the removal of silt, this acts to remove the boulder that comes to wards it. Considering this, the opening size of the gate is 0.6m*0.6m with spindle type operating from the operation slab. Considering rectangular notch profile of flow of water at the under sluice, the discharge passing is computed using the following formula. </w:t>
      </w:r>
    </w:p>
    <w:p w:rsidR="00EA5B51" w:rsidRPr="009F0C22" w:rsidRDefault="00EA5B51" w:rsidP="00B71998">
      <w:pPr>
        <w:pStyle w:val="ListParagraph"/>
        <w:numPr>
          <w:ilvl w:val="0"/>
          <w:numId w:val="14"/>
        </w:numPr>
        <w:jc w:val="both"/>
        <w:rPr>
          <w:rFonts w:ascii="Times New Roman" w:hAnsi="Times New Roman" w:cs="Times New Roman"/>
          <w:sz w:val="24"/>
          <w:szCs w:val="24"/>
        </w:rPr>
      </w:pPr>
      <w:r w:rsidRPr="009F0C22">
        <w:rPr>
          <w:rFonts w:ascii="Times New Roman" w:hAnsi="Times New Roman" w:cs="Times New Roman"/>
          <w:sz w:val="24"/>
          <w:szCs w:val="24"/>
        </w:rPr>
        <w:t xml:space="preserve">During construction, it should be able to pass the prevailing (at least base flow)  </w:t>
      </w:r>
    </w:p>
    <w:p w:rsidR="00EA5B51" w:rsidRPr="009F0C22" w:rsidRDefault="00EA5B51" w:rsidP="00B71998">
      <w:pPr>
        <w:pStyle w:val="ListParagraph"/>
        <w:numPr>
          <w:ilvl w:val="0"/>
          <w:numId w:val="14"/>
        </w:numPr>
        <w:jc w:val="both"/>
        <w:rPr>
          <w:rFonts w:ascii="Times New Roman" w:hAnsi="Times New Roman" w:cs="Times New Roman"/>
          <w:sz w:val="24"/>
          <w:szCs w:val="24"/>
        </w:rPr>
      </w:pPr>
      <w:r w:rsidRPr="009F0C22">
        <w:rPr>
          <w:rFonts w:ascii="Times New Roman" w:hAnsi="Times New Roman" w:cs="Times New Roman"/>
          <w:sz w:val="24"/>
          <w:szCs w:val="24"/>
        </w:rPr>
        <w:t xml:space="preserve">Discharge of the river. But the practical application of those values is not sound so the discharging capacity of under sluice is determined by using orifice flow formula for maximum flood condition.  i.e.    </w:t>
      </w:r>
    </w:p>
    <w:p w:rsidR="00EA5B51" w:rsidRPr="009F0C22" w:rsidRDefault="00EA5B51" w:rsidP="004B75C3">
      <w:pPr>
        <w:jc w:val="both"/>
        <w:rPr>
          <w:rFonts w:ascii="Times New Roman" w:hAnsi="Times New Roman" w:cs="Times New Roman"/>
          <w:sz w:val="24"/>
          <w:szCs w:val="24"/>
        </w:rPr>
      </w:pPr>
      <w:r w:rsidRPr="009F0C22">
        <w:rPr>
          <w:rFonts w:ascii="Times New Roman" w:hAnsi="Times New Roman" w:cs="Times New Roman"/>
          <w:noProof/>
          <w:sz w:val="24"/>
          <w:szCs w:val="24"/>
        </w:rPr>
        <w:drawing>
          <wp:inline distT="0" distB="0" distL="0" distR="0" wp14:anchorId="18AD3331" wp14:editId="4791A77B">
            <wp:extent cx="1333333" cy="295238"/>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1333333" cy="295238"/>
                    </a:xfrm>
                    <a:prstGeom prst="rect">
                      <a:avLst/>
                    </a:prstGeom>
                  </pic:spPr>
                </pic:pic>
              </a:graphicData>
            </a:graphic>
          </wp:inline>
        </w:drawing>
      </w:r>
      <w:r w:rsidRPr="009F0C22">
        <w:rPr>
          <w:rFonts w:ascii="Times New Roman" w:hAnsi="Times New Roman" w:cs="Times New Roman"/>
          <w:sz w:val="24"/>
          <w:szCs w:val="24"/>
        </w:rPr>
        <w:t xml:space="preserve">        ,  </w:t>
      </w:r>
    </w:p>
    <w:p w:rsidR="00EA5B51" w:rsidRPr="009F0C22" w:rsidRDefault="00EA5B51"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Where, Cd = Discharge coefficient = 0.80 </w:t>
      </w:r>
    </w:p>
    <w:p w:rsidR="00EA5B51" w:rsidRPr="009F0C22" w:rsidRDefault="00EA5B51"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A = under sluice opening area (m2)     </w:t>
      </w:r>
    </w:p>
    <w:p w:rsidR="00EA5B51" w:rsidRPr="009F0C22" w:rsidRDefault="00EA5B51"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g = 9.81m/s2 </w:t>
      </w:r>
    </w:p>
    <w:p w:rsidR="00FF0565" w:rsidRPr="009F0C22" w:rsidRDefault="00075B74" w:rsidP="004B75C3">
      <w:pPr>
        <w:jc w:val="both"/>
        <w:rPr>
          <w:rFonts w:ascii="Times New Roman" w:hAnsi="Times New Roman" w:cs="Times New Roman"/>
          <w:sz w:val="24"/>
          <w:szCs w:val="24"/>
        </w:rPr>
      </w:pPr>
      <w:r w:rsidRPr="009F0C22">
        <w:rPr>
          <w:rFonts w:ascii="Times New Roman" w:hAnsi="Times New Roman" w:cs="Times New Roman"/>
          <w:position w:val="-34"/>
          <w:sz w:val="24"/>
          <w:szCs w:val="24"/>
        </w:rPr>
        <w:object w:dxaOrig="6640" w:dyaOrig="740">
          <v:shape id="_x0000_i1034" type="#_x0000_t75" style="width:332.25pt;height:36.75pt" o:ole="">
            <v:imagedata r:id="rId47" o:title=""/>
          </v:shape>
          <o:OLEObject Type="Embed" ProgID="Equation.3" ShapeID="_x0000_i1034" DrawAspect="Content" ObjectID="_1621318453" r:id="rId48"/>
        </w:object>
      </w:r>
    </w:p>
    <w:p w:rsidR="00A94E1C" w:rsidRPr="009F0C22" w:rsidRDefault="00EA5B51" w:rsidP="004B75C3">
      <w:pPr>
        <w:jc w:val="both"/>
        <w:rPr>
          <w:rFonts w:ascii="Times New Roman" w:hAnsi="Times New Roman" w:cs="Times New Roman"/>
          <w:noProof/>
          <w:sz w:val="24"/>
          <w:szCs w:val="24"/>
        </w:rPr>
      </w:pPr>
      <w:r w:rsidRPr="009F0C22">
        <w:rPr>
          <w:rFonts w:ascii="Times New Roman" w:hAnsi="Times New Roman" w:cs="Times New Roman"/>
          <w:noProof/>
          <w:sz w:val="24"/>
          <w:szCs w:val="24"/>
        </w:rPr>
        <w:t>Hence the</w:t>
      </w:r>
      <w:r w:rsidR="00824B5B" w:rsidRPr="009F0C22">
        <w:rPr>
          <w:rFonts w:ascii="Times New Roman" w:hAnsi="Times New Roman" w:cs="Times New Roman"/>
          <w:noProof/>
          <w:sz w:val="24"/>
          <w:szCs w:val="24"/>
        </w:rPr>
        <w:t xml:space="preserve"> size of the under sluice is </w:t>
      </w:r>
      <w:r w:rsidR="00A958F0" w:rsidRPr="009F0C22">
        <w:rPr>
          <w:rFonts w:ascii="Times New Roman" w:hAnsi="Times New Roman" w:cs="Times New Roman"/>
          <w:noProof/>
          <w:sz w:val="24"/>
          <w:szCs w:val="24"/>
        </w:rPr>
        <w:t>1</w:t>
      </w:r>
      <w:r w:rsidR="00824B5B" w:rsidRPr="009F0C22">
        <w:rPr>
          <w:rFonts w:ascii="Times New Roman" w:hAnsi="Times New Roman" w:cs="Times New Roman"/>
          <w:noProof/>
          <w:sz w:val="24"/>
          <w:szCs w:val="24"/>
        </w:rPr>
        <w:t>.</w:t>
      </w:r>
      <w:r w:rsidR="00A958F0" w:rsidRPr="009F0C22">
        <w:rPr>
          <w:rFonts w:ascii="Times New Roman" w:hAnsi="Times New Roman" w:cs="Times New Roman"/>
          <w:noProof/>
          <w:sz w:val="24"/>
          <w:szCs w:val="24"/>
        </w:rPr>
        <w:t>0</w:t>
      </w:r>
      <w:r w:rsidR="00824B5B" w:rsidRPr="009F0C22">
        <w:rPr>
          <w:rFonts w:ascii="Times New Roman" w:hAnsi="Times New Roman" w:cs="Times New Roman"/>
          <w:noProof/>
          <w:sz w:val="24"/>
          <w:szCs w:val="24"/>
        </w:rPr>
        <w:t>0</w:t>
      </w:r>
      <w:r w:rsidRPr="009F0C22">
        <w:rPr>
          <w:rFonts w:ascii="Times New Roman" w:hAnsi="Times New Roman" w:cs="Times New Roman"/>
          <w:noProof/>
          <w:sz w:val="24"/>
          <w:szCs w:val="24"/>
        </w:rPr>
        <w:t>m (height *width)</w:t>
      </w:r>
    </w:p>
    <w:p w:rsidR="00075B74" w:rsidRPr="009F0C22" w:rsidRDefault="00075B74" w:rsidP="004B75C3">
      <w:pPr>
        <w:jc w:val="both"/>
        <w:rPr>
          <w:rFonts w:ascii="Times New Roman" w:hAnsi="Times New Roman" w:cs="Times New Roman"/>
          <w:noProof/>
          <w:sz w:val="24"/>
          <w:szCs w:val="24"/>
        </w:rPr>
      </w:pPr>
    </w:p>
    <w:p w:rsidR="00EA5B51" w:rsidRPr="009F0C22" w:rsidRDefault="00AB0AAB" w:rsidP="004B75C3">
      <w:pPr>
        <w:pStyle w:val="Heading4"/>
        <w:jc w:val="both"/>
        <w:rPr>
          <w:rFonts w:ascii="Times New Roman" w:hAnsi="Times New Roman" w:cs="Times New Roman"/>
          <w:i w:val="0"/>
          <w:color w:val="000000" w:themeColor="text1"/>
          <w:sz w:val="24"/>
          <w:szCs w:val="24"/>
        </w:rPr>
      </w:pPr>
      <w:bookmarkStart w:id="173" w:name="_Toc10185672"/>
      <w:r w:rsidRPr="009F0C22">
        <w:rPr>
          <w:rFonts w:ascii="Times New Roman" w:hAnsi="Times New Roman" w:cs="Times New Roman"/>
          <w:i w:val="0"/>
          <w:color w:val="000000" w:themeColor="text1"/>
          <w:sz w:val="24"/>
          <w:szCs w:val="24"/>
        </w:rPr>
        <w:t>5</w:t>
      </w:r>
      <w:r w:rsidR="00EA5B51" w:rsidRPr="009F0C22">
        <w:rPr>
          <w:rFonts w:ascii="Times New Roman" w:hAnsi="Times New Roman" w:cs="Times New Roman"/>
          <w:i w:val="0"/>
          <w:color w:val="000000" w:themeColor="text1"/>
          <w:sz w:val="24"/>
          <w:szCs w:val="24"/>
        </w:rPr>
        <w:t>.4.2.2 Canal outlet level</w:t>
      </w:r>
      <w:bookmarkEnd w:id="173"/>
      <w:r w:rsidR="00EA5B51" w:rsidRPr="009F0C22">
        <w:rPr>
          <w:rFonts w:ascii="Times New Roman" w:hAnsi="Times New Roman" w:cs="Times New Roman"/>
          <w:i w:val="0"/>
          <w:color w:val="000000" w:themeColor="text1"/>
          <w:sz w:val="24"/>
          <w:szCs w:val="24"/>
        </w:rPr>
        <w:t xml:space="preserve">  </w:t>
      </w:r>
    </w:p>
    <w:p w:rsidR="00EA5B51" w:rsidRPr="009F0C22" w:rsidRDefault="00EA5B51" w:rsidP="004B75C3">
      <w:pPr>
        <w:jc w:val="both"/>
        <w:rPr>
          <w:rFonts w:ascii="Times New Roman" w:hAnsi="Times New Roman" w:cs="Times New Roman"/>
          <w:noProof/>
          <w:sz w:val="24"/>
          <w:szCs w:val="24"/>
        </w:rPr>
      </w:pPr>
      <w:r w:rsidRPr="009F0C22">
        <w:rPr>
          <w:rFonts w:ascii="Times New Roman" w:hAnsi="Times New Roman" w:cs="Times New Roman"/>
          <w:noProof/>
          <w:sz w:val="24"/>
          <w:szCs w:val="24"/>
        </w:rPr>
        <w:t xml:space="preserve">The head regulator is provided on the left side .The sill level of this head regulator is fixed from different angle observations. The main conveyance system is more than </w:t>
      </w:r>
      <w:r w:rsidRPr="009F0C22">
        <w:rPr>
          <w:rFonts w:ascii="Times New Roman" w:hAnsi="Times New Roman" w:cs="Times New Roman"/>
          <w:noProof/>
          <w:color w:val="E36C0A" w:themeColor="accent6" w:themeShade="BF"/>
          <w:sz w:val="24"/>
          <w:szCs w:val="24"/>
        </w:rPr>
        <w:t>2.04</w:t>
      </w:r>
      <w:r w:rsidRPr="009F0C22">
        <w:rPr>
          <w:rFonts w:ascii="Times New Roman" w:hAnsi="Times New Roman" w:cs="Times New Roman"/>
          <w:noProof/>
          <w:sz w:val="24"/>
          <w:szCs w:val="24"/>
        </w:rPr>
        <w:t xml:space="preserve">km that passes more gullies and undulating alignment. Hence, this level is fixed based on the optimum route alignment and the maximum irrigated command level including minor and major losses criteria. Based on this condition, the sill level is fixed to be </w:t>
      </w:r>
      <w:r w:rsidR="00A958F0" w:rsidRPr="009F0C22">
        <w:rPr>
          <w:rFonts w:ascii="Times New Roman" w:hAnsi="Times New Roman" w:cs="Times New Roman"/>
          <w:noProof/>
          <w:sz w:val="24"/>
          <w:szCs w:val="24"/>
        </w:rPr>
        <w:t>2434.50</w:t>
      </w:r>
      <w:r w:rsidRPr="009F0C22">
        <w:rPr>
          <w:rFonts w:ascii="Times New Roman" w:hAnsi="Times New Roman" w:cs="Times New Roman"/>
          <w:noProof/>
          <w:sz w:val="24"/>
          <w:szCs w:val="24"/>
        </w:rPr>
        <w:t xml:space="preserve">m. </w:t>
      </w:r>
    </w:p>
    <w:p w:rsidR="007138E8" w:rsidRPr="009F0C22" w:rsidRDefault="00EA5B51" w:rsidP="00B71998">
      <w:pPr>
        <w:pStyle w:val="ListParagraph"/>
        <w:numPr>
          <w:ilvl w:val="0"/>
          <w:numId w:val="16"/>
        </w:numPr>
        <w:jc w:val="both"/>
        <w:rPr>
          <w:rFonts w:ascii="Times New Roman" w:hAnsi="Times New Roman" w:cs="Times New Roman"/>
          <w:b/>
          <w:sz w:val="24"/>
          <w:szCs w:val="24"/>
        </w:rPr>
      </w:pPr>
      <w:r w:rsidRPr="009F0C22">
        <w:rPr>
          <w:rFonts w:ascii="Times New Roman" w:hAnsi="Times New Roman" w:cs="Times New Roman"/>
          <w:b/>
          <w:sz w:val="24"/>
          <w:szCs w:val="24"/>
        </w:rPr>
        <w:t xml:space="preserve">Outlet capacity  </w:t>
      </w:r>
    </w:p>
    <w:p w:rsidR="00EA5B51" w:rsidRPr="009F0C22" w:rsidRDefault="00EA5B51" w:rsidP="004B75C3">
      <w:pPr>
        <w:jc w:val="both"/>
        <w:rPr>
          <w:rFonts w:ascii="Times New Roman" w:hAnsi="Times New Roman" w:cs="Times New Roman"/>
          <w:noProof/>
          <w:sz w:val="24"/>
          <w:szCs w:val="24"/>
        </w:rPr>
      </w:pPr>
      <w:r w:rsidRPr="009F0C22">
        <w:rPr>
          <w:rFonts w:ascii="Times New Roman" w:hAnsi="Times New Roman" w:cs="Times New Roman"/>
          <w:noProof/>
          <w:sz w:val="24"/>
          <w:szCs w:val="24"/>
        </w:rPr>
        <w:t xml:space="preserve">The minimum command area is determined by the minimum flow of the river. But the canal capacity should be determined for maximum command area and the corresponding discharge. In this case the outlet capacity is fixed considering maximum duty and command area and applying correction factors are considered to account the variation of duty. </w:t>
      </w:r>
    </w:p>
    <w:p w:rsidR="00EA5B51" w:rsidRPr="009F0C22" w:rsidRDefault="00EA5B51" w:rsidP="004B75C3">
      <w:pPr>
        <w:jc w:val="both"/>
        <w:rPr>
          <w:rFonts w:ascii="Times New Roman" w:hAnsi="Times New Roman" w:cs="Times New Roman"/>
          <w:noProof/>
          <w:sz w:val="24"/>
          <w:szCs w:val="24"/>
        </w:rPr>
      </w:pPr>
      <w:r w:rsidRPr="009F0C22">
        <w:rPr>
          <w:rFonts w:ascii="Times New Roman" w:hAnsi="Times New Roman" w:cs="Times New Roman"/>
          <w:noProof/>
          <w:sz w:val="24"/>
          <w:szCs w:val="24"/>
        </w:rPr>
        <w:t xml:space="preserve">Outlet capacity = Duty x command area x correction factor    </w:t>
      </w:r>
    </w:p>
    <w:p w:rsidR="00EA5B51" w:rsidRPr="009F0C22" w:rsidRDefault="00EA5B51" w:rsidP="004B75C3">
      <w:pPr>
        <w:jc w:val="both"/>
        <w:rPr>
          <w:rFonts w:ascii="Times New Roman" w:hAnsi="Times New Roman" w:cs="Times New Roman"/>
          <w:noProof/>
          <w:sz w:val="24"/>
          <w:szCs w:val="24"/>
        </w:rPr>
      </w:pPr>
      <w:r w:rsidRPr="009F0C22">
        <w:rPr>
          <w:rFonts w:ascii="Times New Roman" w:hAnsi="Times New Roman" w:cs="Times New Roman"/>
          <w:noProof/>
          <w:sz w:val="24"/>
          <w:szCs w:val="24"/>
        </w:rPr>
        <w:t xml:space="preserve">Where, maximum duty for 24 hr irrigation = </w:t>
      </w:r>
      <w:r w:rsidR="00DC3019" w:rsidRPr="009F0C22">
        <w:rPr>
          <w:rFonts w:ascii="Times New Roman" w:hAnsi="Times New Roman" w:cs="Times New Roman"/>
          <w:noProof/>
          <w:sz w:val="24"/>
          <w:szCs w:val="24"/>
        </w:rPr>
        <w:t xml:space="preserve">1.06 </w:t>
      </w:r>
      <w:r w:rsidRPr="009F0C22">
        <w:rPr>
          <w:rFonts w:ascii="Times New Roman" w:hAnsi="Times New Roman" w:cs="Times New Roman"/>
          <w:noProof/>
          <w:sz w:val="24"/>
          <w:szCs w:val="24"/>
        </w:rPr>
        <w:t>L</w:t>
      </w:r>
      <w:r w:rsidR="00AB0AAB" w:rsidRPr="009F0C22">
        <w:rPr>
          <w:rFonts w:ascii="Times New Roman" w:hAnsi="Times New Roman" w:cs="Times New Roman"/>
          <w:noProof/>
          <w:sz w:val="24"/>
          <w:szCs w:val="24"/>
        </w:rPr>
        <w:t>it</w:t>
      </w:r>
      <w:r w:rsidRPr="009F0C22">
        <w:rPr>
          <w:rFonts w:ascii="Times New Roman" w:hAnsi="Times New Roman" w:cs="Times New Roman"/>
          <w:noProof/>
          <w:sz w:val="24"/>
          <w:szCs w:val="24"/>
        </w:rPr>
        <w:t xml:space="preserve">/s/ha  </w:t>
      </w:r>
    </w:p>
    <w:p w:rsidR="00EA5B51" w:rsidRPr="009F0C22" w:rsidRDefault="00EA5B51" w:rsidP="004B75C3">
      <w:pPr>
        <w:jc w:val="both"/>
        <w:rPr>
          <w:rFonts w:ascii="Times New Roman" w:hAnsi="Times New Roman" w:cs="Times New Roman"/>
          <w:noProof/>
          <w:sz w:val="24"/>
          <w:szCs w:val="24"/>
        </w:rPr>
      </w:pPr>
      <w:r w:rsidRPr="009F0C22">
        <w:rPr>
          <w:rFonts w:ascii="Times New Roman" w:hAnsi="Times New Roman" w:cs="Times New Roman"/>
          <w:noProof/>
          <w:sz w:val="24"/>
          <w:szCs w:val="24"/>
        </w:rPr>
        <w:t>Command area = 1</w:t>
      </w:r>
      <w:r w:rsidR="00AB0AAB" w:rsidRPr="009F0C22">
        <w:rPr>
          <w:rFonts w:ascii="Times New Roman" w:hAnsi="Times New Roman" w:cs="Times New Roman"/>
          <w:noProof/>
          <w:sz w:val="24"/>
          <w:szCs w:val="24"/>
        </w:rPr>
        <w:t>60</w:t>
      </w:r>
      <w:r w:rsidRPr="009F0C22">
        <w:rPr>
          <w:rFonts w:ascii="Times New Roman" w:hAnsi="Times New Roman" w:cs="Times New Roman"/>
          <w:noProof/>
          <w:sz w:val="24"/>
          <w:szCs w:val="24"/>
        </w:rPr>
        <w:t xml:space="preserve">ha. </w:t>
      </w:r>
    </w:p>
    <w:p w:rsidR="00EA5B51" w:rsidRPr="009F0C22" w:rsidRDefault="00EA5B51" w:rsidP="004B75C3">
      <w:pPr>
        <w:jc w:val="both"/>
        <w:rPr>
          <w:rFonts w:ascii="Times New Roman" w:hAnsi="Times New Roman" w:cs="Times New Roman"/>
          <w:noProof/>
          <w:sz w:val="24"/>
          <w:szCs w:val="24"/>
        </w:rPr>
      </w:pPr>
      <w:r w:rsidRPr="009F0C22">
        <w:rPr>
          <w:rFonts w:ascii="Times New Roman" w:hAnsi="Times New Roman" w:cs="Times New Roman"/>
          <w:noProof/>
          <w:sz w:val="24"/>
          <w:szCs w:val="24"/>
        </w:rPr>
        <w:t>Outlet capacity =</w:t>
      </w:r>
      <w:r w:rsidR="00DC3019" w:rsidRPr="009F0C22">
        <w:rPr>
          <w:rFonts w:ascii="Times New Roman" w:hAnsi="Times New Roman" w:cs="Times New Roman"/>
          <w:noProof/>
          <w:sz w:val="24"/>
          <w:szCs w:val="24"/>
        </w:rPr>
        <w:t>1.06</w:t>
      </w:r>
      <w:r w:rsidRPr="009F0C22">
        <w:rPr>
          <w:rFonts w:ascii="Times New Roman" w:hAnsi="Times New Roman" w:cs="Times New Roman"/>
          <w:noProof/>
          <w:sz w:val="24"/>
          <w:szCs w:val="24"/>
        </w:rPr>
        <w:t>L</w:t>
      </w:r>
      <w:r w:rsidR="00AB0AAB" w:rsidRPr="009F0C22">
        <w:rPr>
          <w:rFonts w:ascii="Times New Roman" w:hAnsi="Times New Roman" w:cs="Times New Roman"/>
          <w:noProof/>
          <w:sz w:val="24"/>
          <w:szCs w:val="24"/>
        </w:rPr>
        <w:t>it</w:t>
      </w:r>
      <w:r w:rsidRPr="009F0C22">
        <w:rPr>
          <w:rFonts w:ascii="Times New Roman" w:hAnsi="Times New Roman" w:cs="Times New Roman"/>
          <w:noProof/>
          <w:sz w:val="24"/>
          <w:szCs w:val="24"/>
        </w:rPr>
        <w:t>/s/ha x 1</w:t>
      </w:r>
      <w:r w:rsidR="00DC3019" w:rsidRPr="009F0C22">
        <w:rPr>
          <w:rFonts w:ascii="Times New Roman" w:hAnsi="Times New Roman" w:cs="Times New Roman"/>
          <w:noProof/>
          <w:sz w:val="24"/>
          <w:szCs w:val="24"/>
        </w:rPr>
        <w:t>60</w:t>
      </w:r>
      <w:r w:rsidRPr="009F0C22">
        <w:rPr>
          <w:rFonts w:ascii="Times New Roman" w:hAnsi="Times New Roman" w:cs="Times New Roman"/>
          <w:noProof/>
          <w:sz w:val="24"/>
          <w:szCs w:val="24"/>
        </w:rPr>
        <w:t xml:space="preserve">ha = </w:t>
      </w:r>
      <w:r w:rsidR="00DC3019" w:rsidRPr="009F0C22">
        <w:rPr>
          <w:rFonts w:ascii="Times New Roman" w:hAnsi="Times New Roman" w:cs="Times New Roman"/>
          <w:noProof/>
          <w:sz w:val="24"/>
          <w:szCs w:val="24"/>
        </w:rPr>
        <w:t>19</w:t>
      </w:r>
      <w:r w:rsidRPr="009F0C22">
        <w:rPr>
          <w:rFonts w:ascii="Times New Roman" w:hAnsi="Times New Roman" w:cs="Times New Roman"/>
          <w:noProof/>
          <w:sz w:val="24"/>
          <w:szCs w:val="24"/>
        </w:rPr>
        <w:t>6 L</w:t>
      </w:r>
      <w:r w:rsidR="00AB0AAB" w:rsidRPr="009F0C22">
        <w:rPr>
          <w:rFonts w:ascii="Times New Roman" w:hAnsi="Times New Roman" w:cs="Times New Roman"/>
          <w:noProof/>
          <w:sz w:val="24"/>
          <w:szCs w:val="24"/>
        </w:rPr>
        <w:t>it</w:t>
      </w:r>
      <w:r w:rsidRPr="009F0C22">
        <w:rPr>
          <w:rFonts w:ascii="Times New Roman" w:hAnsi="Times New Roman" w:cs="Times New Roman"/>
          <w:noProof/>
          <w:sz w:val="24"/>
          <w:szCs w:val="24"/>
        </w:rPr>
        <w:t xml:space="preserve">/sec </w:t>
      </w:r>
      <w:r w:rsidR="00B36947" w:rsidRPr="009F0C22">
        <w:rPr>
          <w:rFonts w:ascii="Times New Roman" w:hAnsi="Times New Roman" w:cs="Times New Roman"/>
          <w:noProof/>
          <w:sz w:val="24"/>
          <w:szCs w:val="24"/>
        </w:rPr>
        <w:sym w:font="Wingdings" w:char="F046"/>
      </w:r>
      <w:r w:rsidR="00B36947" w:rsidRPr="009F0C22">
        <w:rPr>
          <w:rFonts w:ascii="Times New Roman" w:hAnsi="Times New Roman" w:cs="Times New Roman"/>
          <w:noProof/>
          <w:sz w:val="24"/>
          <w:szCs w:val="24"/>
        </w:rPr>
        <w:t xml:space="preserve"> 0.196m3/sec</w:t>
      </w:r>
    </w:p>
    <w:p w:rsidR="00EA5B51" w:rsidRPr="009F0C22" w:rsidRDefault="00EA5B51"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 </w:t>
      </w:r>
    </w:p>
    <w:p w:rsidR="00EA5B51" w:rsidRPr="009F0C22" w:rsidRDefault="00EA5B51" w:rsidP="00B71998">
      <w:pPr>
        <w:pStyle w:val="ListParagraph"/>
        <w:numPr>
          <w:ilvl w:val="0"/>
          <w:numId w:val="16"/>
        </w:numPr>
        <w:jc w:val="both"/>
        <w:rPr>
          <w:rFonts w:ascii="Times New Roman" w:hAnsi="Times New Roman" w:cs="Times New Roman"/>
          <w:b/>
          <w:sz w:val="24"/>
          <w:szCs w:val="24"/>
        </w:rPr>
      </w:pPr>
      <w:r w:rsidRPr="009F0C22">
        <w:rPr>
          <w:rFonts w:ascii="Times New Roman" w:hAnsi="Times New Roman" w:cs="Times New Roman"/>
          <w:b/>
          <w:sz w:val="24"/>
          <w:szCs w:val="24"/>
        </w:rPr>
        <w:t xml:space="preserve">Outlet size </w:t>
      </w:r>
    </w:p>
    <w:p w:rsidR="00EA5B51" w:rsidRPr="009F0C22" w:rsidRDefault="007138E8" w:rsidP="004B75C3">
      <w:pPr>
        <w:jc w:val="both"/>
        <w:rPr>
          <w:rFonts w:ascii="Times New Roman" w:hAnsi="Times New Roman" w:cs="Times New Roman"/>
          <w:b/>
          <w:sz w:val="24"/>
          <w:szCs w:val="24"/>
        </w:rPr>
      </w:pPr>
      <w:r w:rsidRPr="009F0C22">
        <w:rPr>
          <w:rFonts w:ascii="Times New Roman" w:hAnsi="Times New Roman" w:cs="Times New Roman"/>
          <w:b/>
          <w:sz w:val="24"/>
          <w:szCs w:val="24"/>
        </w:rPr>
        <w:t>a) Sill</w:t>
      </w:r>
      <w:r w:rsidR="00EA5B51" w:rsidRPr="009F0C22">
        <w:rPr>
          <w:rFonts w:ascii="Times New Roman" w:hAnsi="Times New Roman" w:cs="Times New Roman"/>
          <w:b/>
          <w:sz w:val="24"/>
          <w:szCs w:val="24"/>
        </w:rPr>
        <w:t xml:space="preserve"> Level Determination </w:t>
      </w:r>
    </w:p>
    <w:p w:rsidR="00EA5B51" w:rsidRPr="009F0C22" w:rsidRDefault="00EA5B51"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The </w:t>
      </w:r>
      <w:proofErr w:type="spellStart"/>
      <w:r w:rsidRPr="009F0C22">
        <w:rPr>
          <w:rFonts w:ascii="Times New Roman" w:hAnsi="Times New Roman" w:cs="Times New Roman"/>
          <w:sz w:val="24"/>
          <w:szCs w:val="24"/>
        </w:rPr>
        <w:t>sill</w:t>
      </w:r>
      <w:proofErr w:type="spellEnd"/>
      <w:r w:rsidRPr="009F0C22">
        <w:rPr>
          <w:rFonts w:ascii="Times New Roman" w:hAnsi="Times New Roman" w:cs="Times New Roman"/>
          <w:sz w:val="24"/>
          <w:szCs w:val="24"/>
        </w:rPr>
        <w:t xml:space="preserve"> level of intake out let is based on the following criteria:- </w:t>
      </w:r>
    </w:p>
    <w:p w:rsidR="00EA5B51" w:rsidRPr="009F0C22" w:rsidRDefault="00EA5B51" w:rsidP="00B71998">
      <w:pPr>
        <w:pStyle w:val="ListParagraph"/>
        <w:numPr>
          <w:ilvl w:val="0"/>
          <w:numId w:val="15"/>
        </w:numPr>
        <w:ind w:left="360"/>
        <w:jc w:val="both"/>
        <w:rPr>
          <w:rFonts w:ascii="Times New Roman" w:hAnsi="Times New Roman" w:cs="Times New Roman"/>
          <w:sz w:val="24"/>
          <w:szCs w:val="24"/>
        </w:rPr>
      </w:pPr>
      <w:r w:rsidRPr="009F0C22">
        <w:rPr>
          <w:rFonts w:ascii="Times New Roman" w:hAnsi="Times New Roman" w:cs="Times New Roman"/>
          <w:sz w:val="24"/>
          <w:szCs w:val="24"/>
        </w:rPr>
        <w:t>Maxi</w:t>
      </w:r>
      <w:r w:rsidR="00DC3019" w:rsidRPr="009F0C22">
        <w:rPr>
          <w:rFonts w:ascii="Times New Roman" w:hAnsi="Times New Roman" w:cs="Times New Roman"/>
          <w:sz w:val="24"/>
          <w:szCs w:val="24"/>
        </w:rPr>
        <w:t>mum elevation of command area =2433.00m</w:t>
      </w:r>
      <w:r w:rsidRPr="009F0C22">
        <w:rPr>
          <w:rFonts w:ascii="Times New Roman" w:hAnsi="Times New Roman" w:cs="Times New Roman"/>
          <w:sz w:val="24"/>
          <w:szCs w:val="24"/>
        </w:rPr>
        <w:t xml:space="preserve"> </w:t>
      </w:r>
    </w:p>
    <w:p w:rsidR="00EA5B51" w:rsidRPr="009F0C22" w:rsidRDefault="00EA5B51" w:rsidP="00B71998">
      <w:pPr>
        <w:pStyle w:val="ListParagraph"/>
        <w:numPr>
          <w:ilvl w:val="0"/>
          <w:numId w:val="15"/>
        </w:numPr>
        <w:ind w:left="360"/>
        <w:jc w:val="both"/>
        <w:rPr>
          <w:rFonts w:ascii="Times New Roman" w:hAnsi="Times New Roman" w:cs="Times New Roman"/>
          <w:sz w:val="24"/>
          <w:szCs w:val="24"/>
        </w:rPr>
      </w:pPr>
      <w:r w:rsidRPr="009F0C22">
        <w:rPr>
          <w:rFonts w:ascii="Times New Roman" w:hAnsi="Times New Roman" w:cs="Times New Roman"/>
          <w:sz w:val="24"/>
          <w:szCs w:val="24"/>
        </w:rPr>
        <w:t>Maximum distance between the elevated command area and diversion site, =</w:t>
      </w:r>
      <w:r w:rsidR="00553895" w:rsidRPr="009F0C22">
        <w:rPr>
          <w:rFonts w:ascii="Times New Roman" w:hAnsi="Times New Roman" w:cs="Times New Roman"/>
          <w:sz w:val="24"/>
          <w:szCs w:val="24"/>
        </w:rPr>
        <w:t>250</w:t>
      </w:r>
      <w:r w:rsidRPr="009F0C22">
        <w:rPr>
          <w:rFonts w:ascii="Times New Roman" w:hAnsi="Times New Roman" w:cs="Times New Roman"/>
          <w:sz w:val="24"/>
          <w:szCs w:val="24"/>
        </w:rPr>
        <w:t xml:space="preserve"> </w:t>
      </w:r>
      <w:r w:rsidR="00553895" w:rsidRPr="009F0C22">
        <w:rPr>
          <w:rFonts w:ascii="Times New Roman" w:hAnsi="Times New Roman" w:cs="Times New Roman"/>
          <w:sz w:val="24"/>
          <w:szCs w:val="24"/>
        </w:rPr>
        <w:t>m</w:t>
      </w:r>
    </w:p>
    <w:p w:rsidR="00EA5B51" w:rsidRPr="009F0C22" w:rsidRDefault="00EA5B51" w:rsidP="00B71998">
      <w:pPr>
        <w:pStyle w:val="ListParagraph"/>
        <w:numPr>
          <w:ilvl w:val="0"/>
          <w:numId w:val="15"/>
        </w:numPr>
        <w:ind w:left="360"/>
        <w:jc w:val="both"/>
        <w:rPr>
          <w:rFonts w:ascii="Times New Roman" w:hAnsi="Times New Roman" w:cs="Times New Roman"/>
          <w:sz w:val="24"/>
          <w:szCs w:val="24"/>
        </w:rPr>
      </w:pPr>
      <w:r w:rsidRPr="009F0C22">
        <w:rPr>
          <w:rFonts w:ascii="Times New Roman" w:hAnsi="Times New Roman" w:cs="Times New Roman"/>
          <w:sz w:val="24"/>
          <w:szCs w:val="24"/>
        </w:rPr>
        <w:t xml:space="preserve">Main canal alignment;-Taking into consideration the </w:t>
      </w:r>
      <w:r w:rsidR="0043156D" w:rsidRPr="009F0C22">
        <w:rPr>
          <w:rFonts w:ascii="Times New Roman" w:hAnsi="Times New Roman" w:cs="Times New Roman"/>
          <w:sz w:val="24"/>
          <w:szCs w:val="24"/>
        </w:rPr>
        <w:t xml:space="preserve">farmers irrigation practice in the area and </w:t>
      </w:r>
      <w:r w:rsidRPr="009F0C22">
        <w:rPr>
          <w:rFonts w:ascii="Times New Roman" w:hAnsi="Times New Roman" w:cs="Times New Roman"/>
          <w:sz w:val="24"/>
          <w:szCs w:val="24"/>
        </w:rPr>
        <w:t xml:space="preserve">cost effectiveness of alignment, main canal alignment has been made on </w:t>
      </w:r>
      <w:r w:rsidR="0043156D" w:rsidRPr="009F0C22">
        <w:rPr>
          <w:rFonts w:ascii="Times New Roman" w:hAnsi="Times New Roman" w:cs="Times New Roman"/>
          <w:sz w:val="24"/>
          <w:szCs w:val="24"/>
        </w:rPr>
        <w:t>the river course</w:t>
      </w:r>
      <w:r w:rsidRPr="009F0C22">
        <w:rPr>
          <w:rFonts w:ascii="Times New Roman" w:hAnsi="Times New Roman" w:cs="Times New Roman"/>
          <w:sz w:val="24"/>
          <w:szCs w:val="24"/>
        </w:rPr>
        <w:t xml:space="preserve">.  </w:t>
      </w:r>
    </w:p>
    <w:p w:rsidR="00EA5B51" w:rsidRPr="009F0C22" w:rsidRDefault="00EA5B51" w:rsidP="00B71998">
      <w:pPr>
        <w:pStyle w:val="ListParagraph"/>
        <w:numPr>
          <w:ilvl w:val="0"/>
          <w:numId w:val="15"/>
        </w:numPr>
        <w:ind w:left="360"/>
        <w:jc w:val="both"/>
        <w:rPr>
          <w:rFonts w:ascii="Times New Roman" w:hAnsi="Times New Roman" w:cs="Times New Roman"/>
          <w:sz w:val="24"/>
          <w:szCs w:val="24"/>
        </w:rPr>
      </w:pPr>
      <w:r w:rsidRPr="009F0C22">
        <w:rPr>
          <w:rFonts w:ascii="Times New Roman" w:hAnsi="Times New Roman" w:cs="Times New Roman"/>
          <w:sz w:val="24"/>
          <w:szCs w:val="24"/>
        </w:rPr>
        <w:t xml:space="preserve">The capacity of main canal  </w:t>
      </w:r>
    </w:p>
    <w:p w:rsidR="00A94E1C" w:rsidRPr="009F0C22" w:rsidRDefault="00EA5B51" w:rsidP="00B71998">
      <w:pPr>
        <w:pStyle w:val="ListParagraph"/>
        <w:numPr>
          <w:ilvl w:val="0"/>
          <w:numId w:val="15"/>
        </w:numPr>
        <w:ind w:left="360"/>
        <w:jc w:val="both"/>
        <w:rPr>
          <w:rFonts w:ascii="Times New Roman" w:hAnsi="Times New Roman" w:cs="Times New Roman"/>
          <w:sz w:val="24"/>
          <w:szCs w:val="24"/>
        </w:rPr>
      </w:pPr>
      <w:r w:rsidRPr="009F0C22">
        <w:rPr>
          <w:rFonts w:ascii="Times New Roman" w:hAnsi="Times New Roman" w:cs="Times New Roman"/>
          <w:sz w:val="24"/>
          <w:szCs w:val="24"/>
        </w:rPr>
        <w:t>The capacity of main canal which is based on the duty, command area, irrigation efficiency &amp; operation hours in a day. And the design discharge for irrigation which the canal has to carry is</w:t>
      </w:r>
      <w:r w:rsidR="00553895" w:rsidRPr="009F0C22">
        <w:rPr>
          <w:rFonts w:ascii="Times New Roman" w:hAnsi="Times New Roman" w:cs="Times New Roman"/>
          <w:sz w:val="24"/>
          <w:szCs w:val="24"/>
        </w:rPr>
        <w:t xml:space="preserve"> as</w:t>
      </w:r>
      <w:r w:rsidRPr="009F0C22">
        <w:rPr>
          <w:rFonts w:ascii="Times New Roman" w:hAnsi="Times New Roman" w:cs="Times New Roman"/>
          <w:sz w:val="24"/>
          <w:szCs w:val="24"/>
        </w:rPr>
        <w:t>;</w:t>
      </w:r>
    </w:p>
    <w:p w:rsidR="00553895" w:rsidRPr="009F0C22" w:rsidRDefault="00DC3019"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  </w:t>
      </w:r>
      <w:r w:rsidR="00553895" w:rsidRPr="009F0C22">
        <w:rPr>
          <w:rFonts w:ascii="Times New Roman" w:hAnsi="Times New Roman" w:cs="Times New Roman"/>
          <w:noProof/>
          <w:sz w:val="24"/>
          <w:szCs w:val="24"/>
        </w:rPr>
        <w:drawing>
          <wp:inline distT="0" distB="0" distL="0" distR="0" wp14:anchorId="39D2FADE" wp14:editId="6DEEE0AD">
            <wp:extent cx="619048" cy="247619"/>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619048" cy="247619"/>
                    </a:xfrm>
                    <a:prstGeom prst="rect">
                      <a:avLst/>
                    </a:prstGeom>
                  </pic:spPr>
                </pic:pic>
              </a:graphicData>
            </a:graphic>
          </wp:inline>
        </w:drawing>
      </w:r>
      <w:r w:rsidRPr="009F0C22">
        <w:rPr>
          <w:rFonts w:ascii="Times New Roman" w:hAnsi="Times New Roman" w:cs="Times New Roman"/>
          <w:sz w:val="24"/>
          <w:szCs w:val="24"/>
        </w:rPr>
        <w:t xml:space="preserve">, </w:t>
      </w:r>
    </w:p>
    <w:p w:rsidR="00DC3019" w:rsidRPr="009F0C22" w:rsidRDefault="00DC3019"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Where, A=wetted cross sectional area (m^2) </w:t>
      </w:r>
    </w:p>
    <w:p w:rsidR="00DC3019" w:rsidRPr="009F0C22" w:rsidRDefault="00DC3019"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V= velocity of flow in canal (m/s) and it is given by:-                                                     </w:t>
      </w:r>
    </w:p>
    <w:p w:rsidR="00553895" w:rsidRPr="009F0C22" w:rsidRDefault="00553895" w:rsidP="004B75C3">
      <w:pPr>
        <w:pStyle w:val="ListParagraph"/>
        <w:ind w:left="360"/>
        <w:jc w:val="both"/>
        <w:rPr>
          <w:rFonts w:ascii="Times New Roman" w:hAnsi="Times New Roman" w:cs="Times New Roman"/>
          <w:sz w:val="24"/>
          <w:szCs w:val="24"/>
        </w:rPr>
      </w:pPr>
      <w:r w:rsidRPr="009F0C22">
        <w:rPr>
          <w:rFonts w:ascii="Times New Roman" w:hAnsi="Times New Roman" w:cs="Times New Roman"/>
          <w:noProof/>
          <w:sz w:val="24"/>
          <w:szCs w:val="24"/>
        </w:rPr>
        <w:lastRenderedPageBreak/>
        <w:drawing>
          <wp:inline distT="0" distB="0" distL="0" distR="0" wp14:anchorId="002E3860" wp14:editId="0835612B">
            <wp:extent cx="1542857" cy="380952"/>
            <wp:effectExtent l="0" t="0" r="63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1542857" cy="380952"/>
                    </a:xfrm>
                    <a:prstGeom prst="rect">
                      <a:avLst/>
                    </a:prstGeom>
                  </pic:spPr>
                </pic:pic>
              </a:graphicData>
            </a:graphic>
          </wp:inline>
        </w:drawing>
      </w:r>
    </w:p>
    <w:p w:rsidR="00553895" w:rsidRPr="009F0C22" w:rsidRDefault="00DC3019"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 Where n= Manning’s roughness coefficient </w:t>
      </w:r>
    </w:p>
    <w:p w:rsidR="00553895" w:rsidRPr="009F0C22" w:rsidRDefault="00DC3019"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R= hydraulic radius = A/P, P= Wetted perimeter &amp; </w:t>
      </w:r>
    </w:p>
    <w:p w:rsidR="00DC3019" w:rsidRPr="009F0C22" w:rsidRDefault="00DC3019" w:rsidP="004B75C3">
      <w:pPr>
        <w:jc w:val="both"/>
        <w:rPr>
          <w:rFonts w:ascii="Times New Roman" w:hAnsi="Times New Roman" w:cs="Times New Roman"/>
          <w:sz w:val="24"/>
          <w:szCs w:val="24"/>
        </w:rPr>
      </w:pPr>
      <w:r w:rsidRPr="009F0C22">
        <w:rPr>
          <w:rFonts w:ascii="Times New Roman" w:hAnsi="Times New Roman" w:cs="Times New Roman"/>
          <w:sz w:val="24"/>
          <w:szCs w:val="24"/>
        </w:rPr>
        <w:t>S= longitudinal slope of main canal.</w:t>
      </w:r>
    </w:p>
    <w:p w:rsidR="00A94E1C" w:rsidRPr="009F0C22" w:rsidRDefault="00A94E1C" w:rsidP="004B75C3">
      <w:pPr>
        <w:jc w:val="both"/>
        <w:rPr>
          <w:rFonts w:ascii="Times New Roman" w:hAnsi="Times New Roman" w:cs="Times New Roman"/>
          <w:sz w:val="24"/>
          <w:szCs w:val="24"/>
        </w:rPr>
      </w:pPr>
    </w:p>
    <w:p w:rsidR="0088629D" w:rsidRPr="009F0C22" w:rsidRDefault="0088629D" w:rsidP="004B75C3">
      <w:pPr>
        <w:pStyle w:val="Heading1"/>
        <w:spacing w:line="276" w:lineRule="auto"/>
        <w:jc w:val="both"/>
        <w:rPr>
          <w:sz w:val="24"/>
          <w:szCs w:val="24"/>
        </w:rPr>
      </w:pPr>
      <w:bookmarkStart w:id="174" w:name="_Toc10185673"/>
      <w:r w:rsidRPr="009F0C22">
        <w:rPr>
          <w:sz w:val="24"/>
          <w:szCs w:val="24"/>
        </w:rPr>
        <w:t>6. S</w:t>
      </w:r>
      <w:r w:rsidR="00FE2534" w:rsidRPr="009F0C22">
        <w:rPr>
          <w:sz w:val="24"/>
          <w:szCs w:val="24"/>
        </w:rPr>
        <w:t xml:space="preserve">pring </w:t>
      </w:r>
      <w:r w:rsidRPr="009F0C22">
        <w:rPr>
          <w:sz w:val="24"/>
          <w:szCs w:val="24"/>
        </w:rPr>
        <w:t>D</w:t>
      </w:r>
      <w:r w:rsidR="00FE2534" w:rsidRPr="009F0C22">
        <w:rPr>
          <w:sz w:val="24"/>
          <w:szCs w:val="24"/>
        </w:rPr>
        <w:t>evelopment</w:t>
      </w:r>
      <w:bookmarkEnd w:id="174"/>
    </w:p>
    <w:p w:rsidR="0088629D" w:rsidRPr="009F0C22" w:rsidRDefault="009333B5" w:rsidP="004B75C3">
      <w:pPr>
        <w:pStyle w:val="Heading2"/>
        <w:spacing w:line="276" w:lineRule="auto"/>
        <w:jc w:val="both"/>
        <w:rPr>
          <w:sz w:val="24"/>
          <w:szCs w:val="24"/>
        </w:rPr>
      </w:pPr>
      <w:r>
        <w:rPr>
          <w:sz w:val="24"/>
          <w:szCs w:val="24"/>
        </w:rPr>
        <w:t xml:space="preserve"> </w:t>
      </w:r>
      <w:bookmarkStart w:id="175" w:name="_Toc10185674"/>
      <w:r w:rsidR="0088629D" w:rsidRPr="009F0C22">
        <w:rPr>
          <w:sz w:val="24"/>
          <w:szCs w:val="24"/>
        </w:rPr>
        <w:t>6.1 I</w:t>
      </w:r>
      <w:r w:rsidR="00FE2534" w:rsidRPr="009F0C22">
        <w:rPr>
          <w:sz w:val="24"/>
          <w:szCs w:val="24"/>
        </w:rPr>
        <w:t>ntroduction</w:t>
      </w:r>
      <w:bookmarkEnd w:id="175"/>
      <w:r w:rsidR="0088629D" w:rsidRPr="009F0C22">
        <w:rPr>
          <w:sz w:val="24"/>
          <w:szCs w:val="24"/>
        </w:rPr>
        <w:t xml:space="preserve"> </w:t>
      </w:r>
    </w:p>
    <w:p w:rsidR="0088629D" w:rsidRPr="009F0C22" w:rsidRDefault="0088629D"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A spring is a place where groundwater surfaces naturally. The water source of most springs is rainfall that seeps into the ground up hill from the spring outlet. While springs may seem like an ideal water supply, they need to be selected with care, developed properly, and tested periodically for contamination. Spring water moves downhill through soil or cracks in rock until it is forced out of the ground by natural pressure. The amount, or yield, of available water from springs may vary with time of year and rainfall. Groundwater obtained from springs is similar to water pumped from shallow wells, Like shallow wells, springs may be contaminated by surface water or other sources on or below the ground surface. Springs are susceptible to contamination because the water feeding them typically flows through the ground for only a short distance, limiting the amount of natural filtering that can occur. Springs may not be a good choice for a water supply if the area uphill where the water collects is used for industry, agriculture, or other potential sources of pollution. </w:t>
      </w:r>
    </w:p>
    <w:p w:rsidR="0088629D" w:rsidRDefault="0088629D" w:rsidP="004B75C3">
      <w:pPr>
        <w:jc w:val="both"/>
        <w:rPr>
          <w:rFonts w:ascii="Times New Roman" w:hAnsi="Times New Roman" w:cs="Times New Roman"/>
          <w:color w:val="FF0000"/>
          <w:sz w:val="24"/>
          <w:szCs w:val="24"/>
        </w:rPr>
      </w:pPr>
      <w:r w:rsidRPr="009F0C22">
        <w:rPr>
          <w:rFonts w:ascii="Times New Roman" w:hAnsi="Times New Roman" w:cs="Times New Roman"/>
          <w:color w:val="FF0000"/>
          <w:sz w:val="24"/>
          <w:szCs w:val="24"/>
        </w:rPr>
        <w:lastRenderedPageBreak/>
        <w:t xml:space="preserve"> </w:t>
      </w:r>
      <w:r w:rsidR="00F13536">
        <w:rPr>
          <w:noProof/>
        </w:rPr>
        <w:drawing>
          <wp:inline distT="0" distB="0" distL="0" distR="0" wp14:anchorId="02DD5B22" wp14:editId="00FDE52A">
            <wp:extent cx="5162550" cy="51625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161905" cy="5161905"/>
                    </a:xfrm>
                    <a:prstGeom prst="rect">
                      <a:avLst/>
                    </a:prstGeom>
                  </pic:spPr>
                </pic:pic>
              </a:graphicData>
            </a:graphic>
          </wp:inline>
        </w:drawing>
      </w:r>
    </w:p>
    <w:p w:rsidR="0012540B" w:rsidRPr="0012540B" w:rsidRDefault="0012540B" w:rsidP="0012540B">
      <w:pPr>
        <w:pStyle w:val="Caption"/>
        <w:rPr>
          <w:b w:val="0"/>
          <w:sz w:val="24"/>
          <w:szCs w:val="24"/>
        </w:rPr>
      </w:pPr>
      <w:bookmarkStart w:id="176" w:name="_Toc10152198"/>
      <w:r w:rsidRPr="0012540B">
        <w:rPr>
          <w:b w:val="0"/>
        </w:rPr>
        <w:t xml:space="preserve">Figure </w:t>
      </w:r>
      <w:r w:rsidR="00F80F27" w:rsidRPr="0012540B">
        <w:rPr>
          <w:b w:val="0"/>
        </w:rPr>
        <w:fldChar w:fldCharType="begin"/>
      </w:r>
      <w:r w:rsidRPr="0012540B">
        <w:rPr>
          <w:b w:val="0"/>
        </w:rPr>
        <w:instrText xml:space="preserve"> SEQ Figure \* ARABIC </w:instrText>
      </w:r>
      <w:r w:rsidR="00F80F27" w:rsidRPr="0012540B">
        <w:rPr>
          <w:b w:val="0"/>
        </w:rPr>
        <w:fldChar w:fldCharType="separate"/>
      </w:r>
      <w:r w:rsidR="00A361F0">
        <w:rPr>
          <w:b w:val="0"/>
          <w:noProof/>
        </w:rPr>
        <w:t>9</w:t>
      </w:r>
      <w:r w:rsidR="00F80F27" w:rsidRPr="0012540B">
        <w:rPr>
          <w:b w:val="0"/>
        </w:rPr>
        <w:fldChar w:fldCharType="end"/>
      </w:r>
      <w:r w:rsidRPr="0012540B">
        <w:rPr>
          <w:b w:val="0"/>
        </w:rPr>
        <w:t xml:space="preserve"> </w:t>
      </w:r>
      <w:proofErr w:type="gramStart"/>
      <w:r w:rsidRPr="0012540B">
        <w:rPr>
          <w:b w:val="0"/>
          <w:sz w:val="24"/>
          <w:szCs w:val="24"/>
        </w:rPr>
        <w:t>Spring</w:t>
      </w:r>
      <w:proofErr w:type="gramEnd"/>
      <w:r w:rsidRPr="0012540B">
        <w:rPr>
          <w:b w:val="0"/>
          <w:sz w:val="24"/>
          <w:szCs w:val="24"/>
        </w:rPr>
        <w:t xml:space="preserve"> location map</w:t>
      </w:r>
      <w:bookmarkEnd w:id="176"/>
    </w:p>
    <w:p w:rsidR="0088629D" w:rsidRPr="009F0C22" w:rsidRDefault="00AB4180" w:rsidP="004B75C3">
      <w:pPr>
        <w:pStyle w:val="Heading2"/>
        <w:spacing w:line="276" w:lineRule="auto"/>
        <w:jc w:val="both"/>
        <w:rPr>
          <w:sz w:val="24"/>
          <w:szCs w:val="24"/>
        </w:rPr>
      </w:pPr>
      <w:bookmarkStart w:id="177" w:name="_Toc10185675"/>
      <w:r w:rsidRPr="009F0C22">
        <w:rPr>
          <w:sz w:val="24"/>
          <w:szCs w:val="24"/>
        </w:rPr>
        <w:t xml:space="preserve">6.2 </w:t>
      </w:r>
      <w:r w:rsidR="0088629D" w:rsidRPr="009F0C22">
        <w:rPr>
          <w:sz w:val="24"/>
          <w:szCs w:val="24"/>
        </w:rPr>
        <w:t>Purpose and Scope</w:t>
      </w:r>
      <w:bookmarkEnd w:id="177"/>
      <w:r w:rsidR="0088629D" w:rsidRPr="009F0C22">
        <w:rPr>
          <w:sz w:val="24"/>
          <w:szCs w:val="24"/>
        </w:rPr>
        <w:t xml:space="preserve">  </w:t>
      </w:r>
    </w:p>
    <w:p w:rsidR="0088629D" w:rsidRPr="009F0C22" w:rsidRDefault="0088629D"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Proper spring development helps protect the water supply from contamination. The objective of spring development is to collect the flowing water underground to protect it from surface contamination and store it in a sanitary spring box. </w:t>
      </w:r>
    </w:p>
    <w:p w:rsidR="0088629D" w:rsidRPr="009F0C22" w:rsidRDefault="00AB4180" w:rsidP="004B75C3">
      <w:pPr>
        <w:pStyle w:val="Heading2"/>
        <w:spacing w:line="276" w:lineRule="auto"/>
        <w:jc w:val="both"/>
        <w:rPr>
          <w:sz w:val="24"/>
          <w:szCs w:val="24"/>
        </w:rPr>
      </w:pPr>
      <w:bookmarkStart w:id="178" w:name="_Toc10185676"/>
      <w:r w:rsidRPr="009F0C22">
        <w:rPr>
          <w:sz w:val="24"/>
          <w:szCs w:val="24"/>
        </w:rPr>
        <w:t xml:space="preserve">6.3 </w:t>
      </w:r>
      <w:r w:rsidR="0088629D" w:rsidRPr="009F0C22">
        <w:rPr>
          <w:sz w:val="24"/>
          <w:szCs w:val="24"/>
        </w:rPr>
        <w:t>T</w:t>
      </w:r>
      <w:r w:rsidR="00FE2534" w:rsidRPr="009F0C22">
        <w:rPr>
          <w:sz w:val="24"/>
          <w:szCs w:val="24"/>
        </w:rPr>
        <w:t>ype of</w:t>
      </w:r>
      <w:r w:rsidR="0088629D" w:rsidRPr="009F0C22">
        <w:rPr>
          <w:sz w:val="24"/>
          <w:szCs w:val="24"/>
        </w:rPr>
        <w:t xml:space="preserve"> </w:t>
      </w:r>
      <w:r w:rsidR="00CB5E00" w:rsidRPr="009F0C22">
        <w:rPr>
          <w:sz w:val="24"/>
          <w:szCs w:val="24"/>
        </w:rPr>
        <w:t>spring</w:t>
      </w:r>
      <w:bookmarkEnd w:id="178"/>
    </w:p>
    <w:p w:rsidR="0088629D" w:rsidRPr="009F0C22" w:rsidRDefault="0088629D" w:rsidP="004B75C3">
      <w:pPr>
        <w:jc w:val="both"/>
        <w:rPr>
          <w:rFonts w:ascii="Times New Roman" w:hAnsi="Times New Roman" w:cs="Times New Roman"/>
          <w:sz w:val="24"/>
          <w:szCs w:val="24"/>
        </w:rPr>
      </w:pPr>
      <w:r w:rsidRPr="009F0C22">
        <w:rPr>
          <w:rFonts w:ascii="Times New Roman" w:hAnsi="Times New Roman" w:cs="Times New Roman"/>
          <w:sz w:val="24"/>
          <w:szCs w:val="24"/>
        </w:rPr>
        <w:t>Springs can be classified in a number of ways. The classification can be based on magnitude of discharge, type of aquifer, chemical characteristics, water temperature, direction of water migration, relation to topography, and associated geological structures. It is important to note that the topographical basin and the system of surface drainage through streams or rivulets does not necessarily correspond with the hydrological underground spring water system</w:t>
      </w:r>
    </w:p>
    <w:p w:rsidR="0088629D" w:rsidRPr="009F0C22" w:rsidRDefault="0088629D" w:rsidP="00B71998">
      <w:pPr>
        <w:pStyle w:val="ListParagraph"/>
        <w:numPr>
          <w:ilvl w:val="0"/>
          <w:numId w:val="4"/>
        </w:numPr>
        <w:jc w:val="both"/>
        <w:rPr>
          <w:rFonts w:ascii="Times New Roman" w:hAnsi="Times New Roman" w:cs="Times New Roman"/>
          <w:sz w:val="24"/>
          <w:szCs w:val="24"/>
        </w:rPr>
      </w:pPr>
      <w:r w:rsidRPr="009F0C22">
        <w:rPr>
          <w:rFonts w:ascii="Times New Roman" w:hAnsi="Times New Roman" w:cs="Times New Roman"/>
          <w:sz w:val="24"/>
          <w:szCs w:val="24"/>
        </w:rPr>
        <w:t xml:space="preserve">Artesian Springs  </w:t>
      </w:r>
    </w:p>
    <w:p w:rsidR="0088629D" w:rsidRPr="009F0C22" w:rsidRDefault="0088629D" w:rsidP="00B71998">
      <w:pPr>
        <w:pStyle w:val="ListParagraph"/>
        <w:numPr>
          <w:ilvl w:val="0"/>
          <w:numId w:val="4"/>
        </w:numPr>
        <w:jc w:val="both"/>
        <w:rPr>
          <w:rFonts w:ascii="Times New Roman" w:hAnsi="Times New Roman" w:cs="Times New Roman"/>
          <w:sz w:val="24"/>
          <w:szCs w:val="24"/>
        </w:rPr>
      </w:pPr>
      <w:r w:rsidRPr="009F0C22">
        <w:rPr>
          <w:rFonts w:ascii="Times New Roman" w:hAnsi="Times New Roman" w:cs="Times New Roman"/>
          <w:sz w:val="24"/>
          <w:szCs w:val="24"/>
        </w:rPr>
        <w:lastRenderedPageBreak/>
        <w:t xml:space="preserve">Gravity Springs </w:t>
      </w:r>
    </w:p>
    <w:p w:rsidR="0088629D" w:rsidRPr="009F0C22" w:rsidRDefault="0088629D" w:rsidP="00B71998">
      <w:pPr>
        <w:pStyle w:val="ListParagraph"/>
        <w:numPr>
          <w:ilvl w:val="0"/>
          <w:numId w:val="4"/>
        </w:numPr>
        <w:jc w:val="both"/>
        <w:rPr>
          <w:rFonts w:ascii="Times New Roman" w:hAnsi="Times New Roman" w:cs="Times New Roman"/>
          <w:sz w:val="24"/>
          <w:szCs w:val="24"/>
        </w:rPr>
      </w:pPr>
      <w:r w:rsidRPr="009F0C22">
        <w:rPr>
          <w:rFonts w:ascii="Times New Roman" w:hAnsi="Times New Roman" w:cs="Times New Roman"/>
          <w:sz w:val="24"/>
          <w:szCs w:val="24"/>
        </w:rPr>
        <w:t xml:space="preserve">Seepage Springs </w:t>
      </w:r>
    </w:p>
    <w:p w:rsidR="00DF2766" w:rsidRPr="00961166" w:rsidRDefault="00EE117B" w:rsidP="00961166">
      <w:pPr>
        <w:pStyle w:val="Heading2"/>
        <w:rPr>
          <w:sz w:val="24"/>
          <w:szCs w:val="24"/>
        </w:rPr>
      </w:pPr>
      <w:bookmarkStart w:id="179" w:name="_Toc10185677"/>
      <w:r w:rsidRPr="00961166">
        <w:rPr>
          <w:sz w:val="24"/>
          <w:szCs w:val="24"/>
        </w:rPr>
        <w:t>6.4 Design</w:t>
      </w:r>
      <w:r w:rsidR="00DF2766" w:rsidRPr="00961166">
        <w:rPr>
          <w:sz w:val="24"/>
          <w:szCs w:val="24"/>
        </w:rPr>
        <w:t xml:space="preserve"> Considerations</w:t>
      </w:r>
      <w:bookmarkEnd w:id="179"/>
      <w:r w:rsidR="00DF2766" w:rsidRPr="00961166">
        <w:rPr>
          <w:sz w:val="24"/>
          <w:szCs w:val="24"/>
        </w:rPr>
        <w:t xml:space="preserve"> </w:t>
      </w:r>
    </w:p>
    <w:p w:rsidR="00DF2766" w:rsidRPr="00961166" w:rsidRDefault="00DF2766" w:rsidP="00961166">
      <w:pPr>
        <w:pStyle w:val="Heading3"/>
        <w:rPr>
          <w:rStyle w:val="Heading3Char1Char1"/>
          <w:rFonts w:ascii="Times New Roman" w:hAnsi="Times New Roman"/>
          <w:b/>
          <w:szCs w:val="22"/>
        </w:rPr>
      </w:pPr>
      <w:bookmarkStart w:id="180" w:name="_Toc10185678"/>
      <w:r w:rsidRPr="00961166">
        <w:rPr>
          <w:rStyle w:val="Heading3Char1Char1"/>
          <w:rFonts w:ascii="Times New Roman" w:hAnsi="Times New Roman"/>
          <w:b/>
          <w:szCs w:val="22"/>
        </w:rPr>
        <w:t>6.</w:t>
      </w:r>
      <w:r w:rsidR="00EE117B" w:rsidRPr="00961166">
        <w:rPr>
          <w:rStyle w:val="Heading3Char1Char1"/>
          <w:rFonts w:ascii="Times New Roman" w:hAnsi="Times New Roman"/>
          <w:b/>
          <w:szCs w:val="22"/>
        </w:rPr>
        <w:t>4.</w:t>
      </w:r>
      <w:r w:rsidRPr="00961166">
        <w:rPr>
          <w:rStyle w:val="Heading3Char1Char1"/>
          <w:rFonts w:ascii="Times New Roman" w:hAnsi="Times New Roman"/>
          <w:b/>
          <w:szCs w:val="22"/>
        </w:rPr>
        <w:t>1 Spring Box</w:t>
      </w:r>
      <w:bookmarkEnd w:id="180"/>
      <w:r w:rsidRPr="00961166">
        <w:rPr>
          <w:rStyle w:val="Heading3Char1Char1"/>
          <w:rFonts w:ascii="Times New Roman" w:hAnsi="Times New Roman"/>
          <w:b/>
          <w:szCs w:val="22"/>
        </w:rPr>
        <w:t xml:space="preserve"> </w:t>
      </w:r>
    </w:p>
    <w:p w:rsidR="00DF2766" w:rsidRPr="009F0C22" w:rsidRDefault="00DF2766"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Both the type of spring and its location will determine the type of spring box to be built. There are three basic design types, related to the three types of springs. These are described below. </w:t>
      </w:r>
    </w:p>
    <w:p w:rsidR="00DF2766" w:rsidRPr="00961166" w:rsidRDefault="00DF2766" w:rsidP="00961166">
      <w:pPr>
        <w:pStyle w:val="Heading3"/>
        <w:rPr>
          <w:rStyle w:val="Heading3Char1Char1"/>
          <w:rFonts w:ascii="Times New Roman" w:hAnsi="Times New Roman"/>
          <w:b/>
          <w:szCs w:val="22"/>
        </w:rPr>
      </w:pPr>
      <w:bookmarkStart w:id="181" w:name="_Toc10185679"/>
      <w:r w:rsidRPr="00961166">
        <w:rPr>
          <w:rStyle w:val="Heading3Char1Char1"/>
          <w:rFonts w:ascii="Times New Roman" w:hAnsi="Times New Roman"/>
          <w:b/>
          <w:szCs w:val="22"/>
        </w:rPr>
        <w:t>6.</w:t>
      </w:r>
      <w:r w:rsidR="00EE117B" w:rsidRPr="00961166">
        <w:rPr>
          <w:rStyle w:val="Heading3Char1Char1"/>
          <w:rFonts w:ascii="Times New Roman" w:hAnsi="Times New Roman"/>
          <w:b/>
          <w:szCs w:val="22"/>
        </w:rPr>
        <w:t>4.2</w:t>
      </w:r>
      <w:r w:rsidRPr="00961166">
        <w:rPr>
          <w:rStyle w:val="Heading3Char1Char1"/>
          <w:rFonts w:ascii="Times New Roman" w:hAnsi="Times New Roman"/>
          <w:b/>
          <w:szCs w:val="22"/>
        </w:rPr>
        <w:t xml:space="preserve"> Artesian springs</w:t>
      </w:r>
      <w:bookmarkEnd w:id="181"/>
      <w:r w:rsidRPr="00961166">
        <w:rPr>
          <w:rStyle w:val="Heading3Char1Char1"/>
          <w:rFonts w:ascii="Times New Roman" w:hAnsi="Times New Roman"/>
          <w:b/>
          <w:szCs w:val="22"/>
        </w:rPr>
        <w:t xml:space="preserve"> </w:t>
      </w:r>
    </w:p>
    <w:p w:rsidR="00DF2766" w:rsidRPr="009F0C22" w:rsidRDefault="00F13536" w:rsidP="004B75C3">
      <w:pPr>
        <w:jc w:val="both"/>
        <w:rPr>
          <w:rFonts w:ascii="Times New Roman" w:hAnsi="Times New Roman" w:cs="Times New Roman"/>
          <w:sz w:val="24"/>
          <w:szCs w:val="24"/>
        </w:rPr>
      </w:pPr>
      <w:r w:rsidRPr="009F0C22">
        <w:rPr>
          <w:rFonts w:ascii="Times New Roman" w:hAnsi="Times New Roman" w:cs="Times New Roman"/>
          <w:sz w:val="24"/>
          <w:szCs w:val="24"/>
        </w:rPr>
        <w:t>Spring</w:t>
      </w:r>
      <w:r w:rsidR="00DF2766" w:rsidRPr="009F0C22">
        <w:rPr>
          <w:rFonts w:ascii="Times New Roman" w:hAnsi="Times New Roman" w:cs="Times New Roman"/>
          <w:sz w:val="24"/>
          <w:szCs w:val="24"/>
        </w:rPr>
        <w:t xml:space="preserve">, which is naturally occurring on relatively flat </w:t>
      </w:r>
      <w:r w:rsidRPr="009F0C22">
        <w:rPr>
          <w:rFonts w:ascii="Times New Roman" w:hAnsi="Times New Roman" w:cs="Times New Roman"/>
          <w:sz w:val="24"/>
          <w:szCs w:val="24"/>
        </w:rPr>
        <w:t>ground,</w:t>
      </w:r>
      <w:r w:rsidR="00DF2766" w:rsidRPr="009F0C22">
        <w:rPr>
          <w:rFonts w:ascii="Times New Roman" w:hAnsi="Times New Roman" w:cs="Times New Roman"/>
          <w:sz w:val="24"/>
          <w:szCs w:val="24"/>
        </w:rPr>
        <w:t xml:space="preserve"> is likely to be an artesian spring. Water flows vertically out of the ground due to the pressure that is accumulated within a confined aquifer. For this type of spring, a spring box with an open bottom is used, as illustrated in Figure 6-1</w:t>
      </w:r>
    </w:p>
    <w:p w:rsidR="00DF2766" w:rsidRPr="009F0C22" w:rsidRDefault="00DF2766" w:rsidP="004B75C3">
      <w:pPr>
        <w:jc w:val="both"/>
        <w:rPr>
          <w:rFonts w:ascii="Times New Roman" w:hAnsi="Times New Roman" w:cs="Times New Roman"/>
          <w:sz w:val="24"/>
          <w:szCs w:val="24"/>
        </w:rPr>
      </w:pPr>
      <w:r w:rsidRPr="009F0C22">
        <w:rPr>
          <w:rFonts w:ascii="Times New Roman" w:hAnsi="Times New Roman" w:cs="Times New Roman"/>
          <w:noProof/>
          <w:sz w:val="24"/>
          <w:szCs w:val="24"/>
        </w:rPr>
        <w:drawing>
          <wp:inline distT="0" distB="0" distL="0" distR="0" wp14:anchorId="274D1ADC" wp14:editId="540C4000">
            <wp:extent cx="4095750" cy="239497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4095239" cy="2394673"/>
                    </a:xfrm>
                    <a:prstGeom prst="rect">
                      <a:avLst/>
                    </a:prstGeom>
                  </pic:spPr>
                </pic:pic>
              </a:graphicData>
            </a:graphic>
          </wp:inline>
        </w:drawing>
      </w:r>
    </w:p>
    <w:p w:rsidR="00DF2766" w:rsidRPr="0012540B" w:rsidRDefault="0012540B" w:rsidP="0012540B">
      <w:pPr>
        <w:pStyle w:val="Caption"/>
        <w:rPr>
          <w:b w:val="0"/>
          <w:sz w:val="24"/>
          <w:szCs w:val="24"/>
        </w:rPr>
      </w:pPr>
      <w:bookmarkStart w:id="182" w:name="_Toc10152199"/>
      <w:r w:rsidRPr="0012540B">
        <w:rPr>
          <w:b w:val="0"/>
        </w:rPr>
        <w:t xml:space="preserve">Figure </w:t>
      </w:r>
      <w:r w:rsidR="00F80F27" w:rsidRPr="0012540B">
        <w:rPr>
          <w:b w:val="0"/>
        </w:rPr>
        <w:fldChar w:fldCharType="begin"/>
      </w:r>
      <w:r w:rsidRPr="0012540B">
        <w:rPr>
          <w:b w:val="0"/>
        </w:rPr>
        <w:instrText xml:space="preserve"> SEQ Figure \* ARABIC </w:instrText>
      </w:r>
      <w:r w:rsidR="00F80F27" w:rsidRPr="0012540B">
        <w:rPr>
          <w:b w:val="0"/>
        </w:rPr>
        <w:fldChar w:fldCharType="separate"/>
      </w:r>
      <w:r w:rsidR="00A361F0">
        <w:rPr>
          <w:b w:val="0"/>
          <w:noProof/>
        </w:rPr>
        <w:t>10</w:t>
      </w:r>
      <w:r w:rsidR="00F80F27" w:rsidRPr="0012540B">
        <w:rPr>
          <w:b w:val="0"/>
        </w:rPr>
        <w:fldChar w:fldCharType="end"/>
      </w:r>
      <w:r w:rsidRPr="0012540B">
        <w:rPr>
          <w:b w:val="0"/>
        </w:rPr>
        <w:t xml:space="preserve"> </w:t>
      </w:r>
      <w:r w:rsidR="009333B5" w:rsidRPr="0012540B">
        <w:rPr>
          <w:b w:val="0"/>
          <w:sz w:val="24"/>
          <w:szCs w:val="24"/>
        </w:rPr>
        <w:t>Typical</w:t>
      </w:r>
      <w:r w:rsidR="00DF2766" w:rsidRPr="0012540B">
        <w:rPr>
          <w:b w:val="0"/>
          <w:sz w:val="24"/>
          <w:szCs w:val="24"/>
        </w:rPr>
        <w:t xml:space="preserve"> feature of artisan spring box</w:t>
      </w:r>
      <w:bookmarkEnd w:id="182"/>
    </w:p>
    <w:p w:rsidR="00DF2766" w:rsidRPr="00961166" w:rsidRDefault="00DF2766" w:rsidP="00961166">
      <w:pPr>
        <w:pStyle w:val="Heading3"/>
        <w:rPr>
          <w:rStyle w:val="Heading3Char1Char1"/>
          <w:rFonts w:ascii="Times New Roman" w:hAnsi="Times New Roman"/>
          <w:b/>
          <w:szCs w:val="22"/>
        </w:rPr>
      </w:pPr>
      <w:bookmarkStart w:id="183" w:name="_Toc10185680"/>
      <w:r w:rsidRPr="00961166">
        <w:rPr>
          <w:rStyle w:val="Heading3Char1Char1"/>
          <w:rFonts w:ascii="Times New Roman" w:hAnsi="Times New Roman"/>
          <w:b/>
          <w:szCs w:val="22"/>
        </w:rPr>
        <w:t>6.</w:t>
      </w:r>
      <w:r w:rsidR="00EE117B" w:rsidRPr="00961166">
        <w:rPr>
          <w:rStyle w:val="Heading3Char1Char1"/>
          <w:rFonts w:ascii="Times New Roman" w:hAnsi="Times New Roman"/>
          <w:b/>
          <w:szCs w:val="22"/>
        </w:rPr>
        <w:t>4.3</w:t>
      </w:r>
      <w:r w:rsidRPr="00961166">
        <w:rPr>
          <w:rStyle w:val="Heading3Char1Char1"/>
          <w:rFonts w:ascii="Times New Roman" w:hAnsi="Times New Roman"/>
          <w:b/>
          <w:szCs w:val="22"/>
        </w:rPr>
        <w:t xml:space="preserve"> Gravity Springs</w:t>
      </w:r>
      <w:bookmarkEnd w:id="183"/>
    </w:p>
    <w:p w:rsidR="00DF2766" w:rsidRPr="009F0C22" w:rsidRDefault="00DF2766" w:rsidP="004B75C3">
      <w:pPr>
        <w:jc w:val="both"/>
        <w:rPr>
          <w:rFonts w:ascii="Times New Roman" w:hAnsi="Times New Roman" w:cs="Times New Roman"/>
          <w:sz w:val="24"/>
          <w:szCs w:val="24"/>
        </w:rPr>
      </w:pPr>
      <w:r w:rsidRPr="009F0C22">
        <w:rPr>
          <w:rFonts w:ascii="Times New Roman" w:hAnsi="Times New Roman" w:cs="Times New Roman"/>
          <w:sz w:val="24"/>
          <w:szCs w:val="24"/>
        </w:rPr>
        <w:t>For the spring occurs at the base of a slope or hillside, the flow is likely to be gravity driven. Unlike an artesian spring, a gravity spring will most likely have just one impermeable layer at the bottom. In this case, much less pressure will exist in the system. Due to the nature of the horizontal flow, and low water pressure, a gravity spring in a hillside will require a spring box with a side entrance for the water. The design will most likely be similar to the structure presented in Figure 6-2 below.</w:t>
      </w:r>
    </w:p>
    <w:p w:rsidR="00DF2766" w:rsidRPr="009F0C22" w:rsidRDefault="00DF2766" w:rsidP="004B75C3">
      <w:pPr>
        <w:jc w:val="both"/>
        <w:rPr>
          <w:rFonts w:ascii="Times New Roman" w:hAnsi="Times New Roman" w:cs="Times New Roman"/>
          <w:sz w:val="24"/>
          <w:szCs w:val="24"/>
        </w:rPr>
      </w:pPr>
      <w:r w:rsidRPr="009F0C22">
        <w:rPr>
          <w:rFonts w:ascii="Times New Roman" w:hAnsi="Times New Roman" w:cs="Times New Roman"/>
          <w:noProof/>
          <w:sz w:val="24"/>
          <w:szCs w:val="24"/>
        </w:rPr>
        <w:lastRenderedPageBreak/>
        <w:drawing>
          <wp:inline distT="0" distB="0" distL="0" distR="0" wp14:anchorId="7500127E" wp14:editId="1ED26B74">
            <wp:extent cx="3486150" cy="198604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3485714" cy="1985801"/>
                    </a:xfrm>
                    <a:prstGeom prst="rect">
                      <a:avLst/>
                    </a:prstGeom>
                  </pic:spPr>
                </pic:pic>
              </a:graphicData>
            </a:graphic>
          </wp:inline>
        </w:drawing>
      </w:r>
    </w:p>
    <w:p w:rsidR="00DF2766" w:rsidRPr="0012540B" w:rsidRDefault="0012540B" w:rsidP="0012540B">
      <w:pPr>
        <w:pStyle w:val="Caption"/>
        <w:rPr>
          <w:b w:val="0"/>
          <w:sz w:val="24"/>
          <w:szCs w:val="24"/>
        </w:rPr>
      </w:pPr>
      <w:bookmarkStart w:id="184" w:name="_Toc10152200"/>
      <w:r w:rsidRPr="0012540B">
        <w:rPr>
          <w:b w:val="0"/>
        </w:rPr>
        <w:t xml:space="preserve">Figure </w:t>
      </w:r>
      <w:r w:rsidR="00F80F27" w:rsidRPr="0012540B">
        <w:rPr>
          <w:b w:val="0"/>
        </w:rPr>
        <w:fldChar w:fldCharType="begin"/>
      </w:r>
      <w:r w:rsidRPr="0012540B">
        <w:rPr>
          <w:b w:val="0"/>
        </w:rPr>
        <w:instrText xml:space="preserve"> SEQ Figure \* ARABIC </w:instrText>
      </w:r>
      <w:r w:rsidR="00F80F27" w:rsidRPr="0012540B">
        <w:rPr>
          <w:b w:val="0"/>
        </w:rPr>
        <w:fldChar w:fldCharType="separate"/>
      </w:r>
      <w:r w:rsidR="00A361F0">
        <w:rPr>
          <w:b w:val="0"/>
          <w:noProof/>
        </w:rPr>
        <w:t>11</w:t>
      </w:r>
      <w:r w:rsidR="00F80F27" w:rsidRPr="0012540B">
        <w:rPr>
          <w:b w:val="0"/>
        </w:rPr>
        <w:fldChar w:fldCharType="end"/>
      </w:r>
      <w:r w:rsidRPr="0012540B">
        <w:rPr>
          <w:b w:val="0"/>
        </w:rPr>
        <w:t xml:space="preserve"> </w:t>
      </w:r>
      <w:r w:rsidR="00DF2766" w:rsidRPr="0012540B">
        <w:rPr>
          <w:b w:val="0"/>
          <w:sz w:val="24"/>
          <w:szCs w:val="24"/>
        </w:rPr>
        <w:t>typical feature of a gravity spring box</w:t>
      </w:r>
      <w:bookmarkEnd w:id="184"/>
    </w:p>
    <w:p w:rsidR="00DF2766" w:rsidRPr="00961166" w:rsidRDefault="00DF2766" w:rsidP="00961166">
      <w:pPr>
        <w:pStyle w:val="Heading3"/>
        <w:rPr>
          <w:rStyle w:val="Heading3Char1Char1"/>
          <w:rFonts w:ascii="Times New Roman" w:hAnsi="Times New Roman"/>
          <w:b/>
          <w:szCs w:val="22"/>
        </w:rPr>
      </w:pPr>
      <w:bookmarkStart w:id="185" w:name="_Toc10185681"/>
      <w:r w:rsidRPr="00961166">
        <w:rPr>
          <w:rStyle w:val="Heading3Char1Char1"/>
          <w:rFonts w:ascii="Times New Roman" w:hAnsi="Times New Roman"/>
          <w:b/>
          <w:szCs w:val="22"/>
        </w:rPr>
        <w:t>6.</w:t>
      </w:r>
      <w:r w:rsidR="00961166" w:rsidRPr="00961166">
        <w:rPr>
          <w:rStyle w:val="Heading3Char1Char1"/>
          <w:rFonts w:ascii="Times New Roman" w:hAnsi="Times New Roman"/>
          <w:b/>
          <w:szCs w:val="22"/>
        </w:rPr>
        <w:t>4</w:t>
      </w:r>
      <w:r w:rsidRPr="00961166">
        <w:rPr>
          <w:rStyle w:val="Heading3Char1Char1"/>
          <w:rFonts w:ascii="Times New Roman" w:hAnsi="Times New Roman"/>
          <w:b/>
          <w:szCs w:val="22"/>
        </w:rPr>
        <w:t>.</w:t>
      </w:r>
      <w:r w:rsidR="00961166" w:rsidRPr="00961166">
        <w:rPr>
          <w:rStyle w:val="Heading3Char1Char1"/>
          <w:rFonts w:ascii="Times New Roman" w:hAnsi="Times New Roman"/>
          <w:b/>
          <w:szCs w:val="22"/>
        </w:rPr>
        <w:t>4</w:t>
      </w:r>
      <w:r w:rsidRPr="00961166">
        <w:rPr>
          <w:rStyle w:val="Heading3Char1Char1"/>
          <w:rFonts w:ascii="Times New Roman" w:hAnsi="Times New Roman"/>
          <w:b/>
          <w:szCs w:val="22"/>
        </w:rPr>
        <w:t xml:space="preserve"> Seepage Springs</w:t>
      </w:r>
      <w:bookmarkEnd w:id="185"/>
      <w:r w:rsidRPr="00961166">
        <w:rPr>
          <w:rStyle w:val="Heading3Char1Char1"/>
          <w:rFonts w:ascii="Times New Roman" w:hAnsi="Times New Roman"/>
          <w:b/>
          <w:szCs w:val="22"/>
        </w:rPr>
        <w:t xml:space="preserve"> </w:t>
      </w:r>
    </w:p>
    <w:p w:rsidR="00DF2766" w:rsidRPr="009F0C22" w:rsidRDefault="00DF2766" w:rsidP="004B75C3">
      <w:pPr>
        <w:jc w:val="both"/>
        <w:rPr>
          <w:rFonts w:ascii="Times New Roman" w:hAnsi="Times New Roman" w:cs="Times New Roman"/>
          <w:sz w:val="24"/>
          <w:szCs w:val="24"/>
        </w:rPr>
      </w:pPr>
      <w:r w:rsidRPr="009F0C22">
        <w:rPr>
          <w:rFonts w:ascii="Times New Roman" w:hAnsi="Times New Roman" w:cs="Times New Roman"/>
          <w:sz w:val="24"/>
          <w:szCs w:val="24"/>
        </w:rPr>
        <w:t>A spring box for a seepage spring may be constructed in two ways, depending on the spring characteristics. The ideal design is to dig far enough back into the hill to reach the single source of all of the spring flow. In this case, the seepage spring would simply be a gravity spring covered by a small amount of porous media. If a single line of water flow cannot be found, it may still be possible to dig far enough back to ensure all of the water flows into the side opening of the spring box. However, if the lines of spring flow are too separated and cannot be channeled into one spring box structure, then a different approach is needed. Rather than a spring box, one should construct what is known as a Seep Collection System as shown in Figure 6-3.</w:t>
      </w:r>
    </w:p>
    <w:p w:rsidR="00DF2766" w:rsidRPr="009F0C22" w:rsidRDefault="00DF2766" w:rsidP="004B75C3">
      <w:pPr>
        <w:jc w:val="both"/>
        <w:rPr>
          <w:rFonts w:ascii="Times New Roman" w:hAnsi="Times New Roman" w:cs="Times New Roman"/>
          <w:sz w:val="24"/>
          <w:szCs w:val="24"/>
        </w:rPr>
      </w:pPr>
      <w:r w:rsidRPr="009F0C22">
        <w:rPr>
          <w:rFonts w:ascii="Times New Roman" w:hAnsi="Times New Roman" w:cs="Times New Roman"/>
          <w:noProof/>
          <w:sz w:val="24"/>
          <w:szCs w:val="24"/>
        </w:rPr>
        <w:drawing>
          <wp:inline distT="0" distB="0" distL="0" distR="0" wp14:anchorId="09710867" wp14:editId="505C00ED">
            <wp:extent cx="3619048" cy="1676190"/>
            <wp:effectExtent l="0" t="0" r="635"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3619048" cy="1676190"/>
                    </a:xfrm>
                    <a:prstGeom prst="rect">
                      <a:avLst/>
                    </a:prstGeom>
                  </pic:spPr>
                </pic:pic>
              </a:graphicData>
            </a:graphic>
          </wp:inline>
        </w:drawing>
      </w:r>
    </w:p>
    <w:p w:rsidR="00DF2766" w:rsidRPr="0012540B" w:rsidRDefault="0012540B" w:rsidP="0012540B">
      <w:pPr>
        <w:pStyle w:val="Caption"/>
        <w:rPr>
          <w:b w:val="0"/>
          <w:sz w:val="24"/>
          <w:szCs w:val="24"/>
        </w:rPr>
      </w:pPr>
      <w:bookmarkStart w:id="186" w:name="_Toc10152201"/>
      <w:r w:rsidRPr="0012540B">
        <w:rPr>
          <w:b w:val="0"/>
        </w:rPr>
        <w:t xml:space="preserve">Figure </w:t>
      </w:r>
      <w:r w:rsidR="00F80F27" w:rsidRPr="0012540B">
        <w:rPr>
          <w:b w:val="0"/>
        </w:rPr>
        <w:fldChar w:fldCharType="begin"/>
      </w:r>
      <w:r w:rsidRPr="0012540B">
        <w:rPr>
          <w:b w:val="0"/>
        </w:rPr>
        <w:instrText xml:space="preserve"> SEQ Figure \* ARABIC </w:instrText>
      </w:r>
      <w:r w:rsidR="00F80F27" w:rsidRPr="0012540B">
        <w:rPr>
          <w:b w:val="0"/>
        </w:rPr>
        <w:fldChar w:fldCharType="separate"/>
      </w:r>
      <w:r w:rsidR="00A361F0">
        <w:rPr>
          <w:b w:val="0"/>
          <w:noProof/>
        </w:rPr>
        <w:t>12</w:t>
      </w:r>
      <w:r w:rsidR="00F80F27" w:rsidRPr="0012540B">
        <w:rPr>
          <w:b w:val="0"/>
        </w:rPr>
        <w:fldChar w:fldCharType="end"/>
      </w:r>
      <w:r w:rsidRPr="0012540B">
        <w:rPr>
          <w:b w:val="0"/>
        </w:rPr>
        <w:t xml:space="preserve"> </w:t>
      </w:r>
      <w:r w:rsidR="00DF2766" w:rsidRPr="0012540B">
        <w:rPr>
          <w:b w:val="0"/>
          <w:sz w:val="24"/>
          <w:szCs w:val="24"/>
        </w:rPr>
        <w:t>typical feature of a seepage spring box</w:t>
      </w:r>
      <w:bookmarkEnd w:id="186"/>
      <w:r w:rsidR="00DF2766" w:rsidRPr="0012540B">
        <w:rPr>
          <w:b w:val="0"/>
          <w:sz w:val="24"/>
          <w:szCs w:val="24"/>
        </w:rPr>
        <w:t xml:space="preserve"> </w:t>
      </w:r>
    </w:p>
    <w:p w:rsidR="00DF2766" w:rsidRPr="00961166" w:rsidRDefault="00DF2766" w:rsidP="00961166">
      <w:pPr>
        <w:pStyle w:val="Heading2"/>
        <w:rPr>
          <w:sz w:val="24"/>
          <w:szCs w:val="24"/>
        </w:rPr>
      </w:pPr>
      <w:bookmarkStart w:id="187" w:name="_Toc10185682"/>
      <w:r w:rsidRPr="00961166">
        <w:rPr>
          <w:sz w:val="24"/>
          <w:szCs w:val="24"/>
        </w:rPr>
        <w:t>6.</w:t>
      </w:r>
      <w:r w:rsidR="00961166" w:rsidRPr="00961166">
        <w:rPr>
          <w:sz w:val="24"/>
          <w:szCs w:val="24"/>
        </w:rPr>
        <w:t>5</w:t>
      </w:r>
      <w:r w:rsidRPr="00961166">
        <w:rPr>
          <w:sz w:val="24"/>
          <w:szCs w:val="24"/>
        </w:rPr>
        <w:t xml:space="preserve"> Spring Yield Determination</w:t>
      </w:r>
      <w:bookmarkEnd w:id="187"/>
    </w:p>
    <w:p w:rsidR="00DF2766" w:rsidRPr="009F0C22" w:rsidRDefault="00DF2766" w:rsidP="004B75C3">
      <w:pPr>
        <w:jc w:val="both"/>
        <w:rPr>
          <w:rFonts w:ascii="Times New Roman" w:hAnsi="Times New Roman" w:cs="Times New Roman"/>
          <w:sz w:val="24"/>
          <w:szCs w:val="24"/>
        </w:rPr>
      </w:pPr>
      <w:r w:rsidRPr="009F0C22">
        <w:rPr>
          <w:rFonts w:ascii="Times New Roman" w:hAnsi="Times New Roman" w:cs="Times New Roman"/>
          <w:noProof/>
          <w:sz w:val="24"/>
          <w:szCs w:val="24"/>
        </w:rPr>
        <w:lastRenderedPageBreak/>
        <w:drawing>
          <wp:inline distT="0" distB="0" distL="0" distR="0" wp14:anchorId="749C7610" wp14:editId="316A2838">
            <wp:extent cx="3609524" cy="1771429"/>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3609524" cy="1771429"/>
                    </a:xfrm>
                    <a:prstGeom prst="rect">
                      <a:avLst/>
                    </a:prstGeom>
                  </pic:spPr>
                </pic:pic>
              </a:graphicData>
            </a:graphic>
          </wp:inline>
        </w:drawing>
      </w:r>
    </w:p>
    <w:p w:rsidR="00DF2766" w:rsidRPr="0012540B" w:rsidRDefault="0012540B" w:rsidP="0012540B">
      <w:pPr>
        <w:pStyle w:val="Caption"/>
        <w:rPr>
          <w:b w:val="0"/>
          <w:sz w:val="24"/>
          <w:szCs w:val="24"/>
        </w:rPr>
      </w:pPr>
      <w:bookmarkStart w:id="188" w:name="_Toc10152202"/>
      <w:r w:rsidRPr="0012540B">
        <w:rPr>
          <w:b w:val="0"/>
        </w:rPr>
        <w:t xml:space="preserve">Figure </w:t>
      </w:r>
      <w:r w:rsidR="00F80F27" w:rsidRPr="0012540B">
        <w:rPr>
          <w:b w:val="0"/>
        </w:rPr>
        <w:fldChar w:fldCharType="begin"/>
      </w:r>
      <w:r w:rsidRPr="0012540B">
        <w:rPr>
          <w:b w:val="0"/>
        </w:rPr>
        <w:instrText xml:space="preserve"> SEQ Figure \* ARABIC </w:instrText>
      </w:r>
      <w:r w:rsidR="00F80F27" w:rsidRPr="0012540B">
        <w:rPr>
          <w:b w:val="0"/>
        </w:rPr>
        <w:fldChar w:fldCharType="separate"/>
      </w:r>
      <w:r w:rsidR="00A361F0">
        <w:rPr>
          <w:b w:val="0"/>
          <w:noProof/>
        </w:rPr>
        <w:t>13</w:t>
      </w:r>
      <w:r w:rsidR="00F80F27" w:rsidRPr="0012540B">
        <w:rPr>
          <w:b w:val="0"/>
        </w:rPr>
        <w:fldChar w:fldCharType="end"/>
      </w:r>
      <w:r w:rsidRPr="0012540B">
        <w:rPr>
          <w:b w:val="0"/>
        </w:rPr>
        <w:t xml:space="preserve"> </w:t>
      </w:r>
      <w:r w:rsidR="00DF2766" w:rsidRPr="0012540B">
        <w:rPr>
          <w:b w:val="0"/>
          <w:sz w:val="24"/>
          <w:szCs w:val="24"/>
        </w:rPr>
        <w:t>Measuring spring discharge (volumetric method)</w:t>
      </w:r>
      <w:bookmarkEnd w:id="188"/>
    </w:p>
    <w:p w:rsidR="00DF2766" w:rsidRPr="009F0C22" w:rsidRDefault="00DF2766" w:rsidP="004B75C3">
      <w:pPr>
        <w:jc w:val="both"/>
        <w:rPr>
          <w:rFonts w:ascii="Times New Roman" w:hAnsi="Times New Roman" w:cs="Times New Roman"/>
          <w:sz w:val="24"/>
          <w:szCs w:val="24"/>
        </w:rPr>
      </w:pPr>
      <w:r w:rsidRPr="009F0C22">
        <w:rPr>
          <w:rFonts w:ascii="Times New Roman" w:hAnsi="Times New Roman" w:cs="Times New Roman"/>
          <w:sz w:val="24"/>
          <w:szCs w:val="24"/>
        </w:rPr>
        <w:t>Flow rate (discharge) is the volume of water coming out from the spring per unit of time. It should be measured during a low flow period, usually in the early fall (ending of dry season). For small springs, the flow rate can be measured by damming the spring’s flow, inserting a pipe to collect the water, and measuring the time it takes to fill a container of known volume (i.e. jar, bucket, etc…) as shown in Figure 6-4, the procedure stated under 5.2 will be adapted.</w:t>
      </w:r>
    </w:p>
    <w:p w:rsidR="005441CD" w:rsidRPr="00961166" w:rsidRDefault="00A956FF" w:rsidP="00961166">
      <w:pPr>
        <w:pStyle w:val="Heading2"/>
        <w:rPr>
          <w:sz w:val="24"/>
          <w:szCs w:val="24"/>
        </w:rPr>
      </w:pPr>
      <w:bookmarkStart w:id="189" w:name="_Toc10185683"/>
      <w:r w:rsidRPr="00961166">
        <w:rPr>
          <w:sz w:val="24"/>
          <w:szCs w:val="24"/>
        </w:rPr>
        <w:t>6.</w:t>
      </w:r>
      <w:r w:rsidR="00961166" w:rsidRPr="00961166">
        <w:rPr>
          <w:sz w:val="24"/>
          <w:szCs w:val="24"/>
        </w:rPr>
        <w:t>6</w:t>
      </w:r>
      <w:r w:rsidRPr="00961166">
        <w:rPr>
          <w:sz w:val="24"/>
          <w:szCs w:val="24"/>
        </w:rPr>
        <w:t xml:space="preserve"> </w:t>
      </w:r>
      <w:r w:rsidR="005441CD" w:rsidRPr="00961166">
        <w:rPr>
          <w:sz w:val="24"/>
          <w:szCs w:val="24"/>
        </w:rPr>
        <w:t>W</w:t>
      </w:r>
      <w:r w:rsidR="00305FA9" w:rsidRPr="00961166">
        <w:rPr>
          <w:sz w:val="24"/>
          <w:szCs w:val="24"/>
        </w:rPr>
        <w:t xml:space="preserve">ater </w:t>
      </w:r>
      <w:r w:rsidR="005441CD" w:rsidRPr="00961166">
        <w:rPr>
          <w:sz w:val="24"/>
          <w:szCs w:val="24"/>
        </w:rPr>
        <w:t>D</w:t>
      </w:r>
      <w:r w:rsidR="00305FA9" w:rsidRPr="00961166">
        <w:rPr>
          <w:sz w:val="24"/>
          <w:szCs w:val="24"/>
        </w:rPr>
        <w:t>emand</w:t>
      </w:r>
      <w:r w:rsidR="005441CD" w:rsidRPr="00961166">
        <w:rPr>
          <w:sz w:val="24"/>
          <w:szCs w:val="24"/>
        </w:rPr>
        <w:t xml:space="preserve"> E</w:t>
      </w:r>
      <w:r w:rsidR="00305FA9" w:rsidRPr="00961166">
        <w:rPr>
          <w:sz w:val="24"/>
          <w:szCs w:val="24"/>
        </w:rPr>
        <w:t>stimation</w:t>
      </w:r>
      <w:bookmarkEnd w:id="189"/>
    </w:p>
    <w:p w:rsidR="005441CD" w:rsidRPr="00961166" w:rsidRDefault="00A956FF" w:rsidP="00961166">
      <w:pPr>
        <w:pStyle w:val="Heading3"/>
        <w:rPr>
          <w:sz w:val="24"/>
          <w:szCs w:val="24"/>
        </w:rPr>
      </w:pPr>
      <w:bookmarkStart w:id="190" w:name="_Toc10185684"/>
      <w:r w:rsidRPr="00961166">
        <w:rPr>
          <w:sz w:val="24"/>
          <w:szCs w:val="24"/>
        </w:rPr>
        <w:t>6.</w:t>
      </w:r>
      <w:r w:rsidR="00961166" w:rsidRPr="00961166">
        <w:rPr>
          <w:sz w:val="24"/>
          <w:szCs w:val="24"/>
        </w:rPr>
        <w:t>6</w:t>
      </w:r>
      <w:r w:rsidRPr="00961166">
        <w:rPr>
          <w:sz w:val="24"/>
          <w:szCs w:val="24"/>
        </w:rPr>
        <w:t>.1</w:t>
      </w:r>
      <w:r w:rsidR="005441CD" w:rsidRPr="00961166">
        <w:rPr>
          <w:sz w:val="24"/>
          <w:szCs w:val="24"/>
        </w:rPr>
        <w:t>. Irrigation water Requirements</w:t>
      </w:r>
      <w:bookmarkEnd w:id="190"/>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Step 1: Reference </w:t>
      </w:r>
      <w:proofErr w:type="spellStart"/>
      <w:r w:rsidRPr="009F0C22">
        <w:rPr>
          <w:rFonts w:ascii="Times New Roman" w:hAnsi="Times New Roman" w:cs="Times New Roman"/>
          <w:color w:val="000000" w:themeColor="text1"/>
          <w:sz w:val="24"/>
          <w:szCs w:val="24"/>
        </w:rPr>
        <w:t>Evapo</w:t>
      </w:r>
      <w:proofErr w:type="spellEnd"/>
      <w:r w:rsidRPr="009F0C22">
        <w:rPr>
          <w:rFonts w:ascii="Times New Roman" w:hAnsi="Times New Roman" w:cs="Times New Roman"/>
          <w:color w:val="000000" w:themeColor="text1"/>
          <w:sz w:val="24"/>
          <w:szCs w:val="24"/>
        </w:rPr>
        <w:t>-transpiration (</w:t>
      </w:r>
      <w:proofErr w:type="spellStart"/>
      <w:proofErr w:type="gramStart"/>
      <w:r w:rsidRPr="009F0C22">
        <w:rPr>
          <w:rFonts w:ascii="Times New Roman" w:hAnsi="Times New Roman" w:cs="Times New Roman"/>
          <w:color w:val="000000" w:themeColor="text1"/>
          <w:sz w:val="24"/>
          <w:szCs w:val="24"/>
        </w:rPr>
        <w:t>ETo</w:t>
      </w:r>
      <w:proofErr w:type="spellEnd"/>
      <w:proofErr w:type="gramEnd"/>
      <w:r w:rsidRPr="009F0C22">
        <w:rPr>
          <w:rFonts w:ascii="Times New Roman" w:hAnsi="Times New Roman" w:cs="Times New Roman"/>
          <w:color w:val="000000" w:themeColor="text1"/>
          <w:sz w:val="24"/>
          <w:szCs w:val="24"/>
        </w:rPr>
        <w:t>)</w: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Methods to estimate reference </w:t>
      </w:r>
      <w:proofErr w:type="spellStart"/>
      <w:r w:rsidRPr="009F0C22">
        <w:rPr>
          <w:rFonts w:ascii="Times New Roman" w:hAnsi="Times New Roman" w:cs="Times New Roman"/>
          <w:color w:val="000000" w:themeColor="text1"/>
          <w:sz w:val="24"/>
          <w:szCs w:val="24"/>
        </w:rPr>
        <w:t>evapo</w:t>
      </w:r>
      <w:proofErr w:type="spellEnd"/>
      <w:r w:rsidRPr="009F0C22">
        <w:rPr>
          <w:rFonts w:ascii="Times New Roman" w:hAnsi="Times New Roman" w:cs="Times New Roman"/>
          <w:color w:val="000000" w:themeColor="text1"/>
          <w:sz w:val="24"/>
          <w:szCs w:val="24"/>
        </w:rPr>
        <w:t>-transpiration (</w:t>
      </w:r>
      <w:proofErr w:type="spellStart"/>
      <w:proofErr w:type="gramStart"/>
      <w:r w:rsidRPr="009F0C22">
        <w:rPr>
          <w:rFonts w:ascii="Times New Roman" w:hAnsi="Times New Roman" w:cs="Times New Roman"/>
          <w:color w:val="000000" w:themeColor="text1"/>
          <w:sz w:val="24"/>
          <w:szCs w:val="24"/>
        </w:rPr>
        <w:t>ETo</w:t>
      </w:r>
      <w:proofErr w:type="spellEnd"/>
      <w:proofErr w:type="gramEnd"/>
      <w:r w:rsidRPr="009F0C22">
        <w:rPr>
          <w:rFonts w:ascii="Times New Roman" w:hAnsi="Times New Roman" w:cs="Times New Roman"/>
          <w:color w:val="000000" w:themeColor="text1"/>
          <w:sz w:val="24"/>
          <w:szCs w:val="24"/>
        </w:rPr>
        <w:t xml:space="preserve">) are </w:t>
      </w:r>
      <w:proofErr w:type="spellStart"/>
      <w:r w:rsidRPr="009F0C22">
        <w:rPr>
          <w:rFonts w:ascii="Times New Roman" w:hAnsi="Times New Roman" w:cs="Times New Roman"/>
          <w:color w:val="000000" w:themeColor="text1"/>
          <w:sz w:val="24"/>
          <w:szCs w:val="24"/>
        </w:rPr>
        <w:t>Blane-criddle</w:t>
      </w:r>
      <w:proofErr w:type="spellEnd"/>
      <w:r w:rsidRPr="009F0C22">
        <w:rPr>
          <w:rFonts w:ascii="Times New Roman" w:hAnsi="Times New Roman" w:cs="Times New Roman"/>
          <w:color w:val="000000" w:themeColor="text1"/>
          <w:sz w:val="24"/>
          <w:szCs w:val="24"/>
        </w:rPr>
        <w:t>, Pan Evaporation, Penman, and FAO-Penman-</w:t>
      </w:r>
      <w:proofErr w:type="spellStart"/>
      <w:r w:rsidRPr="009F0C22">
        <w:rPr>
          <w:rFonts w:ascii="Times New Roman" w:hAnsi="Times New Roman" w:cs="Times New Roman"/>
          <w:color w:val="000000" w:themeColor="text1"/>
          <w:sz w:val="24"/>
          <w:szCs w:val="24"/>
        </w:rPr>
        <w:t>monteith</w:t>
      </w:r>
      <w:proofErr w:type="spellEnd"/>
      <w:r w:rsidRPr="009F0C22">
        <w:rPr>
          <w:rFonts w:ascii="Times New Roman" w:hAnsi="Times New Roman" w:cs="Times New Roman"/>
          <w:color w:val="000000" w:themeColor="text1"/>
          <w:sz w:val="24"/>
          <w:szCs w:val="24"/>
        </w:rPr>
        <w:t>. Out of these methods Pan Evaporation (</w:t>
      </w:r>
      <w:proofErr w:type="spellStart"/>
      <w:proofErr w:type="gramStart"/>
      <w:r w:rsidRPr="009F0C22">
        <w:rPr>
          <w:rFonts w:ascii="Times New Roman" w:hAnsi="Times New Roman" w:cs="Times New Roman"/>
          <w:color w:val="000000" w:themeColor="text1"/>
          <w:sz w:val="24"/>
          <w:szCs w:val="24"/>
        </w:rPr>
        <w:t>ETo</w:t>
      </w:r>
      <w:proofErr w:type="spellEnd"/>
      <w:proofErr w:type="gramEnd"/>
      <w:r w:rsidRPr="009F0C22">
        <w:rPr>
          <w:rFonts w:ascii="Times New Roman" w:hAnsi="Times New Roman" w:cs="Times New Roman"/>
          <w:color w:val="000000" w:themeColor="text1"/>
          <w:sz w:val="24"/>
          <w:szCs w:val="24"/>
        </w:rPr>
        <w:t xml:space="preserve"> = E </w:t>
      </w:r>
      <w:r w:rsidRPr="009F0C22">
        <w:rPr>
          <w:rFonts w:ascii="Times New Roman" w:hAnsi="Times New Roman" w:cs="Times New Roman"/>
          <w:color w:val="000000" w:themeColor="text1"/>
          <w:sz w:val="24"/>
          <w:szCs w:val="24"/>
          <w:vertAlign w:val="subscript"/>
        </w:rPr>
        <w:t>pan</w:t>
      </w:r>
      <w:r w:rsidRPr="009F0C22">
        <w:rPr>
          <w:rFonts w:ascii="Times New Roman" w:hAnsi="Times New Roman" w:cs="Times New Roman"/>
          <w:color w:val="000000" w:themeColor="text1"/>
          <w:sz w:val="24"/>
          <w:szCs w:val="24"/>
        </w:rPr>
        <w:t xml:space="preserve"> × K </w:t>
      </w:r>
      <w:r w:rsidRPr="009F0C22">
        <w:rPr>
          <w:rFonts w:ascii="Times New Roman" w:hAnsi="Times New Roman" w:cs="Times New Roman"/>
          <w:color w:val="000000" w:themeColor="text1"/>
          <w:sz w:val="24"/>
          <w:szCs w:val="24"/>
          <w:vertAlign w:val="subscript"/>
        </w:rPr>
        <w:t>pan</w:t>
      </w:r>
      <w:r w:rsidRPr="009F0C22">
        <w:rPr>
          <w:rFonts w:ascii="Times New Roman" w:hAnsi="Times New Roman" w:cs="Times New Roman"/>
          <w:color w:val="000000" w:themeColor="text1"/>
          <w:sz w:val="24"/>
          <w:szCs w:val="24"/>
        </w:rPr>
        <w:t xml:space="preserve">) is the easiest, which needs pan evaporation (E </w:t>
      </w:r>
      <w:r w:rsidRPr="009F0C22">
        <w:rPr>
          <w:rFonts w:ascii="Times New Roman" w:hAnsi="Times New Roman" w:cs="Times New Roman"/>
          <w:color w:val="000000" w:themeColor="text1"/>
          <w:sz w:val="24"/>
          <w:szCs w:val="24"/>
          <w:vertAlign w:val="subscript"/>
        </w:rPr>
        <w:t>pan</w:t>
      </w:r>
      <w:r w:rsidRPr="009F0C22">
        <w:rPr>
          <w:rFonts w:ascii="Times New Roman" w:hAnsi="Times New Roman" w:cs="Times New Roman"/>
          <w:color w:val="000000" w:themeColor="text1"/>
          <w:sz w:val="24"/>
          <w:szCs w:val="24"/>
        </w:rPr>
        <w:t xml:space="preserve">) and pan coefficient (K </w:t>
      </w:r>
      <w:r w:rsidRPr="009F0C22">
        <w:rPr>
          <w:rFonts w:ascii="Times New Roman" w:hAnsi="Times New Roman" w:cs="Times New Roman"/>
          <w:color w:val="000000" w:themeColor="text1"/>
          <w:sz w:val="24"/>
          <w:szCs w:val="24"/>
          <w:vertAlign w:val="subscript"/>
        </w:rPr>
        <w:t>pan)</w:t>
      </w:r>
      <w:r w:rsidRPr="009F0C22">
        <w:rPr>
          <w:rFonts w:ascii="Times New Roman" w:hAnsi="Times New Roman" w:cs="Times New Roman"/>
          <w:color w:val="000000" w:themeColor="text1"/>
          <w:sz w:val="24"/>
          <w:szCs w:val="24"/>
        </w:rPr>
        <w:t xml:space="preserve"> data only.</w: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FAO-Penman-</w:t>
      </w:r>
      <w:proofErr w:type="spellStart"/>
      <w:r w:rsidRPr="009F0C22">
        <w:rPr>
          <w:rFonts w:ascii="Times New Roman" w:hAnsi="Times New Roman" w:cs="Times New Roman"/>
          <w:color w:val="000000" w:themeColor="text1"/>
          <w:sz w:val="24"/>
          <w:szCs w:val="24"/>
        </w:rPr>
        <w:t>monteith</w:t>
      </w:r>
      <w:proofErr w:type="spellEnd"/>
      <w:r w:rsidRPr="009F0C22">
        <w:rPr>
          <w:rFonts w:ascii="Times New Roman" w:hAnsi="Times New Roman" w:cs="Times New Roman"/>
          <w:color w:val="000000" w:themeColor="text1"/>
          <w:sz w:val="24"/>
          <w:szCs w:val="24"/>
        </w:rPr>
        <w:t xml:space="preserve"> (recommended) as the sole method to determine </w:t>
      </w:r>
      <w:proofErr w:type="spellStart"/>
      <w:proofErr w:type="gramStart"/>
      <w:r w:rsidRPr="009F0C22">
        <w:rPr>
          <w:rFonts w:ascii="Times New Roman" w:hAnsi="Times New Roman" w:cs="Times New Roman"/>
          <w:color w:val="000000" w:themeColor="text1"/>
          <w:sz w:val="24"/>
          <w:szCs w:val="24"/>
        </w:rPr>
        <w:t>ETo</w:t>
      </w:r>
      <w:proofErr w:type="spellEnd"/>
      <w:proofErr w:type="gramEnd"/>
      <w:r w:rsidRPr="009F0C22">
        <w:rPr>
          <w:rFonts w:ascii="Times New Roman" w:hAnsi="Times New Roman" w:cs="Times New Roman"/>
          <w:color w:val="000000" w:themeColor="text1"/>
          <w:sz w:val="24"/>
          <w:szCs w:val="24"/>
        </w:rPr>
        <w:t xml:space="preserve"> (see FAO Irrigation and Drainage Paper No. 24 and FAO Irrigation and drainage paper 56). Basic Data required are monthly mean rainfall (mm), monthly mean temperature (</w:t>
      </w:r>
      <w:proofErr w:type="spellStart"/>
      <w:r w:rsidRPr="009F0C22">
        <w:rPr>
          <w:rFonts w:ascii="Times New Roman" w:hAnsi="Times New Roman" w:cs="Times New Roman"/>
          <w:color w:val="000000" w:themeColor="text1"/>
          <w:sz w:val="24"/>
          <w:szCs w:val="24"/>
          <w:vertAlign w:val="superscript"/>
        </w:rPr>
        <w:t>O</w:t>
      </w:r>
      <w:r w:rsidRPr="009F0C22">
        <w:rPr>
          <w:rFonts w:ascii="Times New Roman" w:hAnsi="Times New Roman" w:cs="Times New Roman"/>
          <w:color w:val="000000" w:themeColor="text1"/>
          <w:sz w:val="24"/>
          <w:szCs w:val="24"/>
        </w:rPr>
        <w:t>c</w:t>
      </w:r>
      <w:proofErr w:type="spellEnd"/>
      <w:r w:rsidRPr="009F0C22">
        <w:rPr>
          <w:rFonts w:ascii="Times New Roman" w:hAnsi="Times New Roman" w:cs="Times New Roman"/>
          <w:color w:val="000000" w:themeColor="text1"/>
          <w:sz w:val="24"/>
          <w:szCs w:val="24"/>
        </w:rPr>
        <w:t>), relative humidity (%), daily sunshine hour (h/day) and wind speed (Km/</w:t>
      </w:r>
      <w:proofErr w:type="spellStart"/>
      <w:r w:rsidRPr="009F0C22">
        <w:rPr>
          <w:rFonts w:ascii="Times New Roman" w:hAnsi="Times New Roman" w:cs="Times New Roman"/>
          <w:color w:val="000000" w:themeColor="text1"/>
          <w:sz w:val="24"/>
          <w:szCs w:val="24"/>
        </w:rPr>
        <w:t>hr</w:t>
      </w:r>
      <w:proofErr w:type="spellEnd"/>
      <w:r w:rsidRPr="009F0C22">
        <w:rPr>
          <w:rFonts w:ascii="Times New Roman" w:hAnsi="Times New Roman" w:cs="Times New Roman"/>
          <w:color w:val="000000" w:themeColor="text1"/>
          <w:sz w:val="24"/>
          <w:szCs w:val="24"/>
        </w:rPr>
        <w:t xml:space="preserve">). Though this method gives reliable estimate of </w:t>
      </w:r>
      <w:proofErr w:type="spellStart"/>
      <w:proofErr w:type="gramStart"/>
      <w:r w:rsidRPr="009F0C22">
        <w:rPr>
          <w:rFonts w:ascii="Times New Roman" w:hAnsi="Times New Roman" w:cs="Times New Roman"/>
          <w:color w:val="000000" w:themeColor="text1"/>
          <w:sz w:val="24"/>
          <w:szCs w:val="24"/>
        </w:rPr>
        <w:t>ETo</w:t>
      </w:r>
      <w:proofErr w:type="spellEnd"/>
      <w:proofErr w:type="gramEnd"/>
      <w:r w:rsidRPr="009F0C22">
        <w:rPr>
          <w:rFonts w:ascii="Times New Roman" w:hAnsi="Times New Roman" w:cs="Times New Roman"/>
          <w:color w:val="000000" w:themeColor="text1"/>
          <w:sz w:val="24"/>
          <w:szCs w:val="24"/>
        </w:rPr>
        <w:t>, it is not widely utilized because of its data intensive nature except in fewer research areas.</w: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Step 2: Crop </w:t>
      </w:r>
      <w:proofErr w:type="spellStart"/>
      <w:r w:rsidRPr="009F0C22">
        <w:rPr>
          <w:rFonts w:ascii="Times New Roman" w:hAnsi="Times New Roman" w:cs="Times New Roman"/>
          <w:color w:val="000000" w:themeColor="text1"/>
          <w:sz w:val="24"/>
          <w:szCs w:val="24"/>
        </w:rPr>
        <w:t>Evapo</w:t>
      </w:r>
      <w:proofErr w:type="spellEnd"/>
      <w:r w:rsidRPr="009F0C22">
        <w:rPr>
          <w:rFonts w:ascii="Times New Roman" w:hAnsi="Times New Roman" w:cs="Times New Roman"/>
          <w:color w:val="000000" w:themeColor="text1"/>
          <w:sz w:val="24"/>
          <w:szCs w:val="24"/>
        </w:rPr>
        <w:t>-transpiration (</w:t>
      </w:r>
      <w:proofErr w:type="spellStart"/>
      <w:r w:rsidRPr="009F0C22">
        <w:rPr>
          <w:rFonts w:ascii="Times New Roman" w:hAnsi="Times New Roman" w:cs="Times New Roman"/>
          <w:color w:val="000000" w:themeColor="text1"/>
          <w:sz w:val="24"/>
          <w:szCs w:val="24"/>
        </w:rPr>
        <w:t>ETc</w:t>
      </w:r>
      <w:proofErr w:type="spellEnd"/>
      <w:r w:rsidRPr="009F0C22">
        <w:rPr>
          <w:rFonts w:ascii="Times New Roman" w:hAnsi="Times New Roman" w:cs="Times New Roman"/>
          <w:color w:val="000000" w:themeColor="text1"/>
          <w:sz w:val="24"/>
          <w:szCs w:val="24"/>
        </w:rPr>
        <w:t>) or Crop Water Requirement</w:t>
      </w:r>
    </w:p>
    <w:p w:rsidR="005441CD" w:rsidRPr="009F0C22" w:rsidRDefault="005441CD" w:rsidP="004B75C3">
      <w:pPr>
        <w:jc w:val="both"/>
        <w:rPr>
          <w:rFonts w:ascii="Times New Roman" w:hAnsi="Times New Roman" w:cs="Times New Roman"/>
          <w:color w:val="000000" w:themeColor="text1"/>
          <w:sz w:val="24"/>
          <w:szCs w:val="24"/>
        </w:rPr>
      </w:pPr>
      <w:proofErr w:type="spellStart"/>
      <w:r w:rsidRPr="009F0C22">
        <w:rPr>
          <w:rFonts w:ascii="Times New Roman" w:hAnsi="Times New Roman" w:cs="Times New Roman"/>
          <w:color w:val="000000" w:themeColor="text1"/>
          <w:sz w:val="24"/>
          <w:szCs w:val="24"/>
        </w:rPr>
        <w:t>ETc</w:t>
      </w:r>
      <w:proofErr w:type="spellEnd"/>
      <w:r w:rsidRPr="009F0C22">
        <w:rPr>
          <w:rFonts w:ascii="Times New Roman" w:hAnsi="Times New Roman" w:cs="Times New Roman"/>
          <w:color w:val="000000" w:themeColor="text1"/>
          <w:sz w:val="24"/>
          <w:szCs w:val="24"/>
        </w:rPr>
        <w:t xml:space="preserve"> = </w:t>
      </w:r>
      <w:proofErr w:type="spellStart"/>
      <w:proofErr w:type="gramStart"/>
      <w:r w:rsidRPr="009F0C22">
        <w:rPr>
          <w:rFonts w:ascii="Times New Roman" w:hAnsi="Times New Roman" w:cs="Times New Roman"/>
          <w:color w:val="000000" w:themeColor="text1"/>
          <w:sz w:val="24"/>
          <w:szCs w:val="24"/>
        </w:rPr>
        <w:t>ETo</w:t>
      </w:r>
      <w:proofErr w:type="spellEnd"/>
      <w:proofErr w:type="gramEnd"/>
      <w:r w:rsidRPr="009F0C22">
        <w:rPr>
          <w:rFonts w:ascii="Times New Roman" w:hAnsi="Times New Roman" w:cs="Times New Roman"/>
          <w:color w:val="000000" w:themeColor="text1"/>
          <w:sz w:val="24"/>
          <w:szCs w:val="24"/>
        </w:rPr>
        <w:t xml:space="preserve"> x </w:t>
      </w:r>
      <w:proofErr w:type="spellStart"/>
      <w:r w:rsidRPr="009F0C22">
        <w:rPr>
          <w:rFonts w:ascii="Times New Roman" w:hAnsi="Times New Roman" w:cs="Times New Roman"/>
          <w:color w:val="000000" w:themeColor="text1"/>
          <w:sz w:val="24"/>
          <w:szCs w:val="24"/>
        </w:rPr>
        <w:t>Kc</w:t>
      </w:r>
      <w:proofErr w:type="spellEnd"/>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Where, </w:t>
      </w:r>
      <w:proofErr w:type="spellStart"/>
      <w:r w:rsidRPr="009F0C22">
        <w:rPr>
          <w:rFonts w:ascii="Times New Roman" w:hAnsi="Times New Roman" w:cs="Times New Roman"/>
          <w:color w:val="000000" w:themeColor="text1"/>
          <w:sz w:val="24"/>
          <w:szCs w:val="24"/>
        </w:rPr>
        <w:t>Kc</w:t>
      </w:r>
      <w:proofErr w:type="spellEnd"/>
      <w:r w:rsidRPr="009F0C22">
        <w:rPr>
          <w:rFonts w:ascii="Times New Roman" w:hAnsi="Times New Roman" w:cs="Times New Roman"/>
          <w:color w:val="000000" w:themeColor="text1"/>
          <w:sz w:val="24"/>
          <w:szCs w:val="24"/>
        </w:rPr>
        <w:t xml:space="preserve"> = crop coefficient, which varies for different crops, with growing stages and climate. For details on how to estimate </w:t>
      </w:r>
      <w:proofErr w:type="spellStart"/>
      <w:r w:rsidRPr="009F0C22">
        <w:rPr>
          <w:rFonts w:ascii="Times New Roman" w:hAnsi="Times New Roman" w:cs="Times New Roman"/>
          <w:color w:val="000000" w:themeColor="text1"/>
          <w:sz w:val="24"/>
          <w:szCs w:val="24"/>
        </w:rPr>
        <w:t>ETc</w:t>
      </w:r>
      <w:proofErr w:type="spellEnd"/>
      <w:r w:rsidRPr="009F0C22">
        <w:rPr>
          <w:rFonts w:ascii="Times New Roman" w:hAnsi="Times New Roman" w:cs="Times New Roman"/>
          <w:color w:val="000000" w:themeColor="text1"/>
          <w:sz w:val="24"/>
          <w:szCs w:val="24"/>
        </w:rPr>
        <w:t xml:space="preserve">, </w:t>
      </w:r>
      <w:proofErr w:type="spellStart"/>
      <w:r w:rsidRPr="009F0C22">
        <w:rPr>
          <w:rFonts w:ascii="Times New Roman" w:hAnsi="Times New Roman" w:cs="Times New Roman"/>
          <w:color w:val="000000" w:themeColor="text1"/>
          <w:sz w:val="24"/>
          <w:szCs w:val="24"/>
        </w:rPr>
        <w:t>Woreda</w:t>
      </w:r>
      <w:proofErr w:type="spellEnd"/>
      <w:r w:rsidRPr="009F0C22">
        <w:rPr>
          <w:rFonts w:ascii="Times New Roman" w:hAnsi="Times New Roman" w:cs="Times New Roman"/>
          <w:color w:val="000000" w:themeColor="text1"/>
          <w:sz w:val="24"/>
          <w:szCs w:val="24"/>
        </w:rPr>
        <w:t xml:space="preserve"> experts can review FAO Paper 24.</w: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Step 3: Irrigation Water Requirement</w: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Crop water needs can be fully or partly met by rainfall and therefore reliable rainfall of the area should be deducted from the calculated crop water requirement.</w:t>
      </w:r>
    </w:p>
    <w:p w:rsidR="005441CD" w:rsidRPr="009F0C22" w:rsidRDefault="00305FA9"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position w:val="-28"/>
          <w:sz w:val="24"/>
          <w:szCs w:val="24"/>
        </w:rPr>
        <w:object w:dxaOrig="3440" w:dyaOrig="660">
          <v:shape id="_x0000_i1035" type="#_x0000_t75" style="width:171.75pt;height:33pt" o:ole="">
            <v:imagedata r:id="rId56" o:title=""/>
          </v:shape>
          <o:OLEObject Type="Embed" ProgID="Equation.3" ShapeID="_x0000_i1035" DrawAspect="Content" ObjectID="_1621318454" r:id="rId57"/>
        </w:objec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Where </w:t>
      </w:r>
      <w:proofErr w:type="spellStart"/>
      <w:r w:rsidRPr="009F0C22">
        <w:rPr>
          <w:rFonts w:ascii="Times New Roman" w:hAnsi="Times New Roman" w:cs="Times New Roman"/>
          <w:i/>
          <w:color w:val="000000" w:themeColor="text1"/>
          <w:sz w:val="24"/>
          <w:szCs w:val="24"/>
        </w:rPr>
        <w:t>Ir</w:t>
      </w:r>
      <w:proofErr w:type="spellEnd"/>
      <w:r w:rsidRPr="009F0C22">
        <w:rPr>
          <w:rFonts w:ascii="Times New Roman" w:hAnsi="Times New Roman" w:cs="Times New Roman"/>
          <w:color w:val="000000" w:themeColor="text1"/>
          <w:sz w:val="24"/>
          <w:szCs w:val="24"/>
        </w:rPr>
        <w:t xml:space="preserve"> - Irrigation water requirements in cubic meters for the whole dry period. </w:t>
      </w:r>
    </w:p>
    <w:p w:rsidR="005441CD" w:rsidRPr="009F0C22" w:rsidRDefault="005441CD" w:rsidP="004B75C3">
      <w:pPr>
        <w:jc w:val="both"/>
        <w:rPr>
          <w:rFonts w:ascii="Times New Roman" w:hAnsi="Times New Roman" w:cs="Times New Roman"/>
          <w:color w:val="000000" w:themeColor="text1"/>
          <w:sz w:val="24"/>
          <w:szCs w:val="24"/>
        </w:rPr>
      </w:pPr>
      <w:proofErr w:type="spellStart"/>
      <w:r w:rsidRPr="009F0C22">
        <w:rPr>
          <w:rFonts w:ascii="Times New Roman" w:hAnsi="Times New Roman" w:cs="Times New Roman"/>
          <w:color w:val="000000" w:themeColor="text1"/>
          <w:sz w:val="24"/>
          <w:szCs w:val="24"/>
        </w:rPr>
        <w:t>ETcrop</w:t>
      </w:r>
      <w:proofErr w:type="spellEnd"/>
      <w:r w:rsidRPr="009F0C22">
        <w:rPr>
          <w:rFonts w:ascii="Times New Roman" w:hAnsi="Times New Roman" w:cs="Times New Roman"/>
          <w:color w:val="000000" w:themeColor="text1"/>
          <w:sz w:val="24"/>
          <w:szCs w:val="24"/>
        </w:rPr>
        <w:t xml:space="preserve"> - Crop water requirement in mm during the dry period.</w:t>
      </w:r>
    </w:p>
    <w:p w:rsidR="005441CD" w:rsidRPr="009F0C22" w:rsidRDefault="005441CD" w:rsidP="004B75C3">
      <w:pPr>
        <w:jc w:val="both"/>
        <w:rPr>
          <w:rFonts w:ascii="Times New Roman" w:hAnsi="Times New Roman" w:cs="Times New Roman"/>
          <w:color w:val="000000" w:themeColor="text1"/>
          <w:sz w:val="24"/>
          <w:szCs w:val="24"/>
        </w:rPr>
      </w:pPr>
      <w:proofErr w:type="spellStart"/>
      <w:r w:rsidRPr="009F0C22">
        <w:rPr>
          <w:rFonts w:ascii="Times New Roman" w:hAnsi="Times New Roman" w:cs="Times New Roman"/>
          <w:i/>
          <w:color w:val="000000" w:themeColor="text1"/>
          <w:sz w:val="24"/>
          <w:szCs w:val="24"/>
        </w:rPr>
        <w:t>C</w:t>
      </w:r>
      <w:r w:rsidRPr="009F0C22">
        <w:rPr>
          <w:rFonts w:ascii="Times New Roman" w:hAnsi="Times New Roman" w:cs="Times New Roman"/>
          <w:i/>
          <w:color w:val="000000" w:themeColor="text1"/>
          <w:sz w:val="24"/>
          <w:szCs w:val="24"/>
          <w:vertAlign w:val="subscript"/>
        </w:rPr>
        <w:t>a</w:t>
      </w:r>
      <w:proofErr w:type="spellEnd"/>
      <w:r w:rsidRPr="009F0C22">
        <w:rPr>
          <w:rFonts w:ascii="Times New Roman" w:hAnsi="Times New Roman" w:cs="Times New Roman"/>
          <w:color w:val="000000" w:themeColor="text1"/>
          <w:sz w:val="24"/>
          <w:szCs w:val="24"/>
        </w:rPr>
        <w:t xml:space="preserve"> - Area irrigated in ha</w:t>
      </w:r>
    </w:p>
    <w:p w:rsidR="005441CD" w:rsidRPr="009F0C22" w:rsidRDefault="005441CD" w:rsidP="004B75C3">
      <w:pPr>
        <w:jc w:val="both"/>
        <w:rPr>
          <w:rFonts w:ascii="Times New Roman" w:hAnsi="Times New Roman" w:cs="Times New Roman"/>
          <w:color w:val="000000" w:themeColor="text1"/>
          <w:sz w:val="24"/>
          <w:szCs w:val="24"/>
        </w:rPr>
      </w:pPr>
      <w:proofErr w:type="spellStart"/>
      <w:r w:rsidRPr="009F0C22">
        <w:rPr>
          <w:rFonts w:ascii="Times New Roman" w:hAnsi="Times New Roman" w:cs="Times New Roman"/>
          <w:i/>
          <w:color w:val="000000" w:themeColor="text1"/>
          <w:sz w:val="24"/>
          <w:szCs w:val="24"/>
        </w:rPr>
        <w:t>Ef</w:t>
      </w:r>
      <w:proofErr w:type="spellEnd"/>
      <w:r w:rsidRPr="009F0C22">
        <w:rPr>
          <w:rFonts w:ascii="Times New Roman" w:hAnsi="Times New Roman" w:cs="Times New Roman"/>
          <w:color w:val="000000" w:themeColor="text1"/>
          <w:sz w:val="24"/>
          <w:szCs w:val="24"/>
        </w:rPr>
        <w:t xml:space="preserve"> - Overall water application efficiency</w:t>
      </w:r>
    </w:p>
    <w:p w:rsidR="00305FA9" w:rsidRPr="009F0C22" w:rsidRDefault="00305FA9" w:rsidP="004B75C3">
      <w:pPr>
        <w:jc w:val="both"/>
        <w:rPr>
          <w:rFonts w:ascii="Times New Roman" w:hAnsi="Times New Roman" w:cs="Times New Roman"/>
          <w:b/>
          <w:color w:val="000000" w:themeColor="text1"/>
          <w:sz w:val="24"/>
          <w:szCs w:val="24"/>
        </w:rPr>
      </w:pPr>
    </w:p>
    <w:p w:rsidR="005441CD" w:rsidRPr="00961166" w:rsidRDefault="00961166" w:rsidP="00961166">
      <w:pPr>
        <w:pStyle w:val="Heading3"/>
        <w:rPr>
          <w:sz w:val="24"/>
          <w:szCs w:val="24"/>
        </w:rPr>
      </w:pPr>
      <w:bookmarkStart w:id="191" w:name="_Toc10185685"/>
      <w:r w:rsidRPr="00961166">
        <w:rPr>
          <w:sz w:val="24"/>
          <w:szCs w:val="24"/>
        </w:rPr>
        <w:t>6.6.2 Domestic</w:t>
      </w:r>
      <w:r w:rsidR="005441CD" w:rsidRPr="00961166">
        <w:rPr>
          <w:sz w:val="24"/>
          <w:szCs w:val="24"/>
        </w:rPr>
        <w:t xml:space="preserve"> and Livestock Water Use</w:t>
      </w:r>
      <w:bookmarkEnd w:id="191"/>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It can be calculated using the expression: </w: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W </w:t>
      </w:r>
      <w:r w:rsidRPr="009F0C22">
        <w:rPr>
          <w:rFonts w:ascii="Times New Roman" w:hAnsi="Times New Roman" w:cs="Times New Roman"/>
          <w:color w:val="000000" w:themeColor="text1"/>
          <w:sz w:val="24"/>
          <w:szCs w:val="24"/>
          <w:vertAlign w:val="subscript"/>
        </w:rPr>
        <w:t xml:space="preserve">d </w:t>
      </w:r>
      <w:r w:rsidRPr="009F0C22">
        <w:rPr>
          <w:rFonts w:ascii="Times New Roman" w:hAnsi="Times New Roman" w:cs="Times New Roman"/>
          <w:color w:val="000000" w:themeColor="text1"/>
          <w:sz w:val="24"/>
          <w:szCs w:val="24"/>
        </w:rPr>
        <w:t xml:space="preserve">= N × q × t </w: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Where, W </w:t>
      </w:r>
      <w:r w:rsidRPr="009F0C22">
        <w:rPr>
          <w:rFonts w:ascii="Times New Roman" w:hAnsi="Times New Roman" w:cs="Times New Roman"/>
          <w:color w:val="000000" w:themeColor="text1"/>
          <w:sz w:val="24"/>
          <w:szCs w:val="24"/>
          <w:vertAlign w:val="subscript"/>
        </w:rPr>
        <w:t>d</w:t>
      </w:r>
      <w:r w:rsidRPr="009F0C22">
        <w:rPr>
          <w:rFonts w:ascii="Times New Roman" w:hAnsi="Times New Roman" w:cs="Times New Roman"/>
          <w:color w:val="000000" w:themeColor="text1"/>
          <w:sz w:val="24"/>
          <w:szCs w:val="24"/>
        </w:rPr>
        <w:t xml:space="preserve"> - is the volume of water required for domestic purposes </w: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N - is number of people and livestock                                                    </w: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q - </w:t>
      </w:r>
      <w:proofErr w:type="gramStart"/>
      <w:r w:rsidRPr="009F0C22">
        <w:rPr>
          <w:rFonts w:ascii="Times New Roman" w:hAnsi="Times New Roman" w:cs="Times New Roman"/>
          <w:color w:val="000000" w:themeColor="text1"/>
          <w:sz w:val="24"/>
          <w:szCs w:val="24"/>
        </w:rPr>
        <w:t>is</w:t>
      </w:r>
      <w:proofErr w:type="gramEnd"/>
      <w:r w:rsidRPr="009F0C22">
        <w:rPr>
          <w:rFonts w:ascii="Times New Roman" w:hAnsi="Times New Roman" w:cs="Times New Roman"/>
          <w:color w:val="000000" w:themeColor="text1"/>
          <w:sz w:val="24"/>
          <w:szCs w:val="24"/>
        </w:rPr>
        <w:t xml:space="preserve"> daily water consumption and </w: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t - </w:t>
      </w:r>
      <w:proofErr w:type="gramStart"/>
      <w:r w:rsidRPr="009F0C22">
        <w:rPr>
          <w:rFonts w:ascii="Times New Roman" w:hAnsi="Times New Roman" w:cs="Times New Roman"/>
          <w:color w:val="000000" w:themeColor="text1"/>
          <w:sz w:val="24"/>
          <w:szCs w:val="24"/>
        </w:rPr>
        <w:t>is</w:t>
      </w:r>
      <w:proofErr w:type="gramEnd"/>
      <w:r w:rsidRPr="009F0C22">
        <w:rPr>
          <w:rFonts w:ascii="Times New Roman" w:hAnsi="Times New Roman" w:cs="Times New Roman"/>
          <w:color w:val="000000" w:themeColor="text1"/>
          <w:sz w:val="24"/>
          <w:szCs w:val="24"/>
        </w:rPr>
        <w:t xml:space="preserve"> number of days’ water consumed</w: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Note that 20 % of the total water demand is considered as various losses.</w: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noProof/>
          <w:color w:val="000000" w:themeColor="text1"/>
          <w:sz w:val="24"/>
          <w:szCs w:val="24"/>
        </w:rPr>
        <w:drawing>
          <wp:inline distT="0" distB="0" distL="0" distR="0" wp14:anchorId="5095AF1B" wp14:editId="196B7295">
            <wp:extent cx="4114800" cy="3095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4114286" cy="3095238"/>
                    </a:xfrm>
                    <a:prstGeom prst="ellipse">
                      <a:avLst/>
                    </a:prstGeom>
                    <a:ln>
                      <a:noFill/>
                    </a:ln>
                    <a:effectLst>
                      <a:softEdge rad="112500"/>
                    </a:effectLst>
                  </pic:spPr>
                </pic:pic>
              </a:graphicData>
            </a:graphic>
          </wp:inline>
        </w:drawing>
      </w:r>
    </w:p>
    <w:p w:rsidR="005441CD" w:rsidRPr="0012540B" w:rsidRDefault="0012540B" w:rsidP="0012540B">
      <w:pPr>
        <w:pStyle w:val="Caption"/>
        <w:rPr>
          <w:b w:val="0"/>
          <w:color w:val="000000" w:themeColor="text1"/>
          <w:sz w:val="24"/>
          <w:szCs w:val="24"/>
        </w:rPr>
      </w:pPr>
      <w:bookmarkStart w:id="192" w:name="_Toc10152203"/>
      <w:r w:rsidRPr="0012540B">
        <w:rPr>
          <w:b w:val="0"/>
        </w:rPr>
        <w:t xml:space="preserve">Figure </w:t>
      </w:r>
      <w:r w:rsidR="00F80F27" w:rsidRPr="0012540B">
        <w:rPr>
          <w:b w:val="0"/>
        </w:rPr>
        <w:fldChar w:fldCharType="begin"/>
      </w:r>
      <w:r w:rsidRPr="0012540B">
        <w:rPr>
          <w:b w:val="0"/>
        </w:rPr>
        <w:instrText xml:space="preserve"> SEQ Figure \* ARABIC </w:instrText>
      </w:r>
      <w:r w:rsidR="00F80F27" w:rsidRPr="0012540B">
        <w:rPr>
          <w:b w:val="0"/>
        </w:rPr>
        <w:fldChar w:fldCharType="separate"/>
      </w:r>
      <w:r w:rsidR="00A361F0">
        <w:rPr>
          <w:b w:val="0"/>
          <w:noProof/>
        </w:rPr>
        <w:t>14</w:t>
      </w:r>
      <w:r w:rsidR="00F80F27" w:rsidRPr="0012540B">
        <w:rPr>
          <w:b w:val="0"/>
        </w:rPr>
        <w:fldChar w:fldCharType="end"/>
      </w:r>
      <w:r w:rsidRPr="0012540B">
        <w:rPr>
          <w:b w:val="0"/>
        </w:rPr>
        <w:t xml:space="preserve"> </w:t>
      </w:r>
      <w:r w:rsidR="005441CD" w:rsidRPr="0012540B">
        <w:rPr>
          <w:b w:val="0"/>
          <w:color w:val="000000" w:themeColor="text1"/>
          <w:sz w:val="24"/>
          <w:szCs w:val="24"/>
        </w:rPr>
        <w:t>Cattle trough</w:t>
      </w:r>
      <w:bookmarkEnd w:id="192"/>
    </w:p>
    <w:p w:rsidR="005441CD" w:rsidRPr="00961166" w:rsidRDefault="00A956FF" w:rsidP="00961166">
      <w:pPr>
        <w:pStyle w:val="Heading3"/>
        <w:rPr>
          <w:sz w:val="24"/>
          <w:szCs w:val="24"/>
        </w:rPr>
      </w:pPr>
      <w:bookmarkStart w:id="193" w:name="_Toc10185686"/>
      <w:r w:rsidRPr="00961166">
        <w:rPr>
          <w:sz w:val="24"/>
          <w:szCs w:val="24"/>
        </w:rPr>
        <w:t>6.</w:t>
      </w:r>
      <w:r w:rsidR="00961166" w:rsidRPr="00961166">
        <w:rPr>
          <w:sz w:val="24"/>
          <w:szCs w:val="24"/>
        </w:rPr>
        <w:t>6</w:t>
      </w:r>
      <w:r w:rsidR="005441CD" w:rsidRPr="00961166">
        <w:rPr>
          <w:sz w:val="24"/>
          <w:szCs w:val="24"/>
        </w:rPr>
        <w:t>.</w:t>
      </w:r>
      <w:r w:rsidRPr="00961166">
        <w:rPr>
          <w:sz w:val="24"/>
          <w:szCs w:val="24"/>
        </w:rPr>
        <w:t>3</w:t>
      </w:r>
      <w:r w:rsidR="005441CD" w:rsidRPr="00961166">
        <w:rPr>
          <w:sz w:val="24"/>
          <w:szCs w:val="24"/>
        </w:rPr>
        <w:t xml:space="preserve"> Total water demand</w:t>
      </w:r>
      <w:bookmarkEnd w:id="193"/>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lastRenderedPageBreak/>
        <w:t>It includes all water requirements depending on the area required for irrigation, livestock and human water supply. Hence,</w: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Total water demand</w:t>
      </w:r>
      <w:r w:rsidR="00305FA9" w:rsidRPr="009F0C22">
        <w:rPr>
          <w:rFonts w:ascii="Times New Roman" w:hAnsi="Times New Roman" w:cs="Times New Roman"/>
          <w:color w:val="000000" w:themeColor="text1"/>
          <w:sz w:val="24"/>
          <w:szCs w:val="24"/>
        </w:rPr>
        <w:t xml:space="preserve"> </w:t>
      </w:r>
      <w:r w:rsidRPr="009F0C22">
        <w:rPr>
          <w:rFonts w:ascii="Times New Roman" w:hAnsi="Times New Roman" w:cs="Times New Roman"/>
          <w:color w:val="000000" w:themeColor="text1"/>
          <w:sz w:val="24"/>
          <w:szCs w:val="24"/>
        </w:rPr>
        <w:t>= Irrigation requirement + domestic water use + water for livestock + losses</w:t>
      </w:r>
    </w:p>
    <w:p w:rsidR="005441CD" w:rsidRPr="009F0C22" w:rsidRDefault="005441CD" w:rsidP="004B75C3">
      <w:pPr>
        <w:jc w:val="both"/>
        <w:rPr>
          <w:rFonts w:ascii="Times New Roman" w:hAnsi="Times New Roman" w:cs="Times New Roman"/>
          <w:b/>
          <w:color w:val="000000" w:themeColor="text1"/>
          <w:sz w:val="24"/>
          <w:szCs w:val="24"/>
        </w:rPr>
      </w:pPr>
    </w:p>
    <w:p w:rsidR="005441CD" w:rsidRPr="00961166" w:rsidRDefault="00A956FF" w:rsidP="00961166">
      <w:pPr>
        <w:pStyle w:val="Heading3"/>
        <w:rPr>
          <w:sz w:val="24"/>
          <w:szCs w:val="24"/>
        </w:rPr>
      </w:pPr>
      <w:bookmarkStart w:id="194" w:name="_Toc10185687"/>
      <w:r w:rsidRPr="00961166">
        <w:rPr>
          <w:sz w:val="24"/>
          <w:szCs w:val="24"/>
        </w:rPr>
        <w:t>6.</w:t>
      </w:r>
      <w:r w:rsidR="00961166" w:rsidRPr="00961166">
        <w:rPr>
          <w:sz w:val="24"/>
          <w:szCs w:val="24"/>
        </w:rPr>
        <w:t>6</w:t>
      </w:r>
      <w:r w:rsidRPr="00961166">
        <w:rPr>
          <w:sz w:val="24"/>
          <w:szCs w:val="24"/>
        </w:rPr>
        <w:t xml:space="preserve">.4 </w:t>
      </w:r>
      <w:r w:rsidR="005441CD" w:rsidRPr="00961166">
        <w:rPr>
          <w:sz w:val="24"/>
          <w:szCs w:val="24"/>
        </w:rPr>
        <w:t>Computation of Gross water demand</w:t>
      </w:r>
      <w:bookmarkEnd w:id="194"/>
      <w:r w:rsidR="005441CD" w:rsidRPr="00961166">
        <w:rPr>
          <w:sz w:val="24"/>
          <w:szCs w:val="24"/>
        </w:rPr>
        <w:t xml:space="preserve"> </w: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Crop data:  Selected crop is Sorghum; Average </w:t>
      </w:r>
      <w:proofErr w:type="spellStart"/>
      <w:r w:rsidRPr="009F0C22">
        <w:rPr>
          <w:rFonts w:ascii="Times New Roman" w:hAnsi="Times New Roman" w:cs="Times New Roman"/>
          <w:color w:val="000000" w:themeColor="text1"/>
          <w:sz w:val="24"/>
          <w:szCs w:val="24"/>
        </w:rPr>
        <w:t>Kc</w:t>
      </w:r>
      <w:proofErr w:type="spellEnd"/>
      <w:r w:rsidRPr="009F0C22">
        <w:rPr>
          <w:rFonts w:ascii="Times New Roman" w:hAnsi="Times New Roman" w:cs="Times New Roman"/>
          <w:color w:val="000000" w:themeColor="text1"/>
          <w:sz w:val="24"/>
          <w:szCs w:val="24"/>
        </w:rPr>
        <w:t xml:space="preserve"> is 0.7 (from FAO books) </w:t>
      </w:r>
    </w:p>
    <w:p w:rsidR="00305FA9" w:rsidRPr="009F0C22" w:rsidRDefault="00305FA9" w:rsidP="00B71998">
      <w:pPr>
        <w:pStyle w:val="ListParagraph"/>
        <w:numPr>
          <w:ilvl w:val="0"/>
          <w:numId w:val="18"/>
        </w:numPr>
        <w:jc w:val="both"/>
        <w:rPr>
          <w:rFonts w:ascii="Times New Roman" w:hAnsi="Times New Roman" w:cs="Times New Roman"/>
          <w:b/>
          <w:color w:val="000000" w:themeColor="text1"/>
          <w:sz w:val="24"/>
          <w:szCs w:val="24"/>
        </w:rPr>
      </w:pPr>
      <w:r w:rsidRPr="009F0C22">
        <w:rPr>
          <w:rFonts w:ascii="Times New Roman" w:hAnsi="Times New Roman" w:cs="Times New Roman"/>
          <w:b/>
          <w:color w:val="000000" w:themeColor="text1"/>
          <w:sz w:val="24"/>
          <w:szCs w:val="24"/>
        </w:rPr>
        <w:t xml:space="preserve">Livestock data: </w: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Total livestock number (N</w:t>
      </w:r>
      <w:r w:rsidRPr="009F0C22">
        <w:rPr>
          <w:rFonts w:ascii="Times New Roman" w:hAnsi="Times New Roman" w:cs="Times New Roman"/>
          <w:color w:val="000000" w:themeColor="text1"/>
          <w:sz w:val="24"/>
          <w:szCs w:val="24"/>
          <w:vertAlign w:val="subscript"/>
        </w:rPr>
        <w:t>L</w:t>
      </w:r>
      <w:r w:rsidRPr="009F0C22">
        <w:rPr>
          <w:rFonts w:ascii="Times New Roman" w:hAnsi="Times New Roman" w:cs="Times New Roman"/>
          <w:color w:val="000000" w:themeColor="text1"/>
          <w:sz w:val="24"/>
          <w:szCs w:val="24"/>
        </w:rPr>
        <w:t xml:space="preserve">) 500, water consumption (Ac) is 50 l/day/animal. </w:t>
      </w:r>
    </w:p>
    <w:p w:rsidR="00305FA9" w:rsidRPr="009F0C22" w:rsidRDefault="005441CD" w:rsidP="00B71998">
      <w:pPr>
        <w:pStyle w:val="ListParagraph"/>
        <w:numPr>
          <w:ilvl w:val="0"/>
          <w:numId w:val="18"/>
        </w:numPr>
        <w:jc w:val="both"/>
        <w:rPr>
          <w:rFonts w:ascii="Times New Roman" w:hAnsi="Times New Roman" w:cs="Times New Roman"/>
          <w:b/>
          <w:color w:val="000000" w:themeColor="text1"/>
          <w:sz w:val="24"/>
          <w:szCs w:val="24"/>
        </w:rPr>
      </w:pPr>
      <w:r w:rsidRPr="009F0C22">
        <w:rPr>
          <w:rFonts w:ascii="Times New Roman" w:hAnsi="Times New Roman" w:cs="Times New Roman"/>
          <w:b/>
          <w:color w:val="000000" w:themeColor="text1"/>
          <w:sz w:val="24"/>
          <w:szCs w:val="24"/>
        </w:rPr>
        <w:t xml:space="preserve">Population data:  </w: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Number of users (Po) is 400, water consumption (Dc) 40 l/day/person</w:t>
      </w:r>
    </w:p>
    <w:p w:rsidR="00305FA9" w:rsidRPr="009F0C22" w:rsidRDefault="005441CD" w:rsidP="00B71998">
      <w:pPr>
        <w:pStyle w:val="ListParagraph"/>
        <w:numPr>
          <w:ilvl w:val="0"/>
          <w:numId w:val="18"/>
        </w:numPr>
        <w:jc w:val="both"/>
        <w:rPr>
          <w:rFonts w:ascii="Times New Roman" w:hAnsi="Times New Roman" w:cs="Times New Roman"/>
          <w:b/>
          <w:color w:val="000000" w:themeColor="text1"/>
          <w:sz w:val="24"/>
          <w:szCs w:val="24"/>
        </w:rPr>
      </w:pPr>
      <w:r w:rsidRPr="009F0C22">
        <w:rPr>
          <w:rFonts w:ascii="Times New Roman" w:hAnsi="Times New Roman" w:cs="Times New Roman"/>
          <w:b/>
          <w:color w:val="000000" w:themeColor="text1"/>
          <w:sz w:val="24"/>
          <w:szCs w:val="24"/>
        </w:rPr>
        <w:t xml:space="preserve">General data: </w:t>
      </w:r>
    </w:p>
    <w:p w:rsidR="00305FA9"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 Average reference crop </w:t>
      </w:r>
      <w:proofErr w:type="spellStart"/>
      <w:r w:rsidRPr="009F0C22">
        <w:rPr>
          <w:rFonts w:ascii="Times New Roman" w:hAnsi="Times New Roman" w:cs="Times New Roman"/>
          <w:color w:val="000000" w:themeColor="text1"/>
          <w:sz w:val="24"/>
          <w:szCs w:val="24"/>
        </w:rPr>
        <w:t>evapo</w:t>
      </w:r>
      <w:proofErr w:type="spellEnd"/>
      <w:r w:rsidRPr="009F0C22">
        <w:rPr>
          <w:rFonts w:ascii="Times New Roman" w:hAnsi="Times New Roman" w:cs="Times New Roman"/>
          <w:color w:val="000000" w:themeColor="text1"/>
          <w:sz w:val="24"/>
          <w:szCs w:val="24"/>
        </w:rPr>
        <w:t xml:space="preserve">-transpiration during the dry period is 6mm/d, </w:t>
      </w:r>
    </w:p>
    <w:p w:rsidR="00305FA9"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Irrigated area (C</w:t>
      </w:r>
      <w:r w:rsidR="00FA4FF7">
        <w:rPr>
          <w:rFonts w:ascii="Times New Roman" w:hAnsi="Times New Roman" w:cs="Times New Roman"/>
          <w:color w:val="000000" w:themeColor="text1"/>
          <w:sz w:val="24"/>
          <w:szCs w:val="24"/>
        </w:rPr>
        <w:t xml:space="preserve"> </w:t>
      </w:r>
      <w:r w:rsidRPr="009F0C22">
        <w:rPr>
          <w:rFonts w:ascii="Times New Roman" w:hAnsi="Times New Roman" w:cs="Times New Roman"/>
          <w:color w:val="000000" w:themeColor="text1"/>
          <w:sz w:val="24"/>
          <w:szCs w:val="24"/>
        </w:rPr>
        <w:t xml:space="preserve">a) is </w:t>
      </w:r>
      <w:r w:rsidR="00305FA9" w:rsidRPr="009F0C22">
        <w:rPr>
          <w:rFonts w:ascii="Times New Roman" w:hAnsi="Times New Roman" w:cs="Times New Roman"/>
          <w:color w:val="000000" w:themeColor="text1"/>
          <w:sz w:val="24"/>
          <w:szCs w:val="24"/>
        </w:rPr>
        <w:t>2ha;</w:t>
      </w:r>
      <w:r w:rsidRPr="009F0C22">
        <w:rPr>
          <w:rFonts w:ascii="Times New Roman" w:hAnsi="Times New Roman" w:cs="Times New Roman"/>
          <w:color w:val="000000" w:themeColor="text1"/>
          <w:sz w:val="24"/>
          <w:szCs w:val="24"/>
        </w:rPr>
        <w:t xml:space="preserve"> overall water application efficiency is 40%, </w:t>
      </w:r>
    </w:p>
    <w:p w:rsidR="00305FA9" w:rsidRPr="009F0C22" w:rsidRDefault="00305FA9"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Dry</w:t>
      </w:r>
      <w:r w:rsidR="005441CD" w:rsidRPr="009F0C22">
        <w:rPr>
          <w:rFonts w:ascii="Times New Roman" w:hAnsi="Times New Roman" w:cs="Times New Roman"/>
          <w:color w:val="000000" w:themeColor="text1"/>
          <w:sz w:val="24"/>
          <w:szCs w:val="24"/>
        </w:rPr>
        <w:t xml:space="preserve"> period (t) is 90 days, </w:t>
      </w:r>
    </w:p>
    <w:p w:rsidR="00305FA9" w:rsidRPr="009F0C22" w:rsidRDefault="00305FA9"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Rainfall</w:t>
      </w:r>
      <w:r w:rsidR="005441CD" w:rsidRPr="009F0C22">
        <w:rPr>
          <w:rFonts w:ascii="Times New Roman" w:hAnsi="Times New Roman" w:cs="Times New Roman"/>
          <w:color w:val="000000" w:themeColor="text1"/>
          <w:sz w:val="24"/>
          <w:szCs w:val="24"/>
        </w:rPr>
        <w:t xml:space="preserve"> is 78mm per total growing season of 120 days,</w:t>
      </w:r>
    </w:p>
    <w:p w:rsidR="00305FA9" w:rsidRPr="009F0C22" w:rsidRDefault="00305FA9"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Seepage</w:t>
      </w:r>
      <w:r w:rsidR="005441CD" w:rsidRPr="009F0C22">
        <w:rPr>
          <w:rFonts w:ascii="Times New Roman" w:hAnsi="Times New Roman" w:cs="Times New Roman"/>
          <w:color w:val="000000" w:themeColor="text1"/>
          <w:sz w:val="24"/>
          <w:szCs w:val="24"/>
        </w:rPr>
        <w:t xml:space="preserve"> loss is assumed to be equal to </w:t>
      </w:r>
      <w:proofErr w:type="spellStart"/>
      <w:proofErr w:type="gramStart"/>
      <w:r w:rsidR="005441CD" w:rsidRPr="009F0C22">
        <w:rPr>
          <w:rFonts w:ascii="Times New Roman" w:hAnsi="Times New Roman" w:cs="Times New Roman"/>
          <w:color w:val="000000" w:themeColor="text1"/>
          <w:sz w:val="24"/>
          <w:szCs w:val="24"/>
        </w:rPr>
        <w:t>ETo</w:t>
      </w:r>
      <w:proofErr w:type="spellEnd"/>
      <w:proofErr w:type="gramEnd"/>
      <w:r w:rsidR="005441CD" w:rsidRPr="009F0C22">
        <w:rPr>
          <w:rFonts w:ascii="Times New Roman" w:hAnsi="Times New Roman" w:cs="Times New Roman"/>
          <w:color w:val="000000" w:themeColor="text1"/>
          <w:sz w:val="24"/>
          <w:szCs w:val="24"/>
        </w:rPr>
        <w:t xml:space="preserve"> </w:t>
      </w:r>
      <w:r w:rsidR="00FA4FF7" w:rsidRPr="009F0C22">
        <w:rPr>
          <w:rFonts w:ascii="Times New Roman" w:hAnsi="Times New Roman" w:cs="Times New Roman"/>
          <w:color w:val="000000" w:themeColor="text1"/>
          <w:sz w:val="24"/>
          <w:szCs w:val="24"/>
        </w:rPr>
        <w:t>losses;</w:t>
      </w:r>
      <w:r w:rsidR="005441CD" w:rsidRPr="009F0C22">
        <w:rPr>
          <w:rFonts w:ascii="Times New Roman" w:hAnsi="Times New Roman" w:cs="Times New Roman"/>
          <w:color w:val="000000" w:themeColor="text1"/>
          <w:sz w:val="24"/>
          <w:szCs w:val="24"/>
        </w:rPr>
        <w:t xml:space="preserve"> reservoir surface area is 1000 m², </w:t>
      </w:r>
    </w:p>
    <w:p w:rsidR="005441CD" w:rsidRPr="009F0C22" w:rsidRDefault="00856369"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Bottom</w:t>
      </w:r>
      <w:r w:rsidR="005441CD" w:rsidRPr="009F0C22">
        <w:rPr>
          <w:rFonts w:ascii="Times New Roman" w:hAnsi="Times New Roman" w:cs="Times New Roman"/>
          <w:color w:val="000000" w:themeColor="text1"/>
          <w:sz w:val="24"/>
          <w:szCs w:val="24"/>
        </w:rPr>
        <w:t xml:space="preserve"> and side walls area is 1500 m² </w: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Estimate irrigation water demand: ET </w:t>
      </w:r>
      <w:r w:rsidRPr="009F0C22">
        <w:rPr>
          <w:rFonts w:ascii="Times New Roman" w:hAnsi="Times New Roman" w:cs="Times New Roman"/>
          <w:color w:val="000000" w:themeColor="text1"/>
          <w:sz w:val="24"/>
          <w:szCs w:val="24"/>
          <w:vertAlign w:val="subscript"/>
        </w:rPr>
        <w:t>crop</w:t>
      </w:r>
      <w:r w:rsidRPr="009F0C22">
        <w:rPr>
          <w:rFonts w:ascii="Times New Roman" w:hAnsi="Times New Roman" w:cs="Times New Roman"/>
          <w:color w:val="000000" w:themeColor="text1"/>
          <w:sz w:val="24"/>
          <w:szCs w:val="24"/>
        </w:rPr>
        <w:t xml:space="preserve"> = K </w:t>
      </w:r>
      <w:r w:rsidRPr="009F0C22">
        <w:rPr>
          <w:rFonts w:ascii="Times New Roman" w:hAnsi="Times New Roman" w:cs="Times New Roman"/>
          <w:color w:val="000000" w:themeColor="text1"/>
          <w:sz w:val="24"/>
          <w:szCs w:val="24"/>
          <w:vertAlign w:val="subscript"/>
        </w:rPr>
        <w:t>c</w:t>
      </w:r>
      <w:r w:rsidRPr="009F0C22">
        <w:rPr>
          <w:rFonts w:ascii="Times New Roman" w:hAnsi="Times New Roman" w:cs="Times New Roman"/>
          <w:color w:val="000000" w:themeColor="text1"/>
          <w:sz w:val="24"/>
          <w:szCs w:val="24"/>
        </w:rPr>
        <w:t xml:space="preserve"> x E </w:t>
      </w:r>
      <w:r w:rsidRPr="009F0C22">
        <w:rPr>
          <w:rFonts w:ascii="Times New Roman" w:hAnsi="Times New Roman" w:cs="Times New Roman"/>
          <w:color w:val="000000" w:themeColor="text1"/>
          <w:sz w:val="24"/>
          <w:szCs w:val="24"/>
          <w:vertAlign w:val="subscript"/>
        </w:rPr>
        <w:t>to</w:t>
      </w:r>
      <w:r w:rsidRPr="009F0C22">
        <w:rPr>
          <w:rFonts w:ascii="Times New Roman" w:hAnsi="Times New Roman" w:cs="Times New Roman"/>
          <w:color w:val="000000" w:themeColor="text1"/>
          <w:sz w:val="24"/>
          <w:szCs w:val="24"/>
        </w:rPr>
        <w:t xml:space="preserve"> = 0.7 x 6mm/d = 4.2mm/d </w: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ET </w:t>
      </w:r>
      <w:r w:rsidRPr="009F0C22">
        <w:rPr>
          <w:rFonts w:ascii="Times New Roman" w:hAnsi="Times New Roman" w:cs="Times New Roman"/>
          <w:color w:val="000000" w:themeColor="text1"/>
          <w:sz w:val="24"/>
          <w:szCs w:val="24"/>
          <w:vertAlign w:val="subscript"/>
        </w:rPr>
        <w:t>crop</w:t>
      </w:r>
      <w:r w:rsidRPr="009F0C22">
        <w:rPr>
          <w:rFonts w:ascii="Times New Roman" w:hAnsi="Times New Roman" w:cs="Times New Roman"/>
          <w:color w:val="000000" w:themeColor="text1"/>
          <w:sz w:val="24"/>
          <w:szCs w:val="24"/>
        </w:rPr>
        <w:t xml:space="preserve"> (dry period) = ET </w:t>
      </w:r>
      <w:r w:rsidRPr="009F0C22">
        <w:rPr>
          <w:rFonts w:ascii="Times New Roman" w:hAnsi="Times New Roman" w:cs="Times New Roman"/>
          <w:color w:val="000000" w:themeColor="text1"/>
          <w:sz w:val="24"/>
          <w:szCs w:val="24"/>
          <w:vertAlign w:val="subscript"/>
        </w:rPr>
        <w:t>crop</w:t>
      </w:r>
      <w:r w:rsidRPr="009F0C22">
        <w:rPr>
          <w:rFonts w:ascii="Times New Roman" w:hAnsi="Times New Roman" w:cs="Times New Roman"/>
          <w:color w:val="000000" w:themeColor="text1"/>
          <w:sz w:val="24"/>
          <w:szCs w:val="24"/>
        </w:rPr>
        <w:t xml:space="preserve"> (day) x dry period = 4.2mm/d x 90d = 378mm </w: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Irrigation water requirement = ET crop – rainfall = 378 – 78 = 300 mm. Finally, it will be calculated for the proposed crop area</w: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position w:val="-28"/>
          <w:sz w:val="24"/>
          <w:szCs w:val="24"/>
        </w:rPr>
        <w:object w:dxaOrig="5539" w:dyaOrig="660">
          <v:shape id="_x0000_i1036" type="#_x0000_t75" style="width:276.75pt;height:33pt" o:ole="">
            <v:imagedata r:id="rId59" o:title=""/>
          </v:shape>
          <o:OLEObject Type="Embed" ProgID="Equation.3" ShapeID="_x0000_i1036" DrawAspect="Content" ObjectID="_1621318455" r:id="rId60"/>
        </w:objec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Estimate livestock water demand: </w: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position w:val="-24"/>
          <w:sz w:val="24"/>
          <w:szCs w:val="24"/>
        </w:rPr>
        <w:object w:dxaOrig="4220" w:dyaOrig="639">
          <v:shape id="_x0000_i1037" type="#_x0000_t75" style="width:210.75pt;height:32.25pt" o:ole="">
            <v:imagedata r:id="rId61" o:title=""/>
          </v:shape>
          <o:OLEObject Type="Embed" ProgID="Equation.3" ShapeID="_x0000_i1037" DrawAspect="Content" ObjectID="_1621318456" r:id="rId62"/>
        </w:objec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Estimate domestic water demand</w: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position w:val="-24"/>
          <w:sz w:val="24"/>
          <w:szCs w:val="24"/>
        </w:rPr>
        <w:object w:dxaOrig="4140" w:dyaOrig="639">
          <v:shape id="_x0000_i1038" type="#_x0000_t75" style="width:207pt;height:32.25pt" o:ole="">
            <v:imagedata r:id="rId63" o:title=""/>
          </v:shape>
          <o:OLEObject Type="Embed" ProgID="Equation.3" ShapeID="_x0000_i1038" DrawAspect="Content" ObjectID="_1621318457" r:id="rId64"/>
        </w:objec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Total water demand = </w:t>
      </w:r>
      <w:proofErr w:type="spellStart"/>
      <w:r w:rsidRPr="009F0C22">
        <w:rPr>
          <w:rFonts w:ascii="Times New Roman" w:hAnsi="Times New Roman" w:cs="Times New Roman"/>
          <w:color w:val="000000" w:themeColor="text1"/>
          <w:sz w:val="24"/>
          <w:szCs w:val="24"/>
        </w:rPr>
        <w:t>Irr</w:t>
      </w:r>
      <w:proofErr w:type="spellEnd"/>
      <w:r w:rsidRPr="009F0C22">
        <w:rPr>
          <w:rFonts w:ascii="Times New Roman" w:hAnsi="Times New Roman" w:cs="Times New Roman"/>
          <w:color w:val="000000" w:themeColor="text1"/>
          <w:sz w:val="24"/>
          <w:szCs w:val="24"/>
        </w:rPr>
        <w:t>. + W</w:t>
      </w:r>
      <w:r w:rsidRPr="009F0C22">
        <w:rPr>
          <w:rFonts w:ascii="Times New Roman" w:hAnsi="Times New Roman" w:cs="Times New Roman"/>
          <w:color w:val="000000" w:themeColor="text1"/>
          <w:sz w:val="24"/>
          <w:szCs w:val="24"/>
          <w:vertAlign w:val="subscript"/>
        </w:rPr>
        <w:t>L</w:t>
      </w:r>
      <w:r w:rsidRPr="009F0C22">
        <w:rPr>
          <w:rFonts w:ascii="Times New Roman" w:hAnsi="Times New Roman" w:cs="Times New Roman"/>
          <w:color w:val="000000" w:themeColor="text1"/>
          <w:sz w:val="24"/>
          <w:szCs w:val="24"/>
        </w:rPr>
        <w:t xml:space="preserve"> + W</w:t>
      </w:r>
      <w:r w:rsidRPr="009F0C22">
        <w:rPr>
          <w:rFonts w:ascii="Times New Roman" w:hAnsi="Times New Roman" w:cs="Times New Roman"/>
          <w:color w:val="000000" w:themeColor="text1"/>
          <w:sz w:val="24"/>
          <w:szCs w:val="24"/>
          <w:vertAlign w:val="subscript"/>
        </w:rPr>
        <w:t xml:space="preserve">D </w:t>
      </w:r>
      <w:r w:rsidRPr="009F0C22">
        <w:rPr>
          <w:rFonts w:ascii="Times New Roman" w:hAnsi="Times New Roman" w:cs="Times New Roman"/>
          <w:color w:val="000000" w:themeColor="text1"/>
          <w:sz w:val="24"/>
          <w:szCs w:val="24"/>
        </w:rPr>
        <w:t>= 15,000 + 2,250 + 1,440 = 18,690m3</w: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Losses = Evaporation losses + Seepage losses</w: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Evaporation losses = </w:t>
      </w:r>
      <w:r w:rsidR="00856369" w:rsidRPr="009F0C22">
        <w:rPr>
          <w:rFonts w:ascii="Times New Roman" w:hAnsi="Times New Roman" w:cs="Times New Roman"/>
          <w:color w:val="000000" w:themeColor="text1"/>
          <w:sz w:val="24"/>
          <w:szCs w:val="24"/>
        </w:rPr>
        <w:t>ETO</w:t>
      </w:r>
      <w:r w:rsidRPr="009F0C22">
        <w:rPr>
          <w:rFonts w:ascii="Times New Roman" w:hAnsi="Times New Roman" w:cs="Times New Roman"/>
          <w:color w:val="000000" w:themeColor="text1"/>
          <w:sz w:val="24"/>
          <w:szCs w:val="24"/>
        </w:rPr>
        <w:t xml:space="preserve"> × Surface area of reservoir = 6mm/d ×1000 m² = 6 m³ /d</w: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Seepage losses assumed equal to 6mm/d</w: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Total seepage losses = Seepage loss × Bottom and side wall areas = 6mm/d × 1500 m² = 9 m³ /d</w: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Total losses = (Evaporation losses + Seepage losses) × Dry period   </w: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Total losses = (6 + 9 m³ /d) × 90d = 1350 m³</w: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Estimate Gross water demand = Total water demand + Losses </w: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 = 18,690 + 1,350 = 20,040m3 for 90 days </w: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xml:space="preserve">= (20,040 m3 *1000 liters/m3)/ 90 days </w:t>
      </w:r>
    </w:p>
    <w:p w:rsidR="005441CD" w:rsidRPr="009F0C22" w:rsidRDefault="005441CD" w:rsidP="004B75C3">
      <w:pPr>
        <w:jc w:val="both"/>
        <w:rPr>
          <w:rFonts w:ascii="Times New Roman" w:hAnsi="Times New Roman" w:cs="Times New Roman"/>
          <w:color w:val="000000" w:themeColor="text1"/>
          <w:sz w:val="24"/>
          <w:szCs w:val="24"/>
        </w:rPr>
      </w:pPr>
      <w:r w:rsidRPr="009F0C22">
        <w:rPr>
          <w:rFonts w:ascii="Times New Roman" w:hAnsi="Times New Roman" w:cs="Times New Roman"/>
          <w:color w:val="000000" w:themeColor="text1"/>
          <w:sz w:val="24"/>
          <w:szCs w:val="24"/>
        </w:rPr>
        <w:t>= 222,667 liters/day</w:t>
      </w:r>
    </w:p>
    <w:p w:rsidR="00561D9B" w:rsidRPr="00961166" w:rsidRDefault="00561D9B" w:rsidP="00961166">
      <w:pPr>
        <w:pStyle w:val="Heading2"/>
        <w:rPr>
          <w:sz w:val="24"/>
          <w:szCs w:val="24"/>
        </w:rPr>
      </w:pPr>
      <w:bookmarkStart w:id="195" w:name="_Toc10185688"/>
      <w:r w:rsidRPr="00961166">
        <w:rPr>
          <w:sz w:val="24"/>
          <w:szCs w:val="24"/>
        </w:rPr>
        <w:t>6.</w:t>
      </w:r>
      <w:r w:rsidR="00961166" w:rsidRPr="00961166">
        <w:rPr>
          <w:sz w:val="24"/>
          <w:szCs w:val="24"/>
        </w:rPr>
        <w:t>7</w:t>
      </w:r>
      <w:r w:rsidRPr="00961166">
        <w:rPr>
          <w:sz w:val="24"/>
          <w:szCs w:val="24"/>
        </w:rPr>
        <w:t xml:space="preserve"> Reservoir</w:t>
      </w:r>
      <w:bookmarkEnd w:id="195"/>
    </w:p>
    <w:p w:rsidR="00CB5E00" w:rsidRPr="009F0C22" w:rsidRDefault="00561D9B" w:rsidP="004B75C3">
      <w:pPr>
        <w:jc w:val="both"/>
        <w:rPr>
          <w:rFonts w:ascii="Times New Roman" w:hAnsi="Times New Roman" w:cs="Times New Roman"/>
          <w:sz w:val="24"/>
          <w:szCs w:val="24"/>
        </w:rPr>
      </w:pPr>
      <w:r w:rsidRPr="009F0C22">
        <w:rPr>
          <w:rFonts w:ascii="Times New Roman" w:hAnsi="Times New Roman" w:cs="Times New Roman"/>
          <w:sz w:val="24"/>
          <w:szCs w:val="24"/>
        </w:rPr>
        <w:t>Reservoir in irrigation or rural water supply is required when the yield of the spring is very low and causes excessive queuing time. Overnight spring flows can be easily collected, stored and made ready for day time use that would otherwise have drained down the drainage in the absence of reservoir.</w:t>
      </w:r>
      <w:r w:rsidR="00CB5E00" w:rsidRPr="009F0C22">
        <w:rPr>
          <w:rFonts w:ascii="Times New Roman" w:hAnsi="Times New Roman" w:cs="Times New Roman"/>
          <w:sz w:val="24"/>
          <w:szCs w:val="24"/>
        </w:rPr>
        <w:tab/>
      </w:r>
      <w:r w:rsidR="00CB5E00" w:rsidRPr="009F0C22">
        <w:rPr>
          <w:rFonts w:ascii="Times New Roman" w:hAnsi="Times New Roman" w:cs="Times New Roman"/>
          <w:sz w:val="24"/>
          <w:szCs w:val="24"/>
        </w:rPr>
        <w:tab/>
      </w:r>
    </w:p>
    <w:p w:rsidR="00CB5E00" w:rsidRPr="009F0C22" w:rsidRDefault="00CB5E00" w:rsidP="00B71998">
      <w:pPr>
        <w:pStyle w:val="ListParagraph"/>
        <w:numPr>
          <w:ilvl w:val="0"/>
          <w:numId w:val="17"/>
        </w:numPr>
        <w:jc w:val="both"/>
        <w:rPr>
          <w:rFonts w:ascii="Times New Roman" w:hAnsi="Times New Roman" w:cs="Times New Roman"/>
          <w:sz w:val="24"/>
          <w:szCs w:val="24"/>
        </w:rPr>
      </w:pPr>
      <w:r w:rsidRPr="009F0C22">
        <w:rPr>
          <w:rFonts w:ascii="Times New Roman" w:hAnsi="Times New Roman" w:cs="Times New Roman"/>
          <w:sz w:val="24"/>
          <w:szCs w:val="24"/>
        </w:rPr>
        <w:t xml:space="preserve">To determine how big, the storage reservoir should be, calculate how much water will flow into the reservoir during the night or non-irrigation hours. </w:t>
      </w:r>
      <w:r w:rsidRPr="009F0C22">
        <w:rPr>
          <w:rFonts w:ascii="Times New Roman" w:hAnsi="Times New Roman" w:cs="Times New Roman"/>
          <w:sz w:val="24"/>
          <w:szCs w:val="24"/>
        </w:rPr>
        <w:tab/>
      </w:r>
      <w:r w:rsidRPr="009F0C22">
        <w:rPr>
          <w:rFonts w:ascii="Times New Roman" w:hAnsi="Times New Roman" w:cs="Times New Roman"/>
          <w:sz w:val="24"/>
          <w:szCs w:val="24"/>
        </w:rPr>
        <w:tab/>
      </w:r>
    </w:p>
    <w:p w:rsidR="00CB5E00" w:rsidRPr="009F0C22" w:rsidRDefault="00CB5E00" w:rsidP="00B71998">
      <w:pPr>
        <w:pStyle w:val="ListParagraph"/>
        <w:numPr>
          <w:ilvl w:val="0"/>
          <w:numId w:val="17"/>
        </w:numPr>
        <w:jc w:val="both"/>
        <w:rPr>
          <w:rFonts w:ascii="Times New Roman" w:hAnsi="Times New Roman" w:cs="Times New Roman"/>
          <w:sz w:val="24"/>
          <w:szCs w:val="24"/>
        </w:rPr>
      </w:pPr>
      <w:r w:rsidRPr="009F0C22">
        <w:rPr>
          <w:rFonts w:ascii="Times New Roman" w:hAnsi="Times New Roman" w:cs="Times New Roman"/>
          <w:sz w:val="24"/>
          <w:szCs w:val="24"/>
        </w:rPr>
        <w:t xml:space="preserve">Volume (liters) = flow rate (liters per minute) x number of minutes </w:t>
      </w:r>
      <w:r w:rsidRPr="009F0C22">
        <w:rPr>
          <w:rFonts w:ascii="Times New Roman" w:hAnsi="Times New Roman" w:cs="Times New Roman"/>
          <w:sz w:val="24"/>
          <w:szCs w:val="24"/>
        </w:rPr>
        <w:tab/>
      </w:r>
      <w:r w:rsidRPr="009F0C22">
        <w:rPr>
          <w:rFonts w:ascii="Times New Roman" w:hAnsi="Times New Roman" w:cs="Times New Roman"/>
          <w:sz w:val="24"/>
          <w:szCs w:val="24"/>
        </w:rPr>
        <w:tab/>
      </w:r>
    </w:p>
    <w:p w:rsidR="00CB5E00" w:rsidRPr="009F0C22" w:rsidRDefault="00CB5E00" w:rsidP="00B71998">
      <w:pPr>
        <w:pStyle w:val="ListParagraph"/>
        <w:numPr>
          <w:ilvl w:val="0"/>
          <w:numId w:val="17"/>
        </w:numPr>
        <w:jc w:val="both"/>
        <w:rPr>
          <w:rFonts w:ascii="Times New Roman" w:hAnsi="Times New Roman" w:cs="Times New Roman"/>
          <w:sz w:val="24"/>
          <w:szCs w:val="24"/>
        </w:rPr>
      </w:pPr>
      <w:r w:rsidRPr="009F0C22">
        <w:rPr>
          <w:rFonts w:ascii="Times New Roman" w:hAnsi="Times New Roman" w:cs="Times New Roman"/>
          <w:sz w:val="24"/>
          <w:szCs w:val="24"/>
        </w:rPr>
        <w:t xml:space="preserve">Volume (cubic meters) = Volume (liters) ÷ 1000 </w:t>
      </w:r>
      <w:r w:rsidRPr="009F0C22">
        <w:rPr>
          <w:rFonts w:ascii="Times New Roman" w:hAnsi="Times New Roman" w:cs="Times New Roman"/>
          <w:sz w:val="24"/>
          <w:szCs w:val="24"/>
        </w:rPr>
        <w:tab/>
      </w:r>
      <w:r w:rsidRPr="009F0C22">
        <w:rPr>
          <w:rFonts w:ascii="Times New Roman" w:hAnsi="Times New Roman" w:cs="Times New Roman"/>
          <w:sz w:val="24"/>
          <w:szCs w:val="24"/>
        </w:rPr>
        <w:tab/>
      </w:r>
    </w:p>
    <w:p w:rsidR="00CB5E00" w:rsidRPr="009F0C22" w:rsidRDefault="00CB5E00" w:rsidP="00B71998">
      <w:pPr>
        <w:pStyle w:val="ListParagraph"/>
        <w:numPr>
          <w:ilvl w:val="0"/>
          <w:numId w:val="17"/>
        </w:numPr>
        <w:jc w:val="both"/>
        <w:rPr>
          <w:rFonts w:ascii="Times New Roman" w:hAnsi="Times New Roman" w:cs="Times New Roman"/>
          <w:sz w:val="24"/>
          <w:szCs w:val="24"/>
        </w:rPr>
      </w:pPr>
      <w:r w:rsidRPr="009F0C22">
        <w:rPr>
          <w:rFonts w:ascii="Times New Roman" w:hAnsi="Times New Roman" w:cs="Times New Roman"/>
          <w:sz w:val="24"/>
          <w:szCs w:val="24"/>
        </w:rPr>
        <w:t xml:space="preserve">It is generally a good idea to have some extra capacity in the tank, so multiply the volume calculated by 1.2. </w:t>
      </w:r>
      <w:r w:rsidRPr="009F0C22">
        <w:rPr>
          <w:rFonts w:ascii="Times New Roman" w:hAnsi="Times New Roman" w:cs="Times New Roman"/>
          <w:sz w:val="24"/>
          <w:szCs w:val="24"/>
        </w:rPr>
        <w:tab/>
      </w:r>
      <w:r w:rsidRPr="009F0C22">
        <w:rPr>
          <w:rFonts w:ascii="Times New Roman" w:hAnsi="Times New Roman" w:cs="Times New Roman"/>
          <w:sz w:val="24"/>
          <w:szCs w:val="24"/>
        </w:rPr>
        <w:tab/>
      </w:r>
    </w:p>
    <w:p w:rsidR="00CB5E00" w:rsidRPr="009F0C22" w:rsidRDefault="00CB5E00" w:rsidP="00B71998">
      <w:pPr>
        <w:pStyle w:val="ListParagraph"/>
        <w:numPr>
          <w:ilvl w:val="0"/>
          <w:numId w:val="17"/>
        </w:numPr>
        <w:jc w:val="both"/>
        <w:rPr>
          <w:rFonts w:ascii="Times New Roman" w:hAnsi="Times New Roman" w:cs="Times New Roman"/>
          <w:sz w:val="24"/>
          <w:szCs w:val="24"/>
        </w:rPr>
      </w:pPr>
      <w:r w:rsidRPr="009F0C22">
        <w:rPr>
          <w:rFonts w:ascii="Times New Roman" w:hAnsi="Times New Roman" w:cs="Times New Roman"/>
          <w:sz w:val="24"/>
          <w:szCs w:val="24"/>
        </w:rPr>
        <w:t>Storage Reservoir volume = Volume (cubic meters) x 1.2</w:t>
      </w:r>
      <w:r w:rsidRPr="009F0C22">
        <w:rPr>
          <w:rFonts w:ascii="Times New Roman" w:hAnsi="Times New Roman" w:cs="Times New Roman"/>
          <w:sz w:val="24"/>
          <w:szCs w:val="24"/>
        </w:rPr>
        <w:tab/>
      </w:r>
      <w:r w:rsidRPr="009F0C22">
        <w:rPr>
          <w:rFonts w:ascii="Times New Roman" w:hAnsi="Times New Roman" w:cs="Times New Roman"/>
          <w:sz w:val="24"/>
          <w:szCs w:val="24"/>
        </w:rPr>
        <w:tab/>
      </w:r>
    </w:p>
    <w:p w:rsidR="00F15F64" w:rsidRPr="009F0C22" w:rsidRDefault="00561D9B" w:rsidP="004B75C3">
      <w:pPr>
        <w:jc w:val="both"/>
        <w:rPr>
          <w:rFonts w:ascii="Times New Roman" w:hAnsi="Times New Roman" w:cs="Times New Roman"/>
          <w:sz w:val="24"/>
          <w:szCs w:val="24"/>
        </w:rPr>
      </w:pPr>
      <w:r w:rsidRPr="009F0C22">
        <w:rPr>
          <w:rFonts w:ascii="Times New Roman" w:hAnsi="Times New Roman" w:cs="Times New Roman"/>
          <w:noProof/>
          <w:sz w:val="24"/>
          <w:szCs w:val="24"/>
        </w:rPr>
        <w:lastRenderedPageBreak/>
        <w:drawing>
          <wp:inline distT="0" distB="0" distL="0" distR="0" wp14:anchorId="4A177474" wp14:editId="00DB5412">
            <wp:extent cx="5029200" cy="24479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srcRect l="4456" r="1426" b="5502"/>
                    <a:stretch/>
                  </pic:blipFill>
                  <pic:spPr bwMode="auto">
                    <a:xfrm>
                      <a:off x="0" y="0"/>
                      <a:ext cx="5028573" cy="2447620"/>
                    </a:xfrm>
                    <a:prstGeom prst="rect">
                      <a:avLst/>
                    </a:prstGeom>
                    <a:ln>
                      <a:noFill/>
                    </a:ln>
                    <a:extLst>
                      <a:ext uri="{53640926-AAD7-44D8-BBD7-CCE9431645EC}">
                        <a14:shadowObscured xmlns:a14="http://schemas.microsoft.com/office/drawing/2010/main"/>
                      </a:ext>
                    </a:extLst>
                  </pic:spPr>
                </pic:pic>
              </a:graphicData>
            </a:graphic>
          </wp:inline>
        </w:drawing>
      </w:r>
    </w:p>
    <w:p w:rsidR="00561D9B" w:rsidRPr="0012540B" w:rsidRDefault="0012540B" w:rsidP="0012540B">
      <w:pPr>
        <w:pStyle w:val="Caption"/>
        <w:rPr>
          <w:b w:val="0"/>
          <w:sz w:val="24"/>
          <w:szCs w:val="24"/>
        </w:rPr>
      </w:pPr>
      <w:bookmarkStart w:id="196" w:name="_Toc10152204"/>
      <w:r w:rsidRPr="0012540B">
        <w:rPr>
          <w:b w:val="0"/>
        </w:rPr>
        <w:t xml:space="preserve">Figure </w:t>
      </w:r>
      <w:r w:rsidR="00F80F27" w:rsidRPr="0012540B">
        <w:rPr>
          <w:b w:val="0"/>
        </w:rPr>
        <w:fldChar w:fldCharType="begin"/>
      </w:r>
      <w:r w:rsidRPr="0012540B">
        <w:rPr>
          <w:b w:val="0"/>
        </w:rPr>
        <w:instrText xml:space="preserve"> SEQ Figure \* ARABIC </w:instrText>
      </w:r>
      <w:r w:rsidR="00F80F27" w:rsidRPr="0012540B">
        <w:rPr>
          <w:b w:val="0"/>
        </w:rPr>
        <w:fldChar w:fldCharType="separate"/>
      </w:r>
      <w:r w:rsidR="00A361F0">
        <w:rPr>
          <w:b w:val="0"/>
          <w:noProof/>
        </w:rPr>
        <w:t>15</w:t>
      </w:r>
      <w:r w:rsidR="00F80F27" w:rsidRPr="0012540B">
        <w:rPr>
          <w:b w:val="0"/>
        </w:rPr>
        <w:fldChar w:fldCharType="end"/>
      </w:r>
      <w:r w:rsidRPr="0012540B">
        <w:rPr>
          <w:b w:val="0"/>
        </w:rPr>
        <w:t xml:space="preserve"> </w:t>
      </w:r>
      <w:r w:rsidR="00561D9B" w:rsidRPr="0012540B">
        <w:rPr>
          <w:b w:val="0"/>
          <w:sz w:val="24"/>
          <w:szCs w:val="24"/>
        </w:rPr>
        <w:t>Plan and section of Trapezoidal Reservoir</w:t>
      </w:r>
      <w:bookmarkEnd w:id="196"/>
      <w:r w:rsidR="00561D9B" w:rsidRPr="0012540B">
        <w:rPr>
          <w:b w:val="0"/>
          <w:sz w:val="24"/>
          <w:szCs w:val="24"/>
        </w:rPr>
        <w:t xml:space="preserve"> </w:t>
      </w:r>
    </w:p>
    <w:p w:rsidR="00561D9B" w:rsidRPr="009F0C22" w:rsidRDefault="00561D9B" w:rsidP="004B75C3">
      <w:pPr>
        <w:jc w:val="both"/>
        <w:rPr>
          <w:rFonts w:ascii="Times New Roman" w:hAnsi="Times New Roman" w:cs="Times New Roman"/>
          <w:sz w:val="24"/>
          <w:szCs w:val="24"/>
        </w:rPr>
      </w:pPr>
      <w:r w:rsidRPr="009F0C22">
        <w:rPr>
          <w:rFonts w:ascii="Times New Roman" w:hAnsi="Times New Roman" w:cs="Times New Roman"/>
          <w:sz w:val="24"/>
          <w:szCs w:val="24"/>
        </w:rPr>
        <w:t>The following trapezium equation can be used for uniform height.</w:t>
      </w:r>
    </w:p>
    <w:p w:rsidR="00561D9B" w:rsidRPr="009F0C22" w:rsidRDefault="00561D9B" w:rsidP="004B75C3">
      <w:pPr>
        <w:jc w:val="both"/>
        <w:rPr>
          <w:rFonts w:ascii="Times New Roman" w:hAnsi="Times New Roman" w:cs="Times New Roman"/>
          <w:sz w:val="24"/>
          <w:szCs w:val="24"/>
        </w:rPr>
      </w:pPr>
      <w:r w:rsidRPr="009F0C22">
        <w:rPr>
          <w:rFonts w:ascii="Times New Roman" w:hAnsi="Times New Roman" w:cs="Times New Roman"/>
          <w:noProof/>
          <w:sz w:val="24"/>
          <w:szCs w:val="24"/>
        </w:rPr>
        <w:drawing>
          <wp:inline distT="0" distB="0" distL="0" distR="0" wp14:anchorId="7934E66A" wp14:editId="7D787355">
            <wp:extent cx="1628571" cy="466667"/>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1628571" cy="466667"/>
                    </a:xfrm>
                    <a:prstGeom prst="rect">
                      <a:avLst/>
                    </a:prstGeom>
                  </pic:spPr>
                </pic:pic>
              </a:graphicData>
            </a:graphic>
          </wp:inline>
        </w:drawing>
      </w:r>
    </w:p>
    <w:p w:rsidR="00561D9B" w:rsidRPr="009F0C22" w:rsidRDefault="00561D9B"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Where, V = Total storage capacity including free board, m3      </w:t>
      </w:r>
    </w:p>
    <w:p w:rsidR="00561D9B" w:rsidRPr="009F0C22" w:rsidRDefault="00561D9B"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d = Water storage depth at height, d, m </w:t>
      </w:r>
    </w:p>
    <w:p w:rsidR="00561D9B" w:rsidRPr="009F0C22" w:rsidRDefault="00561D9B"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H = Total tank depth = d + FB, m </w:t>
      </w:r>
    </w:p>
    <w:p w:rsidR="00561D9B" w:rsidRPr="009F0C22" w:rsidRDefault="00561D9B"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At = Top surface area of storage = Lx W, m2 </w:t>
      </w:r>
    </w:p>
    <w:p w:rsidR="00561D9B" w:rsidRPr="009F0C22" w:rsidRDefault="00561D9B" w:rsidP="004B75C3">
      <w:pPr>
        <w:jc w:val="both"/>
        <w:rPr>
          <w:rFonts w:ascii="Times New Roman" w:hAnsi="Times New Roman" w:cs="Times New Roman"/>
          <w:sz w:val="24"/>
          <w:szCs w:val="24"/>
        </w:rPr>
      </w:pPr>
      <w:proofErr w:type="spellStart"/>
      <w:r w:rsidRPr="009F0C22">
        <w:rPr>
          <w:rFonts w:ascii="Times New Roman" w:hAnsi="Times New Roman" w:cs="Times New Roman"/>
          <w:sz w:val="24"/>
          <w:szCs w:val="24"/>
        </w:rPr>
        <w:t>Ab</w:t>
      </w:r>
      <w:proofErr w:type="spellEnd"/>
      <w:r w:rsidRPr="009F0C22">
        <w:rPr>
          <w:rFonts w:ascii="Times New Roman" w:hAnsi="Times New Roman" w:cs="Times New Roman"/>
          <w:sz w:val="24"/>
          <w:szCs w:val="24"/>
        </w:rPr>
        <w:t xml:space="preserve"> = Base area of storage = lx w, m2 </w:t>
      </w:r>
    </w:p>
    <w:p w:rsidR="00561D9B" w:rsidRPr="009F0C22" w:rsidRDefault="00561D9B" w:rsidP="004B75C3">
      <w:pPr>
        <w:jc w:val="both"/>
        <w:rPr>
          <w:rFonts w:ascii="Times New Roman" w:hAnsi="Times New Roman" w:cs="Times New Roman"/>
          <w:sz w:val="24"/>
          <w:szCs w:val="24"/>
        </w:rPr>
      </w:pPr>
      <w:r w:rsidRPr="009F0C22">
        <w:rPr>
          <w:rFonts w:ascii="Times New Roman" w:hAnsi="Times New Roman" w:cs="Times New Roman"/>
          <w:sz w:val="24"/>
          <w:szCs w:val="24"/>
        </w:rPr>
        <w:t>For water volume calculation, the top surface area (At) will be reduced to level d and H=d Shape, dimensions, slopes and other factors of storage area is fixed based on the actual site condition. Depending on the construction method and site condition, the shape of the chamber can be trapezoidal, square, circular or rectangular.</w:t>
      </w:r>
    </w:p>
    <w:p w:rsidR="00561D9B" w:rsidRPr="00961166" w:rsidRDefault="00A956FF" w:rsidP="00961166">
      <w:pPr>
        <w:pStyle w:val="Heading2"/>
        <w:rPr>
          <w:sz w:val="24"/>
          <w:szCs w:val="24"/>
        </w:rPr>
      </w:pPr>
      <w:bookmarkStart w:id="197" w:name="_Toc10185689"/>
      <w:r w:rsidRPr="00961166">
        <w:rPr>
          <w:sz w:val="24"/>
          <w:szCs w:val="24"/>
        </w:rPr>
        <w:t>6.</w:t>
      </w:r>
      <w:r w:rsidR="00961166" w:rsidRPr="00961166">
        <w:rPr>
          <w:sz w:val="24"/>
          <w:szCs w:val="24"/>
        </w:rPr>
        <w:t>8</w:t>
      </w:r>
      <w:r w:rsidRPr="00961166">
        <w:rPr>
          <w:sz w:val="24"/>
          <w:szCs w:val="24"/>
        </w:rPr>
        <w:t xml:space="preserve"> </w:t>
      </w:r>
      <w:r w:rsidR="00561D9B" w:rsidRPr="00961166">
        <w:rPr>
          <w:sz w:val="24"/>
          <w:szCs w:val="24"/>
        </w:rPr>
        <w:t>Spring Design</w:t>
      </w:r>
      <w:bookmarkEnd w:id="197"/>
    </w:p>
    <w:p w:rsidR="00561D9B" w:rsidRPr="009F0C22" w:rsidRDefault="00561D9B"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Flow rate = 3 liters per minute </w:t>
      </w:r>
    </w:p>
    <w:p w:rsidR="00561D9B" w:rsidRPr="009F0C22" w:rsidRDefault="00561D9B"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Spring closed at 7pm and opened at 6am </w:t>
      </w:r>
    </w:p>
    <w:p w:rsidR="005441CD" w:rsidRPr="009F0C22" w:rsidRDefault="00561D9B"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Number of hours closed overnight is 11 hours and number of minutes closed is 11 x 60 = 660 min. </w:t>
      </w:r>
    </w:p>
    <w:p w:rsidR="005441CD" w:rsidRPr="009F0C22" w:rsidRDefault="00561D9B"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Volume (liters) = 660 x 3 = 1980 liters or 1.98 cubic meters </w:t>
      </w:r>
    </w:p>
    <w:p w:rsidR="005441CD" w:rsidRPr="009F0C22" w:rsidRDefault="00561D9B" w:rsidP="004B75C3">
      <w:pPr>
        <w:jc w:val="both"/>
        <w:rPr>
          <w:rFonts w:ascii="Times New Roman" w:hAnsi="Times New Roman" w:cs="Times New Roman"/>
          <w:sz w:val="24"/>
          <w:szCs w:val="24"/>
        </w:rPr>
      </w:pPr>
      <w:r w:rsidRPr="009F0C22">
        <w:rPr>
          <w:rFonts w:ascii="Times New Roman" w:hAnsi="Times New Roman" w:cs="Times New Roman"/>
          <w:sz w:val="24"/>
          <w:szCs w:val="24"/>
        </w:rPr>
        <w:t xml:space="preserve">Storage Reservoir Volume = 1.98 x 1.2 = 2.4 cubic meters </w:t>
      </w:r>
    </w:p>
    <w:p w:rsidR="00561D9B" w:rsidRPr="009F0C22" w:rsidRDefault="00561D9B" w:rsidP="004B75C3">
      <w:pPr>
        <w:jc w:val="both"/>
        <w:rPr>
          <w:rFonts w:ascii="Times New Roman" w:hAnsi="Times New Roman" w:cs="Times New Roman"/>
          <w:sz w:val="24"/>
          <w:szCs w:val="24"/>
        </w:rPr>
      </w:pPr>
      <w:r w:rsidRPr="009F0C22">
        <w:rPr>
          <w:rFonts w:ascii="Times New Roman" w:hAnsi="Times New Roman" w:cs="Times New Roman"/>
          <w:sz w:val="24"/>
          <w:szCs w:val="24"/>
        </w:rPr>
        <w:lastRenderedPageBreak/>
        <w:t>Once you know the volume, you can calculate the dimension of the reservoir using the formula Volume = width x breadth x height</w:t>
      </w:r>
    </w:p>
    <w:p w:rsidR="00561D9B" w:rsidRPr="009F0C22" w:rsidRDefault="00561D9B" w:rsidP="004B75C3">
      <w:pPr>
        <w:jc w:val="both"/>
        <w:rPr>
          <w:rFonts w:ascii="Times New Roman" w:hAnsi="Times New Roman" w:cs="Times New Roman"/>
          <w:sz w:val="24"/>
          <w:szCs w:val="24"/>
        </w:rPr>
      </w:pPr>
      <w:r w:rsidRPr="009F0C22">
        <w:rPr>
          <w:rFonts w:ascii="Times New Roman" w:hAnsi="Times New Roman" w:cs="Times New Roman"/>
          <w:sz w:val="24"/>
          <w:szCs w:val="24"/>
        </w:rPr>
        <w:t>For instance, a trapezoidal shape below ground reservoir with 8m x 8m top width, 5m x 5m bottom width and 3m depth can store 129 m3 of water and can be constructed with available low cost construction materials i.e. geo membrane plastic sheet for lining; grass for roof cover; local wood for fencing and above ground tanks constructed with masonry.</w:t>
      </w:r>
    </w:p>
    <w:p w:rsidR="00D94976" w:rsidRPr="009F0C22" w:rsidRDefault="00A956FF" w:rsidP="004B75C3">
      <w:pPr>
        <w:pStyle w:val="Heading1"/>
        <w:spacing w:line="276" w:lineRule="auto"/>
        <w:jc w:val="both"/>
        <w:rPr>
          <w:sz w:val="24"/>
          <w:szCs w:val="24"/>
        </w:rPr>
      </w:pPr>
      <w:bookmarkStart w:id="198" w:name="_Toc479097685"/>
      <w:bookmarkStart w:id="199" w:name="_Toc10185690"/>
      <w:r w:rsidRPr="009F0C22">
        <w:rPr>
          <w:sz w:val="24"/>
          <w:szCs w:val="24"/>
        </w:rPr>
        <w:t xml:space="preserve">7. </w:t>
      </w:r>
      <w:r w:rsidR="00D94976" w:rsidRPr="009F0C22">
        <w:rPr>
          <w:sz w:val="24"/>
          <w:szCs w:val="24"/>
        </w:rPr>
        <w:t>Irrigation Distribution System Design</w:t>
      </w:r>
      <w:bookmarkEnd w:id="198"/>
      <w:bookmarkEnd w:id="199"/>
    </w:p>
    <w:p w:rsidR="00D94976" w:rsidRPr="009F0C22" w:rsidRDefault="00A956FF" w:rsidP="004B75C3">
      <w:pPr>
        <w:pStyle w:val="Heading2"/>
        <w:tabs>
          <w:tab w:val="num" w:pos="426"/>
        </w:tabs>
        <w:spacing w:before="0" w:line="276" w:lineRule="auto"/>
        <w:mirrorIndents/>
        <w:jc w:val="both"/>
        <w:rPr>
          <w:i/>
          <w:sz w:val="24"/>
          <w:szCs w:val="24"/>
        </w:rPr>
      </w:pPr>
      <w:bookmarkStart w:id="200" w:name="_Toc479097686"/>
      <w:bookmarkStart w:id="201" w:name="_Toc10185691"/>
      <w:r w:rsidRPr="009F0C22">
        <w:rPr>
          <w:sz w:val="24"/>
          <w:szCs w:val="24"/>
        </w:rPr>
        <w:t xml:space="preserve">7.1 </w:t>
      </w:r>
      <w:r w:rsidR="00D94976" w:rsidRPr="009F0C22">
        <w:rPr>
          <w:sz w:val="24"/>
          <w:szCs w:val="24"/>
        </w:rPr>
        <w:t>Command Area</w:t>
      </w:r>
      <w:bookmarkEnd w:id="200"/>
      <w:bookmarkEnd w:id="201"/>
    </w:p>
    <w:p w:rsidR="00D94976" w:rsidRPr="009F0C22" w:rsidRDefault="00D94976"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 xml:space="preserve">The river flow indicates that the water potential of the scheme can irrigate more than </w:t>
      </w:r>
      <w:smartTag w:uri="urn:schemas-microsoft-com:office:smarttags" w:element="metricconverter">
        <w:smartTagPr>
          <w:attr w:name="ProductID" w:val="160 ha"/>
        </w:smartTagPr>
        <w:r w:rsidRPr="009F0C22">
          <w:rPr>
            <w:rFonts w:ascii="Times New Roman" w:hAnsi="Times New Roman" w:cs="Times New Roman"/>
            <w:sz w:val="24"/>
            <w:szCs w:val="24"/>
          </w:rPr>
          <w:t>160 ha</w:t>
        </w:r>
      </w:smartTag>
      <w:r w:rsidRPr="009F0C22">
        <w:rPr>
          <w:rFonts w:ascii="Times New Roman" w:hAnsi="Times New Roman" w:cs="Times New Roman"/>
          <w:sz w:val="24"/>
          <w:szCs w:val="24"/>
        </w:rPr>
        <w:t xml:space="preserve"> of land in dry season and wet season by supplementary irrigation</w:t>
      </w:r>
      <w:r w:rsidR="00253E73">
        <w:rPr>
          <w:rFonts w:ascii="Times New Roman" w:hAnsi="Times New Roman" w:cs="Times New Roman"/>
          <w:sz w:val="24"/>
          <w:szCs w:val="24"/>
        </w:rPr>
        <w:t xml:space="preserve"> if the lake </w:t>
      </w:r>
      <w:r w:rsidR="00DE0F10">
        <w:rPr>
          <w:rFonts w:ascii="Times New Roman" w:hAnsi="Times New Roman" w:cs="Times New Roman"/>
          <w:sz w:val="24"/>
          <w:szCs w:val="24"/>
        </w:rPr>
        <w:t>adjusted</w:t>
      </w:r>
      <w:r w:rsidR="00253E73">
        <w:rPr>
          <w:rFonts w:ascii="Times New Roman" w:hAnsi="Times New Roman" w:cs="Times New Roman"/>
          <w:sz w:val="24"/>
          <w:szCs w:val="24"/>
        </w:rPr>
        <w:t xml:space="preserve"> the storage capacity</w:t>
      </w:r>
      <w:r w:rsidRPr="009F0C22">
        <w:rPr>
          <w:rFonts w:ascii="Times New Roman" w:hAnsi="Times New Roman" w:cs="Times New Roman"/>
          <w:sz w:val="24"/>
          <w:szCs w:val="24"/>
        </w:rPr>
        <w:t xml:space="preserve">. According to the topographic map the command area on the left and right side of the river can be described as steep and undulating terrain towards to the main river. The topography is also illustrated that the main river valley </w:t>
      </w:r>
      <w:proofErr w:type="spellStart"/>
      <w:r w:rsidRPr="009F0C22">
        <w:rPr>
          <w:rFonts w:ascii="Times New Roman" w:hAnsi="Times New Roman" w:cs="Times New Roman"/>
          <w:sz w:val="24"/>
          <w:szCs w:val="24"/>
        </w:rPr>
        <w:t>Sombo</w:t>
      </w:r>
      <w:proofErr w:type="spellEnd"/>
      <w:r w:rsidRPr="009F0C22">
        <w:rPr>
          <w:rFonts w:ascii="Times New Roman" w:hAnsi="Times New Roman" w:cs="Times New Roman"/>
          <w:sz w:val="24"/>
          <w:szCs w:val="24"/>
        </w:rPr>
        <w:t xml:space="preserve"> about two gullies are found in right side. For detail refer the </w:t>
      </w:r>
      <w:proofErr w:type="spellStart"/>
      <w:r w:rsidRPr="009F0C22">
        <w:rPr>
          <w:rFonts w:ascii="Times New Roman" w:hAnsi="Times New Roman" w:cs="Times New Roman"/>
          <w:sz w:val="24"/>
          <w:szCs w:val="24"/>
        </w:rPr>
        <w:t>topo</w:t>
      </w:r>
      <w:proofErr w:type="spellEnd"/>
      <w:r w:rsidRPr="009F0C22">
        <w:rPr>
          <w:rFonts w:ascii="Times New Roman" w:hAnsi="Times New Roman" w:cs="Times New Roman"/>
          <w:sz w:val="24"/>
          <w:szCs w:val="24"/>
        </w:rPr>
        <w:t xml:space="preserve"> map of the scheme.</w:t>
      </w:r>
    </w:p>
    <w:p w:rsidR="00A956FF" w:rsidRPr="009F0C22" w:rsidRDefault="00A956FF" w:rsidP="004B75C3">
      <w:pPr>
        <w:mirrorIndents/>
        <w:jc w:val="both"/>
        <w:rPr>
          <w:rFonts w:ascii="Times New Roman" w:hAnsi="Times New Roman" w:cs="Times New Roman"/>
          <w:sz w:val="24"/>
          <w:szCs w:val="24"/>
        </w:rPr>
      </w:pPr>
      <w:r w:rsidRPr="009F0C22">
        <w:rPr>
          <w:rFonts w:ascii="Times New Roman" w:hAnsi="Times New Roman" w:cs="Times New Roman"/>
          <w:noProof/>
          <w:sz w:val="24"/>
          <w:szCs w:val="24"/>
        </w:rPr>
        <w:drawing>
          <wp:inline distT="0" distB="0" distL="0" distR="0" wp14:anchorId="10ED6ECE" wp14:editId="7FC0901A">
            <wp:extent cx="5674995" cy="311340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5674995" cy="3113405"/>
                    </a:xfrm>
                    <a:prstGeom prst="rect">
                      <a:avLst/>
                    </a:prstGeom>
                  </pic:spPr>
                </pic:pic>
              </a:graphicData>
            </a:graphic>
          </wp:inline>
        </w:drawing>
      </w:r>
    </w:p>
    <w:p w:rsidR="00D94976" w:rsidRPr="009F0C22" w:rsidRDefault="00A361F0" w:rsidP="00A361F0">
      <w:pPr>
        <w:pStyle w:val="Caption"/>
        <w:rPr>
          <w:b w:val="0"/>
          <w:sz w:val="24"/>
          <w:szCs w:val="24"/>
        </w:rPr>
      </w:pPr>
      <w:bookmarkStart w:id="202" w:name="_Toc10152205"/>
      <w:bookmarkStart w:id="203" w:name="_Toc480718465"/>
      <w:r>
        <w:t xml:space="preserve">Figure </w:t>
      </w:r>
      <w:r w:rsidR="00F80F27">
        <w:fldChar w:fldCharType="begin"/>
      </w:r>
      <w:r>
        <w:instrText xml:space="preserve"> SEQ Figure \* ARABIC </w:instrText>
      </w:r>
      <w:r w:rsidR="00F80F27">
        <w:fldChar w:fldCharType="separate"/>
      </w:r>
      <w:r>
        <w:rPr>
          <w:noProof/>
        </w:rPr>
        <w:t>16</w:t>
      </w:r>
      <w:r w:rsidR="00F80F27">
        <w:fldChar w:fldCharType="end"/>
      </w:r>
      <w:r>
        <w:t xml:space="preserve"> </w:t>
      </w:r>
      <w:r w:rsidR="00D94976" w:rsidRPr="009F0C22">
        <w:rPr>
          <w:b w:val="0"/>
          <w:sz w:val="24"/>
          <w:szCs w:val="24"/>
        </w:rPr>
        <w:t>(</w:t>
      </w:r>
      <w:r w:rsidR="009F0C22">
        <w:rPr>
          <w:b w:val="0"/>
          <w:sz w:val="24"/>
          <w:szCs w:val="24"/>
        </w:rPr>
        <w:t>HSS</w:t>
      </w:r>
      <w:r w:rsidR="00D94976" w:rsidRPr="009F0C22">
        <w:rPr>
          <w:b w:val="0"/>
          <w:sz w:val="24"/>
          <w:szCs w:val="24"/>
        </w:rPr>
        <w:t xml:space="preserve">SIP) </w:t>
      </w:r>
      <w:r w:rsidR="0012540B">
        <w:rPr>
          <w:b w:val="0"/>
          <w:sz w:val="24"/>
          <w:szCs w:val="24"/>
        </w:rPr>
        <w:t>command Area</w:t>
      </w:r>
      <w:r w:rsidR="00D94976" w:rsidRPr="009F0C22">
        <w:rPr>
          <w:b w:val="0"/>
          <w:sz w:val="24"/>
          <w:szCs w:val="24"/>
        </w:rPr>
        <w:t xml:space="preserve"> of the project</w:t>
      </w:r>
      <w:bookmarkEnd w:id="202"/>
      <w:r w:rsidR="00D94976" w:rsidRPr="009F0C22">
        <w:rPr>
          <w:b w:val="0"/>
          <w:sz w:val="24"/>
          <w:szCs w:val="24"/>
        </w:rPr>
        <w:t xml:space="preserve"> </w:t>
      </w:r>
      <w:bookmarkEnd w:id="203"/>
    </w:p>
    <w:p w:rsidR="00D94976" w:rsidRPr="009F0C22" w:rsidRDefault="009F0C22" w:rsidP="004B75C3">
      <w:pPr>
        <w:pStyle w:val="Heading2"/>
        <w:rPr>
          <w:sz w:val="24"/>
          <w:szCs w:val="24"/>
        </w:rPr>
      </w:pPr>
      <w:bookmarkStart w:id="204" w:name="_Toc106730069"/>
      <w:bookmarkStart w:id="205" w:name="_Toc17860460"/>
      <w:bookmarkStart w:id="206" w:name="_Toc479097694"/>
      <w:bookmarkStart w:id="207" w:name="_Toc10185692"/>
      <w:r>
        <w:rPr>
          <w:sz w:val="24"/>
          <w:szCs w:val="24"/>
        </w:rPr>
        <w:t xml:space="preserve">7.2 </w:t>
      </w:r>
      <w:r w:rsidR="00D94976" w:rsidRPr="009F0C22">
        <w:rPr>
          <w:sz w:val="24"/>
          <w:szCs w:val="24"/>
        </w:rPr>
        <w:t>Irrigation Canal Systems</w:t>
      </w:r>
      <w:bookmarkEnd w:id="204"/>
      <w:bookmarkEnd w:id="205"/>
      <w:bookmarkEnd w:id="206"/>
      <w:bookmarkEnd w:id="207"/>
      <w:r w:rsidR="00D94976" w:rsidRPr="009F0C22">
        <w:rPr>
          <w:sz w:val="24"/>
          <w:szCs w:val="24"/>
        </w:rPr>
        <w:tab/>
      </w:r>
    </w:p>
    <w:p w:rsidR="00D94976" w:rsidRPr="004B75C3" w:rsidRDefault="009F0C22" w:rsidP="004B75C3">
      <w:pPr>
        <w:pStyle w:val="Heading3"/>
        <w:rPr>
          <w:sz w:val="24"/>
          <w:szCs w:val="24"/>
        </w:rPr>
      </w:pPr>
      <w:bookmarkStart w:id="208" w:name="_Toc106730070"/>
      <w:bookmarkStart w:id="209" w:name="_Toc10185693"/>
      <w:bookmarkStart w:id="210" w:name="_Toc17860461"/>
      <w:r w:rsidRPr="004B75C3">
        <w:rPr>
          <w:sz w:val="24"/>
          <w:szCs w:val="24"/>
        </w:rPr>
        <w:t xml:space="preserve">7.2.1 </w:t>
      </w:r>
      <w:r w:rsidR="00D94976" w:rsidRPr="004B75C3">
        <w:rPr>
          <w:sz w:val="24"/>
          <w:szCs w:val="24"/>
        </w:rPr>
        <w:t>Description of Water Distribution System</w:t>
      </w:r>
      <w:bookmarkEnd w:id="208"/>
      <w:bookmarkEnd w:id="209"/>
    </w:p>
    <w:p w:rsidR="00D94976" w:rsidRPr="009F0C22" w:rsidRDefault="00D94976" w:rsidP="004B75C3">
      <w:pPr>
        <w:pStyle w:val="BodyText"/>
        <w:spacing w:line="276" w:lineRule="auto"/>
        <w:ind w:left="0"/>
        <w:mirrorIndents/>
        <w:rPr>
          <w:iCs/>
        </w:rPr>
      </w:pPr>
      <w:r w:rsidRPr="009F0C22">
        <w:rPr>
          <w:iCs/>
        </w:rPr>
        <w:t xml:space="preserve">The </w:t>
      </w:r>
      <w:r w:rsidR="00DE0F10">
        <w:rPr>
          <w:iCs/>
        </w:rPr>
        <w:t>stored</w:t>
      </w:r>
      <w:r w:rsidRPr="009F0C22">
        <w:rPr>
          <w:iCs/>
        </w:rPr>
        <w:t xml:space="preserve"> water &amp; is to be distributed to the farm through a network of cana</w:t>
      </w:r>
      <w:r w:rsidR="009F0C22">
        <w:rPr>
          <w:iCs/>
        </w:rPr>
        <w:t xml:space="preserve">ls by gravity flow. The </w:t>
      </w:r>
      <w:r w:rsidRPr="009F0C22">
        <w:rPr>
          <w:iCs/>
        </w:rPr>
        <w:t xml:space="preserve">purpose of irrigation is to satisfy the demands of crop water requirement by increasing the moisture content of the soil in the root zone of the crop. For this canal distribution system should be planned to convey the required amount of water from the </w:t>
      </w:r>
      <w:r w:rsidRPr="009F0C22">
        <w:rPr>
          <w:iCs/>
        </w:rPr>
        <w:lastRenderedPageBreak/>
        <w:t xml:space="preserve">outlet as described above. In the case of </w:t>
      </w:r>
      <w:proofErr w:type="spellStart"/>
      <w:r w:rsidRPr="009F0C22">
        <w:rPr>
          <w:iCs/>
        </w:rPr>
        <w:t>Hidha</w:t>
      </w:r>
      <w:proofErr w:type="spellEnd"/>
      <w:r w:rsidRPr="009F0C22">
        <w:rPr>
          <w:iCs/>
        </w:rPr>
        <w:t xml:space="preserve"> </w:t>
      </w:r>
      <w:proofErr w:type="spellStart"/>
      <w:r w:rsidRPr="009F0C22">
        <w:rPr>
          <w:iCs/>
        </w:rPr>
        <w:t>Sombo</w:t>
      </w:r>
      <w:proofErr w:type="spellEnd"/>
      <w:r w:rsidRPr="009F0C22">
        <w:rPr>
          <w:iCs/>
        </w:rPr>
        <w:t xml:space="preserve"> small scale irrigation scheme since gravity led irrigation practice is designed and furrow irrigation method is selected. Each command area with small channels (furrow) water reaches over the soil surface. </w:t>
      </w:r>
    </w:p>
    <w:p w:rsidR="00D94976" w:rsidRPr="009F0C22" w:rsidRDefault="009F0C22" w:rsidP="004B75C3">
      <w:pPr>
        <w:pStyle w:val="Heading3"/>
        <w:rPr>
          <w:sz w:val="24"/>
          <w:szCs w:val="24"/>
        </w:rPr>
      </w:pPr>
      <w:bookmarkStart w:id="211" w:name="_Toc106730071"/>
      <w:bookmarkStart w:id="212" w:name="_Toc10185694"/>
      <w:r>
        <w:rPr>
          <w:sz w:val="24"/>
          <w:szCs w:val="24"/>
        </w:rPr>
        <w:t xml:space="preserve">7.2.2 </w:t>
      </w:r>
      <w:r w:rsidR="00D94976" w:rsidRPr="009F0C22">
        <w:rPr>
          <w:sz w:val="24"/>
          <w:szCs w:val="24"/>
        </w:rPr>
        <w:t>Canal Alignment (Canal Layout)</w:t>
      </w:r>
      <w:bookmarkEnd w:id="210"/>
      <w:bookmarkEnd w:id="211"/>
      <w:bookmarkEnd w:id="212"/>
    </w:p>
    <w:p w:rsidR="00D94976" w:rsidRPr="009F0C22" w:rsidRDefault="00D94976" w:rsidP="004B75C3">
      <w:pPr>
        <w:pStyle w:val="BodyText"/>
        <w:spacing w:line="276" w:lineRule="auto"/>
        <w:ind w:left="0"/>
        <w:mirrorIndents/>
        <w:rPr>
          <w:iCs/>
        </w:rPr>
      </w:pPr>
      <w:proofErr w:type="spellStart"/>
      <w:r w:rsidRPr="009F0C22">
        <w:rPr>
          <w:iCs/>
        </w:rPr>
        <w:t>Hidha</w:t>
      </w:r>
      <w:proofErr w:type="spellEnd"/>
      <w:r w:rsidRPr="009F0C22">
        <w:rPr>
          <w:iCs/>
        </w:rPr>
        <w:t xml:space="preserve"> </w:t>
      </w:r>
      <w:proofErr w:type="spellStart"/>
      <w:r w:rsidR="00BF7E1D">
        <w:rPr>
          <w:iCs/>
        </w:rPr>
        <w:t>s</w:t>
      </w:r>
      <w:r w:rsidRPr="009F0C22">
        <w:rPr>
          <w:iCs/>
        </w:rPr>
        <w:t>ombo</w:t>
      </w:r>
      <w:proofErr w:type="spellEnd"/>
      <w:r w:rsidRPr="009F0C22">
        <w:rPr>
          <w:iCs/>
        </w:rPr>
        <w:t xml:space="preserve"> Small scale Irrigation Project has sufficient and suitable irrigable area on both right and left sides of the river</w:t>
      </w:r>
      <w:r w:rsidR="00BF7E1D">
        <w:rPr>
          <w:iCs/>
        </w:rPr>
        <w:t xml:space="preserve">, </w:t>
      </w:r>
      <w:r w:rsidR="00253E73">
        <w:rPr>
          <w:iCs/>
        </w:rPr>
        <w:t xml:space="preserve">but irrigation water is insufficient during dry season </w:t>
      </w:r>
      <w:r w:rsidR="00BF7E1D">
        <w:rPr>
          <w:iCs/>
        </w:rPr>
        <w:t xml:space="preserve">so the main canal </w:t>
      </w:r>
      <w:r w:rsidR="00DE0F10">
        <w:rPr>
          <w:iCs/>
        </w:rPr>
        <w:t>rout follows</w:t>
      </w:r>
      <w:r w:rsidR="00BF7E1D">
        <w:rPr>
          <w:iCs/>
        </w:rPr>
        <w:t xml:space="preserve"> along the main river course</w:t>
      </w:r>
      <w:r w:rsidRPr="009F0C22">
        <w:rPr>
          <w:iCs/>
        </w:rPr>
        <w:t xml:space="preserve"> (see Fig. 5.1 for the layout of the command area). The larger proportion of the command area of this Irrigation project is stretched along the right and </w:t>
      </w:r>
      <w:r w:rsidR="009F0C22" w:rsidRPr="009F0C22">
        <w:rPr>
          <w:iCs/>
        </w:rPr>
        <w:t>left side</w:t>
      </w:r>
      <w:r w:rsidRPr="009F0C22">
        <w:rPr>
          <w:iCs/>
        </w:rPr>
        <w:t xml:space="preserve"> of the main river course. The proposed canal system of the scheme consists of Left and Right side Tertiary canals (LTC-3358.61m) long and (RTC –9434.57m) long goes to irrigate 50.3ha and 109.95 ha of the land) through </w:t>
      </w:r>
      <w:proofErr w:type="spellStart"/>
      <w:r w:rsidRPr="009F0C22">
        <w:rPr>
          <w:iCs/>
        </w:rPr>
        <w:t>Bedhasa</w:t>
      </w:r>
      <w:proofErr w:type="spellEnd"/>
      <w:r w:rsidRPr="009F0C22">
        <w:rPr>
          <w:iCs/>
        </w:rPr>
        <w:t xml:space="preserve"> and </w:t>
      </w:r>
      <w:proofErr w:type="spellStart"/>
      <w:r w:rsidRPr="009F0C22">
        <w:rPr>
          <w:iCs/>
        </w:rPr>
        <w:t>Ejersa</w:t>
      </w:r>
      <w:proofErr w:type="spellEnd"/>
      <w:r w:rsidRPr="009F0C22">
        <w:rPr>
          <w:iCs/>
        </w:rPr>
        <w:t xml:space="preserve"> districts side respectively, </w:t>
      </w:r>
    </w:p>
    <w:p w:rsidR="00D94976" w:rsidRPr="009F0C22" w:rsidRDefault="00D94976" w:rsidP="004B75C3">
      <w:pPr>
        <w:pStyle w:val="BodyText"/>
        <w:spacing w:line="276" w:lineRule="auto"/>
        <w:ind w:left="0"/>
        <w:mirrorIndents/>
        <w:rPr>
          <w:iCs/>
        </w:rPr>
      </w:pPr>
      <w:r w:rsidRPr="009F0C22">
        <w:rPr>
          <w:iCs/>
        </w:rPr>
        <w:t>The following points are considered while preparing the canal layout:</w:t>
      </w:r>
    </w:p>
    <w:p w:rsidR="00D94976" w:rsidRPr="009F0C22" w:rsidRDefault="00D94976" w:rsidP="00B71998">
      <w:pPr>
        <w:numPr>
          <w:ilvl w:val="0"/>
          <w:numId w:val="8"/>
        </w:numPr>
        <w:tabs>
          <w:tab w:val="left" w:pos="-1440"/>
          <w:tab w:val="left" w:pos="-720"/>
          <w:tab w:val="left" w:pos="4320"/>
        </w:tabs>
        <w:spacing w:after="0"/>
        <w:mirrorIndents/>
        <w:jc w:val="both"/>
        <w:rPr>
          <w:rFonts w:ascii="Times New Roman" w:hAnsi="Times New Roman" w:cs="Times New Roman"/>
          <w:iCs/>
          <w:sz w:val="24"/>
          <w:szCs w:val="24"/>
        </w:rPr>
      </w:pPr>
      <w:r w:rsidRPr="009F0C22">
        <w:rPr>
          <w:rFonts w:ascii="Times New Roman" w:hAnsi="Times New Roman" w:cs="Times New Roman"/>
          <w:iCs/>
          <w:sz w:val="24"/>
          <w:szCs w:val="24"/>
        </w:rPr>
        <w:t>The layout is done based on block areas to be irrigated by taking drains and ridges into consideration.</w:t>
      </w:r>
    </w:p>
    <w:p w:rsidR="00D94976" w:rsidRPr="009F0C22" w:rsidRDefault="00D94976" w:rsidP="00B71998">
      <w:pPr>
        <w:numPr>
          <w:ilvl w:val="0"/>
          <w:numId w:val="8"/>
        </w:numPr>
        <w:tabs>
          <w:tab w:val="left" w:pos="-1440"/>
          <w:tab w:val="left" w:pos="-720"/>
          <w:tab w:val="left" w:pos="4320"/>
        </w:tabs>
        <w:spacing w:after="0"/>
        <w:mirrorIndents/>
        <w:jc w:val="both"/>
        <w:rPr>
          <w:rFonts w:ascii="Times New Roman" w:hAnsi="Times New Roman" w:cs="Times New Roman"/>
          <w:iCs/>
          <w:sz w:val="24"/>
          <w:szCs w:val="24"/>
        </w:rPr>
      </w:pPr>
      <w:r w:rsidRPr="009F0C22">
        <w:rPr>
          <w:rFonts w:ascii="Times New Roman" w:hAnsi="Times New Roman" w:cs="Times New Roman"/>
          <w:iCs/>
          <w:sz w:val="24"/>
          <w:szCs w:val="24"/>
        </w:rPr>
        <w:t>Deep cutting and high banking is tried to be avoided</w:t>
      </w:r>
    </w:p>
    <w:p w:rsidR="00D94976" w:rsidRPr="009F0C22" w:rsidRDefault="00D94976" w:rsidP="00B71998">
      <w:pPr>
        <w:numPr>
          <w:ilvl w:val="0"/>
          <w:numId w:val="8"/>
        </w:numPr>
        <w:tabs>
          <w:tab w:val="left" w:pos="-1440"/>
          <w:tab w:val="left" w:pos="-720"/>
          <w:tab w:val="left" w:pos="4320"/>
        </w:tabs>
        <w:spacing w:after="0"/>
        <w:mirrorIndents/>
        <w:jc w:val="both"/>
        <w:rPr>
          <w:rFonts w:ascii="Times New Roman" w:hAnsi="Times New Roman" w:cs="Times New Roman"/>
          <w:iCs/>
          <w:sz w:val="24"/>
          <w:szCs w:val="24"/>
        </w:rPr>
      </w:pPr>
      <w:r w:rsidRPr="009F0C22">
        <w:rPr>
          <w:rFonts w:ascii="Times New Roman" w:hAnsi="Times New Roman" w:cs="Times New Roman"/>
          <w:iCs/>
          <w:sz w:val="24"/>
          <w:szCs w:val="24"/>
        </w:rPr>
        <w:t>The alignment of secondary canal follows almost on the periphery of the command area as a contour canal.</w:t>
      </w:r>
    </w:p>
    <w:p w:rsidR="00D94976" w:rsidRPr="009F0C22" w:rsidRDefault="00D94976" w:rsidP="00B71998">
      <w:pPr>
        <w:numPr>
          <w:ilvl w:val="0"/>
          <w:numId w:val="8"/>
        </w:numPr>
        <w:tabs>
          <w:tab w:val="left" w:pos="-1440"/>
          <w:tab w:val="left" w:pos="-720"/>
          <w:tab w:val="left" w:pos="4320"/>
        </w:tabs>
        <w:spacing w:after="0"/>
        <w:mirrorIndents/>
        <w:jc w:val="both"/>
        <w:rPr>
          <w:rFonts w:ascii="Times New Roman" w:hAnsi="Times New Roman" w:cs="Times New Roman"/>
          <w:iCs/>
          <w:sz w:val="24"/>
          <w:szCs w:val="24"/>
        </w:rPr>
      </w:pPr>
      <w:r w:rsidRPr="009F0C22">
        <w:rPr>
          <w:rFonts w:ascii="Times New Roman" w:hAnsi="Times New Roman" w:cs="Times New Roman"/>
          <w:iCs/>
          <w:sz w:val="24"/>
          <w:szCs w:val="24"/>
        </w:rPr>
        <w:t>To be economical, detour alignment is considered when steep ground slope is encountered.</w:t>
      </w:r>
    </w:p>
    <w:p w:rsidR="00D94976" w:rsidRPr="009F0C22" w:rsidRDefault="00D94976" w:rsidP="00B71998">
      <w:pPr>
        <w:numPr>
          <w:ilvl w:val="0"/>
          <w:numId w:val="8"/>
        </w:numPr>
        <w:tabs>
          <w:tab w:val="left" w:pos="-1440"/>
          <w:tab w:val="left" w:pos="-720"/>
          <w:tab w:val="left" w:pos="4320"/>
        </w:tabs>
        <w:spacing w:after="0"/>
        <w:mirrorIndents/>
        <w:jc w:val="both"/>
        <w:rPr>
          <w:rFonts w:ascii="Times New Roman" w:hAnsi="Times New Roman" w:cs="Times New Roman"/>
          <w:iCs/>
          <w:sz w:val="24"/>
          <w:szCs w:val="24"/>
        </w:rPr>
      </w:pPr>
      <w:r w:rsidRPr="009F0C22">
        <w:rPr>
          <w:rFonts w:ascii="Times New Roman" w:hAnsi="Times New Roman" w:cs="Times New Roman"/>
          <w:iCs/>
          <w:sz w:val="24"/>
          <w:szCs w:val="24"/>
        </w:rPr>
        <w:t>Most of the tertiary canals run perpendicular to the secondary canal along the natural slope.</w:t>
      </w:r>
    </w:p>
    <w:p w:rsidR="00D94976" w:rsidRPr="009F0C22" w:rsidRDefault="00D94976" w:rsidP="00B71998">
      <w:pPr>
        <w:numPr>
          <w:ilvl w:val="0"/>
          <w:numId w:val="8"/>
        </w:numPr>
        <w:tabs>
          <w:tab w:val="left" w:pos="-1440"/>
          <w:tab w:val="left" w:pos="-720"/>
          <w:tab w:val="left" w:pos="4320"/>
        </w:tabs>
        <w:spacing w:after="0"/>
        <w:mirrorIndents/>
        <w:jc w:val="both"/>
        <w:rPr>
          <w:rFonts w:ascii="Times New Roman" w:hAnsi="Times New Roman" w:cs="Times New Roman"/>
          <w:iCs/>
          <w:sz w:val="24"/>
          <w:szCs w:val="24"/>
        </w:rPr>
      </w:pPr>
      <w:r w:rsidRPr="009F0C22">
        <w:rPr>
          <w:rFonts w:ascii="Times New Roman" w:hAnsi="Times New Roman" w:cs="Times New Roman"/>
          <w:iCs/>
          <w:sz w:val="24"/>
          <w:szCs w:val="24"/>
        </w:rPr>
        <w:t>Field channels, field and collector drains are left to be constructed by farmers</w:t>
      </w:r>
    </w:p>
    <w:p w:rsidR="00D94976" w:rsidRPr="009F0C22" w:rsidRDefault="00D94976" w:rsidP="00B71998">
      <w:pPr>
        <w:numPr>
          <w:ilvl w:val="0"/>
          <w:numId w:val="8"/>
        </w:numPr>
        <w:tabs>
          <w:tab w:val="left" w:pos="-1440"/>
          <w:tab w:val="left" w:pos="-720"/>
          <w:tab w:val="left" w:pos="4320"/>
        </w:tabs>
        <w:spacing w:after="0"/>
        <w:mirrorIndents/>
        <w:jc w:val="both"/>
        <w:rPr>
          <w:rFonts w:ascii="Times New Roman" w:hAnsi="Times New Roman" w:cs="Times New Roman"/>
          <w:iCs/>
          <w:sz w:val="24"/>
          <w:szCs w:val="24"/>
        </w:rPr>
      </w:pPr>
      <w:r w:rsidRPr="009F0C22">
        <w:rPr>
          <w:rFonts w:ascii="Times New Roman" w:hAnsi="Times New Roman" w:cs="Times New Roman"/>
          <w:iCs/>
          <w:sz w:val="24"/>
          <w:szCs w:val="24"/>
        </w:rPr>
        <w:t>Catchment drains leading to the main drain is also designed.</w:t>
      </w:r>
    </w:p>
    <w:p w:rsidR="00D94976" w:rsidRPr="009F0C22" w:rsidRDefault="00D94976" w:rsidP="004B75C3">
      <w:pPr>
        <w:tabs>
          <w:tab w:val="left" w:pos="-1440"/>
          <w:tab w:val="left" w:pos="-720"/>
          <w:tab w:val="left" w:pos="4320"/>
        </w:tabs>
        <w:mirrorIndents/>
        <w:jc w:val="both"/>
        <w:rPr>
          <w:rFonts w:ascii="Times New Roman" w:hAnsi="Times New Roman" w:cs="Times New Roman"/>
          <w:iCs/>
          <w:sz w:val="24"/>
          <w:szCs w:val="24"/>
          <w:lang w:val="en-GB"/>
        </w:rPr>
      </w:pPr>
    </w:p>
    <w:p w:rsidR="00D94976" w:rsidRPr="009F0C22" w:rsidRDefault="00D94976" w:rsidP="004B75C3">
      <w:pPr>
        <w:pStyle w:val="BodyText"/>
        <w:tabs>
          <w:tab w:val="left" w:pos="-1440"/>
          <w:tab w:val="left" w:pos="-720"/>
          <w:tab w:val="left" w:pos="0"/>
          <w:tab w:val="left" w:pos="360"/>
          <w:tab w:val="left" w:pos="1080"/>
          <w:tab w:val="left" w:pos="1440"/>
          <w:tab w:val="left" w:pos="4320"/>
        </w:tabs>
        <w:spacing w:line="276" w:lineRule="auto"/>
        <w:ind w:left="0"/>
        <w:mirrorIndents/>
        <w:rPr>
          <w:iCs/>
        </w:rPr>
        <w:sectPr w:rsidR="00D94976" w:rsidRPr="009F0C22" w:rsidSect="002B4585">
          <w:pgSz w:w="11907" w:h="16834" w:code="9"/>
          <w:pgMar w:top="1440" w:right="1440" w:bottom="1440" w:left="1530" w:header="706" w:footer="706" w:gutter="0"/>
          <w:pgNumType w:start="1"/>
          <w:cols w:space="720"/>
        </w:sectPr>
      </w:pPr>
      <w:r w:rsidRPr="009F0C22">
        <w:rPr>
          <w:iCs/>
        </w:rPr>
        <w:t>One road is available that crosses each left and right side command, can serve farmers to transport their produce to market. Box culvert is designed to be placed at on the canal to serve as footbridge and vesicle pass. As the landscape on the sides of the Tertiary canals is very sleep, runoff from the catchment may damage them. Therefore, to protect the canals from the surface runoff, cutoff drains and drain crossing are provided. In the whole canal system crossing and number of small drains are designed. Topographic map showing general layout of the canal systems given in Figure (3.1) whereas the detail drawing of these various structure and their locations is shown in part three of the engineering re</w:t>
      </w:r>
    </w:p>
    <w:p w:rsidR="00D94976" w:rsidRPr="004B75C3" w:rsidRDefault="009F0C22" w:rsidP="004B75C3">
      <w:pPr>
        <w:pStyle w:val="Heading3"/>
        <w:rPr>
          <w:sz w:val="24"/>
          <w:szCs w:val="24"/>
        </w:rPr>
      </w:pPr>
      <w:bookmarkStart w:id="213" w:name="_Toc17860462"/>
      <w:bookmarkStart w:id="214" w:name="_Toc106730072"/>
      <w:bookmarkStart w:id="215" w:name="_Toc10185695"/>
      <w:r w:rsidRPr="004B75C3">
        <w:rPr>
          <w:sz w:val="24"/>
          <w:szCs w:val="24"/>
        </w:rPr>
        <w:lastRenderedPageBreak/>
        <w:t xml:space="preserve">7.2.3 </w:t>
      </w:r>
      <w:r w:rsidR="00D94976" w:rsidRPr="004B75C3">
        <w:rPr>
          <w:sz w:val="24"/>
          <w:szCs w:val="24"/>
        </w:rPr>
        <w:t>Canal Design</w:t>
      </w:r>
      <w:bookmarkEnd w:id="213"/>
      <w:bookmarkEnd w:id="214"/>
      <w:bookmarkEnd w:id="215"/>
    </w:p>
    <w:p w:rsidR="00D94976" w:rsidRPr="004B75C3" w:rsidRDefault="009F0C22" w:rsidP="004B75C3">
      <w:pPr>
        <w:pStyle w:val="Heading4"/>
        <w:rPr>
          <w:rFonts w:ascii="Times New Roman" w:hAnsi="Times New Roman" w:cs="Times New Roman"/>
          <w:i w:val="0"/>
          <w:color w:val="auto"/>
        </w:rPr>
      </w:pPr>
      <w:bookmarkStart w:id="216" w:name="_Toc106730073"/>
      <w:bookmarkStart w:id="217" w:name="_Toc10185696"/>
      <w:r w:rsidRPr="004B75C3">
        <w:rPr>
          <w:rFonts w:ascii="Times New Roman" w:hAnsi="Times New Roman" w:cs="Times New Roman"/>
          <w:i w:val="0"/>
          <w:color w:val="auto"/>
        </w:rPr>
        <w:t xml:space="preserve">7.2.3.1 </w:t>
      </w:r>
      <w:r w:rsidR="00D94976" w:rsidRPr="004B75C3">
        <w:rPr>
          <w:rFonts w:ascii="Times New Roman" w:hAnsi="Times New Roman" w:cs="Times New Roman"/>
          <w:i w:val="0"/>
          <w:color w:val="auto"/>
        </w:rPr>
        <w:t>Fixing Canal Capacities</w:t>
      </w:r>
      <w:bookmarkEnd w:id="216"/>
      <w:bookmarkEnd w:id="217"/>
    </w:p>
    <w:p w:rsidR="00D94976" w:rsidRPr="009F0C22" w:rsidRDefault="00D94976" w:rsidP="004B75C3">
      <w:pPr>
        <w:pStyle w:val="BodyText"/>
        <w:spacing w:line="276" w:lineRule="auto"/>
        <w:ind w:left="0"/>
        <w:mirrorIndents/>
        <w:rPr>
          <w:iCs/>
        </w:rPr>
      </w:pPr>
      <w:r w:rsidRPr="009F0C22">
        <w:t>T</w:t>
      </w:r>
      <w:r w:rsidRPr="009F0C22">
        <w:rPr>
          <w:iCs/>
        </w:rPr>
        <w:t xml:space="preserve">he farmers adopt total project efficiency </w:t>
      </w:r>
      <w:r w:rsidRPr="009F0C22">
        <w:rPr>
          <w:iCs/>
          <w:color w:val="000000" w:themeColor="text1"/>
        </w:rPr>
        <w:t>of 50</w:t>
      </w:r>
      <w:r w:rsidRPr="009F0C22">
        <w:rPr>
          <w:iCs/>
          <w:color w:val="FF0000"/>
        </w:rPr>
        <w:t xml:space="preserve"> </w:t>
      </w:r>
      <w:r w:rsidRPr="009F0C22">
        <w:rPr>
          <w:iCs/>
        </w:rPr>
        <w:t>% for design of canals considering Awareness of irrigation experience.  However, this irrigation efficiency is expected to increase with time as they get well acquainted with the irrigation operation.</w:t>
      </w:r>
    </w:p>
    <w:p w:rsidR="00D94976" w:rsidRPr="009F0C22" w:rsidRDefault="00D94976" w:rsidP="004B75C3">
      <w:pPr>
        <w:pStyle w:val="BodyText"/>
        <w:tabs>
          <w:tab w:val="left" w:pos="5220"/>
        </w:tabs>
        <w:spacing w:line="276" w:lineRule="auto"/>
        <w:ind w:left="0"/>
        <w:mirrorIndents/>
        <w:rPr>
          <w:iCs/>
        </w:rPr>
      </w:pPr>
      <w:r w:rsidRPr="009F0C22">
        <w:rPr>
          <w:iCs/>
        </w:rPr>
        <w:t xml:space="preserve">Water application efficiency adopted = 80% </w:t>
      </w:r>
      <w:r w:rsidRPr="009F0C22">
        <w:rPr>
          <w:iCs/>
        </w:rPr>
        <w:tab/>
      </w:r>
    </w:p>
    <w:p w:rsidR="00D94976" w:rsidRPr="009F0C22" w:rsidRDefault="00D94976" w:rsidP="004B75C3">
      <w:pPr>
        <w:pStyle w:val="BodyText"/>
        <w:spacing w:line="276" w:lineRule="auto"/>
        <w:ind w:left="0"/>
        <w:mirrorIndents/>
        <w:rPr>
          <w:iCs/>
        </w:rPr>
      </w:pPr>
      <w:r w:rsidRPr="009F0C22">
        <w:rPr>
          <w:iCs/>
        </w:rPr>
        <w:t>Conveyance efficiency = 85%</w:t>
      </w:r>
    </w:p>
    <w:p w:rsidR="00D94976" w:rsidRPr="009F0C22" w:rsidRDefault="00D94976" w:rsidP="004B75C3">
      <w:pPr>
        <w:pStyle w:val="BodyText"/>
        <w:spacing w:line="276" w:lineRule="auto"/>
        <w:ind w:left="0"/>
        <w:mirrorIndents/>
        <w:rPr>
          <w:iCs/>
        </w:rPr>
      </w:pPr>
      <w:r w:rsidRPr="009F0C22">
        <w:rPr>
          <w:iCs/>
        </w:rPr>
        <w:t>Storage efficiency in root zone = 75%</w:t>
      </w:r>
    </w:p>
    <w:p w:rsidR="00D94976" w:rsidRPr="009F0C22" w:rsidRDefault="00D94976" w:rsidP="004B75C3">
      <w:pPr>
        <w:pStyle w:val="BodyText"/>
        <w:spacing w:line="276" w:lineRule="auto"/>
        <w:ind w:left="0"/>
        <w:mirrorIndents/>
        <w:rPr>
          <w:iCs/>
        </w:rPr>
      </w:pPr>
      <w:r w:rsidRPr="009F0C22">
        <w:rPr>
          <w:iCs/>
        </w:rPr>
        <w:t>Total = 0.75 * 0.85 * 0.80 = 51%</w:t>
      </w:r>
    </w:p>
    <w:p w:rsidR="00D94976" w:rsidRPr="009F0C22" w:rsidRDefault="00D94976" w:rsidP="004B75C3">
      <w:pPr>
        <w:autoSpaceDE w:val="0"/>
        <w:autoSpaceDN w:val="0"/>
        <w:adjustRightInd w:val="0"/>
        <w:jc w:val="both"/>
        <w:rPr>
          <w:rFonts w:ascii="Times New Roman" w:hAnsi="Times New Roman" w:cs="Times New Roman"/>
          <w:sz w:val="24"/>
          <w:szCs w:val="24"/>
        </w:rPr>
      </w:pPr>
      <w:r w:rsidRPr="009F0C22">
        <w:rPr>
          <w:rFonts w:ascii="Times New Roman" w:hAnsi="Times New Roman" w:cs="Times New Roman"/>
          <w:iCs/>
          <w:sz w:val="24"/>
          <w:szCs w:val="24"/>
        </w:rPr>
        <w:t>Hence, as agronomy report f</w:t>
      </w:r>
      <w:r w:rsidRPr="009F0C22">
        <w:rPr>
          <w:rFonts w:ascii="Times New Roman" w:hAnsi="Times New Roman" w:cs="Times New Roman"/>
          <w:sz w:val="24"/>
          <w:szCs w:val="24"/>
        </w:rPr>
        <w:t>or the design purpose 50% project efficiency is proposed to be used.</w:t>
      </w:r>
    </w:p>
    <w:p w:rsidR="00D94976" w:rsidRPr="009F0C22" w:rsidRDefault="00D94976" w:rsidP="004B75C3">
      <w:pPr>
        <w:pStyle w:val="BodyText"/>
        <w:spacing w:line="276" w:lineRule="auto"/>
        <w:ind w:left="0"/>
        <w:mirrorIndents/>
        <w:rPr>
          <w:iCs/>
        </w:rPr>
      </w:pPr>
      <w:r w:rsidRPr="009F0C22">
        <w:rPr>
          <w:iCs/>
        </w:rPr>
        <w:t xml:space="preserve">Considering the above efficiency, the crop water requirement (duty) calculated is 2.12 liters per second per hectare. Canal capacity is fixed based on the command area that is delivered by the canal.  </w:t>
      </w:r>
    </w:p>
    <w:p w:rsidR="00D94976" w:rsidRPr="009F0C22" w:rsidRDefault="00D94976" w:rsidP="004B75C3">
      <w:pPr>
        <w:pStyle w:val="BodyText"/>
        <w:spacing w:line="276" w:lineRule="auto"/>
        <w:ind w:left="0"/>
        <w:mirrorIndents/>
        <w:rPr>
          <w:iCs/>
        </w:rPr>
      </w:pPr>
      <w:r w:rsidRPr="009F0C22">
        <w:rPr>
          <w:iCs/>
        </w:rPr>
        <w:t xml:space="preserve"> Canal discharge = duty* irrigated area.</w:t>
      </w:r>
    </w:p>
    <w:p w:rsidR="00D94976" w:rsidRPr="009F0C22" w:rsidRDefault="00D94976" w:rsidP="004B75C3">
      <w:pPr>
        <w:pStyle w:val="BodyText"/>
        <w:spacing w:line="276" w:lineRule="auto"/>
        <w:ind w:left="0"/>
        <w:mirrorIndents/>
        <w:rPr>
          <w:iCs/>
        </w:rPr>
      </w:pPr>
      <w:r w:rsidRPr="009F0C22">
        <w:rPr>
          <w:iCs/>
        </w:rPr>
        <w:t xml:space="preserve">                         Q = 2.12*A                                                                                        </w:t>
      </w:r>
    </w:p>
    <w:p w:rsidR="00D94976" w:rsidRPr="009F0C22" w:rsidRDefault="00D94976" w:rsidP="004B75C3">
      <w:pPr>
        <w:pStyle w:val="BodyText"/>
        <w:spacing w:line="276" w:lineRule="auto"/>
        <w:ind w:left="0"/>
        <w:mirrorIndents/>
        <w:rPr>
          <w:iCs/>
        </w:rPr>
      </w:pPr>
      <w:r w:rsidRPr="009F0C22">
        <w:rPr>
          <w:iCs/>
        </w:rPr>
        <w:t xml:space="preserve">The area irrigated by one tertiary canal is </w:t>
      </w:r>
      <w:proofErr w:type="gramStart"/>
      <w:r w:rsidRPr="009F0C22">
        <w:rPr>
          <w:iCs/>
        </w:rPr>
        <w:t>between 1 to 20</w:t>
      </w:r>
      <w:proofErr w:type="gramEnd"/>
      <w:r w:rsidRPr="009F0C22">
        <w:rPr>
          <w:iCs/>
        </w:rPr>
        <w:t xml:space="preserve"> ha and the discharge between 2.5 to 40 lit/sec. The whole command area is divided in to 22 tertiary units (farm blocks). 22 tertiary units at </w:t>
      </w:r>
      <w:proofErr w:type="spellStart"/>
      <w:r w:rsidRPr="009F0C22">
        <w:rPr>
          <w:iCs/>
        </w:rPr>
        <w:t>Bedhasa</w:t>
      </w:r>
      <w:proofErr w:type="spellEnd"/>
      <w:r w:rsidRPr="009F0C22">
        <w:rPr>
          <w:iCs/>
        </w:rPr>
        <w:t xml:space="preserve"> </w:t>
      </w:r>
      <w:r w:rsidR="009F0C22" w:rsidRPr="009F0C22">
        <w:rPr>
          <w:iCs/>
        </w:rPr>
        <w:t xml:space="preserve">of </w:t>
      </w:r>
      <w:proofErr w:type="spellStart"/>
      <w:r w:rsidR="009F0C22" w:rsidRPr="009F0C22">
        <w:rPr>
          <w:iCs/>
        </w:rPr>
        <w:t>Ejersa</w:t>
      </w:r>
      <w:proofErr w:type="spellEnd"/>
      <w:r w:rsidRPr="009F0C22">
        <w:rPr>
          <w:iCs/>
        </w:rPr>
        <w:t xml:space="preserve"> district </w:t>
      </w:r>
      <w:bookmarkStart w:id="218" w:name="_Toc17860463"/>
      <w:bookmarkStart w:id="219" w:name="_Toc106730074"/>
    </w:p>
    <w:p w:rsidR="009F0C22" w:rsidRDefault="009F0C22" w:rsidP="004B75C3">
      <w:pPr>
        <w:pStyle w:val="BodyText"/>
        <w:spacing w:line="276" w:lineRule="auto"/>
        <w:ind w:left="0"/>
        <w:mirrorIndents/>
        <w:rPr>
          <w:b/>
          <w:iCs/>
        </w:rPr>
      </w:pPr>
    </w:p>
    <w:p w:rsidR="00D94976" w:rsidRPr="004B75C3" w:rsidRDefault="009F0C22" w:rsidP="004B75C3">
      <w:pPr>
        <w:pStyle w:val="Heading4"/>
        <w:rPr>
          <w:rFonts w:ascii="Times New Roman" w:hAnsi="Times New Roman" w:cs="Times New Roman"/>
          <w:i w:val="0"/>
          <w:color w:val="auto"/>
        </w:rPr>
      </w:pPr>
      <w:bookmarkStart w:id="220" w:name="_Toc10185697"/>
      <w:r w:rsidRPr="004B75C3">
        <w:rPr>
          <w:rFonts w:ascii="Times New Roman" w:hAnsi="Times New Roman" w:cs="Times New Roman"/>
          <w:i w:val="0"/>
          <w:color w:val="auto"/>
        </w:rPr>
        <w:t xml:space="preserve">7.2.3.2 </w:t>
      </w:r>
      <w:bookmarkEnd w:id="218"/>
      <w:r w:rsidR="00D94976" w:rsidRPr="004B75C3">
        <w:rPr>
          <w:rFonts w:ascii="Times New Roman" w:hAnsi="Times New Roman" w:cs="Times New Roman"/>
          <w:i w:val="0"/>
          <w:color w:val="auto"/>
        </w:rPr>
        <w:t>Canal Cross-Sections</w:t>
      </w:r>
      <w:bookmarkEnd w:id="219"/>
      <w:bookmarkEnd w:id="220"/>
    </w:p>
    <w:p w:rsidR="00D94976" w:rsidRPr="009F0C22" w:rsidRDefault="00D94976" w:rsidP="004B75C3">
      <w:pPr>
        <w:pStyle w:val="BodyText"/>
        <w:spacing w:line="276" w:lineRule="auto"/>
        <w:ind w:left="0"/>
        <w:mirrorIndents/>
        <w:rPr>
          <w:iCs/>
        </w:rPr>
      </w:pPr>
      <w:r w:rsidRPr="009F0C22">
        <w:rPr>
          <w:iCs/>
        </w:rPr>
        <w:t>The design of open canals is concerned with the determination of the cross sectional dimensions of the canal to convey the required amount of discharge intended to meet the peak requirement of crops grown in the entire command area during the supplementary case and dry season cases. The dimension of the channel can be calculated using the general formula of Manning’s, which is given by:</w:t>
      </w:r>
    </w:p>
    <w:p w:rsidR="00D94976" w:rsidRPr="009F0C22" w:rsidRDefault="00D94976" w:rsidP="004B75C3">
      <w:pPr>
        <w:pStyle w:val="BodyText"/>
        <w:spacing w:line="276" w:lineRule="auto"/>
        <w:ind w:left="0"/>
        <w:mirrorIndents/>
        <w:rPr>
          <w:iCs/>
        </w:rPr>
      </w:pPr>
      <m:oMathPara>
        <m:oMath>
          <m:r>
            <w:rPr>
              <w:rFonts w:ascii="Cambria Math" w:hAnsi="Cambria Math"/>
            </w:rPr>
            <m:t>Q=</m:t>
          </m:r>
          <m:f>
            <m:fPr>
              <m:ctrlPr>
                <w:rPr>
                  <w:rFonts w:ascii="Cambria Math" w:hAnsi="Cambria Math"/>
                  <w:i/>
                  <w:iCs/>
                </w:rPr>
              </m:ctrlPr>
            </m:fPr>
            <m:num>
              <m:r>
                <w:rPr>
                  <w:rFonts w:ascii="Cambria Math" w:hAnsi="Cambria Math"/>
                </w:rPr>
                <m:t>1</m:t>
              </m:r>
            </m:num>
            <m:den>
              <m:r>
                <w:rPr>
                  <w:rFonts w:ascii="Cambria Math" w:hAnsi="Cambria Math"/>
                </w:rPr>
                <m:t>n</m:t>
              </m:r>
            </m:den>
          </m:f>
          <m:r>
            <w:rPr>
              <w:rFonts w:ascii="Cambria Math" w:hAnsi="Cambria Math"/>
            </w:rPr>
            <m:t>*A</m:t>
          </m:r>
          <m:sSup>
            <m:sSupPr>
              <m:ctrlPr>
                <w:rPr>
                  <w:rFonts w:ascii="Cambria Math" w:hAnsi="Cambria Math"/>
                  <w:i/>
                  <w:iCs/>
                </w:rPr>
              </m:ctrlPr>
            </m:sSupPr>
            <m:e>
              <m:r>
                <w:rPr>
                  <w:rFonts w:ascii="Cambria Math" w:hAnsi="Cambria Math"/>
                </w:rPr>
                <m:t>R</m:t>
              </m:r>
            </m:e>
            <m:sup>
              <m:r>
                <w:rPr>
                  <w:rFonts w:ascii="Cambria Math" w:hAnsi="Cambria Math"/>
                </w:rPr>
                <m:t>2/3</m:t>
              </m:r>
            </m:sup>
          </m:sSup>
          <m:sSup>
            <m:sSupPr>
              <m:ctrlPr>
                <w:rPr>
                  <w:rFonts w:ascii="Cambria Math" w:hAnsi="Cambria Math"/>
                  <w:i/>
                  <w:iCs/>
                </w:rPr>
              </m:ctrlPr>
            </m:sSupPr>
            <m:e>
              <m:r>
                <w:rPr>
                  <w:rFonts w:ascii="Cambria Math" w:hAnsi="Cambria Math"/>
                </w:rPr>
                <m:t>s</m:t>
              </m:r>
            </m:e>
            <m:sup>
              <m:r>
                <w:rPr>
                  <w:rFonts w:ascii="Cambria Math" w:hAnsi="Cambria Math"/>
                </w:rPr>
                <m:t>1/2</m:t>
              </m:r>
            </m:sup>
          </m:sSup>
        </m:oMath>
      </m:oMathPara>
    </w:p>
    <w:p w:rsidR="00D94976" w:rsidRPr="009F0C22" w:rsidRDefault="00D94976" w:rsidP="004B75C3">
      <w:pPr>
        <w:pStyle w:val="BodyText"/>
        <w:spacing w:line="276" w:lineRule="auto"/>
        <w:ind w:left="0"/>
        <w:mirrorIndents/>
        <w:rPr>
          <w:iCs/>
        </w:rPr>
      </w:pPr>
      <w:r w:rsidRPr="009F0C22">
        <w:rPr>
          <w:iCs/>
        </w:rPr>
        <w:t>Where, Q = discharge of the channel</w:t>
      </w:r>
    </w:p>
    <w:p w:rsidR="00D94976" w:rsidRPr="009F0C22" w:rsidRDefault="00D94976" w:rsidP="004B75C3">
      <w:pPr>
        <w:pStyle w:val="BodyText"/>
        <w:spacing w:line="276" w:lineRule="auto"/>
        <w:ind w:left="0"/>
        <w:mirrorIndents/>
        <w:rPr>
          <w:iCs/>
        </w:rPr>
      </w:pPr>
      <w:r w:rsidRPr="009F0C22">
        <w:rPr>
          <w:iCs/>
        </w:rPr>
        <w:t>R = Hydraulic radius = A/p</w:t>
      </w:r>
    </w:p>
    <w:p w:rsidR="00D94976" w:rsidRPr="009F0C22" w:rsidRDefault="00D94976" w:rsidP="004B75C3">
      <w:pPr>
        <w:pStyle w:val="BodyText"/>
        <w:spacing w:line="276" w:lineRule="auto"/>
        <w:ind w:left="0"/>
        <w:mirrorIndents/>
        <w:rPr>
          <w:iCs/>
        </w:rPr>
      </w:pPr>
      <w:r w:rsidRPr="009F0C22">
        <w:rPr>
          <w:iCs/>
        </w:rPr>
        <w:t xml:space="preserve">A = Wetted cross-sectional area </w:t>
      </w:r>
    </w:p>
    <w:p w:rsidR="00D94976" w:rsidRPr="009F0C22" w:rsidRDefault="00D94976" w:rsidP="004B75C3">
      <w:pPr>
        <w:pStyle w:val="BodyText"/>
        <w:spacing w:line="276" w:lineRule="auto"/>
        <w:ind w:left="0"/>
        <w:mirrorIndents/>
        <w:rPr>
          <w:iCs/>
        </w:rPr>
      </w:pPr>
      <w:r w:rsidRPr="009F0C22">
        <w:rPr>
          <w:iCs/>
        </w:rPr>
        <w:t>p = wetted perimeter</w:t>
      </w:r>
    </w:p>
    <w:p w:rsidR="00D94976" w:rsidRPr="009F0C22" w:rsidRDefault="00D94976" w:rsidP="004B75C3">
      <w:pPr>
        <w:pStyle w:val="BodyText"/>
        <w:spacing w:line="276" w:lineRule="auto"/>
        <w:ind w:left="0"/>
        <w:mirrorIndents/>
        <w:rPr>
          <w:iCs/>
        </w:rPr>
      </w:pPr>
      <w:r w:rsidRPr="009F0C22">
        <w:rPr>
          <w:iCs/>
        </w:rPr>
        <w:t>s = bed slope</w:t>
      </w:r>
    </w:p>
    <w:p w:rsidR="00D94976" w:rsidRPr="009F0C22" w:rsidRDefault="00D94976" w:rsidP="004B75C3">
      <w:pPr>
        <w:pStyle w:val="BodyText"/>
        <w:spacing w:line="276" w:lineRule="auto"/>
        <w:ind w:left="0"/>
        <w:mirrorIndents/>
      </w:pPr>
      <w:r w:rsidRPr="009F0C22">
        <w:rPr>
          <w:iCs/>
        </w:rPr>
        <w:t>n = Manning’s roughness coefficient</w:t>
      </w:r>
    </w:p>
    <w:p w:rsidR="006401A4" w:rsidRPr="009F0C22" w:rsidRDefault="00D94976"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Normally the solution for b and d are obtained by trial and error. Also various monographs, tables and computer program are available to find the area. According to the recommended value of the open channel design, canals that have a discharge value less than 200lit/sec, the bed width to depth of flow ratio shall be in the range 1 to 1.5 for clay and up to 1.6-2.0 for masonry. Therefore, taking b/d ratio, which will lead as to attain the permissible non-scouring and non-</w:t>
      </w:r>
      <w:r w:rsidRPr="009F0C22">
        <w:rPr>
          <w:rFonts w:ascii="Times New Roman" w:hAnsi="Times New Roman" w:cs="Times New Roman"/>
          <w:sz w:val="24"/>
          <w:szCs w:val="24"/>
        </w:rPr>
        <w:lastRenderedPageBreak/>
        <w:t xml:space="preserve">silting velocity, the bed width and depth of canals have been computed by using the computer program's the geological formation along the canal routes is pervious, a rectangular masonry section is provided for Tertiary canals , (it is to construct sustainable structure) which does not involve any formwork and the beneficiaries can easily maintain it The thickness of the masonry lining depends on the height of the wall to retain the saturated earth pressure and available size of boulders. For the Tertiary canal of the </w:t>
      </w:r>
      <w:proofErr w:type="spellStart"/>
      <w:r w:rsidRPr="009F0C22">
        <w:rPr>
          <w:rFonts w:ascii="Times New Roman" w:hAnsi="Times New Roman" w:cs="Times New Roman"/>
          <w:sz w:val="24"/>
          <w:szCs w:val="24"/>
        </w:rPr>
        <w:t>Hidha</w:t>
      </w:r>
      <w:proofErr w:type="spellEnd"/>
      <w:r w:rsidRPr="009F0C22">
        <w:rPr>
          <w:rFonts w:ascii="Times New Roman" w:hAnsi="Times New Roman" w:cs="Times New Roman"/>
          <w:sz w:val="24"/>
          <w:szCs w:val="24"/>
        </w:rPr>
        <w:t xml:space="preserve"> </w:t>
      </w:r>
      <w:proofErr w:type="spellStart"/>
      <w:r w:rsidRPr="009F0C22">
        <w:rPr>
          <w:rFonts w:ascii="Times New Roman" w:hAnsi="Times New Roman" w:cs="Times New Roman"/>
          <w:sz w:val="24"/>
          <w:szCs w:val="24"/>
        </w:rPr>
        <w:t>Sombo</w:t>
      </w:r>
      <w:proofErr w:type="spellEnd"/>
      <w:r w:rsidRPr="009F0C22">
        <w:rPr>
          <w:rFonts w:ascii="Times New Roman" w:hAnsi="Times New Roman" w:cs="Times New Roman"/>
          <w:sz w:val="24"/>
          <w:szCs w:val="24"/>
        </w:rPr>
        <w:t xml:space="preserve"> small scale irrigation scheme, the thickness of wall is tertiary is 0.15 m in a mortar mix of 1:3. There are twenty two tertiary canals in the project called Right &amp; Left side tertiary canals. The design of the Tertiary canal capacity is based on the maximum command area to be irrigated measured after the wet season to fulfill the need of water for supplementary irrigation.</w:t>
      </w:r>
      <w:r w:rsidR="006401A4">
        <w:rPr>
          <w:rFonts w:ascii="Times New Roman" w:hAnsi="Times New Roman" w:cs="Times New Roman"/>
          <w:sz w:val="24"/>
          <w:szCs w:val="24"/>
        </w:rPr>
        <w:t xml:space="preserve"> </w:t>
      </w:r>
      <w:r w:rsidR="006401A4" w:rsidRPr="009F0C22">
        <w:rPr>
          <w:rFonts w:ascii="Times New Roman" w:hAnsi="Times New Roman" w:cs="Times New Roman"/>
          <w:sz w:val="24"/>
          <w:szCs w:val="24"/>
        </w:rPr>
        <w:t>The longitudinal section along the canals is prepared with levels at intervals based on the natural topographic changes indicating the following details:</w:t>
      </w:r>
    </w:p>
    <w:p w:rsidR="006401A4" w:rsidRPr="009F0C22" w:rsidRDefault="006401A4" w:rsidP="00B71998">
      <w:pPr>
        <w:pStyle w:val="ListParagraph"/>
        <w:numPr>
          <w:ilvl w:val="0"/>
          <w:numId w:val="20"/>
        </w:numPr>
        <w:tabs>
          <w:tab w:val="left" w:pos="360"/>
          <w:tab w:val="left" w:pos="540"/>
          <w:tab w:val="left" w:pos="1080"/>
          <w:tab w:val="left" w:pos="1350"/>
          <w:tab w:val="left" w:pos="1800"/>
        </w:tabs>
        <w:spacing w:after="0"/>
        <w:ind w:left="1440"/>
        <w:contextualSpacing w:val="0"/>
        <w:mirrorIndents/>
        <w:jc w:val="both"/>
        <w:rPr>
          <w:rFonts w:ascii="Times New Roman" w:hAnsi="Times New Roman" w:cs="Times New Roman"/>
          <w:sz w:val="24"/>
          <w:szCs w:val="24"/>
        </w:rPr>
      </w:pPr>
      <w:proofErr w:type="spellStart"/>
      <w:r w:rsidRPr="009F0C22">
        <w:rPr>
          <w:rFonts w:ascii="Times New Roman" w:hAnsi="Times New Roman" w:cs="Times New Roman"/>
          <w:sz w:val="24"/>
          <w:szCs w:val="24"/>
        </w:rPr>
        <w:t>Chainage</w:t>
      </w:r>
      <w:proofErr w:type="spellEnd"/>
      <w:r w:rsidRPr="009F0C22">
        <w:rPr>
          <w:rFonts w:ascii="Times New Roman" w:hAnsi="Times New Roman" w:cs="Times New Roman"/>
          <w:sz w:val="24"/>
          <w:szCs w:val="24"/>
        </w:rPr>
        <w:t>, (Ch.)</w:t>
      </w:r>
    </w:p>
    <w:p w:rsidR="006401A4" w:rsidRPr="009F0C22" w:rsidRDefault="006401A4" w:rsidP="00B71998">
      <w:pPr>
        <w:pStyle w:val="ListParagraph"/>
        <w:numPr>
          <w:ilvl w:val="0"/>
          <w:numId w:val="20"/>
        </w:numPr>
        <w:tabs>
          <w:tab w:val="left" w:pos="360"/>
          <w:tab w:val="left" w:pos="540"/>
          <w:tab w:val="left" w:pos="1080"/>
          <w:tab w:val="left" w:pos="1350"/>
          <w:tab w:val="left" w:pos="1800"/>
        </w:tabs>
        <w:spacing w:after="0"/>
        <w:ind w:left="1440"/>
        <w:contextualSpacing w:val="0"/>
        <w:mirrorIndents/>
        <w:jc w:val="both"/>
        <w:rPr>
          <w:rFonts w:ascii="Times New Roman" w:hAnsi="Times New Roman" w:cs="Times New Roman"/>
          <w:sz w:val="24"/>
          <w:szCs w:val="24"/>
        </w:rPr>
      </w:pPr>
      <w:r w:rsidRPr="009F0C22">
        <w:rPr>
          <w:rFonts w:ascii="Times New Roman" w:hAnsi="Times New Roman" w:cs="Times New Roman"/>
          <w:sz w:val="24"/>
          <w:szCs w:val="24"/>
        </w:rPr>
        <w:t>Original ground level, (OGL)</w:t>
      </w:r>
    </w:p>
    <w:p w:rsidR="006401A4" w:rsidRPr="009F0C22" w:rsidRDefault="006401A4" w:rsidP="00B71998">
      <w:pPr>
        <w:pStyle w:val="ListParagraph"/>
        <w:numPr>
          <w:ilvl w:val="0"/>
          <w:numId w:val="20"/>
        </w:numPr>
        <w:tabs>
          <w:tab w:val="left" w:pos="360"/>
          <w:tab w:val="left" w:pos="540"/>
          <w:tab w:val="left" w:pos="1080"/>
          <w:tab w:val="left" w:pos="1350"/>
          <w:tab w:val="left" w:pos="1800"/>
        </w:tabs>
        <w:spacing w:after="0"/>
        <w:ind w:left="1440"/>
        <w:contextualSpacing w:val="0"/>
        <w:mirrorIndents/>
        <w:jc w:val="both"/>
        <w:rPr>
          <w:rFonts w:ascii="Times New Roman" w:hAnsi="Times New Roman" w:cs="Times New Roman"/>
          <w:sz w:val="24"/>
          <w:szCs w:val="24"/>
        </w:rPr>
      </w:pPr>
      <w:r w:rsidRPr="009F0C22">
        <w:rPr>
          <w:rFonts w:ascii="Times New Roman" w:hAnsi="Times New Roman" w:cs="Times New Roman"/>
          <w:sz w:val="24"/>
          <w:szCs w:val="24"/>
        </w:rPr>
        <w:t>Design bed level, (CBL)</w:t>
      </w:r>
    </w:p>
    <w:p w:rsidR="006401A4" w:rsidRPr="009F0C22" w:rsidRDefault="006401A4" w:rsidP="00B71998">
      <w:pPr>
        <w:pStyle w:val="ListParagraph"/>
        <w:numPr>
          <w:ilvl w:val="0"/>
          <w:numId w:val="20"/>
        </w:numPr>
        <w:tabs>
          <w:tab w:val="left" w:pos="360"/>
          <w:tab w:val="left" w:pos="540"/>
          <w:tab w:val="left" w:pos="1350"/>
          <w:tab w:val="left" w:pos="1800"/>
        </w:tabs>
        <w:spacing w:after="0"/>
        <w:ind w:left="1440"/>
        <w:contextualSpacing w:val="0"/>
        <w:mirrorIndents/>
        <w:jc w:val="both"/>
        <w:rPr>
          <w:rFonts w:ascii="Times New Roman" w:hAnsi="Times New Roman" w:cs="Times New Roman"/>
          <w:sz w:val="24"/>
          <w:szCs w:val="24"/>
        </w:rPr>
      </w:pPr>
      <w:r w:rsidRPr="009F0C22">
        <w:rPr>
          <w:rFonts w:ascii="Times New Roman" w:hAnsi="Times New Roman" w:cs="Times New Roman"/>
          <w:sz w:val="24"/>
          <w:szCs w:val="24"/>
        </w:rPr>
        <w:t>Full supply level (FSL)</w:t>
      </w:r>
    </w:p>
    <w:p w:rsidR="006401A4" w:rsidRPr="009F0C22" w:rsidRDefault="006401A4" w:rsidP="00B71998">
      <w:pPr>
        <w:pStyle w:val="ListParagraph"/>
        <w:numPr>
          <w:ilvl w:val="0"/>
          <w:numId w:val="20"/>
        </w:numPr>
        <w:tabs>
          <w:tab w:val="left" w:pos="360"/>
          <w:tab w:val="left" w:pos="540"/>
          <w:tab w:val="left" w:pos="1080"/>
          <w:tab w:val="left" w:pos="1350"/>
          <w:tab w:val="left" w:pos="1800"/>
        </w:tabs>
        <w:spacing w:after="0"/>
        <w:ind w:left="1440"/>
        <w:contextualSpacing w:val="0"/>
        <w:mirrorIndents/>
        <w:jc w:val="both"/>
        <w:rPr>
          <w:rFonts w:ascii="Times New Roman" w:hAnsi="Times New Roman" w:cs="Times New Roman"/>
          <w:sz w:val="24"/>
          <w:szCs w:val="24"/>
        </w:rPr>
      </w:pPr>
      <w:r w:rsidRPr="009F0C22">
        <w:rPr>
          <w:rFonts w:ascii="Times New Roman" w:hAnsi="Times New Roman" w:cs="Times New Roman"/>
          <w:sz w:val="24"/>
          <w:szCs w:val="24"/>
        </w:rPr>
        <w:t>Bank top level, (BTL)</w:t>
      </w:r>
    </w:p>
    <w:p w:rsidR="006401A4" w:rsidRPr="009F0C22" w:rsidRDefault="006401A4" w:rsidP="00B71998">
      <w:pPr>
        <w:pStyle w:val="ListParagraph"/>
        <w:numPr>
          <w:ilvl w:val="0"/>
          <w:numId w:val="20"/>
        </w:numPr>
        <w:tabs>
          <w:tab w:val="left" w:pos="360"/>
          <w:tab w:val="left" w:pos="540"/>
          <w:tab w:val="left" w:pos="1080"/>
          <w:tab w:val="left" w:pos="1350"/>
          <w:tab w:val="left" w:pos="1800"/>
        </w:tabs>
        <w:spacing w:after="0"/>
        <w:ind w:left="1440"/>
        <w:contextualSpacing w:val="0"/>
        <w:mirrorIndents/>
        <w:jc w:val="both"/>
        <w:rPr>
          <w:rFonts w:ascii="Times New Roman" w:hAnsi="Times New Roman" w:cs="Times New Roman"/>
          <w:sz w:val="24"/>
          <w:szCs w:val="24"/>
        </w:rPr>
      </w:pPr>
      <w:r w:rsidRPr="009F0C22">
        <w:rPr>
          <w:rFonts w:ascii="Times New Roman" w:hAnsi="Times New Roman" w:cs="Times New Roman"/>
          <w:sz w:val="24"/>
          <w:szCs w:val="24"/>
        </w:rPr>
        <w:t>Canal Bed slope, (S)</w:t>
      </w:r>
    </w:p>
    <w:p w:rsidR="006401A4" w:rsidRPr="009F0C22" w:rsidRDefault="006401A4" w:rsidP="00B71998">
      <w:pPr>
        <w:pStyle w:val="ListParagraph"/>
        <w:numPr>
          <w:ilvl w:val="0"/>
          <w:numId w:val="20"/>
        </w:numPr>
        <w:tabs>
          <w:tab w:val="left" w:pos="360"/>
          <w:tab w:val="left" w:pos="540"/>
          <w:tab w:val="left" w:pos="1080"/>
          <w:tab w:val="left" w:pos="1350"/>
          <w:tab w:val="left" w:pos="1800"/>
        </w:tabs>
        <w:spacing w:after="0"/>
        <w:ind w:left="1440"/>
        <w:contextualSpacing w:val="0"/>
        <w:mirrorIndents/>
        <w:jc w:val="both"/>
        <w:rPr>
          <w:rFonts w:ascii="Times New Roman" w:hAnsi="Times New Roman" w:cs="Times New Roman"/>
          <w:sz w:val="24"/>
          <w:szCs w:val="24"/>
        </w:rPr>
      </w:pPr>
      <w:r w:rsidRPr="009F0C22">
        <w:rPr>
          <w:rFonts w:ascii="Times New Roman" w:hAnsi="Times New Roman" w:cs="Times New Roman"/>
          <w:sz w:val="24"/>
          <w:szCs w:val="24"/>
        </w:rPr>
        <w:t>Canal Bed width, (B)</w:t>
      </w:r>
    </w:p>
    <w:p w:rsidR="006401A4" w:rsidRPr="009F0C22" w:rsidRDefault="006401A4" w:rsidP="00B71998">
      <w:pPr>
        <w:pStyle w:val="ListParagraph"/>
        <w:numPr>
          <w:ilvl w:val="0"/>
          <w:numId w:val="20"/>
        </w:numPr>
        <w:tabs>
          <w:tab w:val="left" w:pos="360"/>
          <w:tab w:val="left" w:pos="540"/>
          <w:tab w:val="left" w:pos="1080"/>
          <w:tab w:val="left" w:pos="1350"/>
          <w:tab w:val="left" w:pos="1800"/>
        </w:tabs>
        <w:spacing w:after="0"/>
        <w:ind w:left="1440"/>
        <w:contextualSpacing w:val="0"/>
        <w:mirrorIndents/>
        <w:jc w:val="both"/>
        <w:rPr>
          <w:rFonts w:ascii="Times New Roman" w:hAnsi="Times New Roman" w:cs="Times New Roman"/>
          <w:sz w:val="24"/>
          <w:szCs w:val="24"/>
        </w:rPr>
      </w:pPr>
      <w:r w:rsidRPr="009F0C22">
        <w:rPr>
          <w:rFonts w:ascii="Times New Roman" w:hAnsi="Times New Roman" w:cs="Times New Roman"/>
          <w:sz w:val="24"/>
          <w:szCs w:val="24"/>
        </w:rPr>
        <w:t>Flow Discharge, (Q)</w:t>
      </w:r>
    </w:p>
    <w:p w:rsidR="006401A4" w:rsidRPr="009F0C22" w:rsidRDefault="006401A4" w:rsidP="00B71998">
      <w:pPr>
        <w:pStyle w:val="ListParagraph"/>
        <w:numPr>
          <w:ilvl w:val="0"/>
          <w:numId w:val="20"/>
        </w:numPr>
        <w:tabs>
          <w:tab w:val="left" w:pos="360"/>
          <w:tab w:val="left" w:pos="540"/>
          <w:tab w:val="left" w:pos="1080"/>
          <w:tab w:val="left" w:pos="1350"/>
          <w:tab w:val="left" w:pos="1800"/>
        </w:tabs>
        <w:spacing w:after="0"/>
        <w:ind w:left="1440"/>
        <w:contextualSpacing w:val="0"/>
        <w:mirrorIndents/>
        <w:jc w:val="both"/>
        <w:rPr>
          <w:rFonts w:ascii="Times New Roman" w:hAnsi="Times New Roman" w:cs="Times New Roman"/>
          <w:sz w:val="24"/>
          <w:szCs w:val="24"/>
        </w:rPr>
      </w:pPr>
      <w:r w:rsidRPr="009F0C22">
        <w:rPr>
          <w:rFonts w:ascii="Times New Roman" w:hAnsi="Times New Roman" w:cs="Times New Roman"/>
          <w:sz w:val="24"/>
          <w:szCs w:val="24"/>
        </w:rPr>
        <w:t>Flow Velocity, (V)</w:t>
      </w:r>
    </w:p>
    <w:p w:rsidR="006401A4" w:rsidRDefault="006401A4" w:rsidP="004B75C3">
      <w:pPr>
        <w:pStyle w:val="BodyText3"/>
        <w:spacing w:line="276" w:lineRule="auto"/>
        <w:ind w:left="0"/>
        <w:mirrorIndents/>
        <w:rPr>
          <w:rFonts w:ascii="Times New Roman" w:hAnsi="Times New Roman" w:cs="Times New Roman"/>
          <w:b w:val="0"/>
        </w:rPr>
      </w:pPr>
      <w:r w:rsidRPr="009F0C22">
        <w:rPr>
          <w:rFonts w:ascii="Times New Roman" w:hAnsi="Times New Roman" w:cs="Times New Roman"/>
          <w:b w:val="0"/>
        </w:rPr>
        <w:t>For more details please refer the longitudinal profile of the tertiary canals are shown in the drawings with canal section details.</w:t>
      </w:r>
    </w:p>
    <w:p w:rsidR="00B842F7" w:rsidRPr="009F0C22" w:rsidRDefault="00B842F7" w:rsidP="00B842F7">
      <w:pPr>
        <w:mirrorIndents/>
        <w:jc w:val="both"/>
        <w:rPr>
          <w:rFonts w:ascii="Times New Roman" w:hAnsi="Times New Roman" w:cs="Times New Roman"/>
          <w:b/>
          <w:sz w:val="24"/>
          <w:szCs w:val="24"/>
        </w:rPr>
      </w:pPr>
      <w:r w:rsidRPr="009F0C22">
        <w:rPr>
          <w:rFonts w:ascii="Times New Roman" w:hAnsi="Times New Roman" w:cs="Times New Roman"/>
          <w:b/>
          <w:sz w:val="24"/>
          <w:szCs w:val="24"/>
        </w:rPr>
        <w:t>Design of Left &amp; Right Tertiary Canals</w:t>
      </w:r>
    </w:p>
    <w:p w:rsidR="00B842F7" w:rsidRPr="009F0C22" w:rsidRDefault="00B842F7" w:rsidP="00B71998">
      <w:pPr>
        <w:pStyle w:val="ListParagraph"/>
        <w:numPr>
          <w:ilvl w:val="0"/>
          <w:numId w:val="5"/>
        </w:numPr>
        <w:spacing w:after="0"/>
        <w:ind w:left="0" w:firstLine="0"/>
        <w:contextualSpacing w:val="0"/>
        <w:mirrorIndents/>
        <w:jc w:val="both"/>
        <w:rPr>
          <w:rFonts w:ascii="Times New Roman" w:hAnsi="Times New Roman" w:cs="Times New Roman"/>
          <w:b/>
          <w:sz w:val="24"/>
          <w:szCs w:val="24"/>
        </w:rPr>
      </w:pPr>
      <w:r w:rsidRPr="009F0C22">
        <w:rPr>
          <w:rFonts w:ascii="Times New Roman" w:hAnsi="Times New Roman" w:cs="Times New Roman"/>
          <w:b/>
          <w:sz w:val="24"/>
          <w:szCs w:val="24"/>
        </w:rPr>
        <w:t>Rectangular Lined Canal</w:t>
      </w:r>
    </w:p>
    <w:p w:rsidR="00B842F7" w:rsidRPr="009F0C22" w:rsidRDefault="00B842F7" w:rsidP="00B842F7">
      <w:pPr>
        <w:mirrorIndents/>
        <w:jc w:val="both"/>
        <w:rPr>
          <w:rFonts w:ascii="Times New Roman" w:hAnsi="Times New Roman" w:cs="Times New Roman"/>
          <w:sz w:val="24"/>
          <w:szCs w:val="24"/>
        </w:rPr>
      </w:pPr>
      <w:r w:rsidRPr="009F0C22">
        <w:rPr>
          <w:rFonts w:ascii="Times New Roman" w:hAnsi="Times New Roman" w:cs="Times New Roman"/>
          <w:sz w:val="24"/>
          <w:szCs w:val="24"/>
        </w:rPr>
        <w:t>Design Parameters</w:t>
      </w:r>
    </w:p>
    <w:p w:rsidR="00B842F7" w:rsidRPr="009F0C22" w:rsidRDefault="00B842F7" w:rsidP="00B842F7">
      <w:pPr>
        <w:mirrorIndents/>
        <w:jc w:val="both"/>
        <w:rPr>
          <w:rFonts w:ascii="Times New Roman" w:hAnsi="Times New Roman" w:cs="Times New Roman"/>
          <w:sz w:val="24"/>
          <w:szCs w:val="24"/>
        </w:rPr>
      </w:pPr>
      <w:r w:rsidRPr="009F0C22">
        <w:rPr>
          <w:rFonts w:ascii="Times New Roman" w:hAnsi="Times New Roman" w:cs="Times New Roman"/>
          <w:sz w:val="24"/>
          <w:szCs w:val="24"/>
        </w:rPr>
        <w:t>Command Area, A -20.5ha</w:t>
      </w:r>
    </w:p>
    <w:p w:rsidR="00B842F7" w:rsidRPr="009F0C22" w:rsidRDefault="00B842F7" w:rsidP="00B842F7">
      <w:pPr>
        <w:mirrorIndents/>
        <w:jc w:val="both"/>
        <w:rPr>
          <w:rFonts w:ascii="Times New Roman" w:hAnsi="Times New Roman" w:cs="Times New Roman"/>
          <w:sz w:val="24"/>
          <w:szCs w:val="24"/>
        </w:rPr>
      </w:pPr>
      <w:r w:rsidRPr="009F0C22">
        <w:rPr>
          <w:rFonts w:ascii="Times New Roman" w:hAnsi="Times New Roman" w:cs="Times New Roman"/>
          <w:sz w:val="24"/>
          <w:szCs w:val="24"/>
        </w:rPr>
        <w:t>Duty, q -0.00212m3/sec/ha</w:t>
      </w:r>
    </w:p>
    <w:p w:rsidR="00B842F7" w:rsidRPr="009F0C22" w:rsidRDefault="00B842F7" w:rsidP="00B842F7">
      <w:pPr>
        <w:mirrorIndents/>
        <w:jc w:val="both"/>
        <w:rPr>
          <w:rFonts w:ascii="Times New Roman" w:hAnsi="Times New Roman" w:cs="Times New Roman"/>
          <w:sz w:val="24"/>
          <w:szCs w:val="24"/>
        </w:rPr>
      </w:pPr>
      <w:r w:rsidRPr="009F0C22">
        <w:rPr>
          <w:rFonts w:ascii="Times New Roman" w:hAnsi="Times New Roman" w:cs="Times New Roman"/>
          <w:sz w:val="24"/>
          <w:szCs w:val="24"/>
        </w:rPr>
        <w:t xml:space="preserve">Design Discharge, </w:t>
      </w:r>
      <w:proofErr w:type="spellStart"/>
      <w:r w:rsidRPr="009F0C22">
        <w:rPr>
          <w:rFonts w:ascii="Times New Roman" w:hAnsi="Times New Roman" w:cs="Times New Roman"/>
          <w:sz w:val="24"/>
          <w:szCs w:val="24"/>
        </w:rPr>
        <w:t>Q</w:t>
      </w:r>
      <w:r w:rsidRPr="009F0C22">
        <w:rPr>
          <w:rFonts w:ascii="Times New Roman" w:hAnsi="Times New Roman" w:cs="Times New Roman"/>
          <w:sz w:val="24"/>
          <w:szCs w:val="24"/>
          <w:vertAlign w:val="subscript"/>
        </w:rPr>
        <w:t>d</w:t>
      </w:r>
      <w:proofErr w:type="spellEnd"/>
      <w:r w:rsidRPr="009F0C22">
        <w:rPr>
          <w:rFonts w:ascii="Times New Roman" w:hAnsi="Times New Roman" w:cs="Times New Roman"/>
          <w:sz w:val="24"/>
          <w:szCs w:val="24"/>
        </w:rPr>
        <w:t xml:space="preserve"> -0.043m3/sec</w:t>
      </w:r>
    </w:p>
    <w:p w:rsidR="00B842F7" w:rsidRPr="009F0C22" w:rsidRDefault="00B842F7" w:rsidP="00B842F7">
      <w:pPr>
        <w:mirrorIndents/>
        <w:jc w:val="both"/>
        <w:rPr>
          <w:rFonts w:ascii="Times New Roman" w:hAnsi="Times New Roman" w:cs="Times New Roman"/>
          <w:sz w:val="24"/>
          <w:szCs w:val="24"/>
        </w:rPr>
      </w:pPr>
      <w:r w:rsidRPr="009F0C22">
        <w:rPr>
          <w:rFonts w:ascii="Times New Roman" w:hAnsi="Times New Roman" w:cs="Times New Roman"/>
          <w:sz w:val="24"/>
          <w:szCs w:val="24"/>
        </w:rPr>
        <w:t>Canal bed width, b - 0.19m</w:t>
      </w:r>
    </w:p>
    <w:p w:rsidR="00B842F7" w:rsidRPr="009F0C22" w:rsidRDefault="00B842F7" w:rsidP="00B842F7">
      <w:pPr>
        <w:mirrorIndents/>
        <w:jc w:val="both"/>
        <w:rPr>
          <w:rFonts w:ascii="Times New Roman" w:hAnsi="Times New Roman" w:cs="Times New Roman"/>
          <w:sz w:val="24"/>
          <w:szCs w:val="24"/>
        </w:rPr>
      </w:pPr>
      <w:r w:rsidRPr="009F0C22">
        <w:rPr>
          <w:rFonts w:ascii="Times New Roman" w:hAnsi="Times New Roman" w:cs="Times New Roman"/>
          <w:sz w:val="24"/>
          <w:szCs w:val="24"/>
        </w:rPr>
        <w:t>Water depth, d -0.15</w:t>
      </w:r>
      <w:r w:rsidRPr="009F0C22">
        <w:rPr>
          <w:rFonts w:ascii="Times New Roman" w:hAnsi="Times New Roman" w:cs="Times New Roman"/>
          <w:sz w:val="24"/>
          <w:szCs w:val="24"/>
        </w:rPr>
        <w:tab/>
        <w:t>m</w:t>
      </w:r>
    </w:p>
    <w:p w:rsidR="00B842F7" w:rsidRPr="009F0C22" w:rsidRDefault="00B842F7" w:rsidP="00B842F7">
      <w:pPr>
        <w:mirrorIndents/>
        <w:jc w:val="both"/>
        <w:rPr>
          <w:rFonts w:ascii="Times New Roman" w:hAnsi="Times New Roman" w:cs="Times New Roman"/>
          <w:sz w:val="24"/>
          <w:szCs w:val="24"/>
          <w:vertAlign w:val="superscript"/>
        </w:rPr>
      </w:pPr>
      <w:r w:rsidRPr="009F0C22">
        <w:rPr>
          <w:rFonts w:ascii="Times New Roman" w:hAnsi="Times New Roman" w:cs="Times New Roman"/>
          <w:sz w:val="24"/>
          <w:szCs w:val="24"/>
        </w:rPr>
        <w:t xml:space="preserve">Cross sectional area, </w:t>
      </w:r>
      <w:proofErr w:type="gramStart"/>
      <w:r w:rsidRPr="009F0C22">
        <w:rPr>
          <w:rFonts w:ascii="Times New Roman" w:hAnsi="Times New Roman" w:cs="Times New Roman"/>
          <w:sz w:val="24"/>
          <w:szCs w:val="24"/>
        </w:rPr>
        <w:t>A</w:t>
      </w:r>
      <w:proofErr w:type="gramEnd"/>
      <w:r w:rsidRPr="009F0C22">
        <w:rPr>
          <w:rFonts w:ascii="Times New Roman" w:hAnsi="Times New Roman" w:cs="Times New Roman"/>
          <w:sz w:val="24"/>
          <w:szCs w:val="24"/>
        </w:rPr>
        <w:t xml:space="preserve"> -0.02m</w:t>
      </w:r>
      <w:r w:rsidRPr="009F0C22">
        <w:rPr>
          <w:rFonts w:ascii="Times New Roman" w:hAnsi="Times New Roman" w:cs="Times New Roman"/>
          <w:sz w:val="24"/>
          <w:szCs w:val="24"/>
          <w:vertAlign w:val="superscript"/>
        </w:rPr>
        <w:t>2</w:t>
      </w:r>
    </w:p>
    <w:p w:rsidR="00B842F7" w:rsidRPr="009F0C22" w:rsidRDefault="00B842F7" w:rsidP="00B842F7">
      <w:pPr>
        <w:mirrorIndents/>
        <w:jc w:val="both"/>
        <w:rPr>
          <w:rFonts w:ascii="Times New Roman" w:hAnsi="Times New Roman" w:cs="Times New Roman"/>
          <w:sz w:val="24"/>
          <w:szCs w:val="24"/>
        </w:rPr>
      </w:pPr>
      <w:r w:rsidRPr="009F0C22">
        <w:rPr>
          <w:rFonts w:ascii="Times New Roman" w:hAnsi="Times New Roman" w:cs="Times New Roman"/>
          <w:sz w:val="24"/>
          <w:szCs w:val="24"/>
        </w:rPr>
        <w:t>Wetted Perimeter, P -</w:t>
      </w:r>
      <w:r w:rsidRPr="009F0C22">
        <w:rPr>
          <w:rFonts w:ascii="Times New Roman" w:hAnsi="Times New Roman" w:cs="Times New Roman"/>
          <w:sz w:val="24"/>
          <w:szCs w:val="24"/>
        </w:rPr>
        <w:tab/>
        <w:t>0.06m</w:t>
      </w:r>
    </w:p>
    <w:p w:rsidR="00B842F7" w:rsidRPr="009F0C22" w:rsidRDefault="00B842F7" w:rsidP="00B842F7">
      <w:pPr>
        <w:mirrorIndents/>
        <w:jc w:val="both"/>
        <w:rPr>
          <w:rFonts w:ascii="Times New Roman" w:hAnsi="Times New Roman" w:cs="Times New Roman"/>
          <w:sz w:val="24"/>
          <w:szCs w:val="24"/>
        </w:rPr>
      </w:pPr>
      <w:r w:rsidRPr="009F0C22">
        <w:rPr>
          <w:rFonts w:ascii="Times New Roman" w:hAnsi="Times New Roman" w:cs="Times New Roman"/>
          <w:sz w:val="24"/>
          <w:szCs w:val="24"/>
        </w:rPr>
        <w:t>Hydraulic Radius, R -0.5m</w:t>
      </w:r>
    </w:p>
    <w:p w:rsidR="00B842F7" w:rsidRPr="009F0C22" w:rsidRDefault="00B842F7" w:rsidP="00B842F7">
      <w:pPr>
        <w:mirrorIndents/>
        <w:jc w:val="both"/>
        <w:rPr>
          <w:rFonts w:ascii="Times New Roman" w:hAnsi="Times New Roman" w:cs="Times New Roman"/>
          <w:sz w:val="24"/>
          <w:szCs w:val="24"/>
        </w:rPr>
      </w:pPr>
      <w:r w:rsidRPr="009F0C22">
        <w:rPr>
          <w:rFonts w:ascii="Times New Roman" w:hAnsi="Times New Roman" w:cs="Times New Roman"/>
          <w:sz w:val="24"/>
          <w:szCs w:val="24"/>
        </w:rPr>
        <w:t>Roughness Coefficient, n -0.018</w:t>
      </w:r>
      <w:r w:rsidRPr="009F0C22">
        <w:rPr>
          <w:rFonts w:ascii="Times New Roman" w:hAnsi="Times New Roman" w:cs="Times New Roman"/>
          <w:sz w:val="24"/>
          <w:szCs w:val="24"/>
        </w:rPr>
        <w:tab/>
      </w:r>
    </w:p>
    <w:p w:rsidR="00B842F7" w:rsidRPr="009F0C22" w:rsidRDefault="00B842F7" w:rsidP="00B842F7">
      <w:pPr>
        <w:mirrorIndents/>
        <w:jc w:val="both"/>
        <w:rPr>
          <w:rFonts w:ascii="Times New Roman" w:hAnsi="Times New Roman" w:cs="Times New Roman"/>
          <w:sz w:val="24"/>
          <w:szCs w:val="24"/>
        </w:rPr>
      </w:pPr>
      <w:r w:rsidRPr="009F0C22">
        <w:rPr>
          <w:rFonts w:ascii="Times New Roman" w:hAnsi="Times New Roman" w:cs="Times New Roman"/>
          <w:sz w:val="24"/>
          <w:szCs w:val="24"/>
        </w:rPr>
        <w:lastRenderedPageBreak/>
        <w:t>Canal bed slope, I -0.002</w:t>
      </w:r>
      <w:r w:rsidRPr="009F0C22">
        <w:rPr>
          <w:rFonts w:ascii="Times New Roman" w:hAnsi="Times New Roman" w:cs="Times New Roman"/>
          <w:sz w:val="24"/>
          <w:szCs w:val="24"/>
        </w:rPr>
        <w:tab/>
      </w:r>
    </w:p>
    <w:p w:rsidR="00B842F7" w:rsidRPr="009F0C22" w:rsidRDefault="00B842F7" w:rsidP="00B842F7">
      <w:pPr>
        <w:mirrorIndents/>
        <w:jc w:val="both"/>
        <w:rPr>
          <w:rFonts w:ascii="Times New Roman" w:hAnsi="Times New Roman" w:cs="Times New Roman"/>
          <w:sz w:val="24"/>
          <w:szCs w:val="24"/>
        </w:rPr>
      </w:pPr>
      <w:r w:rsidRPr="009F0C22">
        <w:rPr>
          <w:rFonts w:ascii="Times New Roman" w:hAnsi="Times New Roman" w:cs="Times New Roman"/>
          <w:sz w:val="24"/>
          <w:szCs w:val="24"/>
        </w:rPr>
        <w:t>Velocity of Flow, V -</w:t>
      </w:r>
      <w:r w:rsidRPr="009F0C22">
        <w:rPr>
          <w:rFonts w:ascii="Times New Roman" w:hAnsi="Times New Roman" w:cs="Times New Roman"/>
          <w:sz w:val="24"/>
          <w:szCs w:val="24"/>
        </w:rPr>
        <w:tab/>
        <w:t>1.57m/sec</w:t>
      </w:r>
    </w:p>
    <w:p w:rsidR="00B842F7" w:rsidRPr="009F0C22" w:rsidRDefault="00B842F7" w:rsidP="00B842F7">
      <w:pPr>
        <w:mirrorIndents/>
        <w:jc w:val="both"/>
        <w:rPr>
          <w:rFonts w:ascii="Times New Roman" w:hAnsi="Times New Roman" w:cs="Times New Roman"/>
          <w:sz w:val="24"/>
          <w:szCs w:val="24"/>
        </w:rPr>
      </w:pPr>
      <w:r w:rsidRPr="009F0C22">
        <w:rPr>
          <w:rFonts w:ascii="Times New Roman" w:hAnsi="Times New Roman" w:cs="Times New Roman"/>
          <w:sz w:val="24"/>
          <w:szCs w:val="24"/>
        </w:rPr>
        <w:t xml:space="preserve">Calc. Design Discharge, </w:t>
      </w:r>
      <w:proofErr w:type="spellStart"/>
      <w:r w:rsidRPr="009F0C22">
        <w:rPr>
          <w:rFonts w:ascii="Times New Roman" w:hAnsi="Times New Roman" w:cs="Times New Roman"/>
          <w:sz w:val="24"/>
          <w:szCs w:val="24"/>
        </w:rPr>
        <w:t>Q</w:t>
      </w:r>
      <w:r w:rsidRPr="009F0C22">
        <w:rPr>
          <w:rFonts w:ascii="Times New Roman" w:hAnsi="Times New Roman" w:cs="Times New Roman"/>
          <w:sz w:val="24"/>
          <w:szCs w:val="24"/>
          <w:vertAlign w:val="subscript"/>
        </w:rPr>
        <w:t>d</w:t>
      </w:r>
      <w:proofErr w:type="spellEnd"/>
      <w:r w:rsidRPr="009F0C22">
        <w:rPr>
          <w:rFonts w:ascii="Times New Roman" w:hAnsi="Times New Roman" w:cs="Times New Roman"/>
          <w:sz w:val="24"/>
          <w:szCs w:val="24"/>
        </w:rPr>
        <w:t xml:space="preserve"> -</w:t>
      </w:r>
      <w:r w:rsidRPr="009F0C22">
        <w:rPr>
          <w:rFonts w:ascii="Times New Roman" w:hAnsi="Times New Roman" w:cs="Times New Roman"/>
          <w:sz w:val="24"/>
          <w:szCs w:val="24"/>
        </w:rPr>
        <w:tab/>
        <w:t>0.045m3/sec</w:t>
      </w:r>
    </w:p>
    <w:p w:rsidR="00A46A1D" w:rsidRPr="009F0C22" w:rsidRDefault="00A361F0" w:rsidP="00A46A1D">
      <w:pPr>
        <w:mirrorIndents/>
        <w:jc w:val="both"/>
        <w:rPr>
          <w:rFonts w:ascii="Times New Roman" w:hAnsi="Times New Roman" w:cs="Times New Roman"/>
          <w:color w:val="FF0000"/>
          <w:sz w:val="24"/>
          <w:szCs w:val="24"/>
        </w:rPr>
      </w:pPr>
      <w:r w:rsidRPr="00FD6B55">
        <w:rPr>
          <w:rFonts w:ascii="Arial" w:eastAsia="Arial Unicode MS" w:hAnsi="Arial" w:cs="Arial"/>
          <w:noProof/>
          <w:sz w:val="24"/>
        </w:rPr>
        <w:drawing>
          <wp:inline distT="0" distB="0" distL="0" distR="0" wp14:anchorId="1965294A" wp14:editId="58EDA877">
            <wp:extent cx="2664505" cy="1238250"/>
            <wp:effectExtent l="0" t="0" r="254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68" cstate="print"/>
                    <a:srcRect/>
                    <a:stretch>
                      <a:fillRect/>
                    </a:stretch>
                  </pic:blipFill>
                  <pic:spPr bwMode="auto">
                    <a:xfrm>
                      <a:off x="0" y="0"/>
                      <a:ext cx="2675131" cy="1243188"/>
                    </a:xfrm>
                    <a:prstGeom prst="rect">
                      <a:avLst/>
                    </a:prstGeom>
                    <a:noFill/>
                  </pic:spPr>
                </pic:pic>
              </a:graphicData>
            </a:graphic>
          </wp:inline>
        </w:drawing>
      </w:r>
    </w:p>
    <w:p w:rsidR="00A46A1D" w:rsidRPr="00A361F0" w:rsidRDefault="00A361F0" w:rsidP="00A361F0">
      <w:pPr>
        <w:pStyle w:val="Caption"/>
        <w:rPr>
          <w:b w:val="0"/>
          <w:sz w:val="24"/>
          <w:szCs w:val="24"/>
        </w:rPr>
      </w:pPr>
      <w:bookmarkStart w:id="221" w:name="_Toc10152206"/>
      <w:r w:rsidRPr="00A361F0">
        <w:rPr>
          <w:b w:val="0"/>
        </w:rPr>
        <w:t xml:space="preserve">Figure </w:t>
      </w:r>
      <w:r w:rsidR="00F80F27" w:rsidRPr="00A361F0">
        <w:rPr>
          <w:b w:val="0"/>
        </w:rPr>
        <w:fldChar w:fldCharType="begin"/>
      </w:r>
      <w:r w:rsidRPr="00A361F0">
        <w:rPr>
          <w:b w:val="0"/>
        </w:rPr>
        <w:instrText xml:space="preserve"> SEQ Figure \* ARABIC </w:instrText>
      </w:r>
      <w:r w:rsidR="00F80F27" w:rsidRPr="00A361F0">
        <w:rPr>
          <w:b w:val="0"/>
        </w:rPr>
        <w:fldChar w:fldCharType="separate"/>
      </w:r>
      <w:r>
        <w:rPr>
          <w:b w:val="0"/>
          <w:noProof/>
        </w:rPr>
        <w:t>17</w:t>
      </w:r>
      <w:r w:rsidR="00F80F27" w:rsidRPr="00A361F0">
        <w:rPr>
          <w:b w:val="0"/>
        </w:rPr>
        <w:fldChar w:fldCharType="end"/>
      </w:r>
      <w:r w:rsidRPr="00A361F0">
        <w:rPr>
          <w:b w:val="0"/>
        </w:rPr>
        <w:t xml:space="preserve"> </w:t>
      </w:r>
      <w:r w:rsidR="00A46A1D" w:rsidRPr="00A361F0">
        <w:rPr>
          <w:b w:val="0"/>
          <w:sz w:val="24"/>
          <w:szCs w:val="24"/>
        </w:rPr>
        <w:t xml:space="preserve">X -section of Masonry Lined </w:t>
      </w:r>
      <w:bookmarkEnd w:id="221"/>
    </w:p>
    <w:p w:rsidR="00DE0F10" w:rsidRPr="004B75C3" w:rsidRDefault="00DE0F10" w:rsidP="004B75C3">
      <w:pPr>
        <w:pStyle w:val="Heading2"/>
        <w:rPr>
          <w:sz w:val="24"/>
          <w:szCs w:val="24"/>
        </w:rPr>
      </w:pPr>
      <w:bookmarkStart w:id="222" w:name="_Toc10185698"/>
      <w:r w:rsidRPr="004B75C3">
        <w:rPr>
          <w:sz w:val="24"/>
          <w:szCs w:val="24"/>
        </w:rPr>
        <w:t>7.3 Design of Related Structures</w:t>
      </w:r>
      <w:bookmarkEnd w:id="222"/>
    </w:p>
    <w:p w:rsidR="006401A4" w:rsidRPr="009F0C22" w:rsidRDefault="006401A4" w:rsidP="004B75C3">
      <w:pPr>
        <w:tabs>
          <w:tab w:val="left" w:pos="270"/>
        </w:tabs>
        <w:mirrorIndents/>
        <w:jc w:val="both"/>
        <w:rPr>
          <w:rFonts w:ascii="Times New Roman" w:hAnsi="Times New Roman" w:cs="Times New Roman"/>
          <w:sz w:val="24"/>
          <w:szCs w:val="24"/>
        </w:rPr>
      </w:pPr>
      <w:r w:rsidRPr="009F0C22">
        <w:rPr>
          <w:rFonts w:ascii="Times New Roman" w:hAnsi="Times New Roman" w:cs="Times New Roman"/>
          <w:sz w:val="24"/>
          <w:szCs w:val="24"/>
        </w:rPr>
        <w:t>The flow of irrigation water in the canals must always be under control. For this purpose, canal structures are required. They help regulate the flow and deliver the correct amount of water to the different branches of the system and onward to the irrigated fields. There are four main types of structures: erosion control structures, distribution control structures, crossing structures and water measurement structures. In this particular scheme which the canal route goes through steep ground, crosses a numbers of drains and footpaths, which needs different types of structures. These structures include:-</w:t>
      </w:r>
    </w:p>
    <w:p w:rsidR="006401A4" w:rsidRPr="009F0C22" w:rsidRDefault="006401A4" w:rsidP="00B71998">
      <w:pPr>
        <w:numPr>
          <w:ilvl w:val="0"/>
          <w:numId w:val="7"/>
        </w:numPr>
        <w:tabs>
          <w:tab w:val="left" w:pos="270"/>
        </w:tabs>
        <w:spacing w:after="0"/>
        <w:ind w:left="0" w:firstLine="0"/>
        <w:mirrorIndents/>
        <w:jc w:val="both"/>
        <w:rPr>
          <w:rFonts w:ascii="Times New Roman" w:hAnsi="Times New Roman" w:cs="Times New Roman"/>
          <w:sz w:val="24"/>
          <w:szCs w:val="24"/>
        </w:rPr>
      </w:pPr>
      <w:r w:rsidRPr="009F0C22">
        <w:rPr>
          <w:rFonts w:ascii="Times New Roman" w:hAnsi="Times New Roman" w:cs="Times New Roman"/>
          <w:sz w:val="24"/>
          <w:szCs w:val="24"/>
        </w:rPr>
        <w:t>Drop Structures</w:t>
      </w:r>
    </w:p>
    <w:p w:rsidR="006401A4" w:rsidRPr="009F0C22" w:rsidRDefault="006401A4" w:rsidP="00B71998">
      <w:pPr>
        <w:numPr>
          <w:ilvl w:val="0"/>
          <w:numId w:val="7"/>
        </w:numPr>
        <w:tabs>
          <w:tab w:val="left" w:pos="270"/>
        </w:tabs>
        <w:spacing w:after="0"/>
        <w:ind w:left="0" w:firstLine="0"/>
        <w:mirrorIndents/>
        <w:jc w:val="both"/>
        <w:rPr>
          <w:rFonts w:ascii="Times New Roman" w:hAnsi="Times New Roman" w:cs="Times New Roman"/>
          <w:sz w:val="24"/>
          <w:szCs w:val="24"/>
        </w:rPr>
      </w:pPr>
      <w:r w:rsidRPr="009F0C22">
        <w:rPr>
          <w:rFonts w:ascii="Times New Roman" w:hAnsi="Times New Roman" w:cs="Times New Roman"/>
          <w:sz w:val="24"/>
          <w:szCs w:val="24"/>
        </w:rPr>
        <w:t>Cross Drainage Structures(flumes)</w:t>
      </w:r>
    </w:p>
    <w:p w:rsidR="006401A4" w:rsidRPr="009F0C22" w:rsidRDefault="006401A4" w:rsidP="00B71998">
      <w:pPr>
        <w:numPr>
          <w:ilvl w:val="0"/>
          <w:numId w:val="7"/>
        </w:numPr>
        <w:tabs>
          <w:tab w:val="left" w:pos="270"/>
        </w:tabs>
        <w:spacing w:after="0"/>
        <w:ind w:left="0" w:firstLine="0"/>
        <w:mirrorIndents/>
        <w:jc w:val="both"/>
        <w:rPr>
          <w:rFonts w:ascii="Times New Roman" w:hAnsi="Times New Roman" w:cs="Times New Roman"/>
          <w:sz w:val="24"/>
          <w:szCs w:val="24"/>
        </w:rPr>
      </w:pPr>
      <w:r w:rsidRPr="009F0C22">
        <w:rPr>
          <w:rFonts w:ascii="Times New Roman" w:hAnsi="Times New Roman" w:cs="Times New Roman"/>
          <w:sz w:val="24"/>
          <w:szCs w:val="24"/>
        </w:rPr>
        <w:t>Road crossing</w:t>
      </w:r>
    </w:p>
    <w:p w:rsidR="006401A4" w:rsidRPr="009F0C22" w:rsidRDefault="006401A4" w:rsidP="00B71998">
      <w:pPr>
        <w:numPr>
          <w:ilvl w:val="0"/>
          <w:numId w:val="7"/>
        </w:numPr>
        <w:tabs>
          <w:tab w:val="left" w:pos="270"/>
        </w:tabs>
        <w:spacing w:after="0"/>
        <w:ind w:left="0" w:firstLine="0"/>
        <w:mirrorIndents/>
        <w:jc w:val="both"/>
        <w:rPr>
          <w:rFonts w:ascii="Times New Roman" w:hAnsi="Times New Roman" w:cs="Times New Roman"/>
          <w:sz w:val="24"/>
          <w:szCs w:val="24"/>
        </w:rPr>
      </w:pPr>
      <w:r w:rsidRPr="009F0C22">
        <w:rPr>
          <w:rFonts w:ascii="Times New Roman" w:hAnsi="Times New Roman" w:cs="Times New Roman"/>
          <w:sz w:val="24"/>
          <w:szCs w:val="24"/>
        </w:rPr>
        <w:t>Ponds</w:t>
      </w:r>
    </w:p>
    <w:p w:rsidR="006401A4" w:rsidRPr="009F0C22" w:rsidRDefault="006401A4" w:rsidP="00B71998">
      <w:pPr>
        <w:numPr>
          <w:ilvl w:val="0"/>
          <w:numId w:val="7"/>
        </w:numPr>
        <w:tabs>
          <w:tab w:val="left" w:pos="270"/>
        </w:tabs>
        <w:spacing w:after="0"/>
        <w:ind w:left="0" w:firstLine="0"/>
        <w:mirrorIndents/>
        <w:jc w:val="both"/>
        <w:rPr>
          <w:rFonts w:ascii="Times New Roman" w:hAnsi="Times New Roman" w:cs="Times New Roman"/>
          <w:sz w:val="24"/>
          <w:szCs w:val="24"/>
        </w:rPr>
      </w:pPr>
      <w:r w:rsidRPr="009F0C22">
        <w:rPr>
          <w:rFonts w:ascii="Times New Roman" w:hAnsi="Times New Roman" w:cs="Times New Roman"/>
          <w:sz w:val="24"/>
          <w:szCs w:val="24"/>
        </w:rPr>
        <w:t>Cattle troughs</w:t>
      </w:r>
    </w:p>
    <w:p w:rsidR="006401A4" w:rsidRPr="009F0C22" w:rsidRDefault="006401A4" w:rsidP="004B75C3">
      <w:pPr>
        <w:tabs>
          <w:tab w:val="left" w:pos="270"/>
        </w:tabs>
        <w:mirrorIndents/>
        <w:jc w:val="both"/>
        <w:rPr>
          <w:rFonts w:ascii="Times New Roman" w:hAnsi="Times New Roman" w:cs="Times New Roman"/>
          <w:iCs/>
          <w:sz w:val="24"/>
          <w:szCs w:val="24"/>
        </w:rPr>
      </w:pPr>
      <w:r w:rsidRPr="009F0C22">
        <w:rPr>
          <w:rFonts w:ascii="Times New Roman" w:hAnsi="Times New Roman" w:cs="Times New Roman"/>
          <w:iCs/>
          <w:sz w:val="24"/>
          <w:szCs w:val="24"/>
        </w:rPr>
        <w:t>Design is made based on their design parameters and detail drawings are shown in the working drawing i.e. part 3 engineering report of this site</w:t>
      </w:r>
    </w:p>
    <w:p w:rsidR="006401A4" w:rsidRPr="009F0C22" w:rsidRDefault="006401A4" w:rsidP="004B75C3">
      <w:pPr>
        <w:pStyle w:val="Heading3"/>
        <w:spacing w:line="276" w:lineRule="auto"/>
        <w:jc w:val="both"/>
        <w:rPr>
          <w:b w:val="0"/>
          <w:sz w:val="24"/>
          <w:szCs w:val="24"/>
        </w:rPr>
      </w:pPr>
      <w:bookmarkStart w:id="223" w:name="_Toc106730080"/>
      <w:bookmarkStart w:id="224" w:name="_Toc479097703"/>
      <w:bookmarkStart w:id="225" w:name="_Toc10185699"/>
      <w:r w:rsidRPr="009F0C22">
        <w:rPr>
          <w:sz w:val="24"/>
          <w:szCs w:val="24"/>
        </w:rPr>
        <w:t>7</w:t>
      </w:r>
      <w:r>
        <w:rPr>
          <w:sz w:val="24"/>
          <w:szCs w:val="24"/>
        </w:rPr>
        <w:t>.3</w:t>
      </w:r>
      <w:r w:rsidRPr="009F0C22">
        <w:rPr>
          <w:sz w:val="24"/>
          <w:szCs w:val="24"/>
        </w:rPr>
        <w:t>.1 Drop Structures</w:t>
      </w:r>
      <w:bookmarkEnd w:id="223"/>
      <w:bookmarkEnd w:id="224"/>
      <w:bookmarkEnd w:id="225"/>
    </w:p>
    <w:p w:rsidR="006401A4" w:rsidRPr="009F0C22" w:rsidRDefault="006401A4" w:rsidP="004B75C3">
      <w:pPr>
        <w:pStyle w:val="BodyText3"/>
        <w:spacing w:line="276" w:lineRule="auto"/>
        <w:ind w:left="0"/>
        <w:mirrorIndents/>
        <w:rPr>
          <w:rFonts w:ascii="Times New Roman" w:hAnsi="Times New Roman" w:cs="Times New Roman"/>
          <w:b w:val="0"/>
        </w:rPr>
      </w:pPr>
      <w:r w:rsidRPr="009F0C22">
        <w:rPr>
          <w:rFonts w:ascii="Times New Roman" w:hAnsi="Times New Roman" w:cs="Times New Roman"/>
          <w:b w:val="0"/>
        </w:rPr>
        <w:t>Whenever the natural ground profile is steeper than the design canal bed slope, drops have to be provided to avoid high filling. The ground slope along the canals rout in both left and right side of the project area at different places is generally steeper than the water surface slope (1:500), which is required to limit the flow velocity. Hence, providing a fall or chute is imminent to secure lowering of the water surface in the canal and to dissipate the energy liberated, fall is located at a point upstream where the</w:t>
      </w:r>
      <w:r w:rsidRPr="009F0C22">
        <w:rPr>
          <w:rFonts w:ascii="Times New Roman" w:hAnsi="Times New Roman" w:cs="Times New Roman"/>
        </w:rPr>
        <w:t xml:space="preserve"> full supply level </w:t>
      </w:r>
      <w:r w:rsidRPr="009F0C22">
        <w:rPr>
          <w:rFonts w:ascii="Times New Roman" w:hAnsi="Times New Roman" w:cs="Times New Roman"/>
          <w:b w:val="0"/>
        </w:rPr>
        <w:t xml:space="preserve">exceeds the natural ground level such that the drop structure is positioned in cutting than in fill. Vertical and chute drop type is selected </w:t>
      </w:r>
      <w:r w:rsidRPr="009F0C22">
        <w:rPr>
          <w:rFonts w:ascii="Times New Roman" w:hAnsi="Times New Roman" w:cs="Times New Roman"/>
          <w:b w:val="0"/>
        </w:rPr>
        <w:lastRenderedPageBreak/>
        <w:t xml:space="preserve">since the discharge through the canal system is Vary i.e. less than 1.69m3/sec. Only 0.50m, 1.00m, 2.00m and 2.50m vertical drop height is provided for ease of construction in most part of the canal. The design has been carried out at both the Left &amp; Right side main, secondary and tertiary canals by the procedures shown below using computer </w:t>
      </w:r>
      <w:proofErr w:type="spellStart"/>
      <w:r w:rsidRPr="009F0C22">
        <w:rPr>
          <w:rFonts w:ascii="Times New Roman" w:hAnsi="Times New Roman" w:cs="Times New Roman"/>
          <w:b w:val="0"/>
        </w:rPr>
        <w:t>programme</w:t>
      </w:r>
      <w:proofErr w:type="spellEnd"/>
      <w:r w:rsidRPr="009F0C22">
        <w:rPr>
          <w:rFonts w:ascii="Times New Roman" w:hAnsi="Times New Roman" w:cs="Times New Roman"/>
          <w:b w:val="0"/>
        </w:rPr>
        <w:t>; the computation of volume of masonry work is done as shown below.</w:t>
      </w:r>
    </w:p>
    <w:p w:rsidR="006401A4" w:rsidRPr="009F0C22" w:rsidRDefault="006401A4" w:rsidP="004B75C3">
      <w:pPr>
        <w:pStyle w:val="BodyText3"/>
        <w:spacing w:line="276" w:lineRule="auto"/>
        <w:ind w:left="0"/>
        <w:mirrorIndents/>
        <w:rPr>
          <w:rFonts w:ascii="Times New Roman" w:hAnsi="Times New Roman" w:cs="Times New Roman"/>
        </w:rPr>
      </w:pPr>
    </w:p>
    <w:p w:rsidR="006401A4" w:rsidRPr="009F0C22" w:rsidRDefault="006401A4" w:rsidP="004B75C3">
      <w:pPr>
        <w:pStyle w:val="BodyText3"/>
        <w:spacing w:line="276" w:lineRule="auto"/>
        <w:ind w:left="0"/>
        <w:mirrorIndents/>
        <w:rPr>
          <w:rFonts w:ascii="Times New Roman" w:hAnsi="Times New Roman" w:cs="Times New Roman"/>
        </w:rPr>
      </w:pPr>
      <w:r w:rsidRPr="009F0C22">
        <w:rPr>
          <w:rFonts w:ascii="Times New Roman" w:hAnsi="Times New Roman" w:cs="Times New Roman"/>
        </w:rPr>
        <w:t>i) Vertical Drop H = 1m LTC at Ch.0+250</w:t>
      </w:r>
      <w:r w:rsidRPr="009F0C22">
        <w:rPr>
          <w:rFonts w:ascii="Times New Roman" w:hAnsi="Times New Roman" w:cs="Times New Roman"/>
        </w:rPr>
        <w:tab/>
      </w:r>
      <w:r w:rsidRPr="009F0C22">
        <w:rPr>
          <w:rFonts w:ascii="Times New Roman" w:hAnsi="Times New Roman" w:cs="Times New Roman"/>
        </w:rPr>
        <w:tab/>
      </w:r>
      <w:r w:rsidRPr="009F0C22">
        <w:rPr>
          <w:rFonts w:ascii="Times New Roman" w:hAnsi="Times New Roman" w:cs="Times New Roman"/>
        </w:rPr>
        <w:tab/>
      </w:r>
    </w:p>
    <w:p w:rsidR="004B75C3" w:rsidRDefault="004B75C3" w:rsidP="004B75C3">
      <w:pPr>
        <w:pStyle w:val="BodyText3"/>
        <w:spacing w:line="276" w:lineRule="auto"/>
        <w:ind w:left="0"/>
        <w:mirrorIndents/>
        <w:rPr>
          <w:rFonts w:ascii="Times New Roman" w:hAnsi="Times New Roman" w:cs="Times New Roman"/>
          <w:b w:val="0"/>
        </w:rPr>
      </w:pPr>
    </w:p>
    <w:p w:rsidR="006401A4" w:rsidRPr="009F0C22" w:rsidRDefault="006401A4" w:rsidP="004B75C3">
      <w:pPr>
        <w:pStyle w:val="BodyText3"/>
        <w:spacing w:line="276" w:lineRule="auto"/>
        <w:ind w:left="0"/>
        <w:mirrorIndents/>
        <w:rPr>
          <w:rFonts w:ascii="Times New Roman" w:hAnsi="Times New Roman" w:cs="Times New Roman"/>
          <w:b w:val="0"/>
        </w:rPr>
      </w:pPr>
      <w:r w:rsidRPr="009F0C22">
        <w:rPr>
          <w:rFonts w:ascii="Times New Roman" w:hAnsi="Times New Roman" w:cs="Times New Roman"/>
          <w:b w:val="0"/>
        </w:rPr>
        <w:t>1. Canal flow Hydraulic</w:t>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p>
    <w:p w:rsidR="006401A4" w:rsidRPr="009F0C22" w:rsidRDefault="006401A4" w:rsidP="004B75C3">
      <w:pPr>
        <w:pStyle w:val="BodyText3"/>
        <w:spacing w:line="276" w:lineRule="auto"/>
        <w:ind w:left="0"/>
        <w:mirrorIndents/>
        <w:rPr>
          <w:rFonts w:ascii="Times New Roman" w:hAnsi="Times New Roman" w:cs="Times New Roman"/>
          <w:b w:val="0"/>
        </w:rPr>
      </w:pPr>
      <w:r w:rsidRPr="009F0C22">
        <w:rPr>
          <w:rFonts w:ascii="Times New Roman" w:hAnsi="Times New Roman" w:cs="Times New Roman"/>
          <w:b w:val="0"/>
        </w:rPr>
        <w:t>Design Discharge, Q =0.009m</w:t>
      </w:r>
      <w:r w:rsidRPr="009F0C22">
        <w:rPr>
          <w:rFonts w:ascii="Times New Roman" w:hAnsi="Times New Roman" w:cs="Times New Roman"/>
          <w:b w:val="0"/>
          <w:vertAlign w:val="superscript"/>
        </w:rPr>
        <w:t>3</w:t>
      </w:r>
      <w:r w:rsidRPr="009F0C22">
        <w:rPr>
          <w:rFonts w:ascii="Times New Roman" w:hAnsi="Times New Roman" w:cs="Times New Roman"/>
          <w:b w:val="0"/>
        </w:rPr>
        <w:t>/sec</w:t>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p>
    <w:p w:rsidR="006401A4" w:rsidRPr="009F0C22" w:rsidRDefault="006401A4" w:rsidP="004B75C3">
      <w:pPr>
        <w:pStyle w:val="BodyText3"/>
        <w:spacing w:line="276" w:lineRule="auto"/>
        <w:ind w:left="0"/>
        <w:mirrorIndents/>
        <w:rPr>
          <w:rFonts w:ascii="Times New Roman" w:hAnsi="Times New Roman" w:cs="Times New Roman"/>
          <w:b w:val="0"/>
        </w:rPr>
      </w:pPr>
      <w:r w:rsidRPr="009F0C22">
        <w:rPr>
          <w:rFonts w:ascii="Times New Roman" w:hAnsi="Times New Roman" w:cs="Times New Roman"/>
          <w:b w:val="0"/>
        </w:rPr>
        <w:t>Water Depth, h =0.1</w:t>
      </w:r>
      <w:r w:rsidRPr="009F0C22">
        <w:rPr>
          <w:rFonts w:ascii="Times New Roman" w:hAnsi="Times New Roman" w:cs="Times New Roman"/>
          <w:b w:val="0"/>
        </w:rPr>
        <w:tab/>
        <w:t>m</w:t>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p>
    <w:p w:rsidR="006401A4" w:rsidRPr="009F0C22" w:rsidRDefault="006401A4" w:rsidP="004B75C3">
      <w:pPr>
        <w:pStyle w:val="BodyText3"/>
        <w:spacing w:line="276" w:lineRule="auto"/>
        <w:ind w:left="0"/>
        <w:mirrorIndents/>
        <w:rPr>
          <w:rFonts w:ascii="Times New Roman" w:hAnsi="Times New Roman" w:cs="Times New Roman"/>
          <w:b w:val="0"/>
        </w:rPr>
      </w:pPr>
      <w:r w:rsidRPr="009F0C22">
        <w:rPr>
          <w:rFonts w:ascii="Times New Roman" w:hAnsi="Times New Roman" w:cs="Times New Roman"/>
          <w:b w:val="0"/>
        </w:rPr>
        <w:t xml:space="preserve">Free Board, </w:t>
      </w:r>
      <w:proofErr w:type="spellStart"/>
      <w:r w:rsidRPr="009F0C22">
        <w:rPr>
          <w:rFonts w:ascii="Times New Roman" w:hAnsi="Times New Roman" w:cs="Times New Roman"/>
          <w:b w:val="0"/>
        </w:rPr>
        <w:t>F</w:t>
      </w:r>
      <w:r w:rsidRPr="009F0C22">
        <w:rPr>
          <w:rFonts w:ascii="Times New Roman" w:hAnsi="Times New Roman" w:cs="Times New Roman"/>
          <w:b w:val="0"/>
          <w:vertAlign w:val="subscript"/>
        </w:rPr>
        <w:t>b</w:t>
      </w:r>
      <w:proofErr w:type="spellEnd"/>
      <w:r w:rsidRPr="009F0C22">
        <w:rPr>
          <w:rFonts w:ascii="Times New Roman" w:hAnsi="Times New Roman" w:cs="Times New Roman"/>
          <w:b w:val="0"/>
        </w:rPr>
        <w:t xml:space="preserve"> =0.15</w:t>
      </w:r>
      <w:r w:rsidRPr="009F0C22">
        <w:rPr>
          <w:rFonts w:ascii="Times New Roman" w:hAnsi="Times New Roman" w:cs="Times New Roman"/>
          <w:b w:val="0"/>
        </w:rPr>
        <w:tab/>
        <w:t>m</w:t>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p>
    <w:p w:rsidR="006401A4" w:rsidRPr="009F0C22" w:rsidRDefault="006401A4" w:rsidP="004B75C3">
      <w:pPr>
        <w:pStyle w:val="BodyText3"/>
        <w:spacing w:line="276" w:lineRule="auto"/>
        <w:ind w:left="0"/>
        <w:mirrorIndents/>
        <w:rPr>
          <w:rFonts w:ascii="Times New Roman" w:hAnsi="Times New Roman" w:cs="Times New Roman"/>
          <w:b w:val="0"/>
        </w:rPr>
      </w:pPr>
      <w:r w:rsidRPr="009F0C22">
        <w:rPr>
          <w:rFonts w:ascii="Times New Roman" w:hAnsi="Times New Roman" w:cs="Times New Roman"/>
          <w:b w:val="0"/>
        </w:rPr>
        <w:t>U/S bed Level =2381.48m</w:t>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p>
    <w:p w:rsidR="006401A4" w:rsidRPr="009F0C22" w:rsidRDefault="006401A4" w:rsidP="004B75C3">
      <w:pPr>
        <w:pStyle w:val="BodyText3"/>
        <w:spacing w:line="276" w:lineRule="auto"/>
        <w:ind w:left="0"/>
        <w:mirrorIndents/>
        <w:rPr>
          <w:rFonts w:ascii="Times New Roman" w:hAnsi="Times New Roman" w:cs="Times New Roman"/>
          <w:b w:val="0"/>
        </w:rPr>
      </w:pPr>
      <w:r w:rsidRPr="009F0C22">
        <w:rPr>
          <w:rFonts w:ascii="Times New Roman" w:hAnsi="Times New Roman" w:cs="Times New Roman"/>
          <w:b w:val="0"/>
        </w:rPr>
        <w:t>D/S bed Level = 2380.48 m</w:t>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p>
    <w:p w:rsidR="006401A4" w:rsidRPr="009F0C22" w:rsidRDefault="006401A4" w:rsidP="004B75C3">
      <w:pPr>
        <w:pStyle w:val="BodyText3"/>
        <w:spacing w:line="276" w:lineRule="auto"/>
        <w:ind w:left="0"/>
        <w:mirrorIndents/>
        <w:rPr>
          <w:rFonts w:ascii="Times New Roman" w:hAnsi="Times New Roman" w:cs="Times New Roman"/>
          <w:b w:val="0"/>
        </w:rPr>
      </w:pPr>
      <w:r w:rsidRPr="009F0C22">
        <w:rPr>
          <w:rFonts w:ascii="Times New Roman" w:hAnsi="Times New Roman" w:cs="Times New Roman"/>
          <w:b w:val="0"/>
        </w:rPr>
        <w:t>Height of Drop, H = U/S bed Level - D/S bed Level</w:t>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p>
    <w:p w:rsidR="006401A4" w:rsidRPr="009F0C22" w:rsidRDefault="006401A4" w:rsidP="004B75C3">
      <w:pPr>
        <w:pStyle w:val="BodyText3"/>
        <w:spacing w:line="276" w:lineRule="auto"/>
        <w:ind w:left="0"/>
        <w:mirrorIndents/>
        <w:rPr>
          <w:rFonts w:ascii="Times New Roman" w:hAnsi="Times New Roman" w:cs="Times New Roman"/>
          <w:b w:val="0"/>
        </w:rPr>
      </w:pPr>
      <w:r w:rsidRPr="009F0C22">
        <w:rPr>
          <w:rFonts w:ascii="Times New Roman" w:hAnsi="Times New Roman" w:cs="Times New Roman"/>
          <w:b w:val="0"/>
        </w:rPr>
        <w:t>Height of Drop, H = 1m</w:t>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p>
    <w:p w:rsidR="006401A4" w:rsidRPr="009F0C22" w:rsidRDefault="006401A4" w:rsidP="004B75C3">
      <w:pPr>
        <w:pStyle w:val="BodyText3"/>
        <w:spacing w:line="276" w:lineRule="auto"/>
        <w:ind w:left="0"/>
        <w:mirrorIndents/>
        <w:rPr>
          <w:rFonts w:ascii="Times New Roman" w:hAnsi="Times New Roman" w:cs="Times New Roman"/>
          <w:b w:val="0"/>
        </w:rPr>
      </w:pPr>
      <w:r w:rsidRPr="009F0C22">
        <w:rPr>
          <w:rFonts w:ascii="Times New Roman" w:hAnsi="Times New Roman" w:cs="Times New Roman"/>
          <w:b w:val="0"/>
        </w:rPr>
        <w:t xml:space="preserve">Width of Drop, </w:t>
      </w:r>
      <w:proofErr w:type="spellStart"/>
      <w:proofErr w:type="gramStart"/>
      <w:r w:rsidRPr="009F0C22">
        <w:rPr>
          <w:rFonts w:ascii="Times New Roman" w:hAnsi="Times New Roman" w:cs="Times New Roman"/>
          <w:b w:val="0"/>
        </w:rPr>
        <w:t>b</w:t>
      </w:r>
      <w:r w:rsidRPr="009F0C22">
        <w:rPr>
          <w:rFonts w:ascii="Times New Roman" w:hAnsi="Times New Roman" w:cs="Times New Roman"/>
          <w:b w:val="0"/>
          <w:vertAlign w:val="subscript"/>
        </w:rPr>
        <w:t>c</w:t>
      </w:r>
      <w:proofErr w:type="spellEnd"/>
      <w:proofErr w:type="gramEnd"/>
      <w:r w:rsidRPr="009F0C22">
        <w:rPr>
          <w:rFonts w:ascii="Times New Roman" w:hAnsi="Times New Roman" w:cs="Times New Roman"/>
          <w:b w:val="0"/>
        </w:rPr>
        <w:t xml:space="preserve"> = (0.734*Q)/d3/2)</w:t>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p>
    <w:p w:rsidR="006401A4" w:rsidRPr="009F0C22" w:rsidRDefault="006401A4" w:rsidP="004B75C3">
      <w:pPr>
        <w:pStyle w:val="BodyText3"/>
        <w:spacing w:line="276" w:lineRule="auto"/>
        <w:ind w:left="0"/>
        <w:mirrorIndents/>
        <w:rPr>
          <w:rFonts w:ascii="Times New Roman" w:hAnsi="Times New Roman" w:cs="Times New Roman"/>
          <w:b w:val="0"/>
        </w:rPr>
      </w:pPr>
      <w:r w:rsidRPr="009F0C22">
        <w:rPr>
          <w:rFonts w:ascii="Times New Roman" w:hAnsi="Times New Roman" w:cs="Times New Roman"/>
          <w:b w:val="0"/>
        </w:rPr>
        <w:t xml:space="preserve">Width of Drop, b </w:t>
      </w:r>
      <w:r w:rsidRPr="009F0C22">
        <w:rPr>
          <w:rFonts w:ascii="Times New Roman" w:hAnsi="Times New Roman" w:cs="Times New Roman"/>
          <w:b w:val="0"/>
          <w:vertAlign w:val="subscript"/>
        </w:rPr>
        <w:t>c</w:t>
      </w:r>
      <w:r w:rsidRPr="009F0C22">
        <w:rPr>
          <w:rFonts w:ascii="Times New Roman" w:hAnsi="Times New Roman" w:cs="Times New Roman"/>
          <w:b w:val="0"/>
        </w:rPr>
        <w:t xml:space="preserve"> </w:t>
      </w:r>
      <w:proofErr w:type="gramStart"/>
      <w:r w:rsidRPr="009F0C22">
        <w:rPr>
          <w:rFonts w:ascii="Times New Roman" w:hAnsi="Times New Roman" w:cs="Times New Roman"/>
          <w:b w:val="0"/>
        </w:rPr>
        <w:t>=(</w:t>
      </w:r>
      <w:proofErr w:type="gramEnd"/>
      <w:r w:rsidRPr="009F0C22">
        <w:rPr>
          <w:rFonts w:ascii="Times New Roman" w:hAnsi="Times New Roman" w:cs="Times New Roman"/>
          <w:b w:val="0"/>
        </w:rPr>
        <w:t xml:space="preserve"> 0.734*0.009)/0.032</w:t>
      </w:r>
      <w:r w:rsidRPr="009F0C22">
        <w:rPr>
          <w:rFonts w:ascii="Times New Roman" w:hAnsi="Times New Roman" w:cs="Times New Roman"/>
          <w:b w:val="0"/>
          <w:vertAlign w:val="superscript"/>
        </w:rPr>
        <w:t>3/2</w:t>
      </w:r>
      <w:r w:rsidRPr="009F0C22">
        <w:rPr>
          <w:rFonts w:ascii="Times New Roman" w:hAnsi="Times New Roman" w:cs="Times New Roman"/>
          <w:b w:val="0"/>
        </w:rPr>
        <w:t>=1.15m</w:t>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p>
    <w:p w:rsidR="006401A4" w:rsidRPr="009F0C22" w:rsidRDefault="006401A4" w:rsidP="004B75C3">
      <w:pPr>
        <w:pStyle w:val="BodyText3"/>
        <w:spacing w:line="276" w:lineRule="auto"/>
        <w:ind w:left="0"/>
        <w:mirrorIndents/>
        <w:rPr>
          <w:rFonts w:ascii="Times New Roman" w:hAnsi="Times New Roman" w:cs="Times New Roman"/>
          <w:b w:val="0"/>
          <w:lang w:val="fr-FR"/>
        </w:rPr>
      </w:pPr>
      <w:r w:rsidRPr="009F0C22">
        <w:rPr>
          <w:rFonts w:ascii="Times New Roman" w:hAnsi="Times New Roman" w:cs="Times New Roman"/>
          <w:b w:val="0"/>
          <w:lang w:val="fr-FR"/>
        </w:rPr>
        <w:t xml:space="preserve">Unit </w:t>
      </w:r>
      <w:proofErr w:type="spellStart"/>
      <w:r w:rsidRPr="009F0C22">
        <w:rPr>
          <w:rFonts w:ascii="Times New Roman" w:hAnsi="Times New Roman" w:cs="Times New Roman"/>
          <w:b w:val="0"/>
          <w:lang w:val="fr-FR"/>
        </w:rPr>
        <w:t>Discharge</w:t>
      </w:r>
      <w:proofErr w:type="spellEnd"/>
      <w:r w:rsidRPr="009F0C22">
        <w:rPr>
          <w:rFonts w:ascii="Times New Roman" w:hAnsi="Times New Roman" w:cs="Times New Roman"/>
          <w:b w:val="0"/>
          <w:lang w:val="fr-FR"/>
        </w:rPr>
        <w:t xml:space="preserve">, q = Q / </w:t>
      </w:r>
      <w:proofErr w:type="spellStart"/>
      <w:r w:rsidRPr="009F0C22">
        <w:rPr>
          <w:rFonts w:ascii="Times New Roman" w:hAnsi="Times New Roman" w:cs="Times New Roman"/>
          <w:b w:val="0"/>
          <w:lang w:val="fr-FR"/>
        </w:rPr>
        <w:t>bc</w:t>
      </w:r>
      <w:proofErr w:type="spellEnd"/>
      <w:r w:rsidRPr="009F0C22">
        <w:rPr>
          <w:rFonts w:ascii="Times New Roman" w:hAnsi="Times New Roman" w:cs="Times New Roman"/>
          <w:b w:val="0"/>
          <w:lang w:val="fr-FR"/>
        </w:rPr>
        <w:tab/>
      </w:r>
      <w:r w:rsidRPr="009F0C22">
        <w:rPr>
          <w:rFonts w:ascii="Times New Roman" w:hAnsi="Times New Roman" w:cs="Times New Roman"/>
          <w:b w:val="0"/>
          <w:lang w:val="fr-FR"/>
        </w:rPr>
        <w:tab/>
      </w:r>
      <w:r w:rsidRPr="009F0C22">
        <w:rPr>
          <w:rFonts w:ascii="Times New Roman" w:hAnsi="Times New Roman" w:cs="Times New Roman"/>
          <w:b w:val="0"/>
          <w:lang w:val="fr-FR"/>
        </w:rPr>
        <w:tab/>
      </w:r>
      <w:r w:rsidRPr="009F0C22">
        <w:rPr>
          <w:rFonts w:ascii="Times New Roman" w:hAnsi="Times New Roman" w:cs="Times New Roman"/>
          <w:b w:val="0"/>
          <w:lang w:val="fr-FR"/>
        </w:rPr>
        <w:tab/>
      </w:r>
      <w:r w:rsidRPr="009F0C22">
        <w:rPr>
          <w:rFonts w:ascii="Times New Roman" w:hAnsi="Times New Roman" w:cs="Times New Roman"/>
          <w:b w:val="0"/>
          <w:lang w:val="fr-FR"/>
        </w:rPr>
        <w:tab/>
      </w:r>
      <w:r w:rsidRPr="009F0C22">
        <w:rPr>
          <w:rFonts w:ascii="Times New Roman" w:hAnsi="Times New Roman" w:cs="Times New Roman"/>
          <w:b w:val="0"/>
          <w:lang w:val="fr-FR"/>
        </w:rPr>
        <w:tab/>
      </w:r>
      <w:r w:rsidRPr="009F0C22">
        <w:rPr>
          <w:rFonts w:ascii="Times New Roman" w:hAnsi="Times New Roman" w:cs="Times New Roman"/>
          <w:b w:val="0"/>
          <w:lang w:val="fr-FR"/>
        </w:rPr>
        <w:tab/>
      </w:r>
      <w:r w:rsidRPr="009F0C22">
        <w:rPr>
          <w:rFonts w:ascii="Times New Roman" w:hAnsi="Times New Roman" w:cs="Times New Roman"/>
          <w:b w:val="0"/>
          <w:lang w:val="fr-FR"/>
        </w:rPr>
        <w:tab/>
      </w:r>
    </w:p>
    <w:p w:rsidR="006401A4" w:rsidRPr="009F0C22" w:rsidRDefault="006401A4" w:rsidP="004B75C3">
      <w:pPr>
        <w:pStyle w:val="BodyText3"/>
        <w:spacing w:line="276" w:lineRule="auto"/>
        <w:ind w:left="0"/>
        <w:mirrorIndents/>
        <w:rPr>
          <w:rFonts w:ascii="Times New Roman" w:hAnsi="Times New Roman" w:cs="Times New Roman"/>
          <w:b w:val="0"/>
          <w:lang w:val="fr-FR"/>
        </w:rPr>
      </w:pPr>
      <w:r w:rsidRPr="009F0C22">
        <w:rPr>
          <w:rFonts w:ascii="Times New Roman" w:hAnsi="Times New Roman" w:cs="Times New Roman"/>
          <w:b w:val="0"/>
          <w:lang w:val="fr-FR"/>
        </w:rPr>
        <w:t xml:space="preserve">Unit </w:t>
      </w:r>
      <w:proofErr w:type="spellStart"/>
      <w:r w:rsidRPr="009F0C22">
        <w:rPr>
          <w:rFonts w:ascii="Times New Roman" w:hAnsi="Times New Roman" w:cs="Times New Roman"/>
          <w:b w:val="0"/>
          <w:lang w:val="fr-FR"/>
        </w:rPr>
        <w:t>Discharge</w:t>
      </w:r>
      <w:proofErr w:type="spellEnd"/>
      <w:r w:rsidRPr="009F0C22">
        <w:rPr>
          <w:rFonts w:ascii="Times New Roman" w:hAnsi="Times New Roman" w:cs="Times New Roman"/>
          <w:b w:val="0"/>
          <w:lang w:val="fr-FR"/>
        </w:rPr>
        <w:t>, q =0.0078m</w:t>
      </w:r>
      <w:r w:rsidRPr="009F0C22">
        <w:rPr>
          <w:rFonts w:ascii="Times New Roman" w:hAnsi="Times New Roman" w:cs="Times New Roman"/>
          <w:b w:val="0"/>
          <w:vertAlign w:val="superscript"/>
          <w:lang w:val="fr-FR"/>
        </w:rPr>
        <w:t>3</w:t>
      </w:r>
      <w:r w:rsidRPr="009F0C22">
        <w:rPr>
          <w:rFonts w:ascii="Times New Roman" w:hAnsi="Times New Roman" w:cs="Times New Roman"/>
          <w:b w:val="0"/>
          <w:lang w:val="fr-FR"/>
        </w:rPr>
        <w:t>/sec/m</w:t>
      </w:r>
      <w:r w:rsidRPr="009F0C22">
        <w:rPr>
          <w:rFonts w:ascii="Times New Roman" w:hAnsi="Times New Roman" w:cs="Times New Roman"/>
          <w:b w:val="0"/>
          <w:lang w:val="fr-FR"/>
        </w:rPr>
        <w:tab/>
      </w:r>
      <w:r w:rsidRPr="009F0C22">
        <w:rPr>
          <w:rFonts w:ascii="Times New Roman" w:hAnsi="Times New Roman" w:cs="Times New Roman"/>
          <w:b w:val="0"/>
          <w:lang w:val="fr-FR"/>
        </w:rPr>
        <w:tab/>
      </w:r>
      <w:r w:rsidRPr="009F0C22">
        <w:rPr>
          <w:rFonts w:ascii="Times New Roman" w:hAnsi="Times New Roman" w:cs="Times New Roman"/>
          <w:b w:val="0"/>
          <w:lang w:val="fr-FR"/>
        </w:rPr>
        <w:tab/>
      </w:r>
      <w:r w:rsidRPr="009F0C22">
        <w:rPr>
          <w:rFonts w:ascii="Times New Roman" w:hAnsi="Times New Roman" w:cs="Times New Roman"/>
          <w:b w:val="0"/>
          <w:lang w:val="fr-FR"/>
        </w:rPr>
        <w:tab/>
      </w:r>
      <w:r w:rsidRPr="009F0C22">
        <w:rPr>
          <w:rFonts w:ascii="Times New Roman" w:hAnsi="Times New Roman" w:cs="Times New Roman"/>
          <w:b w:val="0"/>
          <w:lang w:val="fr-FR"/>
        </w:rPr>
        <w:tab/>
      </w:r>
    </w:p>
    <w:p w:rsidR="006401A4" w:rsidRPr="009F0C22" w:rsidRDefault="006401A4" w:rsidP="004B75C3">
      <w:pPr>
        <w:pStyle w:val="BodyText3"/>
        <w:spacing w:line="276" w:lineRule="auto"/>
        <w:ind w:left="0"/>
        <w:mirrorIndents/>
        <w:rPr>
          <w:rFonts w:ascii="Times New Roman" w:hAnsi="Times New Roman" w:cs="Times New Roman"/>
          <w:b w:val="0"/>
        </w:rPr>
      </w:pPr>
      <w:r w:rsidRPr="009F0C22">
        <w:rPr>
          <w:rFonts w:ascii="Times New Roman" w:hAnsi="Times New Roman" w:cs="Times New Roman"/>
          <w:b w:val="0"/>
        </w:rPr>
        <w:t>Critical Depth, dc = [q</w:t>
      </w:r>
      <w:r w:rsidRPr="009F0C22">
        <w:rPr>
          <w:rFonts w:ascii="Times New Roman" w:hAnsi="Times New Roman" w:cs="Times New Roman"/>
          <w:b w:val="0"/>
          <w:vertAlign w:val="superscript"/>
        </w:rPr>
        <w:t>2</w:t>
      </w:r>
      <w:r w:rsidRPr="009F0C22">
        <w:rPr>
          <w:rFonts w:ascii="Times New Roman" w:hAnsi="Times New Roman" w:cs="Times New Roman"/>
          <w:b w:val="0"/>
        </w:rPr>
        <w:t>/g]</w:t>
      </w:r>
      <w:r w:rsidRPr="009F0C22">
        <w:rPr>
          <w:rFonts w:ascii="Times New Roman" w:hAnsi="Times New Roman" w:cs="Times New Roman"/>
          <w:b w:val="0"/>
          <w:vertAlign w:val="superscript"/>
        </w:rPr>
        <w:t xml:space="preserve"> 1/3</w:t>
      </w:r>
      <w:r w:rsidRPr="009F0C22">
        <w:rPr>
          <w:rFonts w:ascii="Times New Roman" w:hAnsi="Times New Roman" w:cs="Times New Roman"/>
          <w:b w:val="0"/>
        </w:rPr>
        <w:t>,</w:t>
      </w:r>
      <w:r w:rsidRPr="009F0C22">
        <w:rPr>
          <w:rFonts w:ascii="Times New Roman" w:hAnsi="Times New Roman" w:cs="Times New Roman"/>
          <w:b w:val="0"/>
        </w:rPr>
        <w:tab/>
        <w:t>g = 9.81</w:t>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p>
    <w:p w:rsidR="006401A4" w:rsidRPr="009F0C22" w:rsidRDefault="006401A4" w:rsidP="004B75C3">
      <w:pPr>
        <w:pStyle w:val="BodyText3"/>
        <w:spacing w:line="276" w:lineRule="auto"/>
        <w:ind w:left="0"/>
        <w:mirrorIndents/>
        <w:rPr>
          <w:rFonts w:ascii="Times New Roman" w:hAnsi="Times New Roman" w:cs="Times New Roman"/>
          <w:b w:val="0"/>
        </w:rPr>
      </w:pPr>
      <w:r w:rsidRPr="009F0C22">
        <w:rPr>
          <w:rFonts w:ascii="Times New Roman" w:hAnsi="Times New Roman" w:cs="Times New Roman"/>
          <w:b w:val="0"/>
        </w:rPr>
        <w:t>Critical Depth, dc =0.18m</w:t>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p>
    <w:p w:rsidR="004B75C3" w:rsidRDefault="004B75C3" w:rsidP="004B75C3">
      <w:pPr>
        <w:pStyle w:val="BodyText3"/>
        <w:spacing w:line="276" w:lineRule="auto"/>
        <w:ind w:left="0"/>
        <w:mirrorIndents/>
        <w:rPr>
          <w:rFonts w:ascii="Times New Roman" w:hAnsi="Times New Roman" w:cs="Times New Roman"/>
          <w:b w:val="0"/>
        </w:rPr>
      </w:pPr>
    </w:p>
    <w:p w:rsidR="006401A4" w:rsidRPr="009F0C22" w:rsidRDefault="006401A4" w:rsidP="004B75C3">
      <w:pPr>
        <w:pStyle w:val="BodyText3"/>
        <w:spacing w:line="276" w:lineRule="auto"/>
        <w:ind w:left="0"/>
        <w:mirrorIndents/>
        <w:rPr>
          <w:rFonts w:ascii="Times New Roman" w:hAnsi="Times New Roman" w:cs="Times New Roman"/>
          <w:b w:val="0"/>
        </w:rPr>
      </w:pPr>
      <w:r w:rsidRPr="009F0C22">
        <w:rPr>
          <w:rFonts w:ascii="Times New Roman" w:hAnsi="Times New Roman" w:cs="Times New Roman"/>
          <w:b w:val="0"/>
        </w:rPr>
        <w:t xml:space="preserve">2. Stilling Basin </w:t>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p>
    <w:p w:rsidR="006401A4" w:rsidRPr="009F0C22" w:rsidRDefault="006401A4" w:rsidP="004B75C3">
      <w:pPr>
        <w:pStyle w:val="BodyText3"/>
        <w:spacing w:line="276" w:lineRule="auto"/>
        <w:ind w:left="0"/>
        <w:mirrorIndents/>
        <w:rPr>
          <w:rFonts w:ascii="Times New Roman" w:hAnsi="Times New Roman" w:cs="Times New Roman"/>
          <w:b w:val="0"/>
        </w:rPr>
      </w:pPr>
      <w:r w:rsidRPr="009F0C22">
        <w:rPr>
          <w:rFonts w:ascii="Times New Roman" w:hAnsi="Times New Roman" w:cs="Times New Roman"/>
          <w:b w:val="0"/>
        </w:rPr>
        <w:t>Lip Height, a = dc / 2</w:t>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p>
    <w:p w:rsidR="006401A4" w:rsidRPr="009F0C22" w:rsidRDefault="006401A4" w:rsidP="004B75C3">
      <w:pPr>
        <w:pStyle w:val="BodyText3"/>
        <w:spacing w:line="276" w:lineRule="auto"/>
        <w:ind w:left="0"/>
        <w:mirrorIndents/>
        <w:rPr>
          <w:rFonts w:ascii="Times New Roman" w:hAnsi="Times New Roman" w:cs="Times New Roman"/>
          <w:b w:val="0"/>
        </w:rPr>
      </w:pPr>
      <w:r w:rsidRPr="009F0C22">
        <w:rPr>
          <w:rFonts w:ascii="Times New Roman" w:hAnsi="Times New Roman" w:cs="Times New Roman"/>
          <w:b w:val="0"/>
        </w:rPr>
        <w:t>Lip Height, a = 0.009m</w:t>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p>
    <w:p w:rsidR="006401A4" w:rsidRPr="009F0C22" w:rsidRDefault="006401A4" w:rsidP="004B75C3">
      <w:pPr>
        <w:pStyle w:val="BodyText3"/>
        <w:spacing w:line="276" w:lineRule="auto"/>
        <w:ind w:left="0"/>
        <w:mirrorIndents/>
        <w:rPr>
          <w:rFonts w:ascii="Times New Roman" w:hAnsi="Times New Roman" w:cs="Times New Roman"/>
          <w:b w:val="0"/>
        </w:rPr>
      </w:pPr>
      <w:r w:rsidRPr="009F0C22">
        <w:rPr>
          <w:rFonts w:ascii="Times New Roman" w:hAnsi="Times New Roman" w:cs="Times New Roman"/>
          <w:b w:val="0"/>
        </w:rPr>
        <w:t xml:space="preserve">Length, L = [2.5 + 1.1*(dc/H) + 0.7*(dc/H) </w:t>
      </w:r>
      <w:r w:rsidRPr="009F0C22">
        <w:rPr>
          <w:rFonts w:ascii="Times New Roman" w:hAnsi="Times New Roman" w:cs="Times New Roman"/>
          <w:b w:val="0"/>
          <w:vertAlign w:val="superscript"/>
        </w:rPr>
        <w:t>3</w:t>
      </w:r>
      <w:r w:rsidRPr="009F0C22">
        <w:rPr>
          <w:rFonts w:ascii="Times New Roman" w:hAnsi="Times New Roman" w:cs="Times New Roman"/>
          <w:b w:val="0"/>
        </w:rPr>
        <w:t>]*√H*dc</w:t>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p>
    <w:p w:rsidR="006401A4" w:rsidRPr="009F0C22" w:rsidRDefault="006401A4" w:rsidP="004B75C3">
      <w:pPr>
        <w:pStyle w:val="BodyText3"/>
        <w:spacing w:line="276" w:lineRule="auto"/>
        <w:ind w:left="0"/>
        <w:mirrorIndents/>
        <w:rPr>
          <w:rFonts w:ascii="Times New Roman" w:hAnsi="Times New Roman" w:cs="Times New Roman"/>
          <w:b w:val="0"/>
        </w:rPr>
      </w:pPr>
      <w:r w:rsidRPr="009F0C22">
        <w:rPr>
          <w:rFonts w:ascii="Times New Roman" w:hAnsi="Times New Roman" w:cs="Times New Roman"/>
          <w:b w:val="0"/>
        </w:rPr>
        <w:t>Length, L = 2.69 Say</w:t>
      </w:r>
      <w:r w:rsidRPr="009F0C22">
        <w:rPr>
          <w:rFonts w:ascii="Times New Roman" w:hAnsi="Times New Roman" w:cs="Times New Roman"/>
          <w:b w:val="0"/>
        </w:rPr>
        <w:tab/>
        <w:t>2.7m</w:t>
      </w:r>
      <w:r w:rsidRPr="009F0C22">
        <w:rPr>
          <w:rFonts w:ascii="Times New Roman" w:hAnsi="Times New Roman" w:cs="Times New Roman"/>
          <w:b w:val="0"/>
        </w:rPr>
        <w:tab/>
      </w:r>
      <w:r w:rsidRPr="009F0C22">
        <w:rPr>
          <w:rFonts w:ascii="Times New Roman" w:hAnsi="Times New Roman" w:cs="Times New Roman"/>
          <w:b w:val="0"/>
        </w:rPr>
        <w:tab/>
      </w:r>
    </w:p>
    <w:p w:rsidR="006401A4" w:rsidRPr="009F0C22" w:rsidRDefault="006401A4" w:rsidP="004B75C3">
      <w:pPr>
        <w:pStyle w:val="BodyText3"/>
        <w:spacing w:line="276" w:lineRule="auto"/>
        <w:ind w:left="0"/>
        <w:mirrorIndents/>
        <w:rPr>
          <w:rFonts w:ascii="Times New Roman" w:hAnsi="Times New Roman" w:cs="Times New Roman"/>
          <w:b w:val="0"/>
        </w:rPr>
      </w:pPr>
      <w:r w:rsidRPr="009F0C22">
        <w:rPr>
          <w:rFonts w:ascii="Times New Roman" w:hAnsi="Times New Roman" w:cs="Times New Roman"/>
          <w:b w:val="0"/>
        </w:rPr>
        <w:t>Protection of Upstream Canal, I = 1.2 + 3/2*Q 1/2</w:t>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r w:rsidRPr="009F0C22">
        <w:rPr>
          <w:rFonts w:ascii="Times New Roman" w:hAnsi="Times New Roman" w:cs="Times New Roman"/>
          <w:b w:val="0"/>
        </w:rPr>
        <w:tab/>
      </w:r>
    </w:p>
    <w:p w:rsidR="006401A4" w:rsidRPr="009F0C22" w:rsidRDefault="006401A4" w:rsidP="004B75C3">
      <w:pPr>
        <w:pStyle w:val="BodyText3"/>
        <w:spacing w:line="276" w:lineRule="auto"/>
        <w:ind w:left="0"/>
        <w:mirrorIndents/>
        <w:rPr>
          <w:rFonts w:ascii="Times New Roman" w:hAnsi="Times New Roman" w:cs="Times New Roman"/>
          <w:b w:val="0"/>
        </w:rPr>
      </w:pPr>
      <w:r w:rsidRPr="009F0C22">
        <w:rPr>
          <w:rFonts w:ascii="Times New Roman" w:hAnsi="Times New Roman" w:cs="Times New Roman"/>
          <w:b w:val="0"/>
        </w:rPr>
        <w:t>Protection of Upstream Canal, I = 1.34 use 1.5 m</w:t>
      </w:r>
    </w:p>
    <w:p w:rsidR="006401A4" w:rsidRPr="009F0C22" w:rsidRDefault="006401A4" w:rsidP="004B75C3">
      <w:pPr>
        <w:pStyle w:val="BodyText3"/>
        <w:spacing w:line="276" w:lineRule="auto"/>
        <w:ind w:left="0"/>
        <w:mirrorIndents/>
        <w:rPr>
          <w:rFonts w:ascii="Times New Roman" w:hAnsi="Times New Roman" w:cs="Times New Roman"/>
          <w:b w:val="0"/>
        </w:rPr>
      </w:pPr>
      <w:r w:rsidRPr="009F0C22">
        <w:rPr>
          <w:rFonts w:ascii="Times New Roman" w:hAnsi="Times New Roman" w:cs="Times New Roman"/>
          <w:b w:val="0"/>
        </w:rPr>
        <w:t xml:space="preserve">The dimensions of the drops in </w:t>
      </w:r>
      <w:proofErr w:type="gramStart"/>
      <w:r w:rsidRPr="009F0C22">
        <w:rPr>
          <w:rFonts w:ascii="Times New Roman" w:hAnsi="Times New Roman" w:cs="Times New Roman"/>
          <w:b w:val="0"/>
        </w:rPr>
        <w:t>the remain</w:t>
      </w:r>
      <w:proofErr w:type="gramEnd"/>
      <w:r w:rsidRPr="009F0C22">
        <w:rPr>
          <w:rFonts w:ascii="Times New Roman" w:hAnsi="Times New Roman" w:cs="Times New Roman"/>
          <w:b w:val="0"/>
        </w:rPr>
        <w:t xml:space="preserve"> tertiary canals are determined in the same way and tabulated in table below.</w:t>
      </w:r>
    </w:p>
    <w:p w:rsidR="006401A4" w:rsidRPr="009F0C22" w:rsidRDefault="006401A4" w:rsidP="004B75C3">
      <w:pPr>
        <w:pStyle w:val="BodyText3"/>
        <w:spacing w:line="276" w:lineRule="auto"/>
        <w:ind w:left="0"/>
        <w:mirrorIndents/>
        <w:rPr>
          <w:rFonts w:ascii="Times New Roman" w:hAnsi="Times New Roman" w:cs="Times New Roman"/>
          <w:b w:val="0"/>
        </w:rPr>
      </w:pPr>
      <w:r w:rsidRPr="009F0C22">
        <w:rPr>
          <w:rFonts w:ascii="Times New Roman" w:hAnsi="Times New Roman" w:cs="Times New Roman"/>
          <w:b w:val="0"/>
        </w:rPr>
        <w:lastRenderedPageBreak/>
        <w:tab/>
      </w:r>
      <w:r w:rsidRPr="009F0C22">
        <w:rPr>
          <w:rFonts w:ascii="Times New Roman" w:hAnsi="Times New Roman" w:cs="Times New Roman"/>
          <w:b w:val="0"/>
          <w:noProof/>
        </w:rPr>
        <w:drawing>
          <wp:inline distT="0" distB="0" distL="0" distR="0" wp14:anchorId="3064B9FE" wp14:editId="23401A2B">
            <wp:extent cx="6153150" cy="197167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cstate="print"/>
                    <a:srcRect l="2520" t="5729" r="7559"/>
                    <a:stretch>
                      <a:fillRect/>
                    </a:stretch>
                  </pic:blipFill>
                  <pic:spPr bwMode="auto">
                    <a:xfrm>
                      <a:off x="0" y="0"/>
                      <a:ext cx="6153150" cy="1971675"/>
                    </a:xfrm>
                    <a:prstGeom prst="rect">
                      <a:avLst/>
                    </a:prstGeom>
                    <a:noFill/>
                    <a:ln w="9525">
                      <a:noFill/>
                      <a:miter lim="800000"/>
                      <a:headEnd/>
                      <a:tailEnd/>
                    </a:ln>
                  </pic:spPr>
                </pic:pic>
              </a:graphicData>
            </a:graphic>
          </wp:inline>
        </w:drawing>
      </w:r>
    </w:p>
    <w:p w:rsidR="006401A4" w:rsidRPr="009F0C22" w:rsidRDefault="00A361F0" w:rsidP="00A361F0">
      <w:pPr>
        <w:pStyle w:val="Caption"/>
        <w:rPr>
          <w:b w:val="0"/>
          <w:sz w:val="24"/>
          <w:szCs w:val="24"/>
        </w:rPr>
      </w:pPr>
      <w:bookmarkStart w:id="226" w:name="_Toc10152207"/>
      <w:r>
        <w:t xml:space="preserve">Figure </w:t>
      </w:r>
      <w:r w:rsidR="00F80F27">
        <w:fldChar w:fldCharType="begin"/>
      </w:r>
      <w:r>
        <w:instrText xml:space="preserve"> SEQ Figure \* ARABIC </w:instrText>
      </w:r>
      <w:r w:rsidR="00F80F27">
        <w:fldChar w:fldCharType="separate"/>
      </w:r>
      <w:r>
        <w:rPr>
          <w:noProof/>
        </w:rPr>
        <w:t>18</w:t>
      </w:r>
      <w:r w:rsidR="00F80F27">
        <w:fldChar w:fldCharType="end"/>
      </w:r>
      <w:r>
        <w:t xml:space="preserve"> </w:t>
      </w:r>
      <w:r w:rsidR="00B842F7">
        <w:rPr>
          <w:b w:val="0"/>
          <w:sz w:val="24"/>
          <w:szCs w:val="24"/>
        </w:rPr>
        <w:t>Drop longitudinal x Section</w:t>
      </w:r>
      <w:bookmarkEnd w:id="226"/>
    </w:p>
    <w:p w:rsidR="00B842F7" w:rsidRDefault="00B842F7" w:rsidP="00B842F7">
      <w:pPr>
        <w:pStyle w:val="BodyText3"/>
        <w:spacing w:line="276" w:lineRule="auto"/>
        <w:ind w:left="0"/>
        <w:mirrorIndents/>
        <w:rPr>
          <w:rFonts w:ascii="Times New Roman" w:hAnsi="Times New Roman" w:cs="Times New Roman"/>
          <w:b w:val="0"/>
        </w:rPr>
      </w:pPr>
      <w:r w:rsidRPr="009F0C22">
        <w:rPr>
          <w:rStyle w:val="fontstyle01"/>
          <w:rFonts w:ascii="Times New Roman" w:hAnsi="Times New Roman" w:cs="Times New Roman"/>
          <w:sz w:val="24"/>
          <w:szCs w:val="24"/>
        </w:rPr>
        <w:t>Dimensions of the drop structures in TC</w:t>
      </w:r>
    </w:p>
    <w:p w:rsidR="006401A4" w:rsidRPr="009F0C22" w:rsidRDefault="00C63E24" w:rsidP="00C63E24">
      <w:pPr>
        <w:pStyle w:val="Caption"/>
        <w:rPr>
          <w:b w:val="0"/>
          <w:bCs/>
          <w:sz w:val="24"/>
          <w:szCs w:val="24"/>
        </w:rPr>
      </w:pPr>
      <w:bookmarkStart w:id="227" w:name="_Toc10705675"/>
      <w:r>
        <w:t xml:space="preserve">Table </w:t>
      </w:r>
      <w:r w:rsidR="00F80F27">
        <w:fldChar w:fldCharType="begin"/>
      </w:r>
      <w:r>
        <w:instrText xml:space="preserve"> SEQ Table \* ARABIC </w:instrText>
      </w:r>
      <w:r w:rsidR="00F80F27">
        <w:fldChar w:fldCharType="separate"/>
      </w:r>
      <w:r w:rsidR="00D11D36">
        <w:rPr>
          <w:noProof/>
        </w:rPr>
        <w:t>8</w:t>
      </w:r>
      <w:r w:rsidR="00F80F27">
        <w:fldChar w:fldCharType="end"/>
      </w:r>
      <w:r>
        <w:t xml:space="preserve"> </w:t>
      </w:r>
      <w:r w:rsidR="006401A4" w:rsidRPr="009F0C22">
        <w:rPr>
          <w:b w:val="0"/>
          <w:bCs/>
          <w:sz w:val="24"/>
          <w:szCs w:val="24"/>
        </w:rPr>
        <w:t>Dimensions of the drop structures in TC</w:t>
      </w:r>
      <w:bookmarkEnd w:id="227"/>
    </w:p>
    <w:tbl>
      <w:tblPr>
        <w:tblW w:w="870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1022"/>
        <w:gridCol w:w="758"/>
        <w:gridCol w:w="723"/>
        <w:gridCol w:w="776"/>
        <w:gridCol w:w="669"/>
        <w:gridCol w:w="546"/>
        <w:gridCol w:w="705"/>
        <w:gridCol w:w="740"/>
        <w:gridCol w:w="687"/>
        <w:gridCol w:w="687"/>
      </w:tblGrid>
      <w:tr w:rsidR="006401A4" w:rsidRPr="006401A4" w:rsidTr="006401A4">
        <w:trPr>
          <w:trHeight w:val="542"/>
        </w:trPr>
        <w:tc>
          <w:tcPr>
            <w:tcW w:w="1392" w:type="dxa"/>
            <w:shd w:val="clear" w:color="000000" w:fill="7030A0"/>
            <w:vAlign w:val="center"/>
            <w:hideMark/>
          </w:tcPr>
          <w:p w:rsidR="006401A4" w:rsidRPr="006401A4" w:rsidRDefault="006401A4" w:rsidP="004B75C3">
            <w:pPr>
              <w:jc w:val="both"/>
              <w:rPr>
                <w:rFonts w:ascii="Times New Roman" w:hAnsi="Times New Roman" w:cs="Times New Roman"/>
                <w:b/>
                <w:bCs/>
                <w:color w:val="99CC00"/>
                <w:sz w:val="18"/>
                <w:szCs w:val="18"/>
                <w:lang w:val="en-GB" w:eastAsia="en-GB"/>
              </w:rPr>
            </w:pPr>
            <w:r w:rsidRPr="006401A4">
              <w:rPr>
                <w:rFonts w:ascii="Times New Roman" w:hAnsi="Times New Roman" w:cs="Times New Roman"/>
                <w:b/>
                <w:bCs/>
                <w:color w:val="99CC00"/>
                <w:sz w:val="18"/>
                <w:szCs w:val="18"/>
                <w:lang w:val="en-GB" w:eastAsia="en-GB"/>
              </w:rPr>
              <w:t>Canal Name</w:t>
            </w:r>
          </w:p>
        </w:tc>
        <w:tc>
          <w:tcPr>
            <w:tcW w:w="1022" w:type="dxa"/>
            <w:shd w:val="clear" w:color="000000" w:fill="7030A0"/>
            <w:vAlign w:val="center"/>
            <w:hideMark/>
          </w:tcPr>
          <w:p w:rsidR="006401A4" w:rsidRPr="006401A4" w:rsidRDefault="006401A4" w:rsidP="004B75C3">
            <w:pPr>
              <w:jc w:val="both"/>
              <w:rPr>
                <w:rFonts w:ascii="Times New Roman" w:hAnsi="Times New Roman" w:cs="Times New Roman"/>
                <w:b/>
                <w:bCs/>
                <w:color w:val="99CC00"/>
                <w:sz w:val="18"/>
                <w:szCs w:val="18"/>
                <w:lang w:val="en-GB" w:eastAsia="en-GB"/>
              </w:rPr>
            </w:pPr>
            <w:proofErr w:type="spellStart"/>
            <w:r w:rsidRPr="006401A4">
              <w:rPr>
                <w:rFonts w:ascii="Times New Roman" w:hAnsi="Times New Roman" w:cs="Times New Roman"/>
                <w:b/>
                <w:bCs/>
                <w:color w:val="99CC00"/>
                <w:sz w:val="18"/>
                <w:szCs w:val="18"/>
                <w:lang w:val="en-GB" w:eastAsia="en-GB"/>
              </w:rPr>
              <w:t>Chainage</w:t>
            </w:r>
            <w:proofErr w:type="spellEnd"/>
          </w:p>
        </w:tc>
        <w:tc>
          <w:tcPr>
            <w:tcW w:w="758" w:type="dxa"/>
            <w:shd w:val="clear" w:color="000000" w:fill="7030A0"/>
            <w:vAlign w:val="center"/>
            <w:hideMark/>
          </w:tcPr>
          <w:p w:rsidR="006401A4" w:rsidRPr="006401A4" w:rsidRDefault="006401A4" w:rsidP="004B75C3">
            <w:pPr>
              <w:jc w:val="both"/>
              <w:rPr>
                <w:rFonts w:ascii="Times New Roman" w:hAnsi="Times New Roman" w:cs="Times New Roman"/>
                <w:color w:val="99CC00"/>
                <w:sz w:val="18"/>
                <w:szCs w:val="18"/>
                <w:lang w:val="en-GB" w:eastAsia="en-GB"/>
              </w:rPr>
            </w:pPr>
            <w:r w:rsidRPr="006401A4">
              <w:rPr>
                <w:rFonts w:ascii="Times New Roman" w:hAnsi="Times New Roman" w:cs="Times New Roman"/>
                <w:color w:val="99CC00"/>
                <w:sz w:val="18"/>
                <w:szCs w:val="18"/>
                <w:lang w:val="en-GB" w:eastAsia="en-GB"/>
              </w:rPr>
              <w:t>h  (Drop)</w:t>
            </w:r>
          </w:p>
        </w:tc>
        <w:tc>
          <w:tcPr>
            <w:tcW w:w="723" w:type="dxa"/>
            <w:shd w:val="clear" w:color="000000" w:fill="7030A0"/>
            <w:vAlign w:val="center"/>
            <w:hideMark/>
          </w:tcPr>
          <w:p w:rsidR="006401A4" w:rsidRPr="006401A4" w:rsidRDefault="006401A4" w:rsidP="004B75C3">
            <w:pPr>
              <w:jc w:val="both"/>
              <w:rPr>
                <w:rFonts w:ascii="Times New Roman" w:hAnsi="Times New Roman" w:cs="Times New Roman"/>
                <w:color w:val="99CC00"/>
                <w:sz w:val="18"/>
                <w:szCs w:val="18"/>
                <w:lang w:val="en-GB" w:eastAsia="en-GB"/>
              </w:rPr>
            </w:pPr>
            <w:r w:rsidRPr="006401A4">
              <w:rPr>
                <w:rFonts w:ascii="Times New Roman" w:hAnsi="Times New Roman" w:cs="Times New Roman"/>
                <w:color w:val="99CC00"/>
                <w:sz w:val="18"/>
                <w:szCs w:val="18"/>
                <w:lang w:val="en-GB" w:eastAsia="en-GB"/>
              </w:rPr>
              <w:t>Q</w:t>
            </w:r>
          </w:p>
        </w:tc>
        <w:tc>
          <w:tcPr>
            <w:tcW w:w="776" w:type="dxa"/>
            <w:shd w:val="clear" w:color="000000" w:fill="7030A0"/>
            <w:vAlign w:val="center"/>
            <w:hideMark/>
          </w:tcPr>
          <w:p w:rsidR="006401A4" w:rsidRPr="006401A4" w:rsidRDefault="006401A4" w:rsidP="004B75C3">
            <w:pPr>
              <w:jc w:val="both"/>
              <w:rPr>
                <w:rFonts w:ascii="Times New Roman" w:hAnsi="Times New Roman" w:cs="Times New Roman"/>
                <w:color w:val="99CC00"/>
                <w:sz w:val="18"/>
                <w:szCs w:val="18"/>
                <w:lang w:val="en-GB" w:eastAsia="en-GB"/>
              </w:rPr>
            </w:pPr>
            <w:r w:rsidRPr="006401A4">
              <w:rPr>
                <w:rFonts w:ascii="Times New Roman" w:hAnsi="Times New Roman" w:cs="Times New Roman"/>
                <w:color w:val="99CC00"/>
                <w:sz w:val="18"/>
                <w:szCs w:val="18"/>
                <w:lang w:val="en-GB" w:eastAsia="en-GB"/>
              </w:rPr>
              <w:t>V  (canal)</w:t>
            </w:r>
          </w:p>
        </w:tc>
        <w:tc>
          <w:tcPr>
            <w:tcW w:w="669" w:type="dxa"/>
            <w:shd w:val="clear" w:color="000000" w:fill="7030A0"/>
            <w:vAlign w:val="center"/>
            <w:hideMark/>
          </w:tcPr>
          <w:p w:rsidR="006401A4" w:rsidRPr="006401A4" w:rsidRDefault="006401A4" w:rsidP="004B75C3">
            <w:pPr>
              <w:jc w:val="both"/>
              <w:rPr>
                <w:rFonts w:ascii="Times New Roman" w:hAnsi="Times New Roman" w:cs="Times New Roman"/>
                <w:color w:val="99CC00"/>
                <w:sz w:val="18"/>
                <w:szCs w:val="18"/>
                <w:lang w:val="en-GB" w:eastAsia="en-GB"/>
              </w:rPr>
            </w:pPr>
            <w:r w:rsidRPr="006401A4">
              <w:rPr>
                <w:rFonts w:ascii="Times New Roman" w:hAnsi="Times New Roman" w:cs="Times New Roman"/>
                <w:color w:val="99CC00"/>
                <w:sz w:val="18"/>
                <w:szCs w:val="18"/>
                <w:lang w:val="en-GB" w:eastAsia="en-GB"/>
              </w:rPr>
              <w:t>b</w:t>
            </w:r>
          </w:p>
        </w:tc>
        <w:tc>
          <w:tcPr>
            <w:tcW w:w="546" w:type="dxa"/>
            <w:shd w:val="clear" w:color="000000" w:fill="7030A0"/>
            <w:noWrap/>
            <w:vAlign w:val="center"/>
            <w:hideMark/>
          </w:tcPr>
          <w:p w:rsidR="006401A4" w:rsidRPr="006401A4" w:rsidRDefault="006401A4" w:rsidP="004B75C3">
            <w:pPr>
              <w:jc w:val="both"/>
              <w:rPr>
                <w:rFonts w:ascii="Times New Roman" w:hAnsi="Times New Roman" w:cs="Times New Roman"/>
                <w:color w:val="99CC00"/>
                <w:sz w:val="18"/>
                <w:szCs w:val="18"/>
                <w:lang w:val="en-GB" w:eastAsia="en-GB"/>
              </w:rPr>
            </w:pPr>
            <w:r w:rsidRPr="006401A4">
              <w:rPr>
                <w:rFonts w:ascii="Times New Roman" w:hAnsi="Times New Roman" w:cs="Times New Roman"/>
                <w:color w:val="99CC00"/>
                <w:sz w:val="18"/>
                <w:szCs w:val="18"/>
                <w:lang w:val="en-GB" w:eastAsia="en-GB"/>
              </w:rPr>
              <w:t>d</w:t>
            </w:r>
          </w:p>
        </w:tc>
        <w:tc>
          <w:tcPr>
            <w:tcW w:w="705" w:type="dxa"/>
            <w:shd w:val="clear" w:color="000000" w:fill="7030A0"/>
            <w:noWrap/>
            <w:vAlign w:val="center"/>
            <w:hideMark/>
          </w:tcPr>
          <w:p w:rsidR="006401A4" w:rsidRPr="006401A4" w:rsidRDefault="006401A4" w:rsidP="004B75C3">
            <w:pPr>
              <w:jc w:val="both"/>
              <w:rPr>
                <w:rFonts w:ascii="Times New Roman" w:hAnsi="Times New Roman" w:cs="Times New Roman"/>
                <w:color w:val="99CC00"/>
                <w:sz w:val="18"/>
                <w:szCs w:val="18"/>
                <w:lang w:val="en-GB" w:eastAsia="en-GB"/>
              </w:rPr>
            </w:pPr>
            <w:r w:rsidRPr="006401A4">
              <w:rPr>
                <w:rFonts w:ascii="Times New Roman" w:hAnsi="Times New Roman" w:cs="Times New Roman"/>
                <w:color w:val="99CC00"/>
                <w:sz w:val="18"/>
                <w:szCs w:val="18"/>
                <w:lang w:val="en-GB" w:eastAsia="en-GB"/>
              </w:rPr>
              <w:t>He</w:t>
            </w:r>
          </w:p>
        </w:tc>
        <w:tc>
          <w:tcPr>
            <w:tcW w:w="740" w:type="dxa"/>
            <w:shd w:val="clear" w:color="000000" w:fill="7030A0"/>
            <w:noWrap/>
            <w:vAlign w:val="center"/>
            <w:hideMark/>
          </w:tcPr>
          <w:p w:rsidR="006401A4" w:rsidRPr="006401A4" w:rsidRDefault="006401A4" w:rsidP="004B75C3">
            <w:pPr>
              <w:jc w:val="both"/>
              <w:rPr>
                <w:rFonts w:ascii="Times New Roman" w:hAnsi="Times New Roman" w:cs="Times New Roman"/>
                <w:color w:val="99CC00"/>
                <w:sz w:val="18"/>
                <w:szCs w:val="18"/>
                <w:lang w:val="en-GB" w:eastAsia="en-GB"/>
              </w:rPr>
            </w:pPr>
            <w:r w:rsidRPr="006401A4">
              <w:rPr>
                <w:rFonts w:ascii="Times New Roman" w:hAnsi="Times New Roman" w:cs="Times New Roman"/>
                <w:color w:val="99CC00"/>
                <w:sz w:val="18"/>
                <w:szCs w:val="18"/>
                <w:lang w:val="en-GB" w:eastAsia="en-GB"/>
              </w:rPr>
              <w:t>L</w:t>
            </w:r>
          </w:p>
        </w:tc>
        <w:tc>
          <w:tcPr>
            <w:tcW w:w="687" w:type="dxa"/>
            <w:shd w:val="clear" w:color="000000" w:fill="7030A0"/>
            <w:noWrap/>
            <w:vAlign w:val="center"/>
            <w:hideMark/>
          </w:tcPr>
          <w:p w:rsidR="006401A4" w:rsidRPr="006401A4" w:rsidRDefault="006401A4" w:rsidP="004B75C3">
            <w:pPr>
              <w:jc w:val="both"/>
              <w:rPr>
                <w:rFonts w:ascii="Times New Roman" w:hAnsi="Times New Roman" w:cs="Times New Roman"/>
                <w:color w:val="99CC00"/>
                <w:sz w:val="18"/>
                <w:szCs w:val="18"/>
                <w:lang w:val="en-GB" w:eastAsia="en-GB"/>
              </w:rPr>
            </w:pPr>
            <w:r w:rsidRPr="006401A4">
              <w:rPr>
                <w:rFonts w:ascii="Times New Roman" w:hAnsi="Times New Roman" w:cs="Times New Roman"/>
                <w:color w:val="99CC00"/>
                <w:sz w:val="18"/>
                <w:szCs w:val="18"/>
                <w:lang w:val="en-GB" w:eastAsia="en-GB"/>
              </w:rPr>
              <w:t>B</w:t>
            </w:r>
          </w:p>
        </w:tc>
        <w:tc>
          <w:tcPr>
            <w:tcW w:w="687" w:type="dxa"/>
            <w:shd w:val="clear" w:color="000000" w:fill="7030A0"/>
            <w:noWrap/>
            <w:vAlign w:val="center"/>
            <w:hideMark/>
          </w:tcPr>
          <w:p w:rsidR="006401A4" w:rsidRPr="006401A4" w:rsidRDefault="006401A4" w:rsidP="004B75C3">
            <w:pPr>
              <w:jc w:val="both"/>
              <w:rPr>
                <w:rFonts w:ascii="Times New Roman" w:hAnsi="Times New Roman" w:cs="Times New Roman"/>
                <w:color w:val="99CC00"/>
                <w:sz w:val="18"/>
                <w:szCs w:val="18"/>
                <w:lang w:val="en-GB" w:eastAsia="en-GB"/>
              </w:rPr>
            </w:pPr>
            <w:r w:rsidRPr="006401A4">
              <w:rPr>
                <w:rFonts w:ascii="Times New Roman" w:hAnsi="Times New Roman" w:cs="Times New Roman"/>
                <w:color w:val="99CC00"/>
                <w:sz w:val="18"/>
                <w:szCs w:val="18"/>
                <w:lang w:val="en-GB" w:eastAsia="en-GB"/>
              </w:rPr>
              <w:t>X</w:t>
            </w:r>
          </w:p>
        </w:tc>
      </w:tr>
      <w:tr w:rsidR="006401A4" w:rsidRPr="006401A4" w:rsidTr="004B75C3">
        <w:trPr>
          <w:trHeight w:hRule="exact" w:val="288"/>
        </w:trPr>
        <w:tc>
          <w:tcPr>
            <w:tcW w:w="1392"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LTC-1</w:t>
            </w:r>
          </w:p>
        </w:tc>
        <w:tc>
          <w:tcPr>
            <w:tcW w:w="1022"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150.00</w:t>
            </w:r>
          </w:p>
        </w:tc>
        <w:tc>
          <w:tcPr>
            <w:tcW w:w="758"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0.50</w:t>
            </w:r>
          </w:p>
        </w:tc>
        <w:tc>
          <w:tcPr>
            <w:tcW w:w="723"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0.003</w:t>
            </w:r>
          </w:p>
        </w:tc>
        <w:tc>
          <w:tcPr>
            <w:tcW w:w="776"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1.357</w:t>
            </w:r>
          </w:p>
        </w:tc>
        <w:tc>
          <w:tcPr>
            <w:tcW w:w="669"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0.14</w:t>
            </w:r>
          </w:p>
        </w:tc>
        <w:tc>
          <w:tcPr>
            <w:tcW w:w="546"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0.10</w:t>
            </w:r>
          </w:p>
        </w:tc>
        <w:tc>
          <w:tcPr>
            <w:tcW w:w="705"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0.140</w:t>
            </w:r>
          </w:p>
        </w:tc>
        <w:tc>
          <w:tcPr>
            <w:tcW w:w="740"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1.118</w:t>
            </w:r>
          </w:p>
        </w:tc>
        <w:tc>
          <w:tcPr>
            <w:tcW w:w="687"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0.140</w:t>
            </w:r>
          </w:p>
        </w:tc>
        <w:tc>
          <w:tcPr>
            <w:tcW w:w="687"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0.100</w:t>
            </w:r>
          </w:p>
        </w:tc>
      </w:tr>
      <w:tr w:rsidR="006401A4" w:rsidRPr="006401A4" w:rsidTr="004B75C3">
        <w:trPr>
          <w:trHeight w:hRule="exact" w:val="288"/>
        </w:trPr>
        <w:tc>
          <w:tcPr>
            <w:tcW w:w="1392"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LTC-4</w:t>
            </w:r>
          </w:p>
        </w:tc>
        <w:tc>
          <w:tcPr>
            <w:tcW w:w="1022"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250.00</w:t>
            </w:r>
          </w:p>
        </w:tc>
        <w:tc>
          <w:tcPr>
            <w:tcW w:w="758"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1.00</w:t>
            </w:r>
          </w:p>
        </w:tc>
        <w:tc>
          <w:tcPr>
            <w:tcW w:w="723"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0.006</w:t>
            </w:r>
          </w:p>
        </w:tc>
        <w:tc>
          <w:tcPr>
            <w:tcW w:w="776"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1.069</w:t>
            </w:r>
          </w:p>
        </w:tc>
        <w:tc>
          <w:tcPr>
            <w:tcW w:w="669"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0.13</w:t>
            </w:r>
          </w:p>
        </w:tc>
        <w:tc>
          <w:tcPr>
            <w:tcW w:w="546"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0.10</w:t>
            </w:r>
          </w:p>
        </w:tc>
        <w:tc>
          <w:tcPr>
            <w:tcW w:w="705"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0.130</w:t>
            </w:r>
          </w:p>
        </w:tc>
        <w:tc>
          <w:tcPr>
            <w:tcW w:w="740"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1.581</w:t>
            </w:r>
          </w:p>
        </w:tc>
        <w:tc>
          <w:tcPr>
            <w:tcW w:w="687" w:type="dxa"/>
            <w:shd w:val="clear" w:color="auto" w:fill="auto"/>
            <w:noWrap/>
            <w:vAlign w:val="bottom"/>
            <w:hideMark/>
          </w:tcPr>
          <w:p w:rsidR="006401A4" w:rsidRPr="006401A4" w:rsidRDefault="006401A4" w:rsidP="004B75C3">
            <w:pPr>
              <w:jc w:val="both"/>
              <w:rPr>
                <w:rFonts w:ascii="Times New Roman" w:hAnsi="Times New Roman" w:cs="Times New Roman"/>
                <w:color w:val="000000"/>
                <w:sz w:val="18"/>
                <w:szCs w:val="18"/>
                <w:lang w:val="en-GB" w:eastAsia="en-GB"/>
              </w:rPr>
            </w:pPr>
            <w:r w:rsidRPr="006401A4">
              <w:rPr>
                <w:rFonts w:ascii="Times New Roman" w:hAnsi="Times New Roman" w:cs="Times New Roman"/>
                <w:color w:val="000000"/>
                <w:sz w:val="18"/>
                <w:szCs w:val="18"/>
                <w:lang w:val="en-GB" w:eastAsia="en-GB"/>
              </w:rPr>
              <w:t>0.130</w:t>
            </w:r>
          </w:p>
        </w:tc>
        <w:tc>
          <w:tcPr>
            <w:tcW w:w="687"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0.100</w:t>
            </w:r>
          </w:p>
        </w:tc>
      </w:tr>
      <w:tr w:rsidR="006401A4" w:rsidRPr="006401A4" w:rsidTr="004B75C3">
        <w:trPr>
          <w:trHeight w:hRule="exact" w:val="288"/>
        </w:trPr>
        <w:tc>
          <w:tcPr>
            <w:tcW w:w="1392"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RTC-8</w:t>
            </w:r>
          </w:p>
        </w:tc>
        <w:tc>
          <w:tcPr>
            <w:tcW w:w="1022"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477.85</w:t>
            </w:r>
          </w:p>
        </w:tc>
        <w:tc>
          <w:tcPr>
            <w:tcW w:w="758"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0.50</w:t>
            </w:r>
          </w:p>
        </w:tc>
        <w:tc>
          <w:tcPr>
            <w:tcW w:w="723"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0.025</w:t>
            </w:r>
          </w:p>
        </w:tc>
        <w:tc>
          <w:tcPr>
            <w:tcW w:w="776"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1.098</w:t>
            </w:r>
          </w:p>
        </w:tc>
        <w:tc>
          <w:tcPr>
            <w:tcW w:w="669"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0.11</w:t>
            </w:r>
          </w:p>
        </w:tc>
        <w:tc>
          <w:tcPr>
            <w:tcW w:w="546"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0.06</w:t>
            </w:r>
          </w:p>
        </w:tc>
        <w:tc>
          <w:tcPr>
            <w:tcW w:w="705"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0.111</w:t>
            </w:r>
          </w:p>
        </w:tc>
        <w:tc>
          <w:tcPr>
            <w:tcW w:w="740"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0.866</w:t>
            </w:r>
          </w:p>
        </w:tc>
        <w:tc>
          <w:tcPr>
            <w:tcW w:w="687" w:type="dxa"/>
            <w:shd w:val="clear" w:color="auto" w:fill="auto"/>
            <w:noWrap/>
            <w:vAlign w:val="bottom"/>
            <w:hideMark/>
          </w:tcPr>
          <w:p w:rsidR="006401A4" w:rsidRPr="006401A4" w:rsidRDefault="006401A4" w:rsidP="004B75C3">
            <w:pPr>
              <w:jc w:val="both"/>
              <w:rPr>
                <w:rFonts w:ascii="Times New Roman" w:hAnsi="Times New Roman" w:cs="Times New Roman"/>
                <w:color w:val="000000"/>
                <w:sz w:val="18"/>
                <w:szCs w:val="18"/>
                <w:lang w:val="en-GB" w:eastAsia="en-GB"/>
              </w:rPr>
            </w:pPr>
            <w:r w:rsidRPr="006401A4">
              <w:rPr>
                <w:rFonts w:ascii="Times New Roman" w:hAnsi="Times New Roman" w:cs="Times New Roman"/>
                <w:color w:val="000000"/>
                <w:sz w:val="18"/>
                <w:szCs w:val="18"/>
                <w:lang w:val="en-GB" w:eastAsia="en-GB"/>
              </w:rPr>
              <w:t>0.110</w:t>
            </w:r>
          </w:p>
        </w:tc>
        <w:tc>
          <w:tcPr>
            <w:tcW w:w="687"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0.100</w:t>
            </w:r>
          </w:p>
        </w:tc>
      </w:tr>
      <w:tr w:rsidR="006401A4" w:rsidRPr="006401A4" w:rsidTr="004B75C3">
        <w:trPr>
          <w:trHeight w:hRule="exact" w:val="288"/>
        </w:trPr>
        <w:tc>
          <w:tcPr>
            <w:tcW w:w="1392"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RTC-8</w:t>
            </w:r>
          </w:p>
        </w:tc>
        <w:tc>
          <w:tcPr>
            <w:tcW w:w="1022"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577.44</w:t>
            </w:r>
          </w:p>
        </w:tc>
        <w:tc>
          <w:tcPr>
            <w:tcW w:w="758"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1.00</w:t>
            </w:r>
          </w:p>
        </w:tc>
        <w:tc>
          <w:tcPr>
            <w:tcW w:w="723"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0.013</w:t>
            </w:r>
          </w:p>
        </w:tc>
        <w:tc>
          <w:tcPr>
            <w:tcW w:w="776"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1.098</w:t>
            </w:r>
          </w:p>
        </w:tc>
        <w:tc>
          <w:tcPr>
            <w:tcW w:w="669"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0.10</w:t>
            </w:r>
          </w:p>
        </w:tc>
        <w:tc>
          <w:tcPr>
            <w:tcW w:w="546"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0.06</w:t>
            </w:r>
          </w:p>
        </w:tc>
        <w:tc>
          <w:tcPr>
            <w:tcW w:w="705"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0.101</w:t>
            </w:r>
          </w:p>
        </w:tc>
        <w:tc>
          <w:tcPr>
            <w:tcW w:w="740"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1.225</w:t>
            </w:r>
          </w:p>
        </w:tc>
        <w:tc>
          <w:tcPr>
            <w:tcW w:w="687" w:type="dxa"/>
            <w:shd w:val="clear" w:color="auto" w:fill="auto"/>
            <w:noWrap/>
            <w:vAlign w:val="bottom"/>
            <w:hideMark/>
          </w:tcPr>
          <w:p w:rsidR="006401A4" w:rsidRPr="006401A4" w:rsidRDefault="006401A4" w:rsidP="004B75C3">
            <w:pPr>
              <w:jc w:val="both"/>
              <w:rPr>
                <w:rFonts w:ascii="Times New Roman" w:hAnsi="Times New Roman" w:cs="Times New Roman"/>
                <w:color w:val="000000"/>
                <w:sz w:val="18"/>
                <w:szCs w:val="18"/>
                <w:lang w:val="en-GB" w:eastAsia="en-GB"/>
              </w:rPr>
            </w:pPr>
            <w:r w:rsidRPr="006401A4">
              <w:rPr>
                <w:rFonts w:ascii="Times New Roman" w:hAnsi="Times New Roman" w:cs="Times New Roman"/>
                <w:color w:val="000000"/>
                <w:sz w:val="18"/>
                <w:szCs w:val="18"/>
                <w:lang w:val="en-GB" w:eastAsia="en-GB"/>
              </w:rPr>
              <w:t>0.100</w:t>
            </w:r>
          </w:p>
        </w:tc>
        <w:tc>
          <w:tcPr>
            <w:tcW w:w="687"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0.100</w:t>
            </w:r>
          </w:p>
        </w:tc>
      </w:tr>
      <w:tr w:rsidR="006401A4" w:rsidRPr="006401A4" w:rsidTr="004B75C3">
        <w:trPr>
          <w:trHeight w:hRule="exact" w:val="288"/>
        </w:trPr>
        <w:tc>
          <w:tcPr>
            <w:tcW w:w="1392" w:type="dxa"/>
            <w:shd w:val="clear" w:color="auto" w:fill="auto"/>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RTC-11</w:t>
            </w:r>
          </w:p>
        </w:tc>
        <w:tc>
          <w:tcPr>
            <w:tcW w:w="1022" w:type="dxa"/>
            <w:shd w:val="clear" w:color="auto" w:fill="auto"/>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50</w:t>
            </w:r>
          </w:p>
        </w:tc>
        <w:tc>
          <w:tcPr>
            <w:tcW w:w="758" w:type="dxa"/>
            <w:shd w:val="clear" w:color="auto" w:fill="auto"/>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0.50</w:t>
            </w:r>
          </w:p>
        </w:tc>
        <w:tc>
          <w:tcPr>
            <w:tcW w:w="723" w:type="dxa"/>
            <w:shd w:val="clear" w:color="auto" w:fill="auto"/>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0.019</w:t>
            </w:r>
          </w:p>
        </w:tc>
        <w:tc>
          <w:tcPr>
            <w:tcW w:w="776"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1.565</w:t>
            </w:r>
          </w:p>
        </w:tc>
        <w:tc>
          <w:tcPr>
            <w:tcW w:w="669"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0.18</w:t>
            </w:r>
          </w:p>
        </w:tc>
        <w:tc>
          <w:tcPr>
            <w:tcW w:w="546"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0.12</w:t>
            </w:r>
          </w:p>
        </w:tc>
        <w:tc>
          <w:tcPr>
            <w:tcW w:w="705"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0.181</w:t>
            </w:r>
          </w:p>
        </w:tc>
        <w:tc>
          <w:tcPr>
            <w:tcW w:w="740"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1.225</w:t>
            </w:r>
          </w:p>
        </w:tc>
        <w:tc>
          <w:tcPr>
            <w:tcW w:w="687" w:type="dxa"/>
            <w:shd w:val="clear" w:color="auto" w:fill="auto"/>
            <w:noWrap/>
            <w:vAlign w:val="bottom"/>
            <w:hideMark/>
          </w:tcPr>
          <w:p w:rsidR="006401A4" w:rsidRPr="006401A4" w:rsidRDefault="006401A4" w:rsidP="004B75C3">
            <w:pPr>
              <w:jc w:val="both"/>
              <w:rPr>
                <w:rFonts w:ascii="Times New Roman" w:hAnsi="Times New Roman" w:cs="Times New Roman"/>
                <w:color w:val="000000"/>
                <w:sz w:val="18"/>
                <w:szCs w:val="18"/>
                <w:lang w:val="en-GB" w:eastAsia="en-GB"/>
              </w:rPr>
            </w:pPr>
            <w:r w:rsidRPr="006401A4">
              <w:rPr>
                <w:rFonts w:ascii="Times New Roman" w:hAnsi="Times New Roman" w:cs="Times New Roman"/>
                <w:color w:val="000000"/>
                <w:sz w:val="18"/>
                <w:szCs w:val="18"/>
                <w:lang w:val="en-GB" w:eastAsia="en-GB"/>
              </w:rPr>
              <w:t>0.180</w:t>
            </w:r>
          </w:p>
        </w:tc>
        <w:tc>
          <w:tcPr>
            <w:tcW w:w="687"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0.100</w:t>
            </w:r>
          </w:p>
        </w:tc>
      </w:tr>
      <w:tr w:rsidR="006401A4" w:rsidRPr="006401A4" w:rsidTr="004B75C3">
        <w:trPr>
          <w:trHeight w:hRule="exact" w:val="288"/>
        </w:trPr>
        <w:tc>
          <w:tcPr>
            <w:tcW w:w="1392" w:type="dxa"/>
            <w:shd w:val="clear" w:color="auto" w:fill="auto"/>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RTC-12</w:t>
            </w:r>
          </w:p>
        </w:tc>
        <w:tc>
          <w:tcPr>
            <w:tcW w:w="1022" w:type="dxa"/>
            <w:shd w:val="clear" w:color="auto" w:fill="auto"/>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25</w:t>
            </w:r>
          </w:p>
        </w:tc>
        <w:tc>
          <w:tcPr>
            <w:tcW w:w="758"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0.50</w:t>
            </w:r>
          </w:p>
        </w:tc>
        <w:tc>
          <w:tcPr>
            <w:tcW w:w="723"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0.033</w:t>
            </w:r>
          </w:p>
        </w:tc>
        <w:tc>
          <w:tcPr>
            <w:tcW w:w="776"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1.565</w:t>
            </w:r>
          </w:p>
        </w:tc>
        <w:tc>
          <w:tcPr>
            <w:tcW w:w="669"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0.18</w:t>
            </w:r>
          </w:p>
        </w:tc>
        <w:tc>
          <w:tcPr>
            <w:tcW w:w="546"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0.14</w:t>
            </w:r>
          </w:p>
        </w:tc>
        <w:tc>
          <w:tcPr>
            <w:tcW w:w="705"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0.182</w:t>
            </w:r>
          </w:p>
        </w:tc>
        <w:tc>
          <w:tcPr>
            <w:tcW w:w="740"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1.323</w:t>
            </w:r>
          </w:p>
        </w:tc>
        <w:tc>
          <w:tcPr>
            <w:tcW w:w="687" w:type="dxa"/>
            <w:shd w:val="clear" w:color="auto" w:fill="auto"/>
            <w:noWrap/>
            <w:vAlign w:val="bottom"/>
            <w:hideMark/>
          </w:tcPr>
          <w:p w:rsidR="006401A4" w:rsidRPr="006401A4" w:rsidRDefault="006401A4" w:rsidP="004B75C3">
            <w:pPr>
              <w:jc w:val="both"/>
              <w:rPr>
                <w:rFonts w:ascii="Times New Roman" w:hAnsi="Times New Roman" w:cs="Times New Roman"/>
                <w:color w:val="000000"/>
                <w:sz w:val="18"/>
                <w:szCs w:val="18"/>
                <w:lang w:val="en-GB" w:eastAsia="en-GB"/>
              </w:rPr>
            </w:pPr>
            <w:r w:rsidRPr="006401A4">
              <w:rPr>
                <w:rFonts w:ascii="Times New Roman" w:hAnsi="Times New Roman" w:cs="Times New Roman"/>
                <w:color w:val="000000"/>
                <w:sz w:val="18"/>
                <w:szCs w:val="18"/>
                <w:lang w:val="en-GB" w:eastAsia="en-GB"/>
              </w:rPr>
              <w:t>0.180</w:t>
            </w:r>
          </w:p>
        </w:tc>
        <w:tc>
          <w:tcPr>
            <w:tcW w:w="687" w:type="dxa"/>
            <w:shd w:val="clear" w:color="auto" w:fill="auto"/>
            <w:noWrap/>
            <w:vAlign w:val="center"/>
            <w:hideMark/>
          </w:tcPr>
          <w:p w:rsidR="006401A4" w:rsidRPr="006401A4" w:rsidRDefault="006401A4" w:rsidP="004B75C3">
            <w:pPr>
              <w:jc w:val="both"/>
              <w:rPr>
                <w:rFonts w:ascii="Times New Roman" w:hAnsi="Times New Roman" w:cs="Times New Roman"/>
                <w:sz w:val="18"/>
                <w:szCs w:val="18"/>
                <w:lang w:val="en-GB" w:eastAsia="en-GB"/>
              </w:rPr>
            </w:pPr>
            <w:r w:rsidRPr="006401A4">
              <w:rPr>
                <w:rFonts w:ascii="Times New Roman" w:hAnsi="Times New Roman" w:cs="Times New Roman"/>
                <w:sz w:val="18"/>
                <w:szCs w:val="18"/>
                <w:lang w:val="en-GB" w:eastAsia="en-GB"/>
              </w:rPr>
              <w:t>0.100</w:t>
            </w:r>
          </w:p>
        </w:tc>
      </w:tr>
    </w:tbl>
    <w:p w:rsidR="006401A4" w:rsidRDefault="006401A4" w:rsidP="004B75C3">
      <w:pPr>
        <w:jc w:val="both"/>
        <w:rPr>
          <w:rFonts w:ascii="Times New Roman" w:hAnsi="Times New Roman" w:cs="Times New Roman"/>
          <w:sz w:val="24"/>
          <w:szCs w:val="24"/>
        </w:rPr>
      </w:pPr>
    </w:p>
    <w:p w:rsidR="006401A4" w:rsidRPr="004B75C3" w:rsidRDefault="006401A4" w:rsidP="004B75C3">
      <w:pPr>
        <w:pStyle w:val="Heading3"/>
        <w:spacing w:line="276" w:lineRule="auto"/>
        <w:jc w:val="both"/>
        <w:rPr>
          <w:sz w:val="24"/>
          <w:szCs w:val="24"/>
        </w:rPr>
      </w:pPr>
      <w:bookmarkStart w:id="228" w:name="_Toc479097705"/>
      <w:bookmarkStart w:id="229" w:name="_Toc10185700"/>
      <w:r>
        <w:rPr>
          <w:sz w:val="24"/>
          <w:szCs w:val="24"/>
        </w:rPr>
        <w:t xml:space="preserve">7.3.2 </w:t>
      </w:r>
      <w:r w:rsidRPr="009F0C22">
        <w:rPr>
          <w:sz w:val="24"/>
          <w:szCs w:val="24"/>
        </w:rPr>
        <w:t>Crossing Structures</w:t>
      </w:r>
      <w:bookmarkEnd w:id="228"/>
      <w:bookmarkEnd w:id="229"/>
    </w:p>
    <w:p w:rsidR="006401A4" w:rsidRPr="009F0C22" w:rsidRDefault="006401A4"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General</w:t>
      </w:r>
    </w:p>
    <w:p w:rsidR="006401A4" w:rsidRPr="009F0C22" w:rsidRDefault="006401A4"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 xml:space="preserve">Starting from the headwork up to the end of the Tertiary Canal at Left and Right side of the command area the alignment of the canal crosses different Intermittent or permanent streams and cattle foot paths, natural drainages which include small dry gullies. To manage the traffic and sustainable conveyance, suitable crossing structures are considered in the design like Aqueduct, Super passage, level crossing, Drainage Culvert, Road Culvert and </w:t>
      </w:r>
      <w:proofErr w:type="spellStart"/>
      <w:r w:rsidRPr="009F0C22">
        <w:rPr>
          <w:rFonts w:ascii="Times New Roman" w:hAnsi="Times New Roman" w:cs="Times New Roman"/>
          <w:sz w:val="24"/>
          <w:szCs w:val="24"/>
        </w:rPr>
        <w:t>etc</w:t>
      </w:r>
      <w:proofErr w:type="spellEnd"/>
      <w:r w:rsidRPr="009F0C22">
        <w:rPr>
          <w:rFonts w:ascii="Times New Roman" w:hAnsi="Times New Roman" w:cs="Times New Roman"/>
          <w:sz w:val="24"/>
          <w:szCs w:val="24"/>
        </w:rPr>
        <w:t>) To reduce numbers of cross drainage structures along the Tertiary canals, cutoff drains (ditch) with protection dykes are proposed to combine / intersect different stream. And in the whole canal system of the (HSSIP), there are a number of gully crossing.</w:t>
      </w:r>
    </w:p>
    <w:p w:rsidR="006401A4" w:rsidRPr="00026ABA" w:rsidRDefault="00026ABA" w:rsidP="00026ABA">
      <w:pPr>
        <w:pStyle w:val="Heading4"/>
        <w:rPr>
          <w:rFonts w:ascii="Times New Roman" w:hAnsi="Times New Roman" w:cs="Times New Roman"/>
          <w:i w:val="0"/>
          <w:color w:val="auto"/>
          <w:sz w:val="24"/>
          <w:szCs w:val="24"/>
        </w:rPr>
      </w:pPr>
      <w:bookmarkStart w:id="230" w:name="_Toc10185701"/>
      <w:r w:rsidRPr="00026ABA">
        <w:rPr>
          <w:rFonts w:ascii="Times New Roman" w:hAnsi="Times New Roman" w:cs="Times New Roman"/>
          <w:i w:val="0"/>
          <w:color w:val="auto"/>
          <w:sz w:val="24"/>
          <w:szCs w:val="24"/>
        </w:rPr>
        <w:lastRenderedPageBreak/>
        <w:t xml:space="preserve">7.3.2.1 </w:t>
      </w:r>
      <w:r w:rsidR="006401A4" w:rsidRPr="00026ABA">
        <w:rPr>
          <w:rFonts w:ascii="Times New Roman" w:hAnsi="Times New Roman" w:cs="Times New Roman"/>
          <w:i w:val="0"/>
          <w:color w:val="auto"/>
          <w:sz w:val="24"/>
          <w:szCs w:val="24"/>
        </w:rPr>
        <w:t>Aqueduct</w:t>
      </w:r>
      <w:bookmarkEnd w:id="230"/>
    </w:p>
    <w:p w:rsidR="006401A4" w:rsidRPr="009F0C22" w:rsidRDefault="00026ABA" w:rsidP="004B75C3">
      <w:pPr>
        <w:mirrorIndents/>
        <w:jc w:val="both"/>
        <w:rPr>
          <w:rFonts w:ascii="Times New Roman" w:hAnsi="Times New Roman" w:cs="Times New Roman"/>
          <w:b/>
          <w:sz w:val="24"/>
          <w:szCs w:val="24"/>
        </w:rPr>
      </w:pPr>
      <w:r>
        <w:rPr>
          <w:noProof/>
        </w:rPr>
        <w:drawing>
          <wp:inline distT="0" distB="0" distL="0" distR="0" wp14:anchorId="6D38B5BD" wp14:editId="33A116DC">
            <wp:extent cx="5611789" cy="81915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5611088" cy="819048"/>
                    </a:xfrm>
                    <a:prstGeom prst="rect">
                      <a:avLst/>
                    </a:prstGeom>
                  </pic:spPr>
                </pic:pic>
              </a:graphicData>
            </a:graphic>
          </wp:inline>
        </w:drawing>
      </w:r>
    </w:p>
    <w:p w:rsidR="006401A4" w:rsidRPr="00A361F0" w:rsidRDefault="00A361F0" w:rsidP="00A361F0">
      <w:pPr>
        <w:pStyle w:val="Caption"/>
        <w:rPr>
          <w:b w:val="0"/>
          <w:sz w:val="24"/>
          <w:szCs w:val="24"/>
        </w:rPr>
      </w:pPr>
      <w:bookmarkStart w:id="231" w:name="_Toc10152208"/>
      <w:r w:rsidRPr="00A361F0">
        <w:rPr>
          <w:b w:val="0"/>
        </w:rPr>
        <w:t xml:space="preserve">Figure </w:t>
      </w:r>
      <w:r w:rsidR="00F80F27" w:rsidRPr="00A361F0">
        <w:rPr>
          <w:b w:val="0"/>
        </w:rPr>
        <w:fldChar w:fldCharType="begin"/>
      </w:r>
      <w:r w:rsidRPr="00A361F0">
        <w:rPr>
          <w:b w:val="0"/>
        </w:rPr>
        <w:instrText xml:space="preserve"> SEQ Figure \* ARABIC </w:instrText>
      </w:r>
      <w:r w:rsidR="00F80F27" w:rsidRPr="00A361F0">
        <w:rPr>
          <w:b w:val="0"/>
        </w:rPr>
        <w:fldChar w:fldCharType="separate"/>
      </w:r>
      <w:r>
        <w:rPr>
          <w:b w:val="0"/>
          <w:noProof/>
        </w:rPr>
        <w:t>19</w:t>
      </w:r>
      <w:r w:rsidR="00F80F27" w:rsidRPr="00A361F0">
        <w:rPr>
          <w:b w:val="0"/>
        </w:rPr>
        <w:fldChar w:fldCharType="end"/>
      </w:r>
      <w:r w:rsidRPr="00A361F0">
        <w:rPr>
          <w:b w:val="0"/>
        </w:rPr>
        <w:t xml:space="preserve"> </w:t>
      </w:r>
      <w:r w:rsidR="00026ABA" w:rsidRPr="00A361F0">
        <w:rPr>
          <w:b w:val="0"/>
          <w:sz w:val="24"/>
          <w:szCs w:val="24"/>
        </w:rPr>
        <w:t xml:space="preserve">Plan </w:t>
      </w:r>
      <w:r w:rsidR="006401A4" w:rsidRPr="00A361F0">
        <w:rPr>
          <w:b w:val="0"/>
          <w:sz w:val="24"/>
          <w:szCs w:val="24"/>
        </w:rPr>
        <w:t>of typical aqueduct Structure</w:t>
      </w:r>
      <w:bookmarkEnd w:id="231"/>
      <w:r w:rsidR="006401A4" w:rsidRPr="00A361F0">
        <w:rPr>
          <w:b w:val="0"/>
          <w:sz w:val="24"/>
          <w:szCs w:val="24"/>
        </w:rPr>
        <w:t xml:space="preserve"> </w:t>
      </w:r>
    </w:p>
    <w:p w:rsidR="006401A4" w:rsidRPr="009F0C22" w:rsidRDefault="006401A4" w:rsidP="004B75C3">
      <w:pPr>
        <w:mirrorIndents/>
        <w:jc w:val="both"/>
        <w:rPr>
          <w:rFonts w:ascii="Times New Roman" w:hAnsi="Times New Roman" w:cs="Times New Roman"/>
          <w:b/>
          <w:sz w:val="24"/>
          <w:szCs w:val="24"/>
        </w:rPr>
      </w:pPr>
      <w:r w:rsidRPr="009F0C22">
        <w:rPr>
          <w:rFonts w:ascii="Times New Roman" w:hAnsi="Times New Roman" w:cs="Times New Roman"/>
          <w:b/>
          <w:sz w:val="24"/>
          <w:szCs w:val="24"/>
        </w:rPr>
        <w:t>Gully Crossing at CH 0+971 (Left Tertiary Canal)</w:t>
      </w:r>
      <w:r w:rsidRPr="009F0C22">
        <w:rPr>
          <w:rFonts w:ascii="Times New Roman" w:hAnsi="Times New Roman" w:cs="Times New Roman"/>
          <w:b/>
          <w:sz w:val="24"/>
          <w:szCs w:val="24"/>
        </w:rPr>
        <w:tab/>
      </w:r>
    </w:p>
    <w:p w:rsidR="006401A4" w:rsidRPr="009F0C22" w:rsidRDefault="006401A4" w:rsidP="004B75C3">
      <w:pPr>
        <w:mirrorIndents/>
        <w:jc w:val="both"/>
        <w:rPr>
          <w:rFonts w:ascii="Times New Roman" w:hAnsi="Times New Roman" w:cs="Times New Roman"/>
          <w:b/>
          <w:sz w:val="24"/>
          <w:szCs w:val="24"/>
        </w:rPr>
      </w:pPr>
      <w:r w:rsidRPr="009F0C22">
        <w:rPr>
          <w:rFonts w:ascii="Times New Roman" w:hAnsi="Times New Roman" w:cs="Times New Roman"/>
          <w:sz w:val="24"/>
          <w:szCs w:val="24"/>
        </w:rPr>
        <w:t>Canal Section; Rectangular</w:t>
      </w:r>
      <w:r w:rsidRPr="009F0C22">
        <w:rPr>
          <w:rFonts w:ascii="Times New Roman" w:hAnsi="Times New Roman" w:cs="Times New Roman"/>
          <w:sz w:val="24"/>
          <w:szCs w:val="24"/>
        </w:rPr>
        <w:tab/>
      </w:r>
      <w:r w:rsidRPr="009F0C22">
        <w:rPr>
          <w:rFonts w:ascii="Times New Roman" w:hAnsi="Times New Roman" w:cs="Times New Roman"/>
          <w:sz w:val="24"/>
          <w:szCs w:val="24"/>
        </w:rPr>
        <w:tab/>
      </w:r>
      <w:r w:rsidRPr="009F0C22">
        <w:rPr>
          <w:rFonts w:ascii="Times New Roman" w:hAnsi="Times New Roman" w:cs="Times New Roman"/>
          <w:b/>
          <w:sz w:val="24"/>
          <w:szCs w:val="24"/>
        </w:rPr>
        <w:tab/>
      </w:r>
      <w:r w:rsidRPr="009F0C22">
        <w:rPr>
          <w:rFonts w:ascii="Times New Roman" w:hAnsi="Times New Roman" w:cs="Times New Roman"/>
          <w:b/>
          <w:sz w:val="24"/>
          <w:szCs w:val="24"/>
        </w:rPr>
        <w:tab/>
      </w:r>
      <w:r w:rsidRPr="009F0C22">
        <w:rPr>
          <w:rFonts w:ascii="Times New Roman" w:hAnsi="Times New Roman" w:cs="Times New Roman"/>
          <w:b/>
          <w:sz w:val="24"/>
          <w:szCs w:val="24"/>
        </w:rPr>
        <w:tab/>
      </w:r>
      <w:r w:rsidRPr="009F0C22">
        <w:rPr>
          <w:rFonts w:ascii="Times New Roman" w:hAnsi="Times New Roman" w:cs="Times New Roman"/>
          <w:b/>
          <w:sz w:val="24"/>
          <w:szCs w:val="24"/>
        </w:rPr>
        <w:tab/>
      </w:r>
    </w:p>
    <w:p w:rsidR="006401A4" w:rsidRPr="009F0C22" w:rsidRDefault="006401A4" w:rsidP="004B75C3">
      <w:pPr>
        <w:mirrorIndents/>
        <w:jc w:val="both"/>
        <w:rPr>
          <w:rFonts w:ascii="Times New Roman" w:hAnsi="Times New Roman" w:cs="Times New Roman"/>
          <w:b/>
          <w:sz w:val="24"/>
          <w:szCs w:val="24"/>
        </w:rPr>
      </w:pPr>
      <w:r w:rsidRPr="009F0C22">
        <w:rPr>
          <w:rFonts w:ascii="Times New Roman" w:hAnsi="Times New Roman" w:cs="Times New Roman"/>
          <w:b/>
          <w:sz w:val="24"/>
          <w:szCs w:val="24"/>
        </w:rPr>
        <w:t>Canal parameter</w:t>
      </w:r>
      <w:r w:rsidRPr="009F0C22">
        <w:rPr>
          <w:rFonts w:ascii="Times New Roman" w:hAnsi="Times New Roman" w:cs="Times New Roman"/>
          <w:b/>
          <w:sz w:val="24"/>
          <w:szCs w:val="24"/>
        </w:rPr>
        <w:tab/>
      </w:r>
      <w:r w:rsidRPr="009F0C22">
        <w:rPr>
          <w:rFonts w:ascii="Times New Roman" w:hAnsi="Times New Roman" w:cs="Times New Roman"/>
          <w:b/>
          <w:sz w:val="24"/>
          <w:szCs w:val="24"/>
        </w:rPr>
        <w:tab/>
      </w:r>
      <w:r w:rsidRPr="009F0C22">
        <w:rPr>
          <w:rFonts w:ascii="Times New Roman" w:hAnsi="Times New Roman" w:cs="Times New Roman"/>
          <w:b/>
          <w:sz w:val="24"/>
          <w:szCs w:val="24"/>
        </w:rPr>
        <w:tab/>
      </w:r>
      <w:r w:rsidRPr="009F0C22">
        <w:rPr>
          <w:rFonts w:ascii="Times New Roman" w:hAnsi="Times New Roman" w:cs="Times New Roman"/>
          <w:b/>
          <w:sz w:val="24"/>
          <w:szCs w:val="24"/>
        </w:rPr>
        <w:tab/>
      </w:r>
      <w:r w:rsidRPr="009F0C22">
        <w:rPr>
          <w:rFonts w:ascii="Times New Roman" w:hAnsi="Times New Roman" w:cs="Times New Roman"/>
          <w:b/>
          <w:sz w:val="24"/>
          <w:szCs w:val="24"/>
        </w:rPr>
        <w:tab/>
      </w:r>
      <w:r w:rsidRPr="009F0C22">
        <w:rPr>
          <w:rFonts w:ascii="Times New Roman" w:hAnsi="Times New Roman" w:cs="Times New Roman"/>
          <w:b/>
          <w:sz w:val="24"/>
          <w:szCs w:val="24"/>
        </w:rPr>
        <w:tab/>
      </w:r>
      <w:r w:rsidRPr="009F0C22">
        <w:rPr>
          <w:rFonts w:ascii="Times New Roman" w:hAnsi="Times New Roman" w:cs="Times New Roman"/>
          <w:b/>
          <w:sz w:val="24"/>
          <w:szCs w:val="24"/>
        </w:rPr>
        <w:tab/>
      </w:r>
      <w:r w:rsidRPr="009F0C22">
        <w:rPr>
          <w:rFonts w:ascii="Times New Roman" w:hAnsi="Times New Roman" w:cs="Times New Roman"/>
          <w:b/>
          <w:sz w:val="24"/>
          <w:szCs w:val="24"/>
        </w:rPr>
        <w:tab/>
      </w:r>
    </w:p>
    <w:p w:rsidR="006401A4" w:rsidRPr="009F0C22" w:rsidRDefault="006401A4"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Discharge, Q =0.018cumecs</w:t>
      </w:r>
      <w:r w:rsidRPr="009F0C22">
        <w:rPr>
          <w:rFonts w:ascii="Times New Roman" w:hAnsi="Times New Roman" w:cs="Times New Roman"/>
          <w:sz w:val="24"/>
          <w:szCs w:val="24"/>
        </w:rPr>
        <w:tab/>
      </w:r>
      <w:r w:rsidRPr="009F0C22">
        <w:rPr>
          <w:rFonts w:ascii="Times New Roman" w:hAnsi="Times New Roman" w:cs="Times New Roman"/>
          <w:sz w:val="24"/>
          <w:szCs w:val="24"/>
        </w:rPr>
        <w:tab/>
      </w:r>
      <w:r w:rsidRPr="009F0C22">
        <w:rPr>
          <w:rFonts w:ascii="Times New Roman" w:hAnsi="Times New Roman" w:cs="Times New Roman"/>
          <w:sz w:val="24"/>
          <w:szCs w:val="24"/>
        </w:rPr>
        <w:tab/>
      </w:r>
    </w:p>
    <w:p w:rsidR="006401A4" w:rsidRPr="009F0C22" w:rsidRDefault="006401A4"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Bed Width, b = 0.17m</w:t>
      </w:r>
      <w:r w:rsidRPr="009F0C22">
        <w:rPr>
          <w:rFonts w:ascii="Times New Roman" w:hAnsi="Times New Roman" w:cs="Times New Roman"/>
          <w:sz w:val="24"/>
          <w:szCs w:val="24"/>
        </w:rPr>
        <w:tab/>
      </w:r>
      <w:r w:rsidRPr="009F0C22">
        <w:rPr>
          <w:rFonts w:ascii="Times New Roman" w:hAnsi="Times New Roman" w:cs="Times New Roman"/>
          <w:sz w:val="24"/>
          <w:szCs w:val="24"/>
        </w:rPr>
        <w:tab/>
      </w:r>
      <w:r w:rsidRPr="009F0C22">
        <w:rPr>
          <w:rFonts w:ascii="Times New Roman" w:hAnsi="Times New Roman" w:cs="Times New Roman"/>
          <w:sz w:val="24"/>
          <w:szCs w:val="24"/>
        </w:rPr>
        <w:tab/>
      </w:r>
    </w:p>
    <w:p w:rsidR="006401A4" w:rsidRPr="009F0C22" w:rsidRDefault="006401A4"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Water depth, d =0.12</w:t>
      </w:r>
      <w:r w:rsidRPr="009F0C22">
        <w:rPr>
          <w:rFonts w:ascii="Times New Roman" w:hAnsi="Times New Roman" w:cs="Times New Roman"/>
          <w:sz w:val="24"/>
          <w:szCs w:val="24"/>
        </w:rPr>
        <w:tab/>
        <w:t>m</w:t>
      </w:r>
      <w:r w:rsidRPr="009F0C22">
        <w:rPr>
          <w:rFonts w:ascii="Times New Roman" w:hAnsi="Times New Roman" w:cs="Times New Roman"/>
          <w:sz w:val="24"/>
          <w:szCs w:val="24"/>
        </w:rPr>
        <w:tab/>
      </w:r>
      <w:r w:rsidRPr="009F0C22">
        <w:rPr>
          <w:rFonts w:ascii="Times New Roman" w:hAnsi="Times New Roman" w:cs="Times New Roman"/>
          <w:sz w:val="24"/>
          <w:szCs w:val="24"/>
        </w:rPr>
        <w:tab/>
      </w:r>
      <w:r w:rsidRPr="009F0C22">
        <w:rPr>
          <w:rFonts w:ascii="Times New Roman" w:hAnsi="Times New Roman" w:cs="Times New Roman"/>
          <w:sz w:val="24"/>
          <w:szCs w:val="24"/>
        </w:rPr>
        <w:tab/>
      </w:r>
    </w:p>
    <w:p w:rsidR="006401A4" w:rsidRPr="009F0C22" w:rsidRDefault="006401A4"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Side Slope, m =0</w:t>
      </w:r>
      <w:r w:rsidRPr="009F0C22">
        <w:rPr>
          <w:rFonts w:ascii="Times New Roman" w:hAnsi="Times New Roman" w:cs="Times New Roman"/>
          <w:sz w:val="24"/>
          <w:szCs w:val="24"/>
        </w:rPr>
        <w:tab/>
      </w:r>
      <w:r w:rsidRPr="009F0C22">
        <w:rPr>
          <w:rFonts w:ascii="Times New Roman" w:hAnsi="Times New Roman" w:cs="Times New Roman"/>
          <w:sz w:val="24"/>
          <w:szCs w:val="24"/>
        </w:rPr>
        <w:tab/>
      </w:r>
      <w:r w:rsidRPr="009F0C22">
        <w:rPr>
          <w:rFonts w:ascii="Times New Roman" w:hAnsi="Times New Roman" w:cs="Times New Roman"/>
          <w:sz w:val="24"/>
          <w:szCs w:val="24"/>
        </w:rPr>
        <w:tab/>
      </w:r>
      <w:r w:rsidRPr="009F0C22">
        <w:rPr>
          <w:rFonts w:ascii="Times New Roman" w:hAnsi="Times New Roman" w:cs="Times New Roman"/>
          <w:sz w:val="24"/>
          <w:szCs w:val="24"/>
        </w:rPr>
        <w:tab/>
      </w:r>
    </w:p>
    <w:p w:rsidR="006401A4" w:rsidRPr="009F0C22" w:rsidRDefault="006401A4"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Canal Bed Level, DBL =2170.33m</w:t>
      </w:r>
      <w:r w:rsidRPr="009F0C22">
        <w:rPr>
          <w:rFonts w:ascii="Times New Roman" w:hAnsi="Times New Roman" w:cs="Times New Roman"/>
          <w:sz w:val="24"/>
          <w:szCs w:val="24"/>
        </w:rPr>
        <w:tab/>
      </w:r>
      <w:r w:rsidRPr="009F0C22">
        <w:rPr>
          <w:rFonts w:ascii="Times New Roman" w:hAnsi="Times New Roman" w:cs="Times New Roman"/>
          <w:sz w:val="24"/>
          <w:szCs w:val="24"/>
        </w:rPr>
        <w:tab/>
      </w:r>
      <w:r w:rsidRPr="009F0C22">
        <w:rPr>
          <w:rFonts w:ascii="Times New Roman" w:hAnsi="Times New Roman" w:cs="Times New Roman"/>
          <w:sz w:val="24"/>
          <w:szCs w:val="24"/>
        </w:rPr>
        <w:tab/>
      </w:r>
    </w:p>
    <w:p w:rsidR="006401A4" w:rsidRPr="009F0C22" w:rsidRDefault="006401A4"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Canal Full Supply Level, FSL =2170.43m</w:t>
      </w:r>
      <w:r w:rsidRPr="009F0C22">
        <w:rPr>
          <w:rFonts w:ascii="Times New Roman" w:hAnsi="Times New Roman" w:cs="Times New Roman"/>
          <w:sz w:val="24"/>
          <w:szCs w:val="24"/>
        </w:rPr>
        <w:tab/>
      </w:r>
      <w:r w:rsidRPr="009F0C22">
        <w:rPr>
          <w:rFonts w:ascii="Times New Roman" w:hAnsi="Times New Roman" w:cs="Times New Roman"/>
          <w:sz w:val="24"/>
          <w:szCs w:val="24"/>
        </w:rPr>
        <w:tab/>
      </w:r>
      <w:r w:rsidRPr="009F0C22">
        <w:rPr>
          <w:rFonts w:ascii="Times New Roman" w:hAnsi="Times New Roman" w:cs="Times New Roman"/>
          <w:sz w:val="24"/>
          <w:szCs w:val="24"/>
        </w:rPr>
        <w:tab/>
      </w:r>
    </w:p>
    <w:p w:rsidR="006401A4" w:rsidRPr="009F0C22" w:rsidRDefault="006401A4"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Canal Top of the bank Level, BTL =</w:t>
      </w:r>
      <w:r w:rsidRPr="009F0C22">
        <w:rPr>
          <w:rFonts w:ascii="Times New Roman" w:hAnsi="Times New Roman" w:cs="Times New Roman"/>
          <w:sz w:val="24"/>
          <w:szCs w:val="24"/>
        </w:rPr>
        <w:tab/>
        <w:t>2170.63m</w:t>
      </w:r>
      <w:r w:rsidRPr="009F0C22">
        <w:rPr>
          <w:rFonts w:ascii="Times New Roman" w:hAnsi="Times New Roman" w:cs="Times New Roman"/>
          <w:sz w:val="24"/>
          <w:szCs w:val="24"/>
        </w:rPr>
        <w:tab/>
      </w:r>
      <w:r w:rsidRPr="009F0C22">
        <w:rPr>
          <w:rFonts w:ascii="Times New Roman" w:hAnsi="Times New Roman" w:cs="Times New Roman"/>
          <w:sz w:val="24"/>
          <w:szCs w:val="24"/>
        </w:rPr>
        <w:tab/>
      </w:r>
      <w:r w:rsidRPr="009F0C22">
        <w:rPr>
          <w:rFonts w:ascii="Times New Roman" w:hAnsi="Times New Roman" w:cs="Times New Roman"/>
          <w:sz w:val="24"/>
          <w:szCs w:val="24"/>
        </w:rPr>
        <w:tab/>
      </w:r>
    </w:p>
    <w:p w:rsidR="006401A4" w:rsidRPr="009F0C22" w:rsidRDefault="006401A4"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Original Ground Level, OGL = 2171m</w:t>
      </w:r>
      <w:r w:rsidRPr="009F0C22">
        <w:rPr>
          <w:rFonts w:ascii="Times New Roman" w:hAnsi="Times New Roman" w:cs="Times New Roman"/>
          <w:sz w:val="24"/>
          <w:szCs w:val="24"/>
        </w:rPr>
        <w:tab/>
      </w:r>
      <w:r w:rsidRPr="009F0C22">
        <w:rPr>
          <w:rFonts w:ascii="Times New Roman" w:hAnsi="Times New Roman" w:cs="Times New Roman"/>
          <w:sz w:val="24"/>
          <w:szCs w:val="24"/>
        </w:rPr>
        <w:tab/>
      </w:r>
      <w:r w:rsidRPr="009F0C22">
        <w:rPr>
          <w:rFonts w:ascii="Times New Roman" w:hAnsi="Times New Roman" w:cs="Times New Roman"/>
          <w:sz w:val="24"/>
          <w:szCs w:val="24"/>
        </w:rPr>
        <w:tab/>
      </w:r>
      <w:r w:rsidRPr="009F0C22">
        <w:rPr>
          <w:rFonts w:ascii="Times New Roman" w:hAnsi="Times New Roman" w:cs="Times New Roman"/>
          <w:sz w:val="24"/>
          <w:szCs w:val="24"/>
        </w:rPr>
        <w:tab/>
      </w:r>
      <w:r w:rsidRPr="009F0C22">
        <w:rPr>
          <w:rFonts w:ascii="Times New Roman" w:hAnsi="Times New Roman" w:cs="Times New Roman"/>
          <w:sz w:val="24"/>
          <w:szCs w:val="24"/>
        </w:rPr>
        <w:tab/>
      </w:r>
    </w:p>
    <w:p w:rsidR="006401A4" w:rsidRPr="009F0C22" w:rsidRDefault="006401A4" w:rsidP="004B75C3">
      <w:pPr>
        <w:mirrorIndents/>
        <w:jc w:val="both"/>
        <w:rPr>
          <w:rFonts w:ascii="Times New Roman" w:hAnsi="Times New Roman" w:cs="Times New Roman"/>
          <w:sz w:val="24"/>
          <w:szCs w:val="24"/>
        </w:rPr>
      </w:pPr>
      <w:r w:rsidRPr="009F0C22">
        <w:rPr>
          <w:rFonts w:ascii="Times New Roman" w:hAnsi="Times New Roman" w:cs="Times New Roman"/>
          <w:b/>
          <w:sz w:val="24"/>
          <w:szCs w:val="24"/>
        </w:rPr>
        <w:t>Drain</w:t>
      </w:r>
      <w:r w:rsidRPr="009F0C22">
        <w:rPr>
          <w:rFonts w:ascii="Times New Roman" w:hAnsi="Times New Roman" w:cs="Times New Roman"/>
          <w:b/>
          <w:sz w:val="24"/>
          <w:szCs w:val="24"/>
        </w:rPr>
        <w:tab/>
        <w:t>Parameter</w:t>
      </w:r>
      <w:r w:rsidRPr="009F0C22">
        <w:rPr>
          <w:rFonts w:ascii="Times New Roman" w:hAnsi="Times New Roman" w:cs="Times New Roman"/>
          <w:b/>
          <w:sz w:val="24"/>
          <w:szCs w:val="24"/>
        </w:rPr>
        <w:tab/>
      </w:r>
      <w:r w:rsidRPr="009F0C22">
        <w:rPr>
          <w:rFonts w:ascii="Times New Roman" w:hAnsi="Times New Roman" w:cs="Times New Roman"/>
          <w:b/>
          <w:sz w:val="24"/>
          <w:szCs w:val="24"/>
        </w:rPr>
        <w:tab/>
      </w:r>
      <w:r w:rsidRPr="009F0C22">
        <w:rPr>
          <w:rFonts w:ascii="Times New Roman" w:hAnsi="Times New Roman" w:cs="Times New Roman"/>
          <w:b/>
          <w:sz w:val="24"/>
          <w:szCs w:val="24"/>
        </w:rPr>
        <w:tab/>
      </w:r>
      <w:r w:rsidRPr="009F0C22">
        <w:rPr>
          <w:rFonts w:ascii="Times New Roman" w:hAnsi="Times New Roman" w:cs="Times New Roman"/>
          <w:b/>
          <w:sz w:val="24"/>
          <w:szCs w:val="24"/>
        </w:rPr>
        <w:tab/>
      </w:r>
      <w:r w:rsidRPr="009F0C22">
        <w:rPr>
          <w:rFonts w:ascii="Times New Roman" w:hAnsi="Times New Roman" w:cs="Times New Roman"/>
          <w:b/>
          <w:sz w:val="24"/>
          <w:szCs w:val="24"/>
        </w:rPr>
        <w:tab/>
      </w:r>
      <w:r w:rsidRPr="009F0C22">
        <w:rPr>
          <w:rFonts w:ascii="Times New Roman" w:hAnsi="Times New Roman" w:cs="Times New Roman"/>
          <w:b/>
          <w:sz w:val="24"/>
          <w:szCs w:val="24"/>
        </w:rPr>
        <w:tab/>
      </w:r>
      <w:r w:rsidRPr="009F0C22">
        <w:rPr>
          <w:rFonts w:ascii="Times New Roman" w:hAnsi="Times New Roman" w:cs="Times New Roman"/>
          <w:b/>
          <w:sz w:val="24"/>
          <w:szCs w:val="24"/>
        </w:rPr>
        <w:tab/>
      </w:r>
    </w:p>
    <w:p w:rsidR="006401A4" w:rsidRPr="009F0C22" w:rsidRDefault="006401A4"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High flood discharge, Q of 1in 10 years =5.68cumecs (From Hydrology Report)</w:t>
      </w:r>
      <w:r w:rsidRPr="009F0C22">
        <w:rPr>
          <w:rFonts w:ascii="Times New Roman" w:hAnsi="Times New Roman" w:cs="Times New Roman"/>
          <w:sz w:val="24"/>
          <w:szCs w:val="24"/>
        </w:rPr>
        <w:tab/>
      </w:r>
    </w:p>
    <w:p w:rsidR="006401A4" w:rsidRPr="009F0C22" w:rsidRDefault="006401A4"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High flood level =2164.10m</w:t>
      </w:r>
      <w:r w:rsidRPr="009F0C22">
        <w:rPr>
          <w:rFonts w:ascii="Times New Roman" w:hAnsi="Times New Roman" w:cs="Times New Roman"/>
          <w:sz w:val="24"/>
          <w:szCs w:val="24"/>
        </w:rPr>
        <w:tab/>
      </w:r>
      <w:r w:rsidRPr="009F0C22">
        <w:rPr>
          <w:rFonts w:ascii="Times New Roman" w:hAnsi="Times New Roman" w:cs="Times New Roman"/>
          <w:sz w:val="24"/>
          <w:szCs w:val="24"/>
        </w:rPr>
        <w:tab/>
      </w:r>
      <w:r w:rsidRPr="009F0C22">
        <w:rPr>
          <w:rFonts w:ascii="Times New Roman" w:hAnsi="Times New Roman" w:cs="Times New Roman"/>
          <w:sz w:val="24"/>
          <w:szCs w:val="24"/>
        </w:rPr>
        <w:tab/>
      </w:r>
    </w:p>
    <w:p w:rsidR="006401A4" w:rsidRPr="009F0C22" w:rsidRDefault="006401A4"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High flood depth =0.53m</w:t>
      </w:r>
      <w:r w:rsidRPr="009F0C22">
        <w:rPr>
          <w:rFonts w:ascii="Times New Roman" w:hAnsi="Times New Roman" w:cs="Times New Roman"/>
          <w:sz w:val="24"/>
          <w:szCs w:val="24"/>
        </w:rPr>
        <w:tab/>
      </w:r>
      <w:r w:rsidRPr="009F0C22">
        <w:rPr>
          <w:rFonts w:ascii="Times New Roman" w:hAnsi="Times New Roman" w:cs="Times New Roman"/>
          <w:sz w:val="24"/>
          <w:szCs w:val="24"/>
        </w:rPr>
        <w:tab/>
      </w:r>
      <w:r w:rsidRPr="009F0C22">
        <w:rPr>
          <w:rFonts w:ascii="Times New Roman" w:hAnsi="Times New Roman" w:cs="Times New Roman"/>
          <w:sz w:val="24"/>
          <w:szCs w:val="24"/>
        </w:rPr>
        <w:tab/>
      </w:r>
    </w:p>
    <w:p w:rsidR="006401A4" w:rsidRPr="009F0C22" w:rsidRDefault="006401A4"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Drain Bed level of the drain =2163.70m</w:t>
      </w:r>
      <w:r w:rsidRPr="009F0C22">
        <w:rPr>
          <w:rFonts w:ascii="Times New Roman" w:hAnsi="Times New Roman" w:cs="Times New Roman"/>
          <w:sz w:val="24"/>
          <w:szCs w:val="24"/>
        </w:rPr>
        <w:tab/>
      </w:r>
      <w:r w:rsidRPr="009F0C22">
        <w:rPr>
          <w:rFonts w:ascii="Times New Roman" w:hAnsi="Times New Roman" w:cs="Times New Roman"/>
          <w:sz w:val="24"/>
          <w:szCs w:val="24"/>
        </w:rPr>
        <w:tab/>
      </w:r>
      <w:r w:rsidRPr="009F0C22">
        <w:rPr>
          <w:rFonts w:ascii="Times New Roman" w:hAnsi="Times New Roman" w:cs="Times New Roman"/>
          <w:sz w:val="24"/>
          <w:szCs w:val="24"/>
        </w:rPr>
        <w:tab/>
      </w:r>
    </w:p>
    <w:p w:rsidR="006401A4" w:rsidRPr="009F0C22" w:rsidRDefault="006401A4"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General Ground level = 2171m</w:t>
      </w:r>
      <w:r w:rsidRPr="009F0C22">
        <w:rPr>
          <w:rFonts w:ascii="Times New Roman" w:hAnsi="Times New Roman" w:cs="Times New Roman"/>
          <w:sz w:val="24"/>
          <w:szCs w:val="24"/>
        </w:rPr>
        <w:tab/>
      </w:r>
      <w:r w:rsidRPr="009F0C22">
        <w:rPr>
          <w:rFonts w:ascii="Times New Roman" w:hAnsi="Times New Roman" w:cs="Times New Roman"/>
          <w:sz w:val="24"/>
          <w:szCs w:val="24"/>
        </w:rPr>
        <w:tab/>
      </w:r>
      <w:r w:rsidRPr="009F0C22">
        <w:rPr>
          <w:rFonts w:ascii="Times New Roman" w:hAnsi="Times New Roman" w:cs="Times New Roman"/>
          <w:sz w:val="24"/>
          <w:szCs w:val="24"/>
        </w:rPr>
        <w:tab/>
      </w:r>
    </w:p>
    <w:p w:rsidR="006401A4" w:rsidRPr="009F0C22" w:rsidRDefault="006401A4"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Since the FSL of the canal is above the bed of the drain, aqueduct will be provided.</w:t>
      </w:r>
      <w:r w:rsidRPr="009F0C22">
        <w:rPr>
          <w:rFonts w:ascii="Times New Roman" w:hAnsi="Times New Roman" w:cs="Times New Roman"/>
          <w:sz w:val="24"/>
          <w:szCs w:val="24"/>
        </w:rPr>
        <w:tab/>
      </w:r>
      <w:r w:rsidRPr="009F0C22">
        <w:rPr>
          <w:rFonts w:ascii="Times New Roman" w:hAnsi="Times New Roman" w:cs="Times New Roman"/>
          <w:sz w:val="24"/>
          <w:szCs w:val="24"/>
        </w:rPr>
        <w:tab/>
      </w:r>
    </w:p>
    <w:p w:rsidR="006401A4" w:rsidRPr="00C63E24" w:rsidRDefault="00C63E24" w:rsidP="00C63E24">
      <w:pPr>
        <w:pStyle w:val="Caption"/>
        <w:rPr>
          <w:b w:val="0"/>
          <w:sz w:val="24"/>
          <w:szCs w:val="24"/>
        </w:rPr>
      </w:pPr>
      <w:bookmarkStart w:id="232" w:name="_Toc10705676"/>
      <w:r w:rsidRPr="00C63E24">
        <w:rPr>
          <w:b w:val="0"/>
        </w:rPr>
        <w:t xml:space="preserve">Table </w:t>
      </w:r>
      <w:r w:rsidR="00F80F27" w:rsidRPr="00C63E24">
        <w:rPr>
          <w:b w:val="0"/>
        </w:rPr>
        <w:fldChar w:fldCharType="begin"/>
      </w:r>
      <w:r w:rsidRPr="00C63E24">
        <w:rPr>
          <w:b w:val="0"/>
        </w:rPr>
        <w:instrText xml:space="preserve"> SEQ Table \* ARABIC </w:instrText>
      </w:r>
      <w:r w:rsidR="00F80F27" w:rsidRPr="00C63E24">
        <w:rPr>
          <w:b w:val="0"/>
        </w:rPr>
        <w:fldChar w:fldCharType="separate"/>
      </w:r>
      <w:r w:rsidR="00D11D36">
        <w:rPr>
          <w:b w:val="0"/>
          <w:noProof/>
        </w:rPr>
        <w:t>9</w:t>
      </w:r>
      <w:r w:rsidR="00F80F27" w:rsidRPr="00C63E24">
        <w:rPr>
          <w:b w:val="0"/>
        </w:rPr>
        <w:fldChar w:fldCharType="end"/>
      </w:r>
      <w:r w:rsidRPr="00C63E24">
        <w:rPr>
          <w:b w:val="0"/>
        </w:rPr>
        <w:t xml:space="preserve"> </w:t>
      </w:r>
      <w:r w:rsidR="006401A4" w:rsidRPr="00C63E24">
        <w:rPr>
          <w:b w:val="0"/>
          <w:bCs/>
          <w:sz w:val="24"/>
          <w:szCs w:val="24"/>
        </w:rPr>
        <w:t>Location, type and number of drain crossings</w:t>
      </w:r>
      <w:bookmarkEnd w:id="232"/>
    </w:p>
    <w:p w:rsidR="006401A4" w:rsidRPr="009F0C22" w:rsidRDefault="006401A4" w:rsidP="004B75C3">
      <w:pPr>
        <w:tabs>
          <w:tab w:val="left" w:pos="1335"/>
        </w:tabs>
        <w:jc w:val="both"/>
        <w:rPr>
          <w:rFonts w:ascii="Times New Roman" w:hAnsi="Times New Roman" w:cs="Times New Roman"/>
          <w:sz w:val="24"/>
          <w:szCs w:val="24"/>
        </w:rPr>
      </w:pPr>
      <w:r w:rsidRPr="009F0C22">
        <w:rPr>
          <w:rFonts w:ascii="Times New Roman" w:hAnsi="Times New Roman" w:cs="Times New Roman"/>
          <w:noProof/>
          <w:sz w:val="24"/>
          <w:szCs w:val="24"/>
        </w:rPr>
        <w:lastRenderedPageBreak/>
        <w:drawing>
          <wp:inline distT="0" distB="0" distL="0" distR="0" wp14:anchorId="45F6D1DC" wp14:editId="28DDB9E4">
            <wp:extent cx="6419847" cy="1543050"/>
            <wp:effectExtent l="19050" t="0" r="3"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srcRect/>
                    <a:stretch>
                      <a:fillRect/>
                    </a:stretch>
                  </pic:blipFill>
                  <pic:spPr bwMode="auto">
                    <a:xfrm>
                      <a:off x="0" y="0"/>
                      <a:ext cx="6442131" cy="1548406"/>
                    </a:xfrm>
                    <a:prstGeom prst="rect">
                      <a:avLst/>
                    </a:prstGeom>
                    <a:noFill/>
                    <a:ln w="9525">
                      <a:noFill/>
                      <a:miter lim="800000"/>
                      <a:headEnd/>
                      <a:tailEnd/>
                    </a:ln>
                  </pic:spPr>
                </pic:pic>
              </a:graphicData>
            </a:graphic>
          </wp:inline>
        </w:drawing>
      </w:r>
    </w:p>
    <w:p w:rsidR="006401A4" w:rsidRPr="009F0C22" w:rsidRDefault="006401A4" w:rsidP="004B75C3">
      <w:pPr>
        <w:mirrorIndents/>
        <w:jc w:val="both"/>
        <w:rPr>
          <w:rFonts w:ascii="Times New Roman" w:hAnsi="Times New Roman" w:cs="Times New Roman"/>
          <w:b/>
          <w:sz w:val="24"/>
          <w:szCs w:val="24"/>
        </w:rPr>
      </w:pPr>
      <w:r w:rsidRPr="009F0C22">
        <w:rPr>
          <w:rFonts w:ascii="Times New Roman" w:hAnsi="Times New Roman" w:cs="Times New Roman"/>
          <w:b/>
          <w:sz w:val="24"/>
          <w:szCs w:val="24"/>
        </w:rPr>
        <w:t>Stream Crossing at 0+93 (Left Tertiary Canal)</w:t>
      </w:r>
      <w:r w:rsidRPr="009F0C22">
        <w:rPr>
          <w:rFonts w:ascii="Times New Roman" w:hAnsi="Times New Roman" w:cs="Times New Roman"/>
          <w:b/>
          <w:sz w:val="24"/>
          <w:szCs w:val="24"/>
        </w:rPr>
        <w:tab/>
      </w:r>
    </w:p>
    <w:p w:rsidR="006401A4" w:rsidRPr="009F0C22" w:rsidRDefault="006401A4"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Canal Section: Rectangular</w:t>
      </w:r>
      <w:r w:rsidRPr="009F0C22">
        <w:rPr>
          <w:rFonts w:ascii="Times New Roman" w:hAnsi="Times New Roman" w:cs="Times New Roman"/>
          <w:sz w:val="24"/>
          <w:szCs w:val="24"/>
        </w:rPr>
        <w:tab/>
      </w:r>
      <w:r w:rsidRPr="009F0C22">
        <w:rPr>
          <w:rFonts w:ascii="Times New Roman" w:hAnsi="Times New Roman" w:cs="Times New Roman"/>
          <w:sz w:val="24"/>
          <w:szCs w:val="24"/>
        </w:rPr>
        <w:tab/>
      </w:r>
      <w:r w:rsidRPr="009F0C22">
        <w:rPr>
          <w:rFonts w:ascii="Times New Roman" w:hAnsi="Times New Roman" w:cs="Times New Roman"/>
          <w:sz w:val="24"/>
          <w:szCs w:val="24"/>
        </w:rPr>
        <w:tab/>
      </w:r>
      <w:r w:rsidRPr="009F0C22">
        <w:rPr>
          <w:rFonts w:ascii="Times New Roman" w:hAnsi="Times New Roman" w:cs="Times New Roman"/>
          <w:sz w:val="24"/>
          <w:szCs w:val="24"/>
        </w:rPr>
        <w:tab/>
      </w:r>
    </w:p>
    <w:p w:rsidR="006401A4" w:rsidRPr="009F0C22" w:rsidRDefault="006401A4" w:rsidP="004B75C3">
      <w:pPr>
        <w:pStyle w:val="ListParagraph"/>
        <w:ind w:left="0"/>
        <w:mirrorIndents/>
        <w:jc w:val="both"/>
        <w:rPr>
          <w:rFonts w:ascii="Times New Roman" w:hAnsi="Times New Roman" w:cs="Times New Roman"/>
          <w:b/>
          <w:sz w:val="24"/>
          <w:szCs w:val="24"/>
        </w:rPr>
      </w:pPr>
      <w:r w:rsidRPr="009F0C22">
        <w:rPr>
          <w:rFonts w:ascii="Times New Roman" w:hAnsi="Times New Roman" w:cs="Times New Roman"/>
          <w:b/>
          <w:sz w:val="24"/>
          <w:szCs w:val="24"/>
        </w:rPr>
        <w:t>i) Road crossing Pipe culver</w:t>
      </w:r>
      <w:bookmarkStart w:id="233" w:name="_Toc106730124"/>
      <w:bookmarkStart w:id="234" w:name="_Toc106730181"/>
      <w:r w:rsidRPr="009F0C22">
        <w:rPr>
          <w:rFonts w:ascii="Times New Roman" w:hAnsi="Times New Roman" w:cs="Times New Roman"/>
          <w:b/>
          <w:sz w:val="24"/>
          <w:szCs w:val="24"/>
        </w:rPr>
        <w:t>t</w:t>
      </w:r>
    </w:p>
    <w:p w:rsidR="006401A4" w:rsidRPr="00C63E24" w:rsidRDefault="00C63E24" w:rsidP="00C63E24">
      <w:pPr>
        <w:pStyle w:val="Caption"/>
        <w:rPr>
          <w:b w:val="0"/>
          <w:sz w:val="24"/>
          <w:szCs w:val="24"/>
        </w:rPr>
      </w:pPr>
      <w:bookmarkStart w:id="235" w:name="_Toc10705677"/>
      <w:r w:rsidRPr="00C63E24">
        <w:rPr>
          <w:b w:val="0"/>
        </w:rPr>
        <w:t xml:space="preserve">Table </w:t>
      </w:r>
      <w:r w:rsidR="00F80F27" w:rsidRPr="00C63E24">
        <w:rPr>
          <w:b w:val="0"/>
        </w:rPr>
        <w:fldChar w:fldCharType="begin"/>
      </w:r>
      <w:r w:rsidRPr="00C63E24">
        <w:rPr>
          <w:b w:val="0"/>
        </w:rPr>
        <w:instrText xml:space="preserve"> SEQ Table \* ARABIC </w:instrText>
      </w:r>
      <w:r w:rsidR="00F80F27" w:rsidRPr="00C63E24">
        <w:rPr>
          <w:b w:val="0"/>
        </w:rPr>
        <w:fldChar w:fldCharType="separate"/>
      </w:r>
      <w:r w:rsidR="00D11D36">
        <w:rPr>
          <w:b w:val="0"/>
          <w:noProof/>
        </w:rPr>
        <w:t>10</w:t>
      </w:r>
      <w:r w:rsidR="00F80F27" w:rsidRPr="00C63E24">
        <w:rPr>
          <w:b w:val="0"/>
        </w:rPr>
        <w:fldChar w:fldCharType="end"/>
      </w:r>
      <w:r w:rsidRPr="00C63E24">
        <w:rPr>
          <w:b w:val="0"/>
        </w:rPr>
        <w:t xml:space="preserve"> </w:t>
      </w:r>
      <w:r w:rsidR="006401A4" w:rsidRPr="00C63E24">
        <w:rPr>
          <w:b w:val="0"/>
          <w:bCs/>
          <w:sz w:val="24"/>
          <w:szCs w:val="24"/>
        </w:rPr>
        <w:t>Dimensions of the Box culvert structures in TC</w:t>
      </w:r>
      <w:bookmarkEnd w:id="235"/>
    </w:p>
    <w:tbl>
      <w:tblPr>
        <w:tblW w:w="5218" w:type="pct"/>
        <w:tblLayout w:type="fixed"/>
        <w:tblLook w:val="04A0" w:firstRow="1" w:lastRow="0" w:firstColumn="1" w:lastColumn="0" w:noHBand="0" w:noVBand="1"/>
      </w:tblPr>
      <w:tblGrid>
        <w:gridCol w:w="827"/>
        <w:gridCol w:w="854"/>
        <w:gridCol w:w="1004"/>
        <w:gridCol w:w="784"/>
        <w:gridCol w:w="782"/>
        <w:gridCol w:w="732"/>
        <w:gridCol w:w="562"/>
        <w:gridCol w:w="562"/>
        <w:gridCol w:w="736"/>
        <w:gridCol w:w="574"/>
        <w:gridCol w:w="574"/>
        <w:gridCol w:w="859"/>
        <w:gridCol w:w="572"/>
        <w:gridCol w:w="572"/>
      </w:tblGrid>
      <w:tr w:rsidR="006401A4" w:rsidRPr="003D189D" w:rsidTr="006401A4">
        <w:trPr>
          <w:trHeight w:val="190"/>
        </w:trPr>
        <w:tc>
          <w:tcPr>
            <w:tcW w:w="414" w:type="pct"/>
            <w:vMerge w:val="restart"/>
            <w:tcBorders>
              <w:top w:val="single" w:sz="4" w:space="0" w:color="auto"/>
              <w:left w:val="single" w:sz="4" w:space="0" w:color="auto"/>
              <w:bottom w:val="single" w:sz="4" w:space="0" w:color="000000"/>
              <w:right w:val="single" w:sz="4" w:space="0" w:color="auto"/>
            </w:tcBorders>
            <w:shd w:val="clear" w:color="000000" w:fill="974807"/>
            <w:vAlign w:val="center"/>
            <w:hideMark/>
          </w:tcPr>
          <w:p w:rsidR="006401A4" w:rsidRPr="003D189D" w:rsidRDefault="006401A4" w:rsidP="004B75C3">
            <w:pPr>
              <w:jc w:val="both"/>
              <w:rPr>
                <w:rFonts w:ascii="Times New Roman" w:hAnsi="Times New Roman" w:cs="Times New Roman"/>
                <w:color w:val="92D050"/>
                <w:sz w:val="16"/>
                <w:szCs w:val="16"/>
                <w:lang w:val="en-GB" w:eastAsia="en-GB"/>
              </w:rPr>
            </w:pPr>
            <w:r w:rsidRPr="003D189D">
              <w:rPr>
                <w:rFonts w:ascii="Times New Roman" w:hAnsi="Times New Roman" w:cs="Times New Roman"/>
                <w:color w:val="92D050"/>
                <w:sz w:val="16"/>
                <w:szCs w:val="16"/>
                <w:lang w:val="en-GB" w:eastAsia="en-GB"/>
              </w:rPr>
              <w:t>Canal Name</w:t>
            </w:r>
          </w:p>
        </w:tc>
        <w:tc>
          <w:tcPr>
            <w:tcW w:w="931" w:type="pct"/>
            <w:gridSpan w:val="2"/>
            <w:tcBorders>
              <w:top w:val="single" w:sz="4" w:space="0" w:color="auto"/>
              <w:left w:val="nil"/>
              <w:bottom w:val="single" w:sz="4" w:space="0" w:color="auto"/>
              <w:right w:val="single" w:sz="4" w:space="0" w:color="auto"/>
            </w:tcBorders>
            <w:shd w:val="clear" w:color="000000" w:fill="974807"/>
            <w:vAlign w:val="center"/>
            <w:hideMark/>
          </w:tcPr>
          <w:p w:rsidR="006401A4" w:rsidRPr="003D189D" w:rsidRDefault="006401A4" w:rsidP="004B75C3">
            <w:pPr>
              <w:jc w:val="both"/>
              <w:rPr>
                <w:rFonts w:ascii="Times New Roman" w:hAnsi="Times New Roman" w:cs="Times New Roman"/>
                <w:b/>
                <w:bCs/>
                <w:color w:val="92D050"/>
                <w:sz w:val="16"/>
                <w:szCs w:val="16"/>
                <w:lang w:val="en-GB" w:eastAsia="en-GB"/>
              </w:rPr>
            </w:pPr>
            <w:proofErr w:type="spellStart"/>
            <w:r w:rsidRPr="003D189D">
              <w:rPr>
                <w:rFonts w:ascii="Times New Roman" w:hAnsi="Times New Roman" w:cs="Times New Roman"/>
                <w:b/>
                <w:bCs/>
                <w:color w:val="92D050"/>
                <w:sz w:val="16"/>
                <w:szCs w:val="16"/>
                <w:lang w:val="en-GB" w:eastAsia="en-GB"/>
              </w:rPr>
              <w:t>Gridcoordinate</w:t>
            </w:r>
            <w:proofErr w:type="spellEnd"/>
          </w:p>
        </w:tc>
        <w:tc>
          <w:tcPr>
            <w:tcW w:w="392" w:type="pct"/>
            <w:vMerge w:val="restart"/>
            <w:tcBorders>
              <w:top w:val="single" w:sz="4" w:space="0" w:color="auto"/>
              <w:left w:val="single" w:sz="4" w:space="0" w:color="auto"/>
              <w:bottom w:val="single" w:sz="4" w:space="0" w:color="000000"/>
              <w:right w:val="single" w:sz="4" w:space="0" w:color="auto"/>
            </w:tcBorders>
            <w:shd w:val="clear" w:color="000000" w:fill="974807"/>
            <w:vAlign w:val="center"/>
            <w:hideMark/>
          </w:tcPr>
          <w:p w:rsidR="006401A4" w:rsidRPr="003D189D" w:rsidRDefault="006401A4" w:rsidP="004B75C3">
            <w:pPr>
              <w:jc w:val="both"/>
              <w:rPr>
                <w:rFonts w:ascii="Times New Roman" w:hAnsi="Times New Roman" w:cs="Times New Roman"/>
                <w:b/>
                <w:bCs/>
                <w:color w:val="92D050"/>
                <w:sz w:val="16"/>
                <w:szCs w:val="16"/>
                <w:lang w:val="en-GB" w:eastAsia="en-GB"/>
              </w:rPr>
            </w:pPr>
            <w:proofErr w:type="spellStart"/>
            <w:r w:rsidRPr="003D189D">
              <w:rPr>
                <w:rFonts w:ascii="Times New Roman" w:hAnsi="Times New Roman" w:cs="Times New Roman"/>
                <w:b/>
                <w:bCs/>
                <w:color w:val="92D050"/>
                <w:sz w:val="16"/>
                <w:szCs w:val="16"/>
                <w:lang w:val="en-GB" w:eastAsia="en-GB"/>
              </w:rPr>
              <w:t>Chainage</w:t>
            </w:r>
            <w:proofErr w:type="spellEnd"/>
            <w:r w:rsidRPr="003D189D">
              <w:rPr>
                <w:rFonts w:ascii="Times New Roman" w:hAnsi="Times New Roman" w:cs="Times New Roman"/>
                <w:b/>
                <w:bCs/>
                <w:color w:val="92D050"/>
                <w:sz w:val="16"/>
                <w:szCs w:val="16"/>
                <w:lang w:val="en-GB" w:eastAsia="en-GB"/>
              </w:rPr>
              <w:t>(m)</w:t>
            </w:r>
          </w:p>
        </w:tc>
        <w:tc>
          <w:tcPr>
            <w:tcW w:w="1687" w:type="pct"/>
            <w:gridSpan w:val="5"/>
            <w:tcBorders>
              <w:top w:val="single" w:sz="4" w:space="0" w:color="auto"/>
              <w:left w:val="nil"/>
              <w:bottom w:val="single" w:sz="4" w:space="0" w:color="auto"/>
              <w:right w:val="single" w:sz="4" w:space="0" w:color="auto"/>
            </w:tcBorders>
            <w:shd w:val="clear" w:color="000000" w:fill="974807"/>
            <w:vAlign w:val="center"/>
            <w:hideMark/>
          </w:tcPr>
          <w:p w:rsidR="006401A4" w:rsidRPr="003D189D" w:rsidRDefault="006401A4" w:rsidP="004B75C3">
            <w:pPr>
              <w:jc w:val="both"/>
              <w:rPr>
                <w:rFonts w:ascii="Times New Roman" w:hAnsi="Times New Roman" w:cs="Times New Roman"/>
                <w:b/>
                <w:bCs/>
                <w:color w:val="92D050"/>
                <w:sz w:val="16"/>
                <w:szCs w:val="16"/>
                <w:lang w:val="en-GB" w:eastAsia="en-GB"/>
              </w:rPr>
            </w:pPr>
            <w:r w:rsidRPr="003D189D">
              <w:rPr>
                <w:rFonts w:ascii="Times New Roman" w:hAnsi="Times New Roman" w:cs="Times New Roman"/>
                <w:b/>
                <w:bCs/>
                <w:color w:val="92D050"/>
                <w:sz w:val="16"/>
                <w:szCs w:val="16"/>
                <w:lang w:val="en-GB" w:eastAsia="en-GB"/>
              </w:rPr>
              <w:t>Canal parameters</w:t>
            </w:r>
          </w:p>
        </w:tc>
        <w:tc>
          <w:tcPr>
            <w:tcW w:w="1576" w:type="pct"/>
            <w:gridSpan w:val="5"/>
            <w:tcBorders>
              <w:top w:val="single" w:sz="4" w:space="0" w:color="auto"/>
              <w:left w:val="nil"/>
              <w:bottom w:val="single" w:sz="4" w:space="0" w:color="auto"/>
              <w:right w:val="single" w:sz="4" w:space="0" w:color="000000"/>
            </w:tcBorders>
            <w:shd w:val="clear" w:color="000000" w:fill="974807"/>
            <w:vAlign w:val="center"/>
            <w:hideMark/>
          </w:tcPr>
          <w:p w:rsidR="006401A4" w:rsidRPr="003D189D" w:rsidRDefault="006401A4" w:rsidP="004B75C3">
            <w:pPr>
              <w:jc w:val="both"/>
              <w:rPr>
                <w:rFonts w:ascii="Times New Roman" w:hAnsi="Times New Roman" w:cs="Times New Roman"/>
                <w:b/>
                <w:bCs/>
                <w:color w:val="92D050"/>
                <w:sz w:val="16"/>
                <w:szCs w:val="16"/>
                <w:lang w:val="en-GB" w:eastAsia="en-GB"/>
              </w:rPr>
            </w:pPr>
            <w:r w:rsidRPr="003D189D">
              <w:rPr>
                <w:rFonts w:ascii="Times New Roman" w:hAnsi="Times New Roman" w:cs="Times New Roman"/>
                <w:b/>
                <w:bCs/>
                <w:color w:val="92D050"/>
                <w:sz w:val="16"/>
                <w:szCs w:val="16"/>
                <w:lang w:val="en-GB" w:eastAsia="en-GB"/>
              </w:rPr>
              <w:t>Box Culvert Dimension</w:t>
            </w:r>
          </w:p>
        </w:tc>
      </w:tr>
      <w:tr w:rsidR="006401A4" w:rsidRPr="003D189D" w:rsidTr="006401A4">
        <w:trPr>
          <w:trHeight w:val="190"/>
        </w:trPr>
        <w:tc>
          <w:tcPr>
            <w:tcW w:w="414" w:type="pct"/>
            <w:vMerge/>
            <w:tcBorders>
              <w:top w:val="single" w:sz="4" w:space="0" w:color="auto"/>
              <w:left w:val="single" w:sz="4" w:space="0" w:color="auto"/>
              <w:bottom w:val="single" w:sz="4" w:space="0" w:color="000000"/>
              <w:right w:val="single" w:sz="4" w:space="0" w:color="auto"/>
            </w:tcBorders>
            <w:vAlign w:val="center"/>
            <w:hideMark/>
          </w:tcPr>
          <w:p w:rsidR="006401A4" w:rsidRPr="003D189D" w:rsidRDefault="006401A4" w:rsidP="004B75C3">
            <w:pPr>
              <w:jc w:val="both"/>
              <w:rPr>
                <w:rFonts w:ascii="Times New Roman" w:hAnsi="Times New Roman" w:cs="Times New Roman"/>
                <w:color w:val="92D050"/>
                <w:sz w:val="16"/>
                <w:szCs w:val="16"/>
                <w:lang w:val="en-GB" w:eastAsia="en-GB"/>
              </w:rPr>
            </w:pPr>
          </w:p>
        </w:tc>
        <w:tc>
          <w:tcPr>
            <w:tcW w:w="428" w:type="pct"/>
            <w:tcBorders>
              <w:top w:val="nil"/>
              <w:left w:val="nil"/>
              <w:bottom w:val="single" w:sz="4" w:space="0" w:color="auto"/>
              <w:right w:val="single" w:sz="4" w:space="0" w:color="auto"/>
            </w:tcBorders>
            <w:shd w:val="clear" w:color="000000" w:fill="974807"/>
            <w:vAlign w:val="center"/>
            <w:hideMark/>
          </w:tcPr>
          <w:p w:rsidR="006401A4" w:rsidRPr="003D189D" w:rsidRDefault="006401A4" w:rsidP="004B75C3">
            <w:pPr>
              <w:jc w:val="both"/>
              <w:rPr>
                <w:rFonts w:ascii="Times New Roman" w:hAnsi="Times New Roman" w:cs="Times New Roman"/>
                <w:b/>
                <w:bCs/>
                <w:color w:val="92D050"/>
                <w:sz w:val="16"/>
                <w:szCs w:val="16"/>
                <w:lang w:val="en-GB" w:eastAsia="en-GB"/>
              </w:rPr>
            </w:pPr>
            <w:r w:rsidRPr="003D189D">
              <w:rPr>
                <w:rFonts w:ascii="Times New Roman" w:hAnsi="Times New Roman" w:cs="Times New Roman"/>
                <w:b/>
                <w:bCs/>
                <w:color w:val="92D050"/>
                <w:sz w:val="16"/>
                <w:szCs w:val="16"/>
                <w:lang w:val="en-GB" w:eastAsia="en-GB"/>
              </w:rPr>
              <w:t>Easting</w:t>
            </w:r>
          </w:p>
        </w:tc>
        <w:tc>
          <w:tcPr>
            <w:tcW w:w="502" w:type="pct"/>
            <w:tcBorders>
              <w:top w:val="nil"/>
              <w:left w:val="nil"/>
              <w:bottom w:val="single" w:sz="4" w:space="0" w:color="auto"/>
              <w:right w:val="single" w:sz="4" w:space="0" w:color="auto"/>
            </w:tcBorders>
            <w:shd w:val="clear" w:color="000000" w:fill="974807"/>
            <w:vAlign w:val="center"/>
            <w:hideMark/>
          </w:tcPr>
          <w:p w:rsidR="006401A4" w:rsidRPr="003D189D" w:rsidRDefault="006401A4" w:rsidP="004B75C3">
            <w:pPr>
              <w:jc w:val="both"/>
              <w:rPr>
                <w:rFonts w:ascii="Times New Roman" w:hAnsi="Times New Roman" w:cs="Times New Roman"/>
                <w:b/>
                <w:bCs/>
                <w:color w:val="92D050"/>
                <w:sz w:val="16"/>
                <w:szCs w:val="16"/>
                <w:lang w:val="en-GB" w:eastAsia="en-GB"/>
              </w:rPr>
            </w:pPr>
            <w:r w:rsidRPr="003D189D">
              <w:rPr>
                <w:rFonts w:ascii="Times New Roman" w:hAnsi="Times New Roman" w:cs="Times New Roman"/>
                <w:b/>
                <w:bCs/>
                <w:color w:val="92D050"/>
                <w:sz w:val="16"/>
                <w:szCs w:val="16"/>
                <w:lang w:val="en-GB" w:eastAsia="en-GB"/>
              </w:rPr>
              <w:t>Northing</w:t>
            </w:r>
          </w:p>
        </w:tc>
        <w:tc>
          <w:tcPr>
            <w:tcW w:w="392" w:type="pct"/>
            <w:vMerge/>
            <w:tcBorders>
              <w:top w:val="single" w:sz="4" w:space="0" w:color="auto"/>
              <w:left w:val="single" w:sz="4" w:space="0" w:color="auto"/>
              <w:bottom w:val="single" w:sz="4" w:space="0" w:color="000000"/>
              <w:right w:val="single" w:sz="4" w:space="0" w:color="auto"/>
            </w:tcBorders>
            <w:vAlign w:val="center"/>
            <w:hideMark/>
          </w:tcPr>
          <w:p w:rsidR="006401A4" w:rsidRPr="003D189D" w:rsidRDefault="006401A4" w:rsidP="004B75C3">
            <w:pPr>
              <w:jc w:val="both"/>
              <w:rPr>
                <w:rFonts w:ascii="Times New Roman" w:hAnsi="Times New Roman" w:cs="Times New Roman"/>
                <w:b/>
                <w:bCs/>
                <w:color w:val="92D050"/>
                <w:sz w:val="16"/>
                <w:szCs w:val="16"/>
                <w:lang w:val="en-GB" w:eastAsia="en-GB"/>
              </w:rPr>
            </w:pPr>
          </w:p>
        </w:tc>
        <w:tc>
          <w:tcPr>
            <w:tcW w:w="391" w:type="pct"/>
            <w:vMerge w:val="restart"/>
            <w:tcBorders>
              <w:top w:val="nil"/>
              <w:left w:val="single" w:sz="4" w:space="0" w:color="auto"/>
              <w:bottom w:val="single" w:sz="4" w:space="0" w:color="000000"/>
              <w:right w:val="single" w:sz="4" w:space="0" w:color="auto"/>
            </w:tcBorders>
            <w:shd w:val="clear" w:color="000000" w:fill="974807"/>
            <w:vAlign w:val="bottom"/>
            <w:hideMark/>
          </w:tcPr>
          <w:p w:rsidR="006401A4" w:rsidRPr="003D189D" w:rsidRDefault="006401A4" w:rsidP="004B75C3">
            <w:pPr>
              <w:jc w:val="both"/>
              <w:rPr>
                <w:rFonts w:ascii="Times New Roman" w:hAnsi="Times New Roman" w:cs="Times New Roman"/>
                <w:b/>
                <w:bCs/>
                <w:color w:val="92D050"/>
                <w:sz w:val="16"/>
                <w:szCs w:val="16"/>
                <w:lang w:val="en-GB" w:eastAsia="en-GB"/>
              </w:rPr>
            </w:pPr>
            <w:r w:rsidRPr="003D189D">
              <w:rPr>
                <w:rFonts w:ascii="Times New Roman" w:hAnsi="Times New Roman" w:cs="Times New Roman"/>
                <w:b/>
                <w:bCs/>
                <w:color w:val="92D050"/>
                <w:sz w:val="16"/>
                <w:szCs w:val="16"/>
                <w:lang w:val="en-GB" w:eastAsia="en-GB"/>
              </w:rPr>
              <w:t>Q</w:t>
            </w:r>
          </w:p>
          <w:p w:rsidR="006401A4" w:rsidRPr="003D189D" w:rsidRDefault="006401A4" w:rsidP="004B75C3">
            <w:pPr>
              <w:jc w:val="both"/>
              <w:rPr>
                <w:rFonts w:ascii="Times New Roman" w:hAnsi="Times New Roman" w:cs="Times New Roman"/>
                <w:b/>
                <w:bCs/>
                <w:color w:val="92D050"/>
                <w:sz w:val="16"/>
                <w:szCs w:val="16"/>
                <w:lang w:val="en-GB" w:eastAsia="en-GB"/>
              </w:rPr>
            </w:pPr>
            <w:r w:rsidRPr="003D189D">
              <w:rPr>
                <w:rFonts w:ascii="Times New Roman" w:hAnsi="Times New Roman" w:cs="Times New Roman"/>
                <w:b/>
                <w:bCs/>
                <w:color w:val="92D050"/>
                <w:sz w:val="16"/>
                <w:szCs w:val="16"/>
                <w:lang w:val="en-GB" w:eastAsia="en-GB"/>
              </w:rPr>
              <w:t>(m</w:t>
            </w:r>
            <w:r w:rsidRPr="003D189D">
              <w:rPr>
                <w:rFonts w:ascii="Times New Roman" w:hAnsi="Times New Roman" w:cs="Times New Roman"/>
                <w:b/>
                <w:bCs/>
                <w:color w:val="92D050"/>
                <w:sz w:val="16"/>
                <w:szCs w:val="16"/>
                <w:vertAlign w:val="superscript"/>
                <w:lang w:val="en-GB" w:eastAsia="en-GB"/>
              </w:rPr>
              <w:t>3</w:t>
            </w:r>
            <w:r w:rsidRPr="003D189D">
              <w:rPr>
                <w:rFonts w:ascii="Times New Roman" w:hAnsi="Times New Roman" w:cs="Times New Roman"/>
                <w:b/>
                <w:bCs/>
                <w:color w:val="92D050"/>
                <w:sz w:val="16"/>
                <w:szCs w:val="16"/>
                <w:lang w:val="en-GB" w:eastAsia="en-GB"/>
              </w:rPr>
              <w:t>/sec)</w:t>
            </w:r>
          </w:p>
        </w:tc>
        <w:tc>
          <w:tcPr>
            <w:tcW w:w="366" w:type="pct"/>
            <w:vMerge w:val="restart"/>
            <w:tcBorders>
              <w:top w:val="nil"/>
              <w:left w:val="single" w:sz="4" w:space="0" w:color="auto"/>
              <w:bottom w:val="single" w:sz="4" w:space="0" w:color="000000"/>
              <w:right w:val="single" w:sz="4" w:space="0" w:color="auto"/>
            </w:tcBorders>
            <w:shd w:val="clear" w:color="000000" w:fill="974807"/>
            <w:vAlign w:val="bottom"/>
            <w:hideMark/>
          </w:tcPr>
          <w:p w:rsidR="006401A4" w:rsidRPr="003D189D" w:rsidRDefault="006401A4" w:rsidP="004B75C3">
            <w:pPr>
              <w:jc w:val="both"/>
              <w:rPr>
                <w:rFonts w:ascii="Times New Roman" w:hAnsi="Times New Roman" w:cs="Times New Roman"/>
                <w:b/>
                <w:bCs/>
                <w:color w:val="92D050"/>
                <w:sz w:val="16"/>
                <w:szCs w:val="16"/>
                <w:vertAlign w:val="subscript"/>
                <w:lang w:val="en-GB" w:eastAsia="en-GB"/>
              </w:rPr>
            </w:pPr>
            <w:r w:rsidRPr="003D189D">
              <w:rPr>
                <w:rFonts w:ascii="Times New Roman" w:hAnsi="Times New Roman" w:cs="Times New Roman"/>
                <w:b/>
                <w:bCs/>
                <w:color w:val="92D050"/>
                <w:sz w:val="16"/>
                <w:szCs w:val="16"/>
                <w:lang w:val="en-GB" w:eastAsia="en-GB"/>
              </w:rPr>
              <w:t>v</w:t>
            </w:r>
          </w:p>
          <w:p w:rsidR="006401A4" w:rsidRPr="003D189D" w:rsidRDefault="006401A4" w:rsidP="004B75C3">
            <w:pPr>
              <w:jc w:val="both"/>
              <w:rPr>
                <w:rFonts w:ascii="Times New Roman" w:hAnsi="Times New Roman" w:cs="Times New Roman"/>
                <w:b/>
                <w:bCs/>
                <w:color w:val="92D050"/>
                <w:sz w:val="16"/>
                <w:szCs w:val="16"/>
                <w:lang w:val="en-GB" w:eastAsia="en-GB"/>
              </w:rPr>
            </w:pPr>
            <w:r w:rsidRPr="003D189D">
              <w:rPr>
                <w:rFonts w:ascii="Times New Roman" w:hAnsi="Times New Roman" w:cs="Times New Roman"/>
                <w:b/>
                <w:bCs/>
                <w:color w:val="92D050"/>
                <w:sz w:val="16"/>
                <w:szCs w:val="16"/>
                <w:lang w:val="en-GB" w:eastAsia="en-GB"/>
              </w:rPr>
              <w:t>(m/sec)</w:t>
            </w:r>
          </w:p>
        </w:tc>
        <w:tc>
          <w:tcPr>
            <w:tcW w:w="281" w:type="pct"/>
            <w:vMerge w:val="restart"/>
            <w:tcBorders>
              <w:top w:val="nil"/>
              <w:left w:val="single" w:sz="4" w:space="0" w:color="auto"/>
              <w:bottom w:val="single" w:sz="4" w:space="0" w:color="000000"/>
              <w:right w:val="single" w:sz="4" w:space="0" w:color="auto"/>
            </w:tcBorders>
            <w:shd w:val="clear" w:color="000000" w:fill="974807"/>
            <w:noWrap/>
            <w:vAlign w:val="bottom"/>
            <w:hideMark/>
          </w:tcPr>
          <w:p w:rsidR="006401A4" w:rsidRPr="003D189D" w:rsidRDefault="006401A4" w:rsidP="004B75C3">
            <w:pPr>
              <w:jc w:val="both"/>
              <w:rPr>
                <w:rFonts w:ascii="Times New Roman" w:hAnsi="Times New Roman" w:cs="Times New Roman"/>
                <w:b/>
                <w:bCs/>
                <w:color w:val="92D050"/>
                <w:sz w:val="16"/>
                <w:szCs w:val="16"/>
                <w:lang w:val="en-GB" w:eastAsia="en-GB"/>
              </w:rPr>
            </w:pPr>
            <w:r w:rsidRPr="003D189D">
              <w:rPr>
                <w:rFonts w:ascii="Times New Roman" w:hAnsi="Times New Roman" w:cs="Times New Roman"/>
                <w:b/>
                <w:bCs/>
                <w:color w:val="92D050"/>
                <w:sz w:val="16"/>
                <w:szCs w:val="16"/>
                <w:lang w:val="en-GB" w:eastAsia="en-GB"/>
              </w:rPr>
              <w:t>b(m)</w:t>
            </w:r>
          </w:p>
        </w:tc>
        <w:tc>
          <w:tcPr>
            <w:tcW w:w="281" w:type="pct"/>
            <w:vMerge w:val="restart"/>
            <w:tcBorders>
              <w:top w:val="nil"/>
              <w:left w:val="single" w:sz="4" w:space="0" w:color="auto"/>
              <w:bottom w:val="single" w:sz="4" w:space="0" w:color="000000"/>
              <w:right w:val="single" w:sz="4" w:space="0" w:color="auto"/>
            </w:tcBorders>
            <w:shd w:val="clear" w:color="000000" w:fill="974807"/>
            <w:noWrap/>
            <w:vAlign w:val="bottom"/>
            <w:hideMark/>
          </w:tcPr>
          <w:p w:rsidR="006401A4" w:rsidRPr="003D189D" w:rsidRDefault="006401A4" w:rsidP="004B75C3">
            <w:pPr>
              <w:jc w:val="both"/>
              <w:rPr>
                <w:rFonts w:ascii="Times New Roman" w:hAnsi="Times New Roman" w:cs="Times New Roman"/>
                <w:b/>
                <w:bCs/>
                <w:color w:val="92D050"/>
                <w:sz w:val="16"/>
                <w:szCs w:val="16"/>
                <w:lang w:val="en-GB" w:eastAsia="en-GB"/>
              </w:rPr>
            </w:pPr>
            <w:r w:rsidRPr="003D189D">
              <w:rPr>
                <w:rFonts w:ascii="Times New Roman" w:hAnsi="Times New Roman" w:cs="Times New Roman"/>
                <w:b/>
                <w:bCs/>
                <w:color w:val="92D050"/>
                <w:sz w:val="16"/>
                <w:szCs w:val="16"/>
                <w:lang w:val="en-GB" w:eastAsia="en-GB"/>
              </w:rPr>
              <w:t>d(m)</w:t>
            </w:r>
          </w:p>
        </w:tc>
        <w:tc>
          <w:tcPr>
            <w:tcW w:w="368" w:type="pct"/>
            <w:vMerge w:val="restart"/>
            <w:tcBorders>
              <w:top w:val="nil"/>
              <w:left w:val="single" w:sz="4" w:space="0" w:color="auto"/>
              <w:bottom w:val="single" w:sz="4" w:space="0" w:color="000000"/>
              <w:right w:val="single" w:sz="4" w:space="0" w:color="auto"/>
            </w:tcBorders>
            <w:shd w:val="clear" w:color="000000" w:fill="974807"/>
            <w:vAlign w:val="center"/>
            <w:hideMark/>
          </w:tcPr>
          <w:p w:rsidR="006401A4" w:rsidRPr="003D189D" w:rsidRDefault="006401A4" w:rsidP="004B75C3">
            <w:pPr>
              <w:jc w:val="both"/>
              <w:rPr>
                <w:rFonts w:ascii="Times New Roman" w:hAnsi="Times New Roman" w:cs="Times New Roman"/>
                <w:b/>
                <w:bCs/>
                <w:color w:val="92D050"/>
                <w:sz w:val="16"/>
                <w:szCs w:val="16"/>
                <w:lang w:val="en-GB" w:eastAsia="en-GB"/>
              </w:rPr>
            </w:pPr>
            <w:r w:rsidRPr="003D189D">
              <w:rPr>
                <w:rFonts w:ascii="Times New Roman" w:hAnsi="Times New Roman" w:cs="Times New Roman"/>
                <w:b/>
                <w:bCs/>
                <w:color w:val="92D050"/>
                <w:sz w:val="16"/>
                <w:szCs w:val="16"/>
                <w:lang w:val="en-GB" w:eastAsia="en-GB"/>
              </w:rPr>
              <w:t>Free Board</w:t>
            </w:r>
          </w:p>
        </w:tc>
        <w:tc>
          <w:tcPr>
            <w:tcW w:w="287" w:type="pct"/>
            <w:vMerge w:val="restart"/>
            <w:tcBorders>
              <w:top w:val="nil"/>
              <w:left w:val="single" w:sz="4" w:space="0" w:color="auto"/>
              <w:bottom w:val="single" w:sz="4" w:space="0" w:color="000000"/>
              <w:right w:val="single" w:sz="4" w:space="0" w:color="auto"/>
            </w:tcBorders>
            <w:shd w:val="clear" w:color="000000" w:fill="974807"/>
            <w:vAlign w:val="center"/>
            <w:hideMark/>
          </w:tcPr>
          <w:p w:rsidR="006401A4" w:rsidRPr="003D189D" w:rsidRDefault="006401A4" w:rsidP="004B75C3">
            <w:pPr>
              <w:jc w:val="both"/>
              <w:rPr>
                <w:rFonts w:ascii="Times New Roman" w:hAnsi="Times New Roman" w:cs="Times New Roman"/>
                <w:b/>
                <w:bCs/>
                <w:color w:val="92D050"/>
                <w:sz w:val="16"/>
                <w:szCs w:val="16"/>
                <w:lang w:val="en-GB" w:eastAsia="en-GB"/>
              </w:rPr>
            </w:pPr>
            <w:r w:rsidRPr="003D189D">
              <w:rPr>
                <w:rFonts w:ascii="Times New Roman" w:hAnsi="Times New Roman" w:cs="Times New Roman"/>
                <w:b/>
                <w:bCs/>
                <w:color w:val="92D050"/>
                <w:sz w:val="16"/>
                <w:szCs w:val="16"/>
                <w:lang w:val="en-GB" w:eastAsia="en-GB"/>
              </w:rPr>
              <w:t>D(m)</w:t>
            </w:r>
          </w:p>
        </w:tc>
        <w:tc>
          <w:tcPr>
            <w:tcW w:w="287" w:type="pct"/>
            <w:vMerge w:val="restart"/>
            <w:tcBorders>
              <w:top w:val="nil"/>
              <w:left w:val="single" w:sz="4" w:space="0" w:color="auto"/>
              <w:bottom w:val="single" w:sz="4" w:space="0" w:color="000000"/>
              <w:right w:val="single" w:sz="4" w:space="0" w:color="auto"/>
            </w:tcBorders>
            <w:shd w:val="clear" w:color="000000" w:fill="974807"/>
            <w:vAlign w:val="center"/>
            <w:hideMark/>
          </w:tcPr>
          <w:p w:rsidR="006401A4" w:rsidRPr="003D189D" w:rsidRDefault="006401A4" w:rsidP="004B75C3">
            <w:pPr>
              <w:jc w:val="both"/>
              <w:rPr>
                <w:rFonts w:ascii="Times New Roman" w:hAnsi="Times New Roman" w:cs="Times New Roman"/>
                <w:b/>
                <w:bCs/>
                <w:color w:val="92D050"/>
                <w:sz w:val="16"/>
                <w:szCs w:val="16"/>
                <w:lang w:val="en-GB" w:eastAsia="en-GB"/>
              </w:rPr>
            </w:pPr>
            <w:r w:rsidRPr="003D189D">
              <w:rPr>
                <w:rFonts w:ascii="Times New Roman" w:hAnsi="Times New Roman" w:cs="Times New Roman"/>
                <w:b/>
                <w:bCs/>
                <w:color w:val="92D050"/>
                <w:sz w:val="16"/>
                <w:szCs w:val="16"/>
                <w:lang w:val="en-GB" w:eastAsia="en-GB"/>
              </w:rPr>
              <w:t>L(m)</w:t>
            </w:r>
          </w:p>
        </w:tc>
        <w:tc>
          <w:tcPr>
            <w:tcW w:w="430" w:type="pct"/>
            <w:vMerge w:val="restart"/>
            <w:tcBorders>
              <w:top w:val="nil"/>
              <w:left w:val="single" w:sz="4" w:space="0" w:color="auto"/>
              <w:bottom w:val="single" w:sz="4" w:space="0" w:color="000000"/>
              <w:right w:val="single" w:sz="4" w:space="0" w:color="auto"/>
            </w:tcBorders>
            <w:shd w:val="clear" w:color="000000" w:fill="974807"/>
            <w:vAlign w:val="center"/>
            <w:hideMark/>
          </w:tcPr>
          <w:p w:rsidR="006401A4" w:rsidRPr="003D189D" w:rsidRDefault="006401A4" w:rsidP="004B75C3">
            <w:pPr>
              <w:jc w:val="both"/>
              <w:rPr>
                <w:rFonts w:ascii="Times New Roman" w:hAnsi="Times New Roman" w:cs="Times New Roman"/>
                <w:color w:val="92D050"/>
                <w:sz w:val="16"/>
                <w:szCs w:val="16"/>
                <w:lang w:val="en-GB" w:eastAsia="en-GB"/>
              </w:rPr>
            </w:pPr>
            <w:r w:rsidRPr="003D189D">
              <w:rPr>
                <w:rFonts w:ascii="Times New Roman" w:hAnsi="Times New Roman" w:cs="Times New Roman"/>
                <w:color w:val="92D050"/>
                <w:sz w:val="16"/>
                <w:szCs w:val="16"/>
                <w:lang w:val="en-GB" w:eastAsia="en-GB"/>
              </w:rPr>
              <w:t>V(m/sec)</w:t>
            </w:r>
          </w:p>
        </w:tc>
        <w:tc>
          <w:tcPr>
            <w:tcW w:w="286" w:type="pct"/>
            <w:vMerge w:val="restart"/>
            <w:tcBorders>
              <w:top w:val="nil"/>
              <w:left w:val="single" w:sz="4" w:space="0" w:color="auto"/>
              <w:bottom w:val="single" w:sz="4" w:space="0" w:color="000000"/>
              <w:right w:val="single" w:sz="4" w:space="0" w:color="auto"/>
            </w:tcBorders>
            <w:shd w:val="clear" w:color="000000" w:fill="974807"/>
            <w:vAlign w:val="bottom"/>
            <w:hideMark/>
          </w:tcPr>
          <w:p w:rsidR="006401A4" w:rsidRPr="003D189D" w:rsidRDefault="006401A4" w:rsidP="004B75C3">
            <w:pPr>
              <w:jc w:val="both"/>
              <w:rPr>
                <w:rFonts w:ascii="Times New Roman" w:hAnsi="Times New Roman" w:cs="Times New Roman"/>
                <w:color w:val="92D050"/>
                <w:sz w:val="16"/>
                <w:szCs w:val="16"/>
                <w:lang w:val="en-GB" w:eastAsia="en-GB"/>
              </w:rPr>
            </w:pPr>
            <w:r w:rsidRPr="003D189D">
              <w:rPr>
                <w:rFonts w:ascii="Times New Roman" w:hAnsi="Times New Roman" w:cs="Times New Roman"/>
                <w:color w:val="92D050"/>
                <w:sz w:val="16"/>
                <w:szCs w:val="16"/>
                <w:lang w:val="en-GB" w:eastAsia="en-GB"/>
              </w:rPr>
              <w:t>d</w:t>
            </w:r>
          </w:p>
        </w:tc>
        <w:tc>
          <w:tcPr>
            <w:tcW w:w="286" w:type="pct"/>
            <w:vMerge w:val="restart"/>
            <w:tcBorders>
              <w:top w:val="nil"/>
              <w:left w:val="single" w:sz="4" w:space="0" w:color="auto"/>
              <w:bottom w:val="single" w:sz="4" w:space="0" w:color="000000"/>
              <w:right w:val="single" w:sz="4" w:space="0" w:color="auto"/>
            </w:tcBorders>
            <w:shd w:val="clear" w:color="000000" w:fill="974807"/>
            <w:vAlign w:val="bottom"/>
            <w:hideMark/>
          </w:tcPr>
          <w:p w:rsidR="006401A4" w:rsidRPr="003D189D" w:rsidRDefault="006401A4" w:rsidP="004B75C3">
            <w:pPr>
              <w:jc w:val="both"/>
              <w:rPr>
                <w:rFonts w:ascii="Times New Roman" w:hAnsi="Times New Roman" w:cs="Times New Roman"/>
                <w:color w:val="92D050"/>
                <w:sz w:val="16"/>
                <w:szCs w:val="16"/>
                <w:lang w:val="en-GB" w:eastAsia="en-GB"/>
              </w:rPr>
            </w:pPr>
            <w:r w:rsidRPr="003D189D">
              <w:rPr>
                <w:rFonts w:ascii="Times New Roman" w:hAnsi="Times New Roman" w:cs="Times New Roman"/>
                <w:color w:val="92D050"/>
                <w:sz w:val="16"/>
                <w:szCs w:val="16"/>
                <w:lang w:val="en-GB" w:eastAsia="en-GB"/>
              </w:rPr>
              <w:t>B</w:t>
            </w:r>
          </w:p>
        </w:tc>
      </w:tr>
      <w:tr w:rsidR="006401A4" w:rsidRPr="003D189D" w:rsidTr="006401A4">
        <w:trPr>
          <w:trHeight w:val="209"/>
        </w:trPr>
        <w:tc>
          <w:tcPr>
            <w:tcW w:w="414" w:type="pct"/>
            <w:vMerge/>
            <w:tcBorders>
              <w:top w:val="single" w:sz="4" w:space="0" w:color="auto"/>
              <w:left w:val="single" w:sz="4" w:space="0" w:color="auto"/>
              <w:bottom w:val="single" w:sz="4" w:space="0" w:color="000000"/>
              <w:right w:val="single" w:sz="4" w:space="0" w:color="auto"/>
            </w:tcBorders>
            <w:vAlign w:val="center"/>
            <w:hideMark/>
          </w:tcPr>
          <w:p w:rsidR="006401A4" w:rsidRPr="003D189D" w:rsidRDefault="006401A4" w:rsidP="004B75C3">
            <w:pPr>
              <w:jc w:val="both"/>
              <w:rPr>
                <w:rFonts w:ascii="Times New Roman" w:hAnsi="Times New Roman" w:cs="Times New Roman"/>
                <w:color w:val="92D050"/>
                <w:sz w:val="16"/>
                <w:szCs w:val="16"/>
                <w:lang w:val="en-GB" w:eastAsia="en-GB"/>
              </w:rPr>
            </w:pPr>
          </w:p>
        </w:tc>
        <w:tc>
          <w:tcPr>
            <w:tcW w:w="428" w:type="pct"/>
            <w:tcBorders>
              <w:top w:val="nil"/>
              <w:left w:val="nil"/>
              <w:bottom w:val="single" w:sz="4" w:space="0" w:color="auto"/>
              <w:right w:val="single" w:sz="4" w:space="0" w:color="auto"/>
            </w:tcBorders>
            <w:shd w:val="clear" w:color="000000" w:fill="974807"/>
            <w:vAlign w:val="center"/>
            <w:hideMark/>
          </w:tcPr>
          <w:p w:rsidR="006401A4" w:rsidRPr="003D189D" w:rsidRDefault="006401A4" w:rsidP="004B75C3">
            <w:pPr>
              <w:jc w:val="both"/>
              <w:rPr>
                <w:rFonts w:ascii="Times New Roman" w:hAnsi="Times New Roman" w:cs="Times New Roman"/>
                <w:b/>
                <w:bCs/>
                <w:color w:val="92D050"/>
                <w:sz w:val="16"/>
                <w:szCs w:val="16"/>
                <w:lang w:val="en-GB" w:eastAsia="en-GB"/>
              </w:rPr>
            </w:pPr>
            <w:r w:rsidRPr="003D189D">
              <w:rPr>
                <w:rFonts w:ascii="Times New Roman" w:hAnsi="Times New Roman" w:cs="Times New Roman"/>
                <w:b/>
                <w:bCs/>
                <w:color w:val="92D050"/>
                <w:sz w:val="16"/>
                <w:szCs w:val="16"/>
                <w:lang w:val="en-GB" w:eastAsia="en-GB"/>
              </w:rPr>
              <w:t>(m)</w:t>
            </w:r>
          </w:p>
        </w:tc>
        <w:tc>
          <w:tcPr>
            <w:tcW w:w="502" w:type="pct"/>
            <w:tcBorders>
              <w:top w:val="nil"/>
              <w:left w:val="nil"/>
              <w:bottom w:val="single" w:sz="4" w:space="0" w:color="auto"/>
              <w:right w:val="single" w:sz="4" w:space="0" w:color="auto"/>
            </w:tcBorders>
            <w:shd w:val="clear" w:color="000000" w:fill="974807"/>
            <w:vAlign w:val="center"/>
            <w:hideMark/>
          </w:tcPr>
          <w:p w:rsidR="006401A4" w:rsidRPr="003D189D" w:rsidRDefault="006401A4" w:rsidP="004B75C3">
            <w:pPr>
              <w:jc w:val="both"/>
              <w:rPr>
                <w:rFonts w:ascii="Times New Roman" w:hAnsi="Times New Roman" w:cs="Times New Roman"/>
                <w:b/>
                <w:bCs/>
                <w:color w:val="92D050"/>
                <w:sz w:val="16"/>
                <w:szCs w:val="16"/>
                <w:lang w:val="en-GB" w:eastAsia="en-GB"/>
              </w:rPr>
            </w:pPr>
            <w:r w:rsidRPr="003D189D">
              <w:rPr>
                <w:rFonts w:ascii="Times New Roman" w:hAnsi="Times New Roman" w:cs="Times New Roman"/>
                <w:b/>
                <w:bCs/>
                <w:color w:val="92D050"/>
                <w:sz w:val="16"/>
                <w:szCs w:val="16"/>
                <w:lang w:val="en-GB" w:eastAsia="en-GB"/>
              </w:rPr>
              <w:t>(m)</w:t>
            </w:r>
          </w:p>
        </w:tc>
        <w:tc>
          <w:tcPr>
            <w:tcW w:w="392" w:type="pct"/>
            <w:vMerge/>
            <w:tcBorders>
              <w:top w:val="single" w:sz="4" w:space="0" w:color="auto"/>
              <w:left w:val="single" w:sz="4" w:space="0" w:color="auto"/>
              <w:bottom w:val="single" w:sz="4" w:space="0" w:color="000000"/>
              <w:right w:val="single" w:sz="4" w:space="0" w:color="auto"/>
            </w:tcBorders>
            <w:vAlign w:val="center"/>
            <w:hideMark/>
          </w:tcPr>
          <w:p w:rsidR="006401A4" w:rsidRPr="003D189D" w:rsidRDefault="006401A4" w:rsidP="004B75C3">
            <w:pPr>
              <w:jc w:val="both"/>
              <w:rPr>
                <w:rFonts w:ascii="Times New Roman" w:hAnsi="Times New Roman" w:cs="Times New Roman"/>
                <w:b/>
                <w:bCs/>
                <w:color w:val="92D050"/>
                <w:sz w:val="16"/>
                <w:szCs w:val="16"/>
                <w:lang w:val="en-GB" w:eastAsia="en-GB"/>
              </w:rPr>
            </w:pPr>
          </w:p>
        </w:tc>
        <w:tc>
          <w:tcPr>
            <w:tcW w:w="391" w:type="pct"/>
            <w:vMerge/>
            <w:tcBorders>
              <w:top w:val="nil"/>
              <w:left w:val="single" w:sz="4" w:space="0" w:color="auto"/>
              <w:bottom w:val="single" w:sz="4" w:space="0" w:color="000000"/>
              <w:right w:val="single" w:sz="4" w:space="0" w:color="auto"/>
            </w:tcBorders>
            <w:vAlign w:val="center"/>
            <w:hideMark/>
          </w:tcPr>
          <w:p w:rsidR="006401A4" w:rsidRPr="003D189D" w:rsidRDefault="006401A4" w:rsidP="004B75C3">
            <w:pPr>
              <w:jc w:val="both"/>
              <w:rPr>
                <w:rFonts w:ascii="Times New Roman" w:hAnsi="Times New Roman" w:cs="Times New Roman"/>
                <w:b/>
                <w:bCs/>
                <w:color w:val="92D050"/>
                <w:sz w:val="16"/>
                <w:szCs w:val="16"/>
                <w:lang w:val="en-GB" w:eastAsia="en-GB"/>
              </w:rPr>
            </w:pPr>
          </w:p>
        </w:tc>
        <w:tc>
          <w:tcPr>
            <w:tcW w:w="366" w:type="pct"/>
            <w:vMerge/>
            <w:tcBorders>
              <w:top w:val="nil"/>
              <w:left w:val="single" w:sz="4" w:space="0" w:color="auto"/>
              <w:bottom w:val="single" w:sz="4" w:space="0" w:color="000000"/>
              <w:right w:val="single" w:sz="4" w:space="0" w:color="auto"/>
            </w:tcBorders>
            <w:vAlign w:val="center"/>
            <w:hideMark/>
          </w:tcPr>
          <w:p w:rsidR="006401A4" w:rsidRPr="003D189D" w:rsidRDefault="006401A4" w:rsidP="004B75C3">
            <w:pPr>
              <w:jc w:val="both"/>
              <w:rPr>
                <w:rFonts w:ascii="Times New Roman" w:hAnsi="Times New Roman" w:cs="Times New Roman"/>
                <w:b/>
                <w:bCs/>
                <w:color w:val="92D050"/>
                <w:sz w:val="16"/>
                <w:szCs w:val="16"/>
                <w:lang w:val="en-GB" w:eastAsia="en-GB"/>
              </w:rPr>
            </w:pPr>
          </w:p>
        </w:tc>
        <w:tc>
          <w:tcPr>
            <w:tcW w:w="281" w:type="pct"/>
            <w:vMerge/>
            <w:tcBorders>
              <w:top w:val="nil"/>
              <w:left w:val="single" w:sz="4" w:space="0" w:color="auto"/>
              <w:bottom w:val="single" w:sz="4" w:space="0" w:color="000000"/>
              <w:right w:val="single" w:sz="4" w:space="0" w:color="auto"/>
            </w:tcBorders>
            <w:vAlign w:val="center"/>
            <w:hideMark/>
          </w:tcPr>
          <w:p w:rsidR="006401A4" w:rsidRPr="003D189D" w:rsidRDefault="006401A4" w:rsidP="004B75C3">
            <w:pPr>
              <w:jc w:val="both"/>
              <w:rPr>
                <w:rFonts w:ascii="Times New Roman" w:hAnsi="Times New Roman" w:cs="Times New Roman"/>
                <w:b/>
                <w:bCs/>
                <w:color w:val="92D050"/>
                <w:sz w:val="16"/>
                <w:szCs w:val="16"/>
                <w:lang w:val="en-GB" w:eastAsia="en-GB"/>
              </w:rPr>
            </w:pPr>
          </w:p>
        </w:tc>
        <w:tc>
          <w:tcPr>
            <w:tcW w:w="281" w:type="pct"/>
            <w:vMerge/>
            <w:tcBorders>
              <w:top w:val="nil"/>
              <w:left w:val="single" w:sz="4" w:space="0" w:color="auto"/>
              <w:bottom w:val="single" w:sz="4" w:space="0" w:color="000000"/>
              <w:right w:val="single" w:sz="4" w:space="0" w:color="auto"/>
            </w:tcBorders>
            <w:vAlign w:val="center"/>
            <w:hideMark/>
          </w:tcPr>
          <w:p w:rsidR="006401A4" w:rsidRPr="003D189D" w:rsidRDefault="006401A4" w:rsidP="004B75C3">
            <w:pPr>
              <w:jc w:val="both"/>
              <w:rPr>
                <w:rFonts w:ascii="Times New Roman" w:hAnsi="Times New Roman" w:cs="Times New Roman"/>
                <w:b/>
                <w:bCs/>
                <w:color w:val="92D050"/>
                <w:sz w:val="16"/>
                <w:szCs w:val="16"/>
                <w:lang w:val="en-GB" w:eastAsia="en-GB"/>
              </w:rPr>
            </w:pPr>
          </w:p>
        </w:tc>
        <w:tc>
          <w:tcPr>
            <w:tcW w:w="368" w:type="pct"/>
            <w:vMerge/>
            <w:tcBorders>
              <w:top w:val="nil"/>
              <w:left w:val="single" w:sz="4" w:space="0" w:color="auto"/>
              <w:bottom w:val="single" w:sz="4" w:space="0" w:color="000000"/>
              <w:right w:val="single" w:sz="4" w:space="0" w:color="auto"/>
            </w:tcBorders>
            <w:vAlign w:val="center"/>
            <w:hideMark/>
          </w:tcPr>
          <w:p w:rsidR="006401A4" w:rsidRPr="003D189D" w:rsidRDefault="006401A4" w:rsidP="004B75C3">
            <w:pPr>
              <w:jc w:val="both"/>
              <w:rPr>
                <w:rFonts w:ascii="Times New Roman" w:hAnsi="Times New Roman" w:cs="Times New Roman"/>
                <w:b/>
                <w:bCs/>
                <w:color w:val="92D050"/>
                <w:sz w:val="16"/>
                <w:szCs w:val="16"/>
                <w:lang w:val="en-GB" w:eastAsia="en-GB"/>
              </w:rPr>
            </w:pPr>
          </w:p>
        </w:tc>
        <w:tc>
          <w:tcPr>
            <w:tcW w:w="287" w:type="pct"/>
            <w:vMerge/>
            <w:tcBorders>
              <w:top w:val="nil"/>
              <w:left w:val="single" w:sz="4" w:space="0" w:color="auto"/>
              <w:bottom w:val="single" w:sz="4" w:space="0" w:color="000000"/>
              <w:right w:val="single" w:sz="4" w:space="0" w:color="auto"/>
            </w:tcBorders>
            <w:vAlign w:val="center"/>
            <w:hideMark/>
          </w:tcPr>
          <w:p w:rsidR="006401A4" w:rsidRPr="003D189D" w:rsidRDefault="006401A4" w:rsidP="004B75C3">
            <w:pPr>
              <w:jc w:val="both"/>
              <w:rPr>
                <w:rFonts w:ascii="Times New Roman" w:hAnsi="Times New Roman" w:cs="Times New Roman"/>
                <w:b/>
                <w:bCs/>
                <w:color w:val="92D050"/>
                <w:sz w:val="16"/>
                <w:szCs w:val="16"/>
                <w:lang w:val="en-GB" w:eastAsia="en-GB"/>
              </w:rPr>
            </w:pPr>
          </w:p>
        </w:tc>
        <w:tc>
          <w:tcPr>
            <w:tcW w:w="287" w:type="pct"/>
            <w:vMerge/>
            <w:tcBorders>
              <w:top w:val="nil"/>
              <w:left w:val="single" w:sz="4" w:space="0" w:color="auto"/>
              <w:bottom w:val="single" w:sz="4" w:space="0" w:color="000000"/>
              <w:right w:val="single" w:sz="4" w:space="0" w:color="auto"/>
            </w:tcBorders>
            <w:vAlign w:val="center"/>
            <w:hideMark/>
          </w:tcPr>
          <w:p w:rsidR="006401A4" w:rsidRPr="003D189D" w:rsidRDefault="006401A4" w:rsidP="004B75C3">
            <w:pPr>
              <w:jc w:val="both"/>
              <w:rPr>
                <w:rFonts w:ascii="Times New Roman" w:hAnsi="Times New Roman" w:cs="Times New Roman"/>
                <w:b/>
                <w:bCs/>
                <w:color w:val="92D050"/>
                <w:sz w:val="16"/>
                <w:szCs w:val="16"/>
                <w:lang w:val="en-GB" w:eastAsia="en-GB"/>
              </w:rPr>
            </w:pPr>
          </w:p>
        </w:tc>
        <w:tc>
          <w:tcPr>
            <w:tcW w:w="430" w:type="pct"/>
            <w:vMerge/>
            <w:tcBorders>
              <w:top w:val="nil"/>
              <w:left w:val="single" w:sz="4" w:space="0" w:color="auto"/>
              <w:bottom w:val="single" w:sz="4" w:space="0" w:color="000000"/>
              <w:right w:val="single" w:sz="4" w:space="0" w:color="auto"/>
            </w:tcBorders>
            <w:vAlign w:val="center"/>
            <w:hideMark/>
          </w:tcPr>
          <w:p w:rsidR="006401A4" w:rsidRPr="003D189D" w:rsidRDefault="006401A4" w:rsidP="004B75C3">
            <w:pPr>
              <w:jc w:val="both"/>
              <w:rPr>
                <w:rFonts w:ascii="Times New Roman" w:hAnsi="Times New Roman" w:cs="Times New Roman"/>
                <w:color w:val="92D050"/>
                <w:sz w:val="16"/>
                <w:szCs w:val="16"/>
                <w:lang w:val="en-GB" w:eastAsia="en-GB"/>
              </w:rPr>
            </w:pPr>
          </w:p>
        </w:tc>
        <w:tc>
          <w:tcPr>
            <w:tcW w:w="286" w:type="pct"/>
            <w:vMerge/>
            <w:tcBorders>
              <w:top w:val="nil"/>
              <w:left w:val="single" w:sz="4" w:space="0" w:color="auto"/>
              <w:bottom w:val="single" w:sz="4" w:space="0" w:color="000000"/>
              <w:right w:val="single" w:sz="4" w:space="0" w:color="auto"/>
            </w:tcBorders>
            <w:vAlign w:val="center"/>
            <w:hideMark/>
          </w:tcPr>
          <w:p w:rsidR="006401A4" w:rsidRPr="003D189D" w:rsidRDefault="006401A4" w:rsidP="004B75C3">
            <w:pPr>
              <w:jc w:val="both"/>
              <w:rPr>
                <w:rFonts w:ascii="Times New Roman" w:hAnsi="Times New Roman" w:cs="Times New Roman"/>
                <w:color w:val="92D050"/>
                <w:sz w:val="16"/>
                <w:szCs w:val="16"/>
                <w:lang w:val="en-GB" w:eastAsia="en-GB"/>
              </w:rPr>
            </w:pPr>
          </w:p>
        </w:tc>
        <w:tc>
          <w:tcPr>
            <w:tcW w:w="286" w:type="pct"/>
            <w:vMerge/>
            <w:tcBorders>
              <w:top w:val="nil"/>
              <w:left w:val="single" w:sz="4" w:space="0" w:color="auto"/>
              <w:bottom w:val="single" w:sz="4" w:space="0" w:color="000000"/>
              <w:right w:val="single" w:sz="4" w:space="0" w:color="auto"/>
            </w:tcBorders>
            <w:vAlign w:val="center"/>
            <w:hideMark/>
          </w:tcPr>
          <w:p w:rsidR="006401A4" w:rsidRPr="003D189D" w:rsidRDefault="006401A4" w:rsidP="004B75C3">
            <w:pPr>
              <w:jc w:val="both"/>
              <w:rPr>
                <w:rFonts w:ascii="Times New Roman" w:hAnsi="Times New Roman" w:cs="Times New Roman"/>
                <w:color w:val="92D050"/>
                <w:sz w:val="16"/>
                <w:szCs w:val="16"/>
                <w:lang w:val="en-GB" w:eastAsia="en-GB"/>
              </w:rPr>
            </w:pPr>
          </w:p>
        </w:tc>
      </w:tr>
      <w:tr w:rsidR="006401A4" w:rsidRPr="003D189D" w:rsidTr="006401A4">
        <w:trPr>
          <w:trHeight w:hRule="exact" w:val="288"/>
        </w:trPr>
        <w:tc>
          <w:tcPr>
            <w:tcW w:w="414" w:type="pct"/>
            <w:tcBorders>
              <w:top w:val="nil"/>
              <w:left w:val="single" w:sz="4" w:space="0" w:color="auto"/>
              <w:bottom w:val="single" w:sz="4" w:space="0" w:color="auto"/>
              <w:right w:val="single" w:sz="4" w:space="0" w:color="auto"/>
            </w:tcBorders>
            <w:shd w:val="clear" w:color="auto" w:fill="auto"/>
            <w:noWrap/>
            <w:hideMark/>
          </w:tcPr>
          <w:p w:rsidR="006401A4" w:rsidRPr="003D189D" w:rsidRDefault="006401A4" w:rsidP="004B75C3">
            <w:pPr>
              <w:jc w:val="both"/>
              <w:rPr>
                <w:rFonts w:ascii="Times New Roman" w:hAnsi="Times New Roman" w:cs="Times New Roman"/>
                <w:color w:val="000000"/>
                <w:sz w:val="16"/>
                <w:szCs w:val="16"/>
                <w:lang w:val="en-GB" w:eastAsia="en-GB"/>
              </w:rPr>
            </w:pPr>
          </w:p>
          <w:p w:rsidR="006401A4" w:rsidRPr="003D189D" w:rsidRDefault="006401A4"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LTC-4</w:t>
            </w:r>
          </w:p>
        </w:tc>
        <w:tc>
          <w:tcPr>
            <w:tcW w:w="428"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205795.3</w:t>
            </w:r>
          </w:p>
        </w:tc>
        <w:tc>
          <w:tcPr>
            <w:tcW w:w="502"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1045514.3</w:t>
            </w:r>
          </w:p>
        </w:tc>
        <w:tc>
          <w:tcPr>
            <w:tcW w:w="392"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380</w:t>
            </w:r>
          </w:p>
        </w:tc>
        <w:tc>
          <w:tcPr>
            <w:tcW w:w="391"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0.01</w:t>
            </w:r>
          </w:p>
        </w:tc>
        <w:tc>
          <w:tcPr>
            <w:tcW w:w="366" w:type="pct"/>
            <w:tcBorders>
              <w:top w:val="nil"/>
              <w:left w:val="nil"/>
              <w:bottom w:val="single" w:sz="4" w:space="0" w:color="auto"/>
              <w:right w:val="single" w:sz="4" w:space="0" w:color="auto"/>
            </w:tcBorders>
            <w:shd w:val="clear" w:color="000000" w:fill="FFFFFF"/>
            <w:noWrap/>
            <w:vAlign w:val="center"/>
            <w:hideMark/>
          </w:tcPr>
          <w:p w:rsidR="006401A4" w:rsidRPr="003D189D" w:rsidRDefault="006401A4"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1.13</w:t>
            </w:r>
          </w:p>
        </w:tc>
        <w:tc>
          <w:tcPr>
            <w:tcW w:w="281" w:type="pct"/>
            <w:tcBorders>
              <w:top w:val="nil"/>
              <w:left w:val="nil"/>
              <w:bottom w:val="single" w:sz="4" w:space="0" w:color="auto"/>
              <w:right w:val="single" w:sz="4" w:space="0" w:color="auto"/>
            </w:tcBorders>
            <w:shd w:val="clear" w:color="000000" w:fill="FFFFFF"/>
            <w:noWrap/>
            <w:vAlign w:val="center"/>
            <w:hideMark/>
          </w:tcPr>
          <w:p w:rsidR="006401A4" w:rsidRPr="003D189D" w:rsidRDefault="006401A4"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0.17</w:t>
            </w:r>
          </w:p>
        </w:tc>
        <w:tc>
          <w:tcPr>
            <w:tcW w:w="281" w:type="pct"/>
            <w:tcBorders>
              <w:top w:val="nil"/>
              <w:left w:val="nil"/>
              <w:bottom w:val="single" w:sz="4" w:space="0" w:color="auto"/>
              <w:right w:val="single" w:sz="4" w:space="0" w:color="auto"/>
            </w:tcBorders>
            <w:shd w:val="clear" w:color="000000" w:fill="FFFFFF"/>
            <w:noWrap/>
            <w:vAlign w:val="center"/>
            <w:hideMark/>
          </w:tcPr>
          <w:p w:rsidR="006401A4" w:rsidRPr="003D189D" w:rsidRDefault="006401A4"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0.12</w:t>
            </w:r>
          </w:p>
        </w:tc>
        <w:tc>
          <w:tcPr>
            <w:tcW w:w="368" w:type="pct"/>
            <w:tcBorders>
              <w:top w:val="nil"/>
              <w:left w:val="nil"/>
              <w:bottom w:val="single" w:sz="4" w:space="0" w:color="auto"/>
              <w:right w:val="single" w:sz="4" w:space="0" w:color="auto"/>
            </w:tcBorders>
            <w:shd w:val="clear" w:color="000000" w:fill="FFFFFF"/>
            <w:noWrap/>
            <w:vAlign w:val="center"/>
            <w:hideMark/>
          </w:tcPr>
          <w:p w:rsidR="006401A4" w:rsidRPr="003D189D" w:rsidRDefault="006401A4"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287"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0.27</w:t>
            </w:r>
          </w:p>
        </w:tc>
        <w:tc>
          <w:tcPr>
            <w:tcW w:w="287"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7</w:t>
            </w:r>
          </w:p>
        </w:tc>
        <w:tc>
          <w:tcPr>
            <w:tcW w:w="430"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0.35</w:t>
            </w:r>
          </w:p>
        </w:tc>
        <w:tc>
          <w:tcPr>
            <w:tcW w:w="286"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0.12</w:t>
            </w:r>
          </w:p>
        </w:tc>
        <w:tc>
          <w:tcPr>
            <w:tcW w:w="286"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0.32</w:t>
            </w:r>
          </w:p>
        </w:tc>
      </w:tr>
      <w:tr w:rsidR="006401A4" w:rsidRPr="003D189D" w:rsidTr="006401A4">
        <w:trPr>
          <w:trHeight w:hRule="exact" w:val="288"/>
        </w:trPr>
        <w:tc>
          <w:tcPr>
            <w:tcW w:w="414" w:type="pct"/>
            <w:tcBorders>
              <w:top w:val="nil"/>
              <w:left w:val="single" w:sz="4" w:space="0" w:color="auto"/>
              <w:bottom w:val="single" w:sz="4" w:space="0" w:color="auto"/>
              <w:right w:val="single" w:sz="4" w:space="0" w:color="auto"/>
            </w:tcBorders>
            <w:shd w:val="clear" w:color="auto" w:fill="auto"/>
            <w:noWrap/>
            <w:hideMark/>
          </w:tcPr>
          <w:p w:rsidR="006401A4" w:rsidRPr="003D189D" w:rsidRDefault="006401A4" w:rsidP="004B75C3">
            <w:pPr>
              <w:jc w:val="both"/>
              <w:rPr>
                <w:rFonts w:ascii="Times New Roman" w:hAnsi="Times New Roman" w:cs="Times New Roman"/>
                <w:color w:val="000000"/>
                <w:sz w:val="16"/>
                <w:szCs w:val="16"/>
                <w:lang w:val="en-GB" w:eastAsia="en-GB"/>
              </w:rPr>
            </w:pPr>
          </w:p>
          <w:p w:rsidR="006401A4" w:rsidRPr="003D189D" w:rsidRDefault="006401A4"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LTC-6</w:t>
            </w:r>
          </w:p>
        </w:tc>
        <w:tc>
          <w:tcPr>
            <w:tcW w:w="428"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205506.3</w:t>
            </w:r>
          </w:p>
        </w:tc>
        <w:tc>
          <w:tcPr>
            <w:tcW w:w="502"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1045595.6</w:t>
            </w:r>
          </w:p>
        </w:tc>
        <w:tc>
          <w:tcPr>
            <w:tcW w:w="392"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93</w:t>
            </w:r>
          </w:p>
        </w:tc>
        <w:tc>
          <w:tcPr>
            <w:tcW w:w="391"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0.03</w:t>
            </w:r>
          </w:p>
        </w:tc>
        <w:tc>
          <w:tcPr>
            <w:tcW w:w="366" w:type="pct"/>
            <w:tcBorders>
              <w:top w:val="nil"/>
              <w:left w:val="nil"/>
              <w:bottom w:val="single" w:sz="4" w:space="0" w:color="auto"/>
              <w:right w:val="single" w:sz="4" w:space="0" w:color="auto"/>
            </w:tcBorders>
            <w:shd w:val="clear" w:color="000000" w:fill="FFFFFF"/>
            <w:noWrap/>
            <w:vAlign w:val="center"/>
            <w:hideMark/>
          </w:tcPr>
          <w:p w:rsidR="006401A4" w:rsidRPr="003D189D" w:rsidRDefault="006401A4"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1.15</w:t>
            </w:r>
          </w:p>
        </w:tc>
        <w:tc>
          <w:tcPr>
            <w:tcW w:w="281" w:type="pct"/>
            <w:tcBorders>
              <w:top w:val="nil"/>
              <w:left w:val="nil"/>
              <w:bottom w:val="single" w:sz="4" w:space="0" w:color="auto"/>
              <w:right w:val="single" w:sz="4" w:space="0" w:color="auto"/>
            </w:tcBorders>
            <w:shd w:val="clear" w:color="000000" w:fill="FFFFFF"/>
            <w:noWrap/>
            <w:vAlign w:val="center"/>
            <w:hideMark/>
          </w:tcPr>
          <w:p w:rsidR="006401A4" w:rsidRPr="003D189D" w:rsidRDefault="006401A4"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0.21</w:t>
            </w:r>
          </w:p>
        </w:tc>
        <w:tc>
          <w:tcPr>
            <w:tcW w:w="281" w:type="pct"/>
            <w:tcBorders>
              <w:top w:val="nil"/>
              <w:left w:val="nil"/>
              <w:bottom w:val="single" w:sz="4" w:space="0" w:color="auto"/>
              <w:right w:val="single" w:sz="4" w:space="0" w:color="auto"/>
            </w:tcBorders>
            <w:shd w:val="clear" w:color="000000" w:fill="FFFFFF"/>
            <w:noWrap/>
            <w:vAlign w:val="center"/>
            <w:hideMark/>
          </w:tcPr>
          <w:p w:rsidR="006401A4" w:rsidRPr="003D189D" w:rsidRDefault="006401A4"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0.16</w:t>
            </w:r>
          </w:p>
        </w:tc>
        <w:tc>
          <w:tcPr>
            <w:tcW w:w="368" w:type="pct"/>
            <w:tcBorders>
              <w:top w:val="nil"/>
              <w:left w:val="nil"/>
              <w:bottom w:val="single" w:sz="4" w:space="0" w:color="auto"/>
              <w:right w:val="single" w:sz="4" w:space="0" w:color="auto"/>
            </w:tcBorders>
            <w:shd w:val="clear" w:color="000000" w:fill="FFFFFF"/>
            <w:noWrap/>
            <w:vAlign w:val="center"/>
            <w:hideMark/>
          </w:tcPr>
          <w:p w:rsidR="006401A4" w:rsidRPr="003D189D" w:rsidRDefault="006401A4"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287"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0.31</w:t>
            </w:r>
          </w:p>
        </w:tc>
        <w:tc>
          <w:tcPr>
            <w:tcW w:w="287"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7</w:t>
            </w:r>
          </w:p>
        </w:tc>
        <w:tc>
          <w:tcPr>
            <w:tcW w:w="430"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0.52</w:t>
            </w:r>
          </w:p>
        </w:tc>
        <w:tc>
          <w:tcPr>
            <w:tcW w:w="286"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0.16</w:t>
            </w:r>
          </w:p>
        </w:tc>
        <w:tc>
          <w:tcPr>
            <w:tcW w:w="286"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0.36</w:t>
            </w:r>
          </w:p>
        </w:tc>
      </w:tr>
      <w:tr w:rsidR="006401A4" w:rsidRPr="003D189D" w:rsidTr="006401A4">
        <w:trPr>
          <w:trHeight w:hRule="exact" w:val="288"/>
        </w:trPr>
        <w:tc>
          <w:tcPr>
            <w:tcW w:w="414" w:type="pct"/>
            <w:tcBorders>
              <w:top w:val="nil"/>
              <w:left w:val="single" w:sz="4" w:space="0" w:color="auto"/>
              <w:bottom w:val="single" w:sz="4" w:space="0" w:color="auto"/>
              <w:right w:val="single" w:sz="4" w:space="0" w:color="auto"/>
            </w:tcBorders>
            <w:shd w:val="clear" w:color="auto" w:fill="auto"/>
            <w:hideMark/>
          </w:tcPr>
          <w:p w:rsidR="006401A4" w:rsidRPr="003D189D" w:rsidRDefault="006401A4" w:rsidP="004B75C3">
            <w:pPr>
              <w:jc w:val="both"/>
              <w:rPr>
                <w:rFonts w:ascii="Times New Roman" w:hAnsi="Times New Roman" w:cs="Times New Roman"/>
                <w:sz w:val="16"/>
                <w:szCs w:val="16"/>
                <w:lang w:val="en-GB" w:eastAsia="en-GB"/>
              </w:rPr>
            </w:pPr>
          </w:p>
          <w:p w:rsidR="006401A4" w:rsidRPr="003D189D" w:rsidRDefault="006401A4"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RTC-8</w:t>
            </w:r>
          </w:p>
        </w:tc>
        <w:tc>
          <w:tcPr>
            <w:tcW w:w="428"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204925.0</w:t>
            </w:r>
          </w:p>
        </w:tc>
        <w:tc>
          <w:tcPr>
            <w:tcW w:w="502"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1045718.1</w:t>
            </w:r>
          </w:p>
        </w:tc>
        <w:tc>
          <w:tcPr>
            <w:tcW w:w="392"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199</w:t>
            </w:r>
          </w:p>
        </w:tc>
        <w:tc>
          <w:tcPr>
            <w:tcW w:w="391"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0.02</w:t>
            </w:r>
          </w:p>
        </w:tc>
        <w:tc>
          <w:tcPr>
            <w:tcW w:w="366" w:type="pct"/>
            <w:tcBorders>
              <w:top w:val="nil"/>
              <w:left w:val="nil"/>
              <w:bottom w:val="single" w:sz="4" w:space="0" w:color="auto"/>
              <w:right w:val="single" w:sz="4" w:space="0" w:color="auto"/>
            </w:tcBorders>
            <w:shd w:val="clear" w:color="000000" w:fill="FFFFFF"/>
            <w:noWrap/>
            <w:vAlign w:val="center"/>
            <w:hideMark/>
          </w:tcPr>
          <w:p w:rsidR="006401A4" w:rsidRPr="003D189D" w:rsidRDefault="006401A4"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1.13</w:t>
            </w:r>
          </w:p>
        </w:tc>
        <w:tc>
          <w:tcPr>
            <w:tcW w:w="281" w:type="pct"/>
            <w:tcBorders>
              <w:top w:val="nil"/>
              <w:left w:val="nil"/>
              <w:bottom w:val="single" w:sz="4" w:space="0" w:color="auto"/>
              <w:right w:val="single" w:sz="4" w:space="0" w:color="auto"/>
            </w:tcBorders>
            <w:shd w:val="clear" w:color="000000" w:fill="FFFFFF"/>
            <w:noWrap/>
            <w:vAlign w:val="center"/>
            <w:hideMark/>
          </w:tcPr>
          <w:p w:rsidR="006401A4" w:rsidRPr="003D189D" w:rsidRDefault="006401A4"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0.20</w:t>
            </w:r>
          </w:p>
        </w:tc>
        <w:tc>
          <w:tcPr>
            <w:tcW w:w="281" w:type="pct"/>
            <w:tcBorders>
              <w:top w:val="nil"/>
              <w:left w:val="nil"/>
              <w:bottom w:val="single" w:sz="4" w:space="0" w:color="auto"/>
              <w:right w:val="single" w:sz="4" w:space="0" w:color="auto"/>
            </w:tcBorders>
            <w:shd w:val="clear" w:color="000000" w:fill="FFFFFF"/>
            <w:noWrap/>
            <w:vAlign w:val="center"/>
            <w:hideMark/>
          </w:tcPr>
          <w:p w:rsidR="006401A4" w:rsidRPr="003D189D" w:rsidRDefault="006401A4"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0.14</w:t>
            </w:r>
          </w:p>
        </w:tc>
        <w:tc>
          <w:tcPr>
            <w:tcW w:w="368" w:type="pct"/>
            <w:tcBorders>
              <w:top w:val="nil"/>
              <w:left w:val="nil"/>
              <w:bottom w:val="single" w:sz="4" w:space="0" w:color="auto"/>
              <w:right w:val="single" w:sz="4" w:space="0" w:color="auto"/>
            </w:tcBorders>
            <w:shd w:val="clear" w:color="000000" w:fill="FFFFFF"/>
            <w:noWrap/>
            <w:vAlign w:val="center"/>
            <w:hideMark/>
          </w:tcPr>
          <w:p w:rsidR="006401A4" w:rsidRPr="003D189D" w:rsidRDefault="006401A4"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287"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0.29</w:t>
            </w:r>
          </w:p>
        </w:tc>
        <w:tc>
          <w:tcPr>
            <w:tcW w:w="287"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7</w:t>
            </w:r>
          </w:p>
        </w:tc>
        <w:tc>
          <w:tcPr>
            <w:tcW w:w="430"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0.44</w:t>
            </w:r>
          </w:p>
        </w:tc>
        <w:tc>
          <w:tcPr>
            <w:tcW w:w="286"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0.14</w:t>
            </w:r>
          </w:p>
        </w:tc>
        <w:tc>
          <w:tcPr>
            <w:tcW w:w="286"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0.35</w:t>
            </w:r>
          </w:p>
        </w:tc>
      </w:tr>
    </w:tbl>
    <w:p w:rsidR="006401A4" w:rsidRPr="00C73287" w:rsidRDefault="006401A4" w:rsidP="004B75C3">
      <w:pPr>
        <w:pStyle w:val="Heading3"/>
        <w:spacing w:line="276" w:lineRule="auto"/>
        <w:jc w:val="both"/>
        <w:rPr>
          <w:sz w:val="24"/>
          <w:szCs w:val="24"/>
        </w:rPr>
      </w:pPr>
      <w:bookmarkStart w:id="236" w:name="_Toc10185702"/>
      <w:bookmarkEnd w:id="233"/>
      <w:bookmarkEnd w:id="234"/>
      <w:r w:rsidRPr="00C73287">
        <w:rPr>
          <w:sz w:val="24"/>
          <w:szCs w:val="24"/>
        </w:rPr>
        <w:t>7.3.3 Design of Pond</w:t>
      </w:r>
      <w:bookmarkEnd w:id="236"/>
    </w:p>
    <w:p w:rsidR="006401A4" w:rsidRPr="00EA6F89" w:rsidRDefault="006401A4" w:rsidP="00EA6F89">
      <w:pPr>
        <w:jc w:val="both"/>
        <w:rPr>
          <w:rFonts w:ascii="Times New Roman" w:hAnsi="Times New Roman" w:cs="Times New Roman"/>
          <w:noProof/>
          <w:sz w:val="24"/>
          <w:szCs w:val="24"/>
        </w:rPr>
      </w:pPr>
      <w:r w:rsidRPr="00EA6F89">
        <w:rPr>
          <w:rFonts w:ascii="Times New Roman" w:hAnsi="Times New Roman" w:cs="Times New Roman"/>
          <w:noProof/>
          <w:sz w:val="24"/>
          <w:szCs w:val="24"/>
        </w:rPr>
        <w:t xml:space="preserve">Basic design data </w:t>
      </w:r>
    </w:p>
    <w:p w:rsidR="006401A4" w:rsidRPr="009F0C22" w:rsidRDefault="006401A4"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Assuming water depth =2m</w:t>
      </w:r>
    </w:p>
    <w:p w:rsidR="006401A4" w:rsidRPr="009F0C22" w:rsidRDefault="006401A4"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Free board, FB=0.3m</w:t>
      </w:r>
    </w:p>
    <w:p w:rsidR="006401A4" w:rsidRPr="009F0C22" w:rsidRDefault="006401A4"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 xml:space="preserve">Dead Storage =0.5m, and </w:t>
      </w:r>
    </w:p>
    <w:p w:rsidR="006401A4" w:rsidRPr="009F0C22" w:rsidRDefault="006401A4"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Total depth =0.3+2+0.5=2.3m</w:t>
      </w:r>
    </w:p>
    <w:p w:rsidR="006401A4" w:rsidRPr="009F0C22" w:rsidRDefault="006401A4"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Inflow Q mc=0.03m</w:t>
      </w:r>
      <w:r w:rsidRPr="009F0C22">
        <w:rPr>
          <w:rFonts w:ascii="Times New Roman" w:hAnsi="Times New Roman" w:cs="Times New Roman"/>
          <w:sz w:val="24"/>
          <w:szCs w:val="24"/>
          <w:vertAlign w:val="superscript"/>
        </w:rPr>
        <w:t>3</w:t>
      </w:r>
      <w:r w:rsidRPr="009F0C22">
        <w:rPr>
          <w:rFonts w:ascii="Times New Roman" w:hAnsi="Times New Roman" w:cs="Times New Roman"/>
          <w:sz w:val="24"/>
          <w:szCs w:val="24"/>
        </w:rPr>
        <w:t>/sec</w:t>
      </w:r>
    </w:p>
    <w:p w:rsidR="006401A4" w:rsidRPr="009F0C22" w:rsidRDefault="006401A4"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Area to irrigate =14.11ha, considering supplementary irrigation</w:t>
      </w:r>
    </w:p>
    <w:p w:rsidR="006401A4" w:rsidRPr="009F0C22" w:rsidRDefault="006401A4"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Water duty, q=2.12 lit/sec/ha</w:t>
      </w:r>
    </w:p>
    <w:p w:rsidR="006401A4" w:rsidRPr="009F0C22" w:rsidRDefault="006401A4"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 xml:space="preserve">Irrigation Time=12hr </w:t>
      </w:r>
    </w:p>
    <w:p w:rsidR="006401A4" w:rsidRPr="009F0C22" w:rsidRDefault="006401A4"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 xml:space="preserve">Storing Time, </w:t>
      </w:r>
      <w:proofErr w:type="spellStart"/>
      <w:r w:rsidRPr="009F0C22">
        <w:rPr>
          <w:rFonts w:ascii="Times New Roman" w:hAnsi="Times New Roman" w:cs="Times New Roman"/>
          <w:sz w:val="24"/>
          <w:szCs w:val="24"/>
        </w:rPr>
        <w:t>Ts</w:t>
      </w:r>
      <w:proofErr w:type="spellEnd"/>
      <w:r w:rsidRPr="009F0C22">
        <w:rPr>
          <w:rFonts w:ascii="Times New Roman" w:hAnsi="Times New Roman" w:cs="Times New Roman"/>
          <w:sz w:val="24"/>
          <w:szCs w:val="24"/>
        </w:rPr>
        <w:t>=12hr</w:t>
      </w:r>
    </w:p>
    <w:p w:rsidR="006401A4" w:rsidRPr="009F0C22" w:rsidRDefault="006401A4"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lastRenderedPageBreak/>
        <w:t>Pond Center OGL=2343.00</w:t>
      </w:r>
    </w:p>
    <w:p w:rsidR="006401A4" w:rsidRPr="009F0C22" w:rsidRDefault="006401A4"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Pond center DBL=2341.00</w:t>
      </w:r>
    </w:p>
    <w:p w:rsidR="006401A4" w:rsidRPr="009F0C22" w:rsidRDefault="006401A4" w:rsidP="004B75C3">
      <w:pPr>
        <w:mirrorIndents/>
        <w:jc w:val="both"/>
        <w:rPr>
          <w:rFonts w:ascii="Times New Roman" w:hAnsi="Times New Roman" w:cs="Times New Roman"/>
          <w:b/>
          <w:sz w:val="24"/>
          <w:szCs w:val="24"/>
        </w:rPr>
      </w:pPr>
      <w:r w:rsidRPr="009F0C22">
        <w:rPr>
          <w:rFonts w:ascii="Times New Roman" w:hAnsi="Times New Roman" w:cs="Times New Roman"/>
          <w:b/>
          <w:sz w:val="24"/>
          <w:szCs w:val="24"/>
        </w:rPr>
        <w:t xml:space="preserve">Geometry of the Pond </w:t>
      </w:r>
    </w:p>
    <w:p w:rsidR="006401A4" w:rsidRPr="009F0C22" w:rsidRDefault="006401A4"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Total water depth in the pond =2.3m</w:t>
      </w:r>
    </w:p>
    <w:p w:rsidR="006401A4" w:rsidRPr="009F0C22" w:rsidRDefault="006401A4"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Spillway height =</w:t>
      </w:r>
      <w:r w:rsidR="00C73287">
        <w:rPr>
          <w:rFonts w:ascii="Times New Roman" w:hAnsi="Times New Roman" w:cs="Times New Roman"/>
          <w:sz w:val="24"/>
          <w:szCs w:val="24"/>
        </w:rPr>
        <w:t xml:space="preserve"> </w:t>
      </w:r>
      <w:r w:rsidRPr="009F0C22">
        <w:rPr>
          <w:rFonts w:ascii="Times New Roman" w:hAnsi="Times New Roman" w:cs="Times New Roman"/>
          <w:sz w:val="24"/>
          <w:szCs w:val="24"/>
        </w:rPr>
        <w:t>0.5m</w:t>
      </w:r>
    </w:p>
    <w:p w:rsidR="006401A4" w:rsidRPr="009F0C22" w:rsidRDefault="006401A4"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Volume of accounts for dead storage =327.31m</w:t>
      </w:r>
      <w:r w:rsidRPr="009F0C22">
        <w:rPr>
          <w:rFonts w:ascii="Times New Roman" w:hAnsi="Times New Roman" w:cs="Times New Roman"/>
          <w:sz w:val="24"/>
          <w:szCs w:val="24"/>
          <w:vertAlign w:val="superscript"/>
        </w:rPr>
        <w:t>3</w:t>
      </w:r>
      <w:r w:rsidRPr="009F0C22">
        <w:rPr>
          <w:rFonts w:ascii="Times New Roman" w:hAnsi="Times New Roman" w:cs="Times New Roman"/>
          <w:sz w:val="24"/>
          <w:szCs w:val="24"/>
        </w:rPr>
        <w:t xml:space="preserve"> for depth of d=0.5m</w:t>
      </w:r>
    </w:p>
    <w:p w:rsidR="006401A4" w:rsidRPr="009F0C22" w:rsidRDefault="006401A4"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Side slopes inside 1:3, and outside 1:2</w:t>
      </w:r>
    </w:p>
    <w:p w:rsidR="006401A4" w:rsidRPr="009F0C22" w:rsidRDefault="006401A4" w:rsidP="004B75C3">
      <w:pPr>
        <w:mirrorIndents/>
        <w:jc w:val="both"/>
        <w:rPr>
          <w:rFonts w:ascii="Times New Roman" w:hAnsi="Times New Roman" w:cs="Times New Roman"/>
          <w:sz w:val="24"/>
          <w:szCs w:val="24"/>
          <w:lang w:val="en-GB" w:eastAsia="en-GB"/>
        </w:rPr>
      </w:pPr>
      <w:r w:rsidRPr="009F0C22">
        <w:rPr>
          <w:rFonts w:ascii="Times New Roman" w:hAnsi="Times New Roman" w:cs="Times New Roman"/>
          <w:sz w:val="24"/>
          <w:szCs w:val="24"/>
        </w:rPr>
        <w:t>Top Bund = 3m</w:t>
      </w:r>
      <w:r w:rsidRPr="009F0C22">
        <w:rPr>
          <w:rFonts w:ascii="Times New Roman" w:hAnsi="Times New Roman" w:cs="Times New Roman"/>
          <w:sz w:val="24"/>
          <w:szCs w:val="24"/>
          <w:lang w:val="en-GB" w:eastAsia="en-GB"/>
        </w:rPr>
        <w:t>~5m</w:t>
      </w:r>
    </w:p>
    <w:p w:rsidR="006401A4" w:rsidRPr="009F0C22" w:rsidRDefault="006401A4" w:rsidP="004B75C3">
      <w:pPr>
        <w:pStyle w:val="BodyText3"/>
        <w:spacing w:line="276" w:lineRule="auto"/>
        <w:ind w:left="0"/>
        <w:mirrorIndents/>
        <w:rPr>
          <w:rFonts w:ascii="Times New Roman" w:hAnsi="Times New Roman" w:cs="Times New Roman"/>
          <w:b w:val="0"/>
        </w:rPr>
      </w:pPr>
      <w:r w:rsidRPr="009F0C22">
        <w:rPr>
          <w:rFonts w:ascii="Times New Roman" w:hAnsi="Times New Roman" w:cs="Times New Roman"/>
          <w:b w:val="0"/>
        </w:rPr>
        <w:t xml:space="preserve">The dimensions of the drops in </w:t>
      </w:r>
      <w:proofErr w:type="gramStart"/>
      <w:r w:rsidRPr="009F0C22">
        <w:rPr>
          <w:rFonts w:ascii="Times New Roman" w:hAnsi="Times New Roman" w:cs="Times New Roman"/>
          <w:b w:val="0"/>
        </w:rPr>
        <w:t>the remain</w:t>
      </w:r>
      <w:proofErr w:type="gramEnd"/>
      <w:r w:rsidRPr="009F0C22">
        <w:rPr>
          <w:rFonts w:ascii="Times New Roman" w:hAnsi="Times New Roman" w:cs="Times New Roman"/>
          <w:b w:val="0"/>
        </w:rPr>
        <w:t xml:space="preserve"> ponds are determined in the same way and tabulated in table below.</w:t>
      </w:r>
    </w:p>
    <w:p w:rsidR="006401A4" w:rsidRPr="009F0C22" w:rsidRDefault="00C63E24" w:rsidP="00C63E24">
      <w:pPr>
        <w:pStyle w:val="Caption"/>
        <w:rPr>
          <w:b w:val="0"/>
        </w:rPr>
      </w:pPr>
      <w:bookmarkStart w:id="237" w:name="_Toc10705678"/>
      <w:r>
        <w:t xml:space="preserve">Table </w:t>
      </w:r>
      <w:r w:rsidR="00F80F27">
        <w:fldChar w:fldCharType="begin"/>
      </w:r>
      <w:r>
        <w:instrText xml:space="preserve"> SEQ Table \* ARABIC </w:instrText>
      </w:r>
      <w:r w:rsidR="00F80F27">
        <w:fldChar w:fldCharType="separate"/>
      </w:r>
      <w:r w:rsidR="00D11D36">
        <w:rPr>
          <w:noProof/>
        </w:rPr>
        <w:t>11</w:t>
      </w:r>
      <w:r w:rsidR="00F80F27">
        <w:fldChar w:fldCharType="end"/>
      </w:r>
      <w:r>
        <w:t xml:space="preserve"> </w:t>
      </w:r>
      <w:r w:rsidR="006401A4" w:rsidRPr="009F0C22">
        <w:rPr>
          <w:b w:val="0"/>
          <w:bCs/>
        </w:rPr>
        <w:t>Dimensions of the Pond structures in TC</w:t>
      </w:r>
      <w:bookmarkEnd w:id="237"/>
    </w:p>
    <w:tbl>
      <w:tblPr>
        <w:tblW w:w="5000" w:type="pct"/>
        <w:tblLook w:val="04A0" w:firstRow="1" w:lastRow="0" w:firstColumn="1" w:lastColumn="0" w:noHBand="0" w:noVBand="1"/>
      </w:tblPr>
      <w:tblGrid>
        <w:gridCol w:w="953"/>
        <w:gridCol w:w="952"/>
        <w:gridCol w:w="1097"/>
        <w:gridCol w:w="1237"/>
        <w:gridCol w:w="982"/>
        <w:gridCol w:w="1097"/>
        <w:gridCol w:w="1086"/>
        <w:gridCol w:w="1086"/>
        <w:gridCol w:w="1086"/>
      </w:tblGrid>
      <w:tr w:rsidR="006401A4" w:rsidRPr="003D189D" w:rsidTr="006401A4">
        <w:trPr>
          <w:trHeight w:val="390"/>
        </w:trPr>
        <w:tc>
          <w:tcPr>
            <w:tcW w:w="497" w:type="pct"/>
            <w:vMerge w:val="restart"/>
            <w:tcBorders>
              <w:top w:val="single" w:sz="4" w:space="0" w:color="auto"/>
              <w:left w:val="single" w:sz="4" w:space="0" w:color="auto"/>
              <w:bottom w:val="single" w:sz="4" w:space="0" w:color="000000"/>
              <w:right w:val="single" w:sz="4" w:space="0" w:color="auto"/>
            </w:tcBorders>
            <w:shd w:val="clear" w:color="000000" w:fill="D7E4BC"/>
            <w:vAlign w:val="center"/>
            <w:hideMark/>
          </w:tcPr>
          <w:p w:rsidR="006401A4" w:rsidRPr="003D189D" w:rsidRDefault="006401A4" w:rsidP="004B75C3">
            <w:pPr>
              <w:jc w:val="center"/>
              <w:rPr>
                <w:rFonts w:ascii="Times New Roman" w:hAnsi="Times New Roman" w:cs="Times New Roman"/>
                <w:color w:val="000000"/>
                <w:sz w:val="18"/>
                <w:szCs w:val="18"/>
                <w:lang w:val="en-GB" w:eastAsia="en-GB"/>
              </w:rPr>
            </w:pPr>
            <w:bookmarkStart w:id="238" w:name="_Toc479097708"/>
            <w:bookmarkStart w:id="239" w:name="_Toc17860468"/>
            <w:bookmarkStart w:id="240" w:name="_Toc106730081"/>
            <w:r w:rsidRPr="003D189D">
              <w:rPr>
                <w:rFonts w:ascii="Times New Roman" w:hAnsi="Times New Roman" w:cs="Times New Roman"/>
                <w:color w:val="000000"/>
                <w:sz w:val="18"/>
                <w:szCs w:val="18"/>
                <w:lang w:val="en-GB" w:eastAsia="en-GB"/>
              </w:rPr>
              <w:t>Canal Type</w:t>
            </w:r>
          </w:p>
        </w:tc>
        <w:tc>
          <w:tcPr>
            <w:tcW w:w="497" w:type="pct"/>
            <w:vMerge w:val="restart"/>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proofErr w:type="spellStart"/>
            <w:r w:rsidRPr="003D189D">
              <w:rPr>
                <w:rFonts w:ascii="Times New Roman" w:hAnsi="Times New Roman" w:cs="Times New Roman"/>
                <w:color w:val="000000"/>
                <w:sz w:val="18"/>
                <w:szCs w:val="18"/>
                <w:lang w:val="en-GB" w:eastAsia="en-GB"/>
              </w:rPr>
              <w:t>Struc</w:t>
            </w:r>
            <w:proofErr w:type="spellEnd"/>
            <w:r w:rsidRPr="003D189D">
              <w:rPr>
                <w:rFonts w:ascii="Times New Roman" w:hAnsi="Times New Roman" w:cs="Times New Roman"/>
                <w:color w:val="000000"/>
                <w:sz w:val="18"/>
                <w:szCs w:val="18"/>
                <w:lang w:val="en-GB" w:eastAsia="en-GB"/>
              </w:rPr>
              <w:t>.</w:t>
            </w:r>
          </w:p>
        </w:tc>
        <w:tc>
          <w:tcPr>
            <w:tcW w:w="1219" w:type="pct"/>
            <w:gridSpan w:val="2"/>
            <w:vMerge w:val="restart"/>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Grid Coordinate</w:t>
            </w:r>
          </w:p>
        </w:tc>
        <w:tc>
          <w:tcPr>
            <w:tcW w:w="513" w:type="pct"/>
            <w:vMerge w:val="restart"/>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Station</w:t>
            </w:r>
          </w:p>
        </w:tc>
        <w:tc>
          <w:tcPr>
            <w:tcW w:w="2274" w:type="pct"/>
            <w:gridSpan w:val="4"/>
            <w:tcBorders>
              <w:top w:val="single" w:sz="4" w:space="0" w:color="auto"/>
              <w:left w:val="nil"/>
              <w:bottom w:val="single" w:sz="4" w:space="0" w:color="auto"/>
              <w:right w:val="single" w:sz="4" w:space="0" w:color="auto"/>
            </w:tcBorders>
            <w:shd w:val="clear" w:color="000000" w:fill="D7E4BC"/>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Elevation</w:t>
            </w:r>
          </w:p>
        </w:tc>
      </w:tr>
      <w:tr w:rsidR="006401A4" w:rsidRPr="003D189D" w:rsidTr="006401A4">
        <w:trPr>
          <w:trHeight w:val="390"/>
        </w:trPr>
        <w:tc>
          <w:tcPr>
            <w:tcW w:w="497" w:type="pct"/>
            <w:vMerge/>
            <w:tcBorders>
              <w:top w:val="single" w:sz="4" w:space="0" w:color="auto"/>
              <w:left w:val="single" w:sz="4" w:space="0" w:color="auto"/>
              <w:bottom w:val="single" w:sz="4" w:space="0" w:color="000000"/>
              <w:right w:val="single" w:sz="4" w:space="0" w:color="auto"/>
            </w:tcBorders>
            <w:vAlign w:val="center"/>
            <w:hideMark/>
          </w:tcPr>
          <w:p w:rsidR="006401A4" w:rsidRPr="003D189D" w:rsidRDefault="006401A4" w:rsidP="004B75C3">
            <w:pPr>
              <w:jc w:val="center"/>
              <w:rPr>
                <w:rFonts w:ascii="Times New Roman" w:hAnsi="Times New Roman" w:cs="Times New Roman"/>
                <w:color w:val="000000"/>
                <w:sz w:val="18"/>
                <w:szCs w:val="18"/>
                <w:lang w:val="en-GB" w:eastAsia="en-GB"/>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rsidR="006401A4" w:rsidRPr="003D189D" w:rsidRDefault="006401A4" w:rsidP="004B75C3">
            <w:pPr>
              <w:jc w:val="center"/>
              <w:rPr>
                <w:rFonts w:ascii="Times New Roman" w:hAnsi="Times New Roman" w:cs="Times New Roman"/>
                <w:color w:val="000000"/>
                <w:sz w:val="18"/>
                <w:szCs w:val="18"/>
                <w:lang w:val="en-GB" w:eastAsia="en-GB"/>
              </w:rPr>
            </w:pPr>
          </w:p>
        </w:tc>
        <w:tc>
          <w:tcPr>
            <w:tcW w:w="1219" w:type="pct"/>
            <w:gridSpan w:val="2"/>
            <w:vMerge/>
            <w:tcBorders>
              <w:top w:val="single" w:sz="4" w:space="0" w:color="auto"/>
              <w:left w:val="single" w:sz="4" w:space="0" w:color="auto"/>
              <w:bottom w:val="single" w:sz="4" w:space="0" w:color="auto"/>
              <w:right w:val="single" w:sz="4" w:space="0" w:color="auto"/>
            </w:tcBorders>
            <w:vAlign w:val="center"/>
            <w:hideMark/>
          </w:tcPr>
          <w:p w:rsidR="006401A4" w:rsidRPr="003D189D" w:rsidRDefault="006401A4" w:rsidP="004B75C3">
            <w:pPr>
              <w:jc w:val="center"/>
              <w:rPr>
                <w:rFonts w:ascii="Times New Roman" w:hAnsi="Times New Roman" w:cs="Times New Roman"/>
                <w:color w:val="000000"/>
                <w:sz w:val="18"/>
                <w:szCs w:val="18"/>
                <w:lang w:val="en-GB" w:eastAsia="en-GB"/>
              </w:rPr>
            </w:pPr>
          </w:p>
        </w:tc>
        <w:tc>
          <w:tcPr>
            <w:tcW w:w="513" w:type="pct"/>
            <w:vMerge/>
            <w:tcBorders>
              <w:top w:val="single" w:sz="4" w:space="0" w:color="auto"/>
              <w:left w:val="single" w:sz="4" w:space="0" w:color="auto"/>
              <w:bottom w:val="single" w:sz="4" w:space="0" w:color="auto"/>
              <w:right w:val="single" w:sz="4" w:space="0" w:color="auto"/>
            </w:tcBorders>
            <w:vAlign w:val="center"/>
            <w:hideMark/>
          </w:tcPr>
          <w:p w:rsidR="006401A4" w:rsidRPr="003D189D" w:rsidRDefault="006401A4" w:rsidP="004B75C3">
            <w:pPr>
              <w:jc w:val="center"/>
              <w:rPr>
                <w:rFonts w:ascii="Times New Roman" w:hAnsi="Times New Roman" w:cs="Times New Roman"/>
                <w:color w:val="000000"/>
                <w:sz w:val="18"/>
                <w:szCs w:val="18"/>
                <w:lang w:val="en-GB" w:eastAsia="en-GB"/>
              </w:rPr>
            </w:pPr>
          </w:p>
        </w:tc>
        <w:tc>
          <w:tcPr>
            <w:tcW w:w="573" w:type="pct"/>
            <w:tcBorders>
              <w:top w:val="nil"/>
              <w:left w:val="nil"/>
              <w:bottom w:val="single" w:sz="4" w:space="0" w:color="auto"/>
              <w:right w:val="single" w:sz="4" w:space="0" w:color="auto"/>
            </w:tcBorders>
            <w:shd w:val="clear" w:color="000000" w:fill="D7E4BC"/>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OGL</w:t>
            </w:r>
          </w:p>
        </w:tc>
        <w:tc>
          <w:tcPr>
            <w:tcW w:w="567" w:type="pct"/>
            <w:tcBorders>
              <w:top w:val="nil"/>
              <w:left w:val="nil"/>
              <w:bottom w:val="single" w:sz="4" w:space="0" w:color="auto"/>
              <w:right w:val="single" w:sz="4" w:space="0" w:color="auto"/>
            </w:tcBorders>
            <w:shd w:val="clear" w:color="000000" w:fill="D7E4BC"/>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DBL</w:t>
            </w:r>
          </w:p>
        </w:tc>
        <w:tc>
          <w:tcPr>
            <w:tcW w:w="567" w:type="pct"/>
            <w:tcBorders>
              <w:top w:val="nil"/>
              <w:left w:val="nil"/>
              <w:bottom w:val="single" w:sz="4" w:space="0" w:color="auto"/>
              <w:right w:val="single" w:sz="4" w:space="0" w:color="auto"/>
            </w:tcBorders>
            <w:shd w:val="clear" w:color="000000" w:fill="D7E4BC"/>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FSL</w:t>
            </w:r>
          </w:p>
        </w:tc>
        <w:tc>
          <w:tcPr>
            <w:tcW w:w="567" w:type="pct"/>
            <w:tcBorders>
              <w:top w:val="nil"/>
              <w:left w:val="nil"/>
              <w:bottom w:val="single" w:sz="4" w:space="0" w:color="auto"/>
              <w:right w:val="single" w:sz="4" w:space="0" w:color="auto"/>
            </w:tcBorders>
            <w:shd w:val="clear" w:color="000000" w:fill="D7E4BC"/>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BTL</w:t>
            </w:r>
          </w:p>
        </w:tc>
      </w:tr>
      <w:tr w:rsidR="006401A4" w:rsidRPr="003D189D" w:rsidTr="004B75C3">
        <w:trPr>
          <w:trHeight w:hRule="exact" w:val="288"/>
        </w:trPr>
        <w:tc>
          <w:tcPr>
            <w:tcW w:w="497" w:type="pct"/>
            <w:tcBorders>
              <w:top w:val="nil"/>
              <w:left w:val="single" w:sz="4" w:space="0" w:color="auto"/>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RTC-2</w:t>
            </w:r>
          </w:p>
        </w:tc>
        <w:tc>
          <w:tcPr>
            <w:tcW w:w="497"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Pond1</w:t>
            </w:r>
          </w:p>
        </w:tc>
        <w:tc>
          <w:tcPr>
            <w:tcW w:w="573"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205766</w:t>
            </w:r>
          </w:p>
        </w:tc>
        <w:tc>
          <w:tcPr>
            <w:tcW w:w="645"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1046011</w:t>
            </w:r>
          </w:p>
        </w:tc>
        <w:tc>
          <w:tcPr>
            <w:tcW w:w="513"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No 1</w:t>
            </w:r>
          </w:p>
        </w:tc>
        <w:tc>
          <w:tcPr>
            <w:tcW w:w="573"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2415.9</w:t>
            </w:r>
          </w:p>
        </w:tc>
        <w:tc>
          <w:tcPr>
            <w:tcW w:w="567"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2413.94</w:t>
            </w:r>
          </w:p>
        </w:tc>
        <w:tc>
          <w:tcPr>
            <w:tcW w:w="567"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2416.94</w:t>
            </w:r>
          </w:p>
        </w:tc>
        <w:tc>
          <w:tcPr>
            <w:tcW w:w="567"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2417.44</w:t>
            </w:r>
          </w:p>
        </w:tc>
      </w:tr>
      <w:tr w:rsidR="006401A4" w:rsidRPr="003D189D" w:rsidTr="004B75C3">
        <w:trPr>
          <w:trHeight w:hRule="exact" w:val="288"/>
        </w:trPr>
        <w:tc>
          <w:tcPr>
            <w:tcW w:w="497" w:type="pct"/>
            <w:tcBorders>
              <w:top w:val="nil"/>
              <w:left w:val="single" w:sz="4" w:space="0" w:color="auto"/>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LTC-2</w:t>
            </w:r>
          </w:p>
        </w:tc>
        <w:tc>
          <w:tcPr>
            <w:tcW w:w="497"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Pond2</w:t>
            </w:r>
          </w:p>
        </w:tc>
        <w:tc>
          <w:tcPr>
            <w:tcW w:w="573"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205798</w:t>
            </w:r>
          </w:p>
        </w:tc>
        <w:tc>
          <w:tcPr>
            <w:tcW w:w="645"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1045979</w:t>
            </w:r>
          </w:p>
        </w:tc>
        <w:tc>
          <w:tcPr>
            <w:tcW w:w="513"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No 2</w:t>
            </w:r>
          </w:p>
        </w:tc>
        <w:tc>
          <w:tcPr>
            <w:tcW w:w="573"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2415.9</w:t>
            </w:r>
          </w:p>
        </w:tc>
        <w:tc>
          <w:tcPr>
            <w:tcW w:w="567"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2413.93</w:t>
            </w:r>
          </w:p>
        </w:tc>
        <w:tc>
          <w:tcPr>
            <w:tcW w:w="567"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2416.93</w:t>
            </w:r>
          </w:p>
        </w:tc>
        <w:tc>
          <w:tcPr>
            <w:tcW w:w="567"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2417.43</w:t>
            </w:r>
          </w:p>
        </w:tc>
      </w:tr>
      <w:tr w:rsidR="006401A4" w:rsidRPr="003D189D" w:rsidTr="004B75C3">
        <w:trPr>
          <w:trHeight w:hRule="exact" w:val="288"/>
        </w:trPr>
        <w:tc>
          <w:tcPr>
            <w:tcW w:w="497" w:type="pct"/>
            <w:tcBorders>
              <w:top w:val="nil"/>
              <w:left w:val="single" w:sz="4" w:space="0" w:color="auto"/>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RTC-3</w:t>
            </w:r>
          </w:p>
        </w:tc>
        <w:tc>
          <w:tcPr>
            <w:tcW w:w="497"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Pond3</w:t>
            </w:r>
          </w:p>
        </w:tc>
        <w:tc>
          <w:tcPr>
            <w:tcW w:w="573"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205697</w:t>
            </w:r>
          </w:p>
        </w:tc>
        <w:tc>
          <w:tcPr>
            <w:tcW w:w="645"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1045954</w:t>
            </w:r>
          </w:p>
        </w:tc>
        <w:tc>
          <w:tcPr>
            <w:tcW w:w="513"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No 3</w:t>
            </w:r>
          </w:p>
        </w:tc>
        <w:tc>
          <w:tcPr>
            <w:tcW w:w="573"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2404.0</w:t>
            </w:r>
          </w:p>
        </w:tc>
        <w:tc>
          <w:tcPr>
            <w:tcW w:w="567"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2401.97</w:t>
            </w:r>
          </w:p>
        </w:tc>
        <w:tc>
          <w:tcPr>
            <w:tcW w:w="567"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2404.97</w:t>
            </w:r>
          </w:p>
        </w:tc>
        <w:tc>
          <w:tcPr>
            <w:tcW w:w="567"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2405.47</w:t>
            </w:r>
          </w:p>
        </w:tc>
      </w:tr>
      <w:tr w:rsidR="006401A4" w:rsidRPr="003D189D" w:rsidTr="004B75C3">
        <w:trPr>
          <w:trHeight w:hRule="exact" w:val="288"/>
        </w:trPr>
        <w:tc>
          <w:tcPr>
            <w:tcW w:w="497" w:type="pct"/>
            <w:tcBorders>
              <w:top w:val="nil"/>
              <w:left w:val="single" w:sz="4" w:space="0" w:color="auto"/>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LTC-3</w:t>
            </w:r>
          </w:p>
        </w:tc>
        <w:tc>
          <w:tcPr>
            <w:tcW w:w="497"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Pond4</w:t>
            </w:r>
          </w:p>
        </w:tc>
        <w:tc>
          <w:tcPr>
            <w:tcW w:w="573"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205698</w:t>
            </w:r>
          </w:p>
        </w:tc>
        <w:tc>
          <w:tcPr>
            <w:tcW w:w="645"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1045922</w:t>
            </w:r>
          </w:p>
        </w:tc>
        <w:tc>
          <w:tcPr>
            <w:tcW w:w="513"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No 4</w:t>
            </w:r>
          </w:p>
        </w:tc>
        <w:tc>
          <w:tcPr>
            <w:tcW w:w="573"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2404.0</w:t>
            </w:r>
          </w:p>
        </w:tc>
        <w:tc>
          <w:tcPr>
            <w:tcW w:w="567"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2401.98</w:t>
            </w:r>
          </w:p>
        </w:tc>
        <w:tc>
          <w:tcPr>
            <w:tcW w:w="567"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2404.98</w:t>
            </w:r>
          </w:p>
        </w:tc>
        <w:tc>
          <w:tcPr>
            <w:tcW w:w="567"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2405.48</w:t>
            </w:r>
          </w:p>
        </w:tc>
      </w:tr>
      <w:tr w:rsidR="006401A4" w:rsidRPr="003D189D" w:rsidTr="004B75C3">
        <w:trPr>
          <w:trHeight w:hRule="exact" w:val="288"/>
        </w:trPr>
        <w:tc>
          <w:tcPr>
            <w:tcW w:w="497" w:type="pct"/>
            <w:tcBorders>
              <w:top w:val="nil"/>
              <w:left w:val="single" w:sz="4" w:space="0" w:color="auto"/>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RTC-6</w:t>
            </w:r>
          </w:p>
        </w:tc>
        <w:tc>
          <w:tcPr>
            <w:tcW w:w="497"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Pond5</w:t>
            </w:r>
          </w:p>
        </w:tc>
        <w:tc>
          <w:tcPr>
            <w:tcW w:w="573"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205472</w:t>
            </w:r>
          </w:p>
        </w:tc>
        <w:tc>
          <w:tcPr>
            <w:tcW w:w="645"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1045684</w:t>
            </w:r>
          </w:p>
        </w:tc>
        <w:tc>
          <w:tcPr>
            <w:tcW w:w="513"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No 5</w:t>
            </w:r>
          </w:p>
        </w:tc>
        <w:tc>
          <w:tcPr>
            <w:tcW w:w="573"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2343.0</w:t>
            </w:r>
          </w:p>
        </w:tc>
        <w:tc>
          <w:tcPr>
            <w:tcW w:w="567"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2340.98</w:t>
            </w:r>
          </w:p>
        </w:tc>
        <w:tc>
          <w:tcPr>
            <w:tcW w:w="567"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2343.98</w:t>
            </w:r>
          </w:p>
        </w:tc>
        <w:tc>
          <w:tcPr>
            <w:tcW w:w="567"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2344.48</w:t>
            </w:r>
          </w:p>
        </w:tc>
      </w:tr>
      <w:tr w:rsidR="006401A4" w:rsidRPr="003D189D" w:rsidTr="004B75C3">
        <w:trPr>
          <w:trHeight w:hRule="exact" w:val="288"/>
        </w:trPr>
        <w:tc>
          <w:tcPr>
            <w:tcW w:w="497" w:type="pct"/>
            <w:tcBorders>
              <w:top w:val="nil"/>
              <w:left w:val="single" w:sz="4" w:space="0" w:color="auto"/>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LTC-6</w:t>
            </w:r>
          </w:p>
        </w:tc>
        <w:tc>
          <w:tcPr>
            <w:tcW w:w="497"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Pond6</w:t>
            </w:r>
          </w:p>
        </w:tc>
        <w:tc>
          <w:tcPr>
            <w:tcW w:w="573"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205494</w:t>
            </w:r>
          </w:p>
        </w:tc>
        <w:tc>
          <w:tcPr>
            <w:tcW w:w="645"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1045661</w:t>
            </w:r>
          </w:p>
        </w:tc>
        <w:tc>
          <w:tcPr>
            <w:tcW w:w="513"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No 6</w:t>
            </w:r>
          </w:p>
        </w:tc>
        <w:tc>
          <w:tcPr>
            <w:tcW w:w="573"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2343.0</w:t>
            </w:r>
          </w:p>
        </w:tc>
        <w:tc>
          <w:tcPr>
            <w:tcW w:w="567"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2341</w:t>
            </w:r>
          </w:p>
        </w:tc>
        <w:tc>
          <w:tcPr>
            <w:tcW w:w="567"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2344</w:t>
            </w:r>
          </w:p>
        </w:tc>
        <w:tc>
          <w:tcPr>
            <w:tcW w:w="567"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2344.5</w:t>
            </w:r>
          </w:p>
        </w:tc>
      </w:tr>
      <w:tr w:rsidR="006401A4" w:rsidRPr="003D189D" w:rsidTr="004B75C3">
        <w:trPr>
          <w:trHeight w:hRule="exact" w:val="288"/>
        </w:trPr>
        <w:tc>
          <w:tcPr>
            <w:tcW w:w="497" w:type="pct"/>
            <w:tcBorders>
              <w:top w:val="nil"/>
              <w:left w:val="single" w:sz="4" w:space="0" w:color="auto"/>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LTC-7</w:t>
            </w:r>
          </w:p>
        </w:tc>
        <w:tc>
          <w:tcPr>
            <w:tcW w:w="497"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Pond7</w:t>
            </w:r>
          </w:p>
        </w:tc>
        <w:tc>
          <w:tcPr>
            <w:tcW w:w="573"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205207</w:t>
            </w:r>
          </w:p>
        </w:tc>
        <w:tc>
          <w:tcPr>
            <w:tcW w:w="645"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1045582</w:t>
            </w:r>
          </w:p>
        </w:tc>
        <w:tc>
          <w:tcPr>
            <w:tcW w:w="513"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No 7</w:t>
            </w:r>
          </w:p>
        </w:tc>
        <w:tc>
          <w:tcPr>
            <w:tcW w:w="573"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2321.0</w:t>
            </w:r>
          </w:p>
        </w:tc>
        <w:tc>
          <w:tcPr>
            <w:tcW w:w="567"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2318.97</w:t>
            </w:r>
          </w:p>
        </w:tc>
        <w:tc>
          <w:tcPr>
            <w:tcW w:w="567"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2321.97</w:t>
            </w:r>
          </w:p>
        </w:tc>
        <w:tc>
          <w:tcPr>
            <w:tcW w:w="567"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2322.47</w:t>
            </w:r>
          </w:p>
        </w:tc>
      </w:tr>
      <w:tr w:rsidR="006401A4" w:rsidRPr="003D189D" w:rsidTr="004B75C3">
        <w:trPr>
          <w:trHeight w:hRule="exact" w:val="288"/>
        </w:trPr>
        <w:tc>
          <w:tcPr>
            <w:tcW w:w="497" w:type="pct"/>
            <w:tcBorders>
              <w:top w:val="nil"/>
              <w:left w:val="single" w:sz="4" w:space="0" w:color="auto"/>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RTC-8</w:t>
            </w:r>
          </w:p>
        </w:tc>
        <w:tc>
          <w:tcPr>
            <w:tcW w:w="497"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Pond8</w:t>
            </w:r>
          </w:p>
        </w:tc>
        <w:tc>
          <w:tcPr>
            <w:tcW w:w="573"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204911</w:t>
            </w:r>
          </w:p>
        </w:tc>
        <w:tc>
          <w:tcPr>
            <w:tcW w:w="645"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1045569</w:t>
            </w:r>
          </w:p>
        </w:tc>
        <w:tc>
          <w:tcPr>
            <w:tcW w:w="513"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No 8</w:t>
            </w:r>
          </w:p>
        </w:tc>
        <w:tc>
          <w:tcPr>
            <w:tcW w:w="573" w:type="pct"/>
            <w:tcBorders>
              <w:top w:val="nil"/>
              <w:left w:val="nil"/>
              <w:bottom w:val="single" w:sz="4" w:space="0" w:color="auto"/>
              <w:right w:val="single" w:sz="4" w:space="0" w:color="auto"/>
            </w:tcBorders>
            <w:shd w:val="clear" w:color="auto" w:fill="auto"/>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2302.0</w:t>
            </w:r>
          </w:p>
        </w:tc>
        <w:tc>
          <w:tcPr>
            <w:tcW w:w="567"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2299.95</w:t>
            </w:r>
          </w:p>
        </w:tc>
        <w:tc>
          <w:tcPr>
            <w:tcW w:w="567"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2302.95</w:t>
            </w:r>
          </w:p>
        </w:tc>
        <w:tc>
          <w:tcPr>
            <w:tcW w:w="567" w:type="pct"/>
            <w:tcBorders>
              <w:top w:val="nil"/>
              <w:left w:val="nil"/>
              <w:bottom w:val="single" w:sz="4" w:space="0" w:color="auto"/>
              <w:right w:val="single" w:sz="4" w:space="0" w:color="auto"/>
            </w:tcBorders>
            <w:shd w:val="clear" w:color="000000" w:fill="FFFFFF"/>
            <w:noWrap/>
            <w:vAlign w:val="bottom"/>
            <w:hideMark/>
          </w:tcPr>
          <w:p w:rsidR="006401A4" w:rsidRPr="003D189D" w:rsidRDefault="006401A4" w:rsidP="004B75C3">
            <w:pPr>
              <w:jc w:val="center"/>
              <w:rPr>
                <w:rFonts w:ascii="Times New Roman" w:hAnsi="Times New Roman" w:cs="Times New Roman"/>
                <w:color w:val="000000"/>
                <w:sz w:val="18"/>
                <w:szCs w:val="18"/>
                <w:lang w:val="en-GB" w:eastAsia="en-GB"/>
              </w:rPr>
            </w:pPr>
            <w:r w:rsidRPr="003D189D">
              <w:rPr>
                <w:rFonts w:ascii="Times New Roman" w:hAnsi="Times New Roman" w:cs="Times New Roman"/>
                <w:color w:val="000000"/>
                <w:sz w:val="18"/>
                <w:szCs w:val="18"/>
                <w:lang w:val="en-GB" w:eastAsia="en-GB"/>
              </w:rPr>
              <w:t>2303.45</w:t>
            </w:r>
          </w:p>
        </w:tc>
      </w:tr>
    </w:tbl>
    <w:p w:rsidR="006401A4" w:rsidRPr="009F0C22" w:rsidRDefault="006401A4" w:rsidP="004B75C3">
      <w:pPr>
        <w:jc w:val="both"/>
        <w:rPr>
          <w:rFonts w:ascii="Times New Roman" w:hAnsi="Times New Roman" w:cs="Times New Roman"/>
          <w:sz w:val="24"/>
          <w:szCs w:val="24"/>
        </w:rPr>
      </w:pPr>
    </w:p>
    <w:p w:rsidR="006401A4" w:rsidRPr="009F0C22" w:rsidRDefault="006401A4" w:rsidP="00741E95">
      <w:pPr>
        <w:rPr>
          <w:sz w:val="24"/>
          <w:szCs w:val="24"/>
        </w:rPr>
      </w:pPr>
      <w:bookmarkStart w:id="241" w:name="_Toc10055426"/>
      <w:bookmarkStart w:id="242" w:name="_Toc10118832"/>
      <w:bookmarkEnd w:id="238"/>
      <w:bookmarkEnd w:id="239"/>
      <w:bookmarkEnd w:id="240"/>
      <w:r w:rsidRPr="009F0C22">
        <w:rPr>
          <w:b/>
          <w:bCs/>
          <w:noProof/>
          <w:sz w:val="24"/>
          <w:szCs w:val="24"/>
        </w:rPr>
        <w:lastRenderedPageBreak/>
        <w:drawing>
          <wp:inline distT="0" distB="0" distL="0" distR="0" wp14:anchorId="5D3138EB" wp14:editId="44616816">
            <wp:extent cx="5362575" cy="44005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2" cstate="print"/>
                    <a:srcRect t="2250" r="8900" b="3272"/>
                    <a:stretch/>
                  </pic:blipFill>
                  <pic:spPr bwMode="auto">
                    <a:xfrm>
                      <a:off x="0" y="0"/>
                      <a:ext cx="5362575" cy="4400550"/>
                    </a:xfrm>
                    <a:prstGeom prst="rect">
                      <a:avLst/>
                    </a:prstGeom>
                    <a:noFill/>
                    <a:ln>
                      <a:noFill/>
                    </a:ln>
                    <a:extLst>
                      <a:ext uri="{53640926-AAD7-44D8-BBD7-CCE9431645EC}">
                        <a14:shadowObscured xmlns:a14="http://schemas.microsoft.com/office/drawing/2010/main"/>
                      </a:ext>
                    </a:extLst>
                  </pic:spPr>
                </pic:pic>
              </a:graphicData>
            </a:graphic>
          </wp:inline>
        </w:drawing>
      </w:r>
      <w:bookmarkEnd w:id="241"/>
      <w:bookmarkEnd w:id="242"/>
    </w:p>
    <w:p w:rsidR="006401A4" w:rsidRPr="00C5000A" w:rsidRDefault="00A361F0" w:rsidP="00A361F0">
      <w:pPr>
        <w:pStyle w:val="Caption"/>
        <w:rPr>
          <w:rFonts w:eastAsiaTheme="minorHAnsi"/>
          <w:b w:val="0"/>
          <w:bCs/>
          <w:sz w:val="24"/>
          <w:szCs w:val="24"/>
        </w:rPr>
      </w:pPr>
      <w:bookmarkStart w:id="243" w:name="_Toc10055427"/>
      <w:bookmarkStart w:id="244" w:name="_Toc10149842"/>
      <w:bookmarkStart w:id="245" w:name="_Toc10152209"/>
      <w:r>
        <w:t xml:space="preserve">Figure </w:t>
      </w:r>
      <w:r w:rsidR="00F80F27">
        <w:fldChar w:fldCharType="begin"/>
      </w:r>
      <w:r>
        <w:instrText xml:space="preserve"> SEQ Figure \* ARABIC </w:instrText>
      </w:r>
      <w:r w:rsidR="00F80F27">
        <w:fldChar w:fldCharType="separate"/>
      </w:r>
      <w:r>
        <w:rPr>
          <w:noProof/>
        </w:rPr>
        <w:t>20</w:t>
      </w:r>
      <w:r w:rsidR="00F80F27">
        <w:fldChar w:fldCharType="end"/>
      </w:r>
      <w:r>
        <w:t xml:space="preserve"> </w:t>
      </w:r>
      <w:r w:rsidR="006401A4" w:rsidRPr="00C5000A">
        <w:rPr>
          <w:rFonts w:eastAsiaTheme="minorHAnsi"/>
          <w:b w:val="0"/>
          <w:bCs/>
          <w:sz w:val="24"/>
          <w:szCs w:val="24"/>
        </w:rPr>
        <w:t>Plan section of pond</w:t>
      </w:r>
      <w:bookmarkEnd w:id="243"/>
      <w:bookmarkEnd w:id="244"/>
      <w:bookmarkEnd w:id="245"/>
    </w:p>
    <w:p w:rsidR="00D94976" w:rsidRPr="006401A4" w:rsidRDefault="009F0C22" w:rsidP="004B75C3">
      <w:pPr>
        <w:pStyle w:val="Heading3"/>
        <w:spacing w:line="276" w:lineRule="auto"/>
        <w:jc w:val="both"/>
        <w:rPr>
          <w:sz w:val="24"/>
          <w:szCs w:val="24"/>
        </w:rPr>
      </w:pPr>
      <w:bookmarkStart w:id="246" w:name="_Toc10185703"/>
      <w:r w:rsidRPr="006401A4">
        <w:rPr>
          <w:iCs/>
        </w:rPr>
        <w:t>7.3.</w:t>
      </w:r>
      <w:r w:rsidR="006401A4" w:rsidRPr="006401A4">
        <w:rPr>
          <w:iCs/>
        </w:rPr>
        <w:t>4</w:t>
      </w:r>
      <w:r w:rsidRPr="006401A4">
        <w:rPr>
          <w:iCs/>
        </w:rPr>
        <w:t xml:space="preserve"> </w:t>
      </w:r>
      <w:r w:rsidR="00D94976" w:rsidRPr="006401A4">
        <w:rPr>
          <w:sz w:val="24"/>
          <w:szCs w:val="24"/>
        </w:rPr>
        <w:t>Design of Division Structures</w:t>
      </w:r>
      <w:bookmarkEnd w:id="246"/>
    </w:p>
    <w:p w:rsidR="00D94976" w:rsidRPr="009F0C22" w:rsidRDefault="00D94976" w:rsidP="004B75C3">
      <w:pPr>
        <w:tabs>
          <w:tab w:val="left" w:pos="270"/>
        </w:tabs>
        <w:mirrorIndents/>
        <w:jc w:val="both"/>
        <w:rPr>
          <w:rFonts w:ascii="Times New Roman" w:hAnsi="Times New Roman" w:cs="Times New Roman"/>
          <w:sz w:val="24"/>
          <w:szCs w:val="24"/>
        </w:rPr>
      </w:pPr>
      <w:r w:rsidRPr="009F0C22">
        <w:rPr>
          <w:rFonts w:ascii="Times New Roman" w:hAnsi="Times New Roman" w:cs="Times New Roman"/>
          <w:sz w:val="24"/>
          <w:szCs w:val="24"/>
        </w:rPr>
        <w:t xml:space="preserve">In small systems, the entire flow in the channel is often conveyed to one field, sometimes in to two fields on either side of the channel or in to three, in this case box like structure is usually applied. This structure must divert exactly the amount of water, which has to flow in the branching out flow channel and the water, which is continuing its direction. Division structures are provided at the canal system, which are used to divide the flow from the main canal between two secondary canals and from these secondary canals to several traditional tertiary canals. The division boxes are designed to divert flow to each canal on proportional bases during the maximum flow and on rotational bases during the low flow (when the flow is less than the design flow of the canal). In </w:t>
      </w:r>
      <w:proofErr w:type="spellStart"/>
      <w:r w:rsidRPr="009F0C22">
        <w:rPr>
          <w:rFonts w:ascii="Times New Roman" w:hAnsi="Times New Roman" w:cs="Times New Roman"/>
          <w:sz w:val="24"/>
          <w:szCs w:val="24"/>
        </w:rPr>
        <w:t>Hidha</w:t>
      </w:r>
      <w:proofErr w:type="spellEnd"/>
      <w:r w:rsidRPr="009F0C22">
        <w:rPr>
          <w:rFonts w:ascii="Times New Roman" w:hAnsi="Times New Roman" w:cs="Times New Roman"/>
          <w:sz w:val="24"/>
          <w:szCs w:val="24"/>
        </w:rPr>
        <w:t xml:space="preserve"> </w:t>
      </w:r>
      <w:proofErr w:type="spellStart"/>
      <w:r w:rsidRPr="009F0C22">
        <w:rPr>
          <w:rFonts w:ascii="Times New Roman" w:hAnsi="Times New Roman" w:cs="Times New Roman"/>
          <w:sz w:val="24"/>
          <w:szCs w:val="24"/>
        </w:rPr>
        <w:t>Sombo</w:t>
      </w:r>
      <w:proofErr w:type="spellEnd"/>
      <w:r w:rsidRPr="009F0C22">
        <w:rPr>
          <w:rFonts w:ascii="Times New Roman" w:hAnsi="Times New Roman" w:cs="Times New Roman"/>
          <w:sz w:val="24"/>
          <w:szCs w:val="24"/>
        </w:rPr>
        <w:t xml:space="preserve"> Scale Small Irrigation Division boxes Proposed along the Main River directly supply water to Tertiary canals in right and left. Geology report show that the river bed of materials are rocky formation </w:t>
      </w:r>
      <w:proofErr w:type="gramStart"/>
      <w:r w:rsidRPr="009F0C22">
        <w:rPr>
          <w:rFonts w:ascii="Times New Roman" w:hAnsi="Times New Roman" w:cs="Times New Roman"/>
          <w:sz w:val="24"/>
          <w:szCs w:val="24"/>
        </w:rPr>
        <w:t>its</w:t>
      </w:r>
      <w:proofErr w:type="gramEnd"/>
      <w:r w:rsidRPr="009F0C22">
        <w:rPr>
          <w:rFonts w:ascii="Times New Roman" w:hAnsi="Times New Roman" w:cs="Times New Roman"/>
          <w:sz w:val="24"/>
          <w:szCs w:val="24"/>
        </w:rPr>
        <w:t xml:space="preserve"> good for foundation condition. There are 14 number of division boxes along the main river of water course and they are designed proportionally according to Peak discharges in river .Hydrology report shows that the peak </w:t>
      </w:r>
      <w:r w:rsidRPr="009F0C22">
        <w:rPr>
          <w:rFonts w:ascii="Times New Roman" w:hAnsi="Times New Roman" w:cs="Times New Roman"/>
          <w:sz w:val="24"/>
          <w:szCs w:val="24"/>
        </w:rPr>
        <w:lastRenderedPageBreak/>
        <w:t>discharge of the river is 62.05m</w:t>
      </w:r>
      <w:r w:rsidRPr="009F0C22">
        <w:rPr>
          <w:rFonts w:ascii="Times New Roman" w:hAnsi="Times New Roman" w:cs="Times New Roman"/>
          <w:sz w:val="24"/>
          <w:szCs w:val="24"/>
          <w:vertAlign w:val="superscript"/>
        </w:rPr>
        <w:t>3</w:t>
      </w:r>
      <w:r w:rsidRPr="009F0C22">
        <w:rPr>
          <w:rFonts w:ascii="Times New Roman" w:hAnsi="Times New Roman" w:cs="Times New Roman"/>
          <w:sz w:val="24"/>
          <w:szCs w:val="24"/>
        </w:rPr>
        <w:t xml:space="preserve">/sec. The flow at each Tertiary canal is controlled by gate operation. </w:t>
      </w:r>
    </w:p>
    <w:p w:rsidR="00D94976" w:rsidRPr="009F0C22" w:rsidRDefault="00D94976" w:rsidP="00B71998">
      <w:pPr>
        <w:pStyle w:val="Heading3"/>
        <w:keepNext/>
        <w:numPr>
          <w:ilvl w:val="0"/>
          <w:numId w:val="19"/>
        </w:numPr>
        <w:spacing w:before="0" w:beforeAutospacing="0" w:after="0" w:afterAutospacing="0" w:line="276" w:lineRule="auto"/>
        <w:jc w:val="both"/>
        <w:rPr>
          <w:b w:val="0"/>
          <w:bCs w:val="0"/>
          <w:iCs/>
          <w:sz w:val="24"/>
          <w:szCs w:val="24"/>
        </w:rPr>
      </w:pPr>
      <w:bookmarkStart w:id="247" w:name="_Toc10185704"/>
      <w:r w:rsidRPr="009F0C22">
        <w:rPr>
          <w:iCs/>
          <w:sz w:val="24"/>
          <w:szCs w:val="24"/>
        </w:rPr>
        <w:t>Division Boxes</w:t>
      </w:r>
      <w:bookmarkEnd w:id="247"/>
      <w:r w:rsidRPr="009F0C22">
        <w:rPr>
          <w:iCs/>
          <w:sz w:val="24"/>
          <w:szCs w:val="24"/>
        </w:rPr>
        <w:t xml:space="preserve"> </w:t>
      </w:r>
    </w:p>
    <w:p w:rsidR="00D94976" w:rsidRPr="009F0C22" w:rsidRDefault="00D94976" w:rsidP="004B75C3">
      <w:pPr>
        <w:mirrorIndents/>
        <w:jc w:val="both"/>
        <w:rPr>
          <w:rFonts w:ascii="Times New Roman" w:hAnsi="Times New Roman" w:cs="Times New Roman"/>
          <w:sz w:val="24"/>
          <w:szCs w:val="24"/>
          <w:vertAlign w:val="subscript"/>
        </w:rPr>
      </w:pPr>
      <w:r w:rsidRPr="009F0C22">
        <w:rPr>
          <w:rFonts w:ascii="Times New Roman" w:hAnsi="Times New Roman" w:cs="Times New Roman"/>
          <w:sz w:val="24"/>
          <w:szCs w:val="24"/>
        </w:rPr>
        <w:t>Let the throat width in the direction of RTC</w:t>
      </w:r>
      <w:r w:rsidRPr="009F0C22">
        <w:rPr>
          <w:rFonts w:ascii="Times New Roman" w:hAnsi="Times New Roman" w:cs="Times New Roman"/>
          <w:sz w:val="24"/>
          <w:szCs w:val="24"/>
          <w:vertAlign w:val="subscript"/>
        </w:rPr>
        <w:t>1</w:t>
      </w:r>
      <w:r w:rsidRPr="009F0C22">
        <w:rPr>
          <w:rFonts w:ascii="Times New Roman" w:hAnsi="Times New Roman" w:cs="Times New Roman"/>
          <w:sz w:val="24"/>
          <w:szCs w:val="24"/>
        </w:rPr>
        <w:t xml:space="preserve"> be B</w:t>
      </w:r>
      <w:r w:rsidRPr="009F0C22">
        <w:rPr>
          <w:rFonts w:ascii="Times New Roman" w:hAnsi="Times New Roman" w:cs="Times New Roman"/>
          <w:sz w:val="24"/>
          <w:szCs w:val="24"/>
          <w:vertAlign w:val="subscript"/>
        </w:rPr>
        <w:t>1</w:t>
      </w:r>
      <w:r w:rsidRPr="009F0C22">
        <w:rPr>
          <w:rFonts w:ascii="Times New Roman" w:hAnsi="Times New Roman" w:cs="Times New Roman"/>
          <w:sz w:val="24"/>
          <w:szCs w:val="24"/>
        </w:rPr>
        <w:t xml:space="preserve"> and the throat width in the direction of LTC</w:t>
      </w:r>
      <w:r w:rsidRPr="009F0C22">
        <w:rPr>
          <w:rFonts w:ascii="Times New Roman" w:hAnsi="Times New Roman" w:cs="Times New Roman"/>
          <w:sz w:val="24"/>
          <w:szCs w:val="24"/>
          <w:vertAlign w:val="subscript"/>
        </w:rPr>
        <w:t>2</w:t>
      </w:r>
      <w:r w:rsidRPr="009F0C22">
        <w:rPr>
          <w:rFonts w:ascii="Times New Roman" w:hAnsi="Times New Roman" w:cs="Times New Roman"/>
          <w:sz w:val="24"/>
          <w:szCs w:val="24"/>
        </w:rPr>
        <w:t xml:space="preserve"> be B</w:t>
      </w:r>
      <w:r w:rsidRPr="009F0C22">
        <w:rPr>
          <w:rFonts w:ascii="Times New Roman" w:hAnsi="Times New Roman" w:cs="Times New Roman"/>
          <w:sz w:val="24"/>
          <w:szCs w:val="24"/>
          <w:vertAlign w:val="subscript"/>
        </w:rPr>
        <w:t>2</w:t>
      </w:r>
    </w:p>
    <w:p w:rsidR="00D94976" w:rsidRPr="009F0C22" w:rsidRDefault="00D94976"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Let the throat width B</w:t>
      </w:r>
      <w:r w:rsidRPr="009F0C22">
        <w:rPr>
          <w:rFonts w:ascii="Times New Roman" w:hAnsi="Times New Roman" w:cs="Times New Roman"/>
          <w:sz w:val="24"/>
          <w:szCs w:val="24"/>
          <w:vertAlign w:val="subscript"/>
        </w:rPr>
        <w:t>2</w:t>
      </w:r>
      <w:r w:rsidRPr="009F0C22">
        <w:rPr>
          <w:rFonts w:ascii="Times New Roman" w:hAnsi="Times New Roman" w:cs="Times New Roman"/>
          <w:sz w:val="24"/>
          <w:szCs w:val="24"/>
        </w:rPr>
        <w:t xml:space="preserve"> = 0.50m from the broad crested weir formula, the head over crest can be fixed as follows:</w:t>
      </w:r>
    </w:p>
    <w:p w:rsidR="00D94976" w:rsidRPr="009F0C22" w:rsidRDefault="00D94976"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h</w:t>
      </w:r>
      <w:r w:rsidRPr="009F0C22">
        <w:rPr>
          <w:rFonts w:ascii="Times New Roman" w:hAnsi="Times New Roman" w:cs="Times New Roman"/>
          <w:sz w:val="24"/>
          <w:szCs w:val="24"/>
          <w:vertAlign w:val="subscript"/>
        </w:rPr>
        <w:t>2</w:t>
      </w:r>
      <w:r w:rsidRPr="009F0C22">
        <w:rPr>
          <w:rFonts w:ascii="Times New Roman" w:hAnsi="Times New Roman" w:cs="Times New Roman"/>
          <w:sz w:val="24"/>
          <w:szCs w:val="24"/>
        </w:rPr>
        <w:t>= (Q/C*B</w:t>
      </w:r>
      <w:r w:rsidRPr="009F0C22">
        <w:rPr>
          <w:rFonts w:ascii="Times New Roman" w:hAnsi="Times New Roman" w:cs="Times New Roman"/>
          <w:sz w:val="24"/>
          <w:szCs w:val="24"/>
          <w:vertAlign w:val="subscript"/>
        </w:rPr>
        <w:t>2</w:t>
      </w:r>
      <w:r w:rsidRPr="009F0C22">
        <w:rPr>
          <w:rFonts w:ascii="Times New Roman" w:hAnsi="Times New Roman" w:cs="Times New Roman"/>
          <w:sz w:val="24"/>
          <w:szCs w:val="24"/>
        </w:rPr>
        <w:t>)</w:t>
      </w:r>
      <w:r w:rsidRPr="009F0C22">
        <w:rPr>
          <w:rFonts w:ascii="Times New Roman" w:hAnsi="Times New Roman" w:cs="Times New Roman"/>
          <w:sz w:val="24"/>
          <w:szCs w:val="24"/>
          <w:vertAlign w:val="superscript"/>
        </w:rPr>
        <w:t>2/3</w:t>
      </w:r>
    </w:p>
    <w:p w:rsidR="00D94976" w:rsidRPr="009F0C22" w:rsidRDefault="00D94976"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 (0.009/1.70*0.5)</w:t>
      </w:r>
      <w:r w:rsidRPr="009F0C22">
        <w:rPr>
          <w:rFonts w:ascii="Times New Roman" w:hAnsi="Times New Roman" w:cs="Times New Roman"/>
          <w:sz w:val="24"/>
          <w:szCs w:val="24"/>
          <w:vertAlign w:val="superscript"/>
        </w:rPr>
        <w:t xml:space="preserve"> 2/3</w:t>
      </w:r>
      <w:r w:rsidRPr="009F0C22">
        <w:rPr>
          <w:rFonts w:ascii="Times New Roman" w:hAnsi="Times New Roman" w:cs="Times New Roman"/>
          <w:sz w:val="24"/>
          <w:szCs w:val="24"/>
        </w:rPr>
        <w:t xml:space="preserve"> = 0.048m</w:t>
      </w:r>
    </w:p>
    <w:p w:rsidR="00D94976" w:rsidRPr="009F0C22" w:rsidRDefault="00D94976" w:rsidP="004B75C3">
      <w:pPr>
        <w:mirrorIndents/>
        <w:jc w:val="both"/>
        <w:rPr>
          <w:rFonts w:ascii="Times New Roman" w:hAnsi="Times New Roman" w:cs="Times New Roman"/>
          <w:sz w:val="24"/>
          <w:szCs w:val="24"/>
        </w:rPr>
      </w:pPr>
      <w:bookmarkStart w:id="248" w:name="_Toc106730123"/>
      <w:r w:rsidRPr="009F0C22">
        <w:rPr>
          <w:rFonts w:ascii="Times New Roman" w:hAnsi="Times New Roman" w:cs="Times New Roman"/>
          <w:sz w:val="24"/>
          <w:szCs w:val="24"/>
        </w:rPr>
        <w:t xml:space="preserve"> Figure 4.4 Sections A-A of the Turnouts</w:t>
      </w:r>
      <w:bookmarkEnd w:id="248"/>
    </w:p>
    <w:p w:rsidR="00D94976" w:rsidRPr="009F0C22" w:rsidRDefault="00D94976"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 xml:space="preserve">Height (above bed), </w:t>
      </w:r>
      <w:proofErr w:type="spellStart"/>
      <w:r w:rsidRPr="009F0C22">
        <w:rPr>
          <w:rFonts w:ascii="Times New Roman" w:hAnsi="Times New Roman" w:cs="Times New Roman"/>
          <w:sz w:val="24"/>
          <w:szCs w:val="24"/>
        </w:rPr>
        <w:t>h</w:t>
      </w:r>
      <w:r w:rsidRPr="009F0C22">
        <w:rPr>
          <w:rFonts w:ascii="Times New Roman" w:hAnsi="Times New Roman" w:cs="Times New Roman"/>
          <w:sz w:val="24"/>
          <w:szCs w:val="24"/>
          <w:vertAlign w:val="subscript"/>
        </w:rPr>
        <w:t>s</w:t>
      </w:r>
      <w:proofErr w:type="spellEnd"/>
      <w:r w:rsidRPr="009F0C22">
        <w:rPr>
          <w:rFonts w:ascii="Times New Roman" w:hAnsi="Times New Roman" w:cs="Times New Roman"/>
          <w:sz w:val="24"/>
          <w:szCs w:val="24"/>
        </w:rPr>
        <w:t xml:space="preserve"> = U/S FSL - Driving head</w:t>
      </w:r>
    </w:p>
    <w:p w:rsidR="00D94976" w:rsidRPr="009F0C22" w:rsidRDefault="00D94976"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 H - h</w:t>
      </w:r>
      <w:r w:rsidRPr="009F0C22">
        <w:rPr>
          <w:rFonts w:ascii="Times New Roman" w:hAnsi="Times New Roman" w:cs="Times New Roman"/>
          <w:sz w:val="24"/>
          <w:szCs w:val="24"/>
          <w:vertAlign w:val="subscript"/>
        </w:rPr>
        <w:t xml:space="preserve">2  </w:t>
      </w:r>
    </w:p>
    <w:p w:rsidR="00D94976" w:rsidRPr="009F0C22" w:rsidRDefault="00D94976"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 0.53 - 0.048= 0.48</w:t>
      </w:r>
      <w:r w:rsidRPr="009F0C22">
        <w:rPr>
          <w:rFonts w:ascii="Times New Roman" w:hAnsi="Times New Roman" w:cs="Times New Roman"/>
          <w:sz w:val="24"/>
          <w:szCs w:val="24"/>
        </w:rPr>
        <w:sym w:font="Symbol" w:char="F0BB"/>
      </w:r>
      <w:r w:rsidRPr="009F0C22">
        <w:rPr>
          <w:rFonts w:ascii="Times New Roman" w:hAnsi="Times New Roman" w:cs="Times New Roman"/>
          <w:sz w:val="24"/>
          <w:szCs w:val="24"/>
        </w:rPr>
        <w:t xml:space="preserve"> 0.48m</w:t>
      </w:r>
    </w:p>
    <w:p w:rsidR="00D94976" w:rsidRPr="009F0C22" w:rsidRDefault="00D94976"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Thickness of sill, t = 2/3*height of sill</w:t>
      </w:r>
    </w:p>
    <w:p w:rsidR="00D94976" w:rsidRPr="009F0C22" w:rsidRDefault="00D94976"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 2/3*0.5 = 0.33</w:t>
      </w:r>
      <w:r w:rsidRPr="009F0C22">
        <w:rPr>
          <w:rFonts w:ascii="Times New Roman" w:hAnsi="Times New Roman" w:cs="Times New Roman"/>
          <w:sz w:val="24"/>
          <w:szCs w:val="24"/>
        </w:rPr>
        <w:sym w:font="Symbol" w:char="F0BB"/>
      </w:r>
      <w:r w:rsidRPr="009F0C22">
        <w:rPr>
          <w:rFonts w:ascii="Times New Roman" w:hAnsi="Times New Roman" w:cs="Times New Roman"/>
          <w:sz w:val="24"/>
          <w:szCs w:val="24"/>
        </w:rPr>
        <w:t xml:space="preserve"> 0.35m</w:t>
      </w:r>
    </w:p>
    <w:p w:rsidR="00D94976" w:rsidRPr="009F0C22" w:rsidRDefault="00D94976"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 xml:space="preserve">Throat length, </w:t>
      </w:r>
      <w:proofErr w:type="spellStart"/>
      <w:proofErr w:type="gramStart"/>
      <w:r w:rsidRPr="009F0C22">
        <w:rPr>
          <w:rFonts w:ascii="Times New Roman" w:hAnsi="Times New Roman" w:cs="Times New Roman"/>
          <w:sz w:val="24"/>
          <w:szCs w:val="24"/>
        </w:rPr>
        <w:t>L</w:t>
      </w:r>
      <w:r w:rsidRPr="009F0C22">
        <w:rPr>
          <w:rFonts w:ascii="Times New Roman" w:hAnsi="Times New Roman" w:cs="Times New Roman"/>
          <w:sz w:val="24"/>
          <w:szCs w:val="24"/>
          <w:vertAlign w:val="subscript"/>
        </w:rPr>
        <w:t>d</w:t>
      </w:r>
      <w:proofErr w:type="spellEnd"/>
      <w:proofErr w:type="gramEnd"/>
      <w:r w:rsidRPr="009F0C22">
        <w:rPr>
          <w:rFonts w:ascii="Times New Roman" w:hAnsi="Times New Roman" w:cs="Times New Roman"/>
          <w:sz w:val="24"/>
          <w:szCs w:val="24"/>
          <w:vertAlign w:val="subscript"/>
        </w:rPr>
        <w:t xml:space="preserve"> </w:t>
      </w:r>
      <w:r w:rsidRPr="009F0C22">
        <w:rPr>
          <w:rFonts w:ascii="Times New Roman" w:hAnsi="Times New Roman" w:cs="Times New Roman"/>
          <w:sz w:val="24"/>
          <w:szCs w:val="24"/>
        </w:rPr>
        <w:t>= 3*water depth d/s (d</w:t>
      </w:r>
      <w:r w:rsidRPr="009F0C22">
        <w:rPr>
          <w:rFonts w:ascii="Times New Roman" w:hAnsi="Times New Roman" w:cs="Times New Roman"/>
          <w:sz w:val="24"/>
          <w:szCs w:val="24"/>
          <w:vertAlign w:val="subscript"/>
        </w:rPr>
        <w:t>2</w:t>
      </w:r>
      <w:r w:rsidRPr="009F0C22">
        <w:rPr>
          <w:rFonts w:ascii="Times New Roman" w:hAnsi="Times New Roman" w:cs="Times New Roman"/>
          <w:sz w:val="24"/>
          <w:szCs w:val="24"/>
        </w:rPr>
        <w:t>)</w:t>
      </w:r>
    </w:p>
    <w:p w:rsidR="00D94976" w:rsidRPr="009F0C22" w:rsidRDefault="00D94976"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 xml:space="preserve">= 3*2.4 = 7.2m </w:t>
      </w:r>
    </w:p>
    <w:p w:rsidR="00D94976" w:rsidRPr="009F0C22" w:rsidRDefault="00D94976"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For the condition when the d/s of the weir is higher than that of weir crest, the submerged weir formula is used:</w:t>
      </w:r>
    </w:p>
    <w:p w:rsidR="00D94976" w:rsidRPr="009F0C22" w:rsidRDefault="00D94976" w:rsidP="004B75C3">
      <w:pPr>
        <w:mirrorIndents/>
        <w:jc w:val="both"/>
        <w:rPr>
          <w:rFonts w:ascii="Times New Roman" w:hAnsi="Times New Roman" w:cs="Times New Roman"/>
          <w:bCs/>
          <w:sz w:val="24"/>
          <w:szCs w:val="24"/>
        </w:rPr>
      </w:pPr>
      <w:r w:rsidRPr="009F0C22">
        <w:rPr>
          <w:rFonts w:ascii="Times New Roman" w:hAnsi="Times New Roman" w:cs="Times New Roman"/>
          <w:sz w:val="24"/>
          <w:szCs w:val="24"/>
        </w:rPr>
        <w:t>Q = 1.7W*</w:t>
      </w:r>
      <w:r w:rsidRPr="009F0C22">
        <w:rPr>
          <w:rFonts w:ascii="Times New Roman" w:hAnsi="Times New Roman" w:cs="Times New Roman"/>
          <w:sz w:val="24"/>
          <w:szCs w:val="24"/>
        </w:rPr>
        <w:sym w:font="Symbol" w:char="F0D6"/>
      </w:r>
      <w:r w:rsidRPr="009F0C22">
        <w:rPr>
          <w:rFonts w:ascii="Times New Roman" w:hAnsi="Times New Roman" w:cs="Times New Roman"/>
          <w:sz w:val="24"/>
          <w:szCs w:val="24"/>
        </w:rPr>
        <w:t>H</w:t>
      </w:r>
      <w:r w:rsidRPr="009F0C22">
        <w:rPr>
          <w:rFonts w:ascii="Times New Roman" w:hAnsi="Times New Roman" w:cs="Times New Roman"/>
          <w:sz w:val="24"/>
          <w:szCs w:val="24"/>
          <w:vertAlign w:val="subscript"/>
        </w:rPr>
        <w:t>2</w:t>
      </w:r>
      <w:r w:rsidRPr="009F0C22">
        <w:rPr>
          <w:rFonts w:ascii="Times New Roman" w:hAnsi="Times New Roman" w:cs="Times New Roman"/>
          <w:sz w:val="24"/>
          <w:szCs w:val="24"/>
        </w:rPr>
        <w:t xml:space="preserve"> (H</w:t>
      </w:r>
      <w:r w:rsidRPr="009F0C22">
        <w:rPr>
          <w:rFonts w:ascii="Times New Roman" w:hAnsi="Times New Roman" w:cs="Times New Roman"/>
          <w:sz w:val="24"/>
          <w:szCs w:val="24"/>
          <w:vertAlign w:val="subscript"/>
        </w:rPr>
        <w:t>2</w:t>
      </w:r>
      <w:r w:rsidRPr="009F0C22">
        <w:rPr>
          <w:rFonts w:ascii="Times New Roman" w:hAnsi="Times New Roman" w:cs="Times New Roman"/>
          <w:sz w:val="24"/>
          <w:szCs w:val="24"/>
        </w:rPr>
        <w:t>+ 2.082X)</w:t>
      </w:r>
    </w:p>
    <w:p w:rsidR="00D94976" w:rsidRPr="009F0C22" w:rsidRDefault="00D94976"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For the above case:</w:t>
      </w:r>
    </w:p>
    <w:p w:rsidR="00D94976" w:rsidRPr="009F0C22" w:rsidRDefault="00D94976"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W = 0.50m</w:t>
      </w:r>
    </w:p>
    <w:p w:rsidR="00D94976" w:rsidRPr="009F0C22" w:rsidRDefault="00D94976"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H</w:t>
      </w:r>
      <w:r w:rsidRPr="009F0C22">
        <w:rPr>
          <w:rFonts w:ascii="Times New Roman" w:hAnsi="Times New Roman" w:cs="Times New Roman"/>
          <w:sz w:val="24"/>
          <w:szCs w:val="24"/>
          <w:vertAlign w:val="subscript"/>
        </w:rPr>
        <w:t>2</w:t>
      </w:r>
      <w:r w:rsidRPr="009F0C22">
        <w:rPr>
          <w:rFonts w:ascii="Times New Roman" w:hAnsi="Times New Roman" w:cs="Times New Roman"/>
          <w:sz w:val="24"/>
          <w:szCs w:val="24"/>
        </w:rPr>
        <w:t xml:space="preserve"> = 0.53 - 0.33 = 0.</w:t>
      </w:r>
      <w:r w:rsidR="003B4A92" w:rsidRPr="009F0C22">
        <w:rPr>
          <w:rFonts w:ascii="Times New Roman" w:hAnsi="Times New Roman" w:cs="Times New Roman"/>
          <w:sz w:val="24"/>
          <w:szCs w:val="24"/>
        </w:rPr>
        <w:t>12m</w:t>
      </w:r>
    </w:p>
    <w:p w:rsidR="00D94976" w:rsidRPr="009F0C22" w:rsidRDefault="00D94976"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X =D</w:t>
      </w:r>
      <w:r w:rsidRPr="009F0C22">
        <w:rPr>
          <w:rFonts w:ascii="Times New Roman" w:hAnsi="Times New Roman" w:cs="Times New Roman"/>
          <w:sz w:val="24"/>
          <w:szCs w:val="24"/>
          <w:vertAlign w:val="subscript"/>
        </w:rPr>
        <w:t>2</w:t>
      </w:r>
      <w:r w:rsidRPr="009F0C22">
        <w:rPr>
          <w:rFonts w:ascii="Times New Roman" w:hAnsi="Times New Roman" w:cs="Times New Roman"/>
          <w:sz w:val="24"/>
          <w:szCs w:val="24"/>
        </w:rPr>
        <w:t xml:space="preserve"> - </w:t>
      </w:r>
      <w:proofErr w:type="spellStart"/>
      <w:r w:rsidRPr="009F0C22">
        <w:rPr>
          <w:rFonts w:ascii="Times New Roman" w:hAnsi="Times New Roman" w:cs="Times New Roman"/>
          <w:sz w:val="24"/>
          <w:szCs w:val="24"/>
        </w:rPr>
        <w:t>hs</w:t>
      </w:r>
      <w:proofErr w:type="spellEnd"/>
    </w:p>
    <w:p w:rsidR="00D94976" w:rsidRPr="009F0C22" w:rsidRDefault="00D94976"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 0.33 - 0.25 = 0.08</w:t>
      </w:r>
    </w:p>
    <w:p w:rsidR="00D94976" w:rsidRPr="009F0C22" w:rsidRDefault="00D94976" w:rsidP="004B75C3">
      <w:pPr>
        <w:mirrorIndents/>
        <w:jc w:val="both"/>
        <w:rPr>
          <w:rFonts w:ascii="Times New Roman" w:hAnsi="Times New Roman" w:cs="Times New Roman"/>
          <w:bCs/>
          <w:sz w:val="24"/>
          <w:szCs w:val="24"/>
        </w:rPr>
      </w:pPr>
      <w:r w:rsidRPr="009F0C22">
        <w:rPr>
          <w:rFonts w:ascii="Times New Roman" w:hAnsi="Times New Roman" w:cs="Times New Roman"/>
          <w:bCs/>
          <w:sz w:val="24"/>
          <w:szCs w:val="24"/>
        </w:rPr>
        <w:t xml:space="preserve">Q </w:t>
      </w:r>
      <w:r w:rsidRPr="009F0C22">
        <w:rPr>
          <w:rFonts w:ascii="Times New Roman" w:hAnsi="Times New Roman" w:cs="Times New Roman"/>
          <w:bCs/>
          <w:sz w:val="24"/>
          <w:szCs w:val="24"/>
        </w:rPr>
        <w:sym w:font="Symbol" w:char="F040"/>
      </w:r>
      <w:r w:rsidRPr="009F0C22">
        <w:rPr>
          <w:rFonts w:ascii="Times New Roman" w:hAnsi="Times New Roman" w:cs="Times New Roman"/>
          <w:bCs/>
          <w:sz w:val="24"/>
          <w:szCs w:val="24"/>
        </w:rPr>
        <w:t xml:space="preserve"> 0.230m</w:t>
      </w:r>
      <w:r w:rsidRPr="009F0C22">
        <w:rPr>
          <w:rFonts w:ascii="Times New Roman" w:hAnsi="Times New Roman" w:cs="Times New Roman"/>
          <w:bCs/>
          <w:sz w:val="24"/>
          <w:szCs w:val="24"/>
          <w:vertAlign w:val="superscript"/>
        </w:rPr>
        <w:t>3</w:t>
      </w:r>
      <w:r w:rsidRPr="009F0C22">
        <w:rPr>
          <w:rFonts w:ascii="Times New Roman" w:hAnsi="Times New Roman" w:cs="Times New Roman"/>
          <w:bCs/>
          <w:sz w:val="24"/>
          <w:szCs w:val="24"/>
        </w:rPr>
        <w:t>/sec Ok!</w:t>
      </w:r>
    </w:p>
    <w:p w:rsidR="00D94976" w:rsidRPr="009F0C22" w:rsidRDefault="00D94976"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Throat length (Inlet Length):</w:t>
      </w:r>
    </w:p>
    <w:p w:rsidR="00D94976" w:rsidRPr="009F0C22" w:rsidRDefault="00D94976"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lastRenderedPageBreak/>
        <w:t>The inlet length is fixed such that flow along the sill is parallel straight. It is determined from the relationship:</w:t>
      </w:r>
    </w:p>
    <w:p w:rsidR="00D94976" w:rsidRPr="009F0C22" w:rsidRDefault="00D94976"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 xml:space="preserve">0.08 </w:t>
      </w:r>
      <w:r w:rsidRPr="009F0C22">
        <w:rPr>
          <w:rFonts w:ascii="Times New Roman" w:hAnsi="Times New Roman" w:cs="Times New Roman"/>
          <w:sz w:val="24"/>
          <w:szCs w:val="24"/>
        </w:rPr>
        <w:sym w:font="Symbol" w:char="F0A3"/>
      </w:r>
      <w:r w:rsidRPr="009F0C22">
        <w:rPr>
          <w:rFonts w:ascii="Times New Roman" w:hAnsi="Times New Roman" w:cs="Times New Roman"/>
          <w:sz w:val="24"/>
          <w:szCs w:val="24"/>
        </w:rPr>
        <w:t xml:space="preserve"> h/L</w:t>
      </w:r>
      <w:r w:rsidRPr="009F0C22">
        <w:rPr>
          <w:rFonts w:ascii="Times New Roman" w:hAnsi="Times New Roman" w:cs="Times New Roman"/>
          <w:sz w:val="24"/>
          <w:szCs w:val="24"/>
          <w:vertAlign w:val="subscript"/>
        </w:rPr>
        <w:t>in</w:t>
      </w:r>
      <w:r w:rsidRPr="009F0C22">
        <w:rPr>
          <w:rFonts w:ascii="Times New Roman" w:hAnsi="Times New Roman" w:cs="Times New Roman"/>
          <w:sz w:val="24"/>
          <w:szCs w:val="24"/>
        </w:rPr>
        <w:sym w:font="Symbol" w:char="F0A3"/>
      </w:r>
      <w:r w:rsidRPr="009F0C22">
        <w:rPr>
          <w:rFonts w:ascii="Times New Roman" w:hAnsi="Times New Roman" w:cs="Times New Roman"/>
          <w:sz w:val="24"/>
          <w:szCs w:val="24"/>
        </w:rPr>
        <w:t xml:space="preserve"> 0.5                                                                             </w:t>
      </w:r>
    </w:p>
    <w:p w:rsidR="00D94976" w:rsidRPr="009F0C22" w:rsidRDefault="00D94976"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Where: h</w:t>
      </w:r>
      <w:r w:rsidRPr="009F0C22">
        <w:rPr>
          <w:rFonts w:ascii="Times New Roman" w:hAnsi="Times New Roman" w:cs="Times New Roman"/>
          <w:sz w:val="24"/>
          <w:szCs w:val="24"/>
          <w:vertAlign w:val="subscript"/>
        </w:rPr>
        <w:t>2</w:t>
      </w:r>
      <w:r w:rsidRPr="009F0C22">
        <w:rPr>
          <w:rFonts w:ascii="Times New Roman" w:hAnsi="Times New Roman" w:cs="Times New Roman"/>
          <w:sz w:val="24"/>
          <w:szCs w:val="24"/>
        </w:rPr>
        <w:t xml:space="preserve"> = driving head (m)</w:t>
      </w:r>
    </w:p>
    <w:p w:rsidR="00D94976" w:rsidRPr="009F0C22" w:rsidRDefault="00D94976"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L</w:t>
      </w:r>
      <w:r w:rsidRPr="009F0C22">
        <w:rPr>
          <w:rFonts w:ascii="Times New Roman" w:hAnsi="Times New Roman" w:cs="Times New Roman"/>
          <w:sz w:val="24"/>
          <w:szCs w:val="24"/>
          <w:vertAlign w:val="subscript"/>
        </w:rPr>
        <w:t>in</w:t>
      </w:r>
      <w:r w:rsidRPr="009F0C22">
        <w:rPr>
          <w:rFonts w:ascii="Times New Roman" w:hAnsi="Times New Roman" w:cs="Times New Roman"/>
          <w:sz w:val="24"/>
          <w:szCs w:val="24"/>
        </w:rPr>
        <w:t xml:space="preserve"> = inlet length (m)</w:t>
      </w:r>
    </w:p>
    <w:p w:rsidR="00D94976" w:rsidRPr="009F0C22" w:rsidRDefault="00D94976" w:rsidP="004B75C3">
      <w:pPr>
        <w:mirrorIndents/>
        <w:jc w:val="both"/>
        <w:rPr>
          <w:rFonts w:ascii="Times New Roman" w:hAnsi="Times New Roman" w:cs="Times New Roman"/>
          <w:sz w:val="24"/>
          <w:szCs w:val="24"/>
        </w:rPr>
      </w:pPr>
      <w:proofErr w:type="spellStart"/>
      <w:proofErr w:type="gramStart"/>
      <w:r w:rsidRPr="009F0C22">
        <w:rPr>
          <w:rFonts w:ascii="Times New Roman" w:hAnsi="Times New Roman" w:cs="Times New Roman"/>
          <w:sz w:val="24"/>
          <w:szCs w:val="24"/>
        </w:rPr>
        <w:t>i.e</w:t>
      </w:r>
      <w:proofErr w:type="spellEnd"/>
      <w:proofErr w:type="gramEnd"/>
      <w:r w:rsidRPr="009F0C22">
        <w:rPr>
          <w:rFonts w:ascii="Times New Roman" w:hAnsi="Times New Roman" w:cs="Times New Roman"/>
          <w:sz w:val="24"/>
          <w:szCs w:val="24"/>
        </w:rPr>
        <w:t xml:space="preserve"> L</w:t>
      </w:r>
      <w:r w:rsidRPr="009F0C22">
        <w:rPr>
          <w:rFonts w:ascii="Times New Roman" w:hAnsi="Times New Roman" w:cs="Times New Roman"/>
          <w:sz w:val="24"/>
          <w:szCs w:val="24"/>
          <w:vertAlign w:val="subscript"/>
        </w:rPr>
        <w:t>in</w:t>
      </w:r>
      <w:r w:rsidRPr="009F0C22">
        <w:rPr>
          <w:rFonts w:ascii="Times New Roman" w:hAnsi="Times New Roman" w:cs="Times New Roman"/>
          <w:sz w:val="24"/>
          <w:szCs w:val="24"/>
        </w:rPr>
        <w:sym w:font="Symbol" w:char="F0A3"/>
      </w:r>
      <w:r w:rsidRPr="009F0C22">
        <w:rPr>
          <w:rFonts w:ascii="Times New Roman" w:hAnsi="Times New Roman" w:cs="Times New Roman"/>
          <w:sz w:val="24"/>
          <w:szCs w:val="24"/>
        </w:rPr>
        <w:t xml:space="preserve"> h</w:t>
      </w:r>
      <w:r w:rsidRPr="009F0C22">
        <w:rPr>
          <w:rFonts w:ascii="Times New Roman" w:hAnsi="Times New Roman" w:cs="Times New Roman"/>
          <w:sz w:val="24"/>
          <w:szCs w:val="24"/>
          <w:vertAlign w:val="subscript"/>
        </w:rPr>
        <w:t>2</w:t>
      </w:r>
      <w:r w:rsidRPr="009F0C22">
        <w:rPr>
          <w:rFonts w:ascii="Times New Roman" w:hAnsi="Times New Roman" w:cs="Times New Roman"/>
          <w:sz w:val="24"/>
          <w:szCs w:val="24"/>
        </w:rPr>
        <w:t>/0.08  and L</w:t>
      </w:r>
      <w:r w:rsidRPr="009F0C22">
        <w:rPr>
          <w:rFonts w:ascii="Times New Roman" w:hAnsi="Times New Roman" w:cs="Times New Roman"/>
          <w:sz w:val="24"/>
          <w:szCs w:val="24"/>
          <w:vertAlign w:val="subscript"/>
        </w:rPr>
        <w:t>in</w:t>
      </w:r>
      <w:r w:rsidRPr="009F0C22">
        <w:rPr>
          <w:rFonts w:ascii="Times New Roman" w:hAnsi="Times New Roman" w:cs="Times New Roman"/>
          <w:sz w:val="24"/>
          <w:szCs w:val="24"/>
        </w:rPr>
        <w:sym w:font="Symbol" w:char="F0B3"/>
      </w:r>
      <w:r w:rsidRPr="009F0C22">
        <w:rPr>
          <w:rFonts w:ascii="Times New Roman" w:hAnsi="Times New Roman" w:cs="Times New Roman"/>
          <w:sz w:val="24"/>
          <w:szCs w:val="24"/>
        </w:rPr>
        <w:t xml:space="preserve"> h/0.5</w:t>
      </w:r>
    </w:p>
    <w:p w:rsidR="00D94976" w:rsidRPr="009F0C22" w:rsidRDefault="00D94976"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L</w:t>
      </w:r>
      <w:r w:rsidRPr="009F0C22">
        <w:rPr>
          <w:rFonts w:ascii="Times New Roman" w:hAnsi="Times New Roman" w:cs="Times New Roman"/>
          <w:sz w:val="24"/>
          <w:szCs w:val="24"/>
          <w:vertAlign w:val="subscript"/>
        </w:rPr>
        <w:t>in</w:t>
      </w:r>
      <w:r w:rsidRPr="009F0C22">
        <w:rPr>
          <w:rFonts w:ascii="Times New Roman" w:hAnsi="Times New Roman" w:cs="Times New Roman"/>
          <w:sz w:val="24"/>
          <w:szCs w:val="24"/>
        </w:rPr>
        <w:sym w:font="Symbol" w:char="F0A3"/>
      </w:r>
      <w:r w:rsidRPr="009F0C22">
        <w:rPr>
          <w:rFonts w:ascii="Times New Roman" w:hAnsi="Times New Roman" w:cs="Times New Roman"/>
          <w:sz w:val="24"/>
          <w:szCs w:val="24"/>
        </w:rPr>
        <w:t xml:space="preserve"> 0.20/0.08 and L</w:t>
      </w:r>
      <w:r w:rsidRPr="009F0C22">
        <w:rPr>
          <w:rFonts w:ascii="Times New Roman" w:hAnsi="Times New Roman" w:cs="Times New Roman"/>
          <w:sz w:val="24"/>
          <w:szCs w:val="24"/>
          <w:vertAlign w:val="subscript"/>
        </w:rPr>
        <w:t>in</w:t>
      </w:r>
      <w:r w:rsidRPr="009F0C22">
        <w:rPr>
          <w:rFonts w:ascii="Times New Roman" w:hAnsi="Times New Roman" w:cs="Times New Roman"/>
          <w:sz w:val="24"/>
          <w:szCs w:val="24"/>
        </w:rPr>
        <w:sym w:font="Symbol" w:char="F0B3"/>
      </w:r>
      <w:r w:rsidRPr="009F0C22">
        <w:rPr>
          <w:rFonts w:ascii="Times New Roman" w:hAnsi="Times New Roman" w:cs="Times New Roman"/>
          <w:sz w:val="24"/>
          <w:szCs w:val="24"/>
        </w:rPr>
        <w:t xml:space="preserve"> 0.20/0.5</w:t>
      </w:r>
    </w:p>
    <w:p w:rsidR="00D94976" w:rsidRPr="009F0C22" w:rsidRDefault="00D94976"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L</w:t>
      </w:r>
      <w:r w:rsidRPr="009F0C22">
        <w:rPr>
          <w:rFonts w:ascii="Times New Roman" w:hAnsi="Times New Roman" w:cs="Times New Roman"/>
          <w:sz w:val="24"/>
          <w:szCs w:val="24"/>
          <w:vertAlign w:val="subscript"/>
        </w:rPr>
        <w:t>in</w:t>
      </w:r>
      <w:r w:rsidRPr="009F0C22">
        <w:rPr>
          <w:rFonts w:ascii="Times New Roman" w:hAnsi="Times New Roman" w:cs="Times New Roman"/>
          <w:sz w:val="24"/>
          <w:szCs w:val="24"/>
        </w:rPr>
        <w:sym w:font="Symbol" w:char="F0A3"/>
      </w:r>
      <w:r w:rsidRPr="009F0C22">
        <w:rPr>
          <w:rFonts w:ascii="Times New Roman" w:hAnsi="Times New Roman" w:cs="Times New Roman"/>
          <w:sz w:val="24"/>
          <w:szCs w:val="24"/>
        </w:rPr>
        <w:t xml:space="preserve"> 2.5m and L</w:t>
      </w:r>
      <w:r w:rsidRPr="009F0C22">
        <w:rPr>
          <w:rFonts w:ascii="Times New Roman" w:hAnsi="Times New Roman" w:cs="Times New Roman"/>
          <w:sz w:val="24"/>
          <w:szCs w:val="24"/>
          <w:vertAlign w:val="subscript"/>
        </w:rPr>
        <w:t>in</w:t>
      </w:r>
      <w:r w:rsidRPr="009F0C22">
        <w:rPr>
          <w:rFonts w:ascii="Times New Roman" w:hAnsi="Times New Roman" w:cs="Times New Roman"/>
          <w:sz w:val="24"/>
          <w:szCs w:val="24"/>
        </w:rPr>
        <w:sym w:font="Symbol" w:char="F0B3"/>
      </w:r>
      <w:r w:rsidRPr="009F0C22">
        <w:rPr>
          <w:rFonts w:ascii="Times New Roman" w:hAnsi="Times New Roman" w:cs="Times New Roman"/>
          <w:sz w:val="24"/>
          <w:szCs w:val="24"/>
        </w:rPr>
        <w:t xml:space="preserve"> 0.4m</w:t>
      </w:r>
    </w:p>
    <w:p w:rsidR="00D94976" w:rsidRPr="009F0C22" w:rsidRDefault="00D94976" w:rsidP="004B75C3">
      <w:pPr>
        <w:mirrorIndents/>
        <w:jc w:val="both"/>
        <w:rPr>
          <w:rFonts w:ascii="Times New Roman" w:hAnsi="Times New Roman" w:cs="Times New Roman"/>
          <w:sz w:val="24"/>
          <w:szCs w:val="24"/>
        </w:rPr>
      </w:pPr>
      <w:r w:rsidRPr="009F0C22">
        <w:rPr>
          <w:rFonts w:ascii="Times New Roman" w:hAnsi="Times New Roman" w:cs="Times New Roman"/>
          <w:sz w:val="24"/>
          <w:szCs w:val="24"/>
        </w:rPr>
        <w:t>Take L</w:t>
      </w:r>
      <w:r w:rsidRPr="009F0C22">
        <w:rPr>
          <w:rFonts w:ascii="Times New Roman" w:hAnsi="Times New Roman" w:cs="Times New Roman"/>
          <w:sz w:val="24"/>
          <w:szCs w:val="24"/>
          <w:vertAlign w:val="subscript"/>
        </w:rPr>
        <w:t>in</w:t>
      </w:r>
      <w:r w:rsidRPr="009F0C22">
        <w:rPr>
          <w:rFonts w:ascii="Times New Roman" w:hAnsi="Times New Roman" w:cs="Times New Roman"/>
          <w:sz w:val="24"/>
          <w:szCs w:val="24"/>
        </w:rPr>
        <w:t xml:space="preserve"> = 0.50m</w:t>
      </w:r>
    </w:p>
    <w:p w:rsidR="00D94976" w:rsidRPr="00C63E24" w:rsidRDefault="00C63E24" w:rsidP="00C63E24">
      <w:pPr>
        <w:pStyle w:val="Caption"/>
        <w:rPr>
          <w:b w:val="0"/>
          <w:sz w:val="24"/>
          <w:szCs w:val="24"/>
        </w:rPr>
      </w:pPr>
      <w:bookmarkStart w:id="249" w:name="_Toc10705679"/>
      <w:r w:rsidRPr="00C63E24">
        <w:rPr>
          <w:b w:val="0"/>
        </w:rPr>
        <w:t xml:space="preserve">Table </w:t>
      </w:r>
      <w:r w:rsidR="00F80F27" w:rsidRPr="00C63E24">
        <w:rPr>
          <w:b w:val="0"/>
        </w:rPr>
        <w:fldChar w:fldCharType="begin"/>
      </w:r>
      <w:r w:rsidRPr="00C63E24">
        <w:rPr>
          <w:b w:val="0"/>
        </w:rPr>
        <w:instrText xml:space="preserve"> SEQ Table \* ARABIC </w:instrText>
      </w:r>
      <w:r w:rsidR="00F80F27" w:rsidRPr="00C63E24">
        <w:rPr>
          <w:b w:val="0"/>
        </w:rPr>
        <w:fldChar w:fldCharType="separate"/>
      </w:r>
      <w:r w:rsidR="00D11D36">
        <w:rPr>
          <w:b w:val="0"/>
          <w:noProof/>
        </w:rPr>
        <w:t>12</w:t>
      </w:r>
      <w:r w:rsidR="00F80F27" w:rsidRPr="00C63E24">
        <w:rPr>
          <w:b w:val="0"/>
        </w:rPr>
        <w:fldChar w:fldCharType="end"/>
      </w:r>
      <w:r w:rsidRPr="00C63E24">
        <w:rPr>
          <w:b w:val="0"/>
        </w:rPr>
        <w:t xml:space="preserve"> </w:t>
      </w:r>
      <w:r w:rsidR="00D94976" w:rsidRPr="00C63E24">
        <w:rPr>
          <w:rStyle w:val="fontstyle01"/>
          <w:rFonts w:ascii="Times New Roman" w:hAnsi="Times New Roman"/>
          <w:b w:val="0"/>
          <w:sz w:val="24"/>
          <w:szCs w:val="24"/>
        </w:rPr>
        <w:t>Dimensions of the Division box structures in River as a Main canal</w:t>
      </w:r>
      <w:bookmarkEnd w:id="249"/>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612"/>
        <w:gridCol w:w="1156"/>
        <w:gridCol w:w="1006"/>
        <w:gridCol w:w="897"/>
        <w:gridCol w:w="898"/>
        <w:gridCol w:w="646"/>
        <w:gridCol w:w="769"/>
        <w:gridCol w:w="641"/>
        <w:gridCol w:w="768"/>
      </w:tblGrid>
      <w:tr w:rsidR="00D94976" w:rsidRPr="003D189D" w:rsidTr="003D189D">
        <w:trPr>
          <w:trHeight w:val="374"/>
        </w:trPr>
        <w:tc>
          <w:tcPr>
            <w:tcW w:w="1086" w:type="dxa"/>
            <w:shd w:val="clear" w:color="000000" w:fill="92D050"/>
            <w:vAlign w:val="center"/>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Division Box</w:t>
            </w:r>
          </w:p>
        </w:tc>
        <w:tc>
          <w:tcPr>
            <w:tcW w:w="1612" w:type="dxa"/>
            <w:shd w:val="clear" w:color="000000" w:fill="92D050"/>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Parent and originating canals</w:t>
            </w:r>
          </w:p>
        </w:tc>
        <w:tc>
          <w:tcPr>
            <w:tcW w:w="1112" w:type="dxa"/>
            <w:shd w:val="clear" w:color="000000" w:fill="92D050"/>
            <w:noWrap/>
            <w:vAlign w:val="bottom"/>
            <w:hideMark/>
          </w:tcPr>
          <w:p w:rsidR="00D94976" w:rsidRPr="003D189D" w:rsidRDefault="00D94976" w:rsidP="004B75C3">
            <w:pPr>
              <w:jc w:val="both"/>
              <w:rPr>
                <w:rFonts w:ascii="Times New Roman" w:hAnsi="Times New Roman" w:cs="Times New Roman"/>
                <w:sz w:val="18"/>
                <w:szCs w:val="18"/>
                <w:lang w:val="en-GB" w:eastAsia="en-GB"/>
              </w:rPr>
            </w:pPr>
            <w:proofErr w:type="spellStart"/>
            <w:r w:rsidRPr="003D189D">
              <w:rPr>
                <w:rFonts w:ascii="Times New Roman" w:hAnsi="Times New Roman" w:cs="Times New Roman"/>
                <w:sz w:val="18"/>
                <w:szCs w:val="18"/>
                <w:lang w:val="en-GB" w:eastAsia="en-GB"/>
              </w:rPr>
              <w:t>Chainage</w:t>
            </w:r>
            <w:proofErr w:type="spellEnd"/>
            <w:r w:rsidRPr="003D189D">
              <w:rPr>
                <w:rFonts w:ascii="Times New Roman" w:hAnsi="Times New Roman" w:cs="Times New Roman"/>
                <w:sz w:val="18"/>
                <w:szCs w:val="18"/>
                <w:lang w:val="en-GB" w:eastAsia="en-GB"/>
              </w:rPr>
              <w:t>(m)</w:t>
            </w:r>
          </w:p>
        </w:tc>
        <w:tc>
          <w:tcPr>
            <w:tcW w:w="1006" w:type="dxa"/>
            <w:shd w:val="clear" w:color="000000" w:fill="92D050"/>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L</w:t>
            </w:r>
            <w:r w:rsidRPr="003D189D">
              <w:rPr>
                <w:rFonts w:ascii="Times New Roman" w:hAnsi="Times New Roman" w:cs="Times New Roman"/>
                <w:sz w:val="18"/>
                <w:szCs w:val="18"/>
                <w:vertAlign w:val="subscript"/>
                <w:lang w:val="en-GB" w:eastAsia="en-GB"/>
              </w:rPr>
              <w:t>1</w:t>
            </w:r>
            <w:r w:rsidRPr="003D189D">
              <w:rPr>
                <w:rFonts w:ascii="Times New Roman" w:hAnsi="Times New Roman" w:cs="Times New Roman"/>
                <w:sz w:val="18"/>
                <w:szCs w:val="18"/>
                <w:lang w:val="en-GB" w:eastAsia="en-GB"/>
              </w:rPr>
              <w:t>(m)</w:t>
            </w:r>
          </w:p>
        </w:tc>
        <w:tc>
          <w:tcPr>
            <w:tcW w:w="897" w:type="dxa"/>
            <w:shd w:val="clear" w:color="000000" w:fill="92D050"/>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L</w:t>
            </w:r>
            <w:r w:rsidRPr="003D189D">
              <w:rPr>
                <w:rFonts w:ascii="Times New Roman" w:hAnsi="Times New Roman" w:cs="Times New Roman"/>
                <w:sz w:val="18"/>
                <w:szCs w:val="18"/>
                <w:vertAlign w:val="subscript"/>
                <w:lang w:val="en-GB" w:eastAsia="en-GB"/>
              </w:rPr>
              <w:t>2</w:t>
            </w:r>
            <w:r w:rsidRPr="003D189D">
              <w:rPr>
                <w:rFonts w:ascii="Times New Roman" w:hAnsi="Times New Roman" w:cs="Times New Roman"/>
                <w:sz w:val="18"/>
                <w:szCs w:val="18"/>
                <w:lang w:val="en-GB" w:eastAsia="en-GB"/>
              </w:rPr>
              <w:t>(m)</w:t>
            </w:r>
          </w:p>
        </w:tc>
        <w:tc>
          <w:tcPr>
            <w:tcW w:w="898" w:type="dxa"/>
            <w:shd w:val="clear" w:color="000000" w:fill="92D050"/>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L</w:t>
            </w:r>
            <w:r w:rsidRPr="003D189D">
              <w:rPr>
                <w:rFonts w:ascii="Times New Roman" w:hAnsi="Times New Roman" w:cs="Times New Roman"/>
                <w:sz w:val="18"/>
                <w:szCs w:val="18"/>
                <w:vertAlign w:val="subscript"/>
                <w:lang w:val="en-GB" w:eastAsia="en-GB"/>
              </w:rPr>
              <w:t>3</w:t>
            </w:r>
            <w:r w:rsidRPr="003D189D">
              <w:rPr>
                <w:rFonts w:ascii="Times New Roman" w:hAnsi="Times New Roman" w:cs="Times New Roman"/>
                <w:sz w:val="18"/>
                <w:szCs w:val="18"/>
                <w:lang w:val="en-GB" w:eastAsia="en-GB"/>
              </w:rPr>
              <w:t>(m)</w:t>
            </w:r>
          </w:p>
        </w:tc>
        <w:tc>
          <w:tcPr>
            <w:tcW w:w="640" w:type="dxa"/>
            <w:shd w:val="clear" w:color="000000" w:fill="92D050"/>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L</w:t>
            </w:r>
            <w:r w:rsidRPr="003D189D">
              <w:rPr>
                <w:rFonts w:ascii="Times New Roman" w:hAnsi="Times New Roman" w:cs="Times New Roman"/>
                <w:sz w:val="18"/>
                <w:szCs w:val="18"/>
                <w:vertAlign w:val="subscript"/>
                <w:lang w:val="en-GB" w:eastAsia="en-GB"/>
              </w:rPr>
              <w:t>4</w:t>
            </w:r>
            <w:r w:rsidRPr="003D189D">
              <w:rPr>
                <w:rFonts w:ascii="Times New Roman" w:hAnsi="Times New Roman" w:cs="Times New Roman"/>
                <w:sz w:val="18"/>
                <w:szCs w:val="18"/>
                <w:lang w:val="en-GB" w:eastAsia="en-GB"/>
              </w:rPr>
              <w:t>(m)</w:t>
            </w:r>
          </w:p>
        </w:tc>
        <w:tc>
          <w:tcPr>
            <w:tcW w:w="769" w:type="dxa"/>
            <w:shd w:val="clear" w:color="000000" w:fill="92D050"/>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D(m)</w:t>
            </w:r>
          </w:p>
        </w:tc>
        <w:tc>
          <w:tcPr>
            <w:tcW w:w="641" w:type="dxa"/>
            <w:shd w:val="clear" w:color="000000" w:fill="92D050"/>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B(m)</w:t>
            </w:r>
          </w:p>
        </w:tc>
        <w:tc>
          <w:tcPr>
            <w:tcW w:w="768" w:type="dxa"/>
            <w:shd w:val="clear" w:color="000000" w:fill="92D050"/>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B</w:t>
            </w:r>
            <w:r w:rsidRPr="003D189D">
              <w:rPr>
                <w:rFonts w:ascii="Times New Roman" w:hAnsi="Times New Roman" w:cs="Times New Roman"/>
                <w:sz w:val="18"/>
                <w:szCs w:val="18"/>
                <w:vertAlign w:val="subscript"/>
                <w:lang w:val="en-GB" w:eastAsia="en-GB"/>
              </w:rPr>
              <w:t>0</w:t>
            </w:r>
            <w:r w:rsidRPr="003D189D">
              <w:rPr>
                <w:rFonts w:ascii="Times New Roman" w:hAnsi="Times New Roman" w:cs="Times New Roman"/>
                <w:sz w:val="18"/>
                <w:szCs w:val="18"/>
                <w:lang w:val="en-GB" w:eastAsia="en-GB"/>
              </w:rPr>
              <w:t>(m)</w:t>
            </w:r>
          </w:p>
        </w:tc>
      </w:tr>
      <w:tr w:rsidR="00D94976" w:rsidRPr="003D189D" w:rsidTr="004B75C3">
        <w:trPr>
          <w:trHeight w:hRule="exact" w:val="288"/>
        </w:trPr>
        <w:tc>
          <w:tcPr>
            <w:tcW w:w="1086" w:type="dxa"/>
            <w:shd w:val="clear" w:color="auto" w:fill="auto"/>
            <w:noWrap/>
            <w:vAlign w:val="center"/>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HSDB-1</w:t>
            </w:r>
          </w:p>
        </w:tc>
        <w:tc>
          <w:tcPr>
            <w:tcW w:w="1612" w:type="dxa"/>
            <w:shd w:val="clear" w:color="000000" w:fill="FFFFFF"/>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RTC-1 &amp; LTC-1</w:t>
            </w:r>
          </w:p>
        </w:tc>
        <w:tc>
          <w:tcPr>
            <w:tcW w:w="1112"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32.5</w:t>
            </w:r>
          </w:p>
        </w:tc>
        <w:tc>
          <w:tcPr>
            <w:tcW w:w="1006"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0.90</w:t>
            </w:r>
          </w:p>
        </w:tc>
        <w:tc>
          <w:tcPr>
            <w:tcW w:w="897"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0.80</w:t>
            </w:r>
          </w:p>
        </w:tc>
        <w:tc>
          <w:tcPr>
            <w:tcW w:w="898"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640"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769"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0.65</w:t>
            </w:r>
          </w:p>
        </w:tc>
        <w:tc>
          <w:tcPr>
            <w:tcW w:w="641"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2.40</w:t>
            </w:r>
          </w:p>
        </w:tc>
        <w:tc>
          <w:tcPr>
            <w:tcW w:w="768"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4.48</w:t>
            </w:r>
          </w:p>
        </w:tc>
      </w:tr>
      <w:tr w:rsidR="00D94976" w:rsidRPr="003D189D" w:rsidTr="004B75C3">
        <w:trPr>
          <w:trHeight w:hRule="exact" w:val="288"/>
        </w:trPr>
        <w:tc>
          <w:tcPr>
            <w:tcW w:w="1086" w:type="dxa"/>
            <w:shd w:val="clear" w:color="auto" w:fill="auto"/>
            <w:noWrap/>
            <w:vAlign w:val="center"/>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HSDB -2</w:t>
            </w:r>
          </w:p>
        </w:tc>
        <w:tc>
          <w:tcPr>
            <w:tcW w:w="1612" w:type="dxa"/>
            <w:shd w:val="clear" w:color="000000" w:fill="FFFFFF"/>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RTC-1 &amp; LTC-2</w:t>
            </w:r>
          </w:p>
        </w:tc>
        <w:tc>
          <w:tcPr>
            <w:tcW w:w="1112"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202.4</w:t>
            </w:r>
          </w:p>
        </w:tc>
        <w:tc>
          <w:tcPr>
            <w:tcW w:w="1006"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0.90</w:t>
            </w:r>
          </w:p>
        </w:tc>
        <w:tc>
          <w:tcPr>
            <w:tcW w:w="897"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0.80</w:t>
            </w:r>
          </w:p>
        </w:tc>
        <w:tc>
          <w:tcPr>
            <w:tcW w:w="898"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640"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769"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0.65</w:t>
            </w:r>
          </w:p>
        </w:tc>
        <w:tc>
          <w:tcPr>
            <w:tcW w:w="641"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2.40</w:t>
            </w:r>
          </w:p>
        </w:tc>
        <w:tc>
          <w:tcPr>
            <w:tcW w:w="768"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4.50</w:t>
            </w:r>
          </w:p>
        </w:tc>
      </w:tr>
      <w:tr w:rsidR="00D94976" w:rsidRPr="003D189D" w:rsidTr="004B75C3">
        <w:trPr>
          <w:trHeight w:hRule="exact" w:val="288"/>
        </w:trPr>
        <w:tc>
          <w:tcPr>
            <w:tcW w:w="1086" w:type="dxa"/>
            <w:shd w:val="clear" w:color="auto" w:fill="auto"/>
            <w:noWrap/>
            <w:vAlign w:val="center"/>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HSDB-3</w:t>
            </w:r>
          </w:p>
        </w:tc>
        <w:tc>
          <w:tcPr>
            <w:tcW w:w="1612" w:type="dxa"/>
            <w:shd w:val="clear" w:color="000000" w:fill="FFFFFF"/>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RTC-1 &amp; LTC-3</w:t>
            </w:r>
          </w:p>
        </w:tc>
        <w:tc>
          <w:tcPr>
            <w:tcW w:w="1112"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306.7</w:t>
            </w:r>
          </w:p>
        </w:tc>
        <w:tc>
          <w:tcPr>
            <w:tcW w:w="1006"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0.30</w:t>
            </w:r>
          </w:p>
        </w:tc>
        <w:tc>
          <w:tcPr>
            <w:tcW w:w="897"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0.30</w:t>
            </w:r>
          </w:p>
        </w:tc>
        <w:tc>
          <w:tcPr>
            <w:tcW w:w="898"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0.30</w:t>
            </w:r>
          </w:p>
        </w:tc>
        <w:tc>
          <w:tcPr>
            <w:tcW w:w="640"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0.30</w:t>
            </w:r>
          </w:p>
        </w:tc>
        <w:tc>
          <w:tcPr>
            <w:tcW w:w="769"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0.65</w:t>
            </w:r>
          </w:p>
        </w:tc>
        <w:tc>
          <w:tcPr>
            <w:tcW w:w="641"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2.40</w:t>
            </w:r>
          </w:p>
        </w:tc>
        <w:tc>
          <w:tcPr>
            <w:tcW w:w="768"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4.50</w:t>
            </w:r>
          </w:p>
        </w:tc>
      </w:tr>
      <w:tr w:rsidR="00D94976" w:rsidRPr="003D189D" w:rsidTr="004B75C3">
        <w:trPr>
          <w:trHeight w:hRule="exact" w:val="288"/>
        </w:trPr>
        <w:tc>
          <w:tcPr>
            <w:tcW w:w="1086" w:type="dxa"/>
            <w:shd w:val="clear" w:color="auto" w:fill="auto"/>
            <w:noWrap/>
            <w:vAlign w:val="center"/>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HSDB -4</w:t>
            </w:r>
          </w:p>
        </w:tc>
        <w:tc>
          <w:tcPr>
            <w:tcW w:w="1612" w:type="dxa"/>
            <w:shd w:val="clear" w:color="000000" w:fill="FFFFFF"/>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RTC-1 &amp; LTC-4</w:t>
            </w:r>
          </w:p>
        </w:tc>
        <w:tc>
          <w:tcPr>
            <w:tcW w:w="1112"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500.0</w:t>
            </w:r>
          </w:p>
        </w:tc>
        <w:tc>
          <w:tcPr>
            <w:tcW w:w="1006"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0.30</w:t>
            </w:r>
          </w:p>
        </w:tc>
        <w:tc>
          <w:tcPr>
            <w:tcW w:w="897"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0.30</w:t>
            </w:r>
          </w:p>
        </w:tc>
        <w:tc>
          <w:tcPr>
            <w:tcW w:w="898"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640"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769"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0.65</w:t>
            </w:r>
          </w:p>
        </w:tc>
        <w:tc>
          <w:tcPr>
            <w:tcW w:w="641"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2.40</w:t>
            </w:r>
          </w:p>
        </w:tc>
        <w:tc>
          <w:tcPr>
            <w:tcW w:w="768"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6.60</w:t>
            </w:r>
          </w:p>
        </w:tc>
      </w:tr>
      <w:tr w:rsidR="00D94976" w:rsidRPr="003D189D" w:rsidTr="004B75C3">
        <w:trPr>
          <w:trHeight w:hRule="exact" w:val="288"/>
        </w:trPr>
        <w:tc>
          <w:tcPr>
            <w:tcW w:w="1086" w:type="dxa"/>
            <w:shd w:val="clear" w:color="auto" w:fill="auto"/>
            <w:noWrap/>
            <w:vAlign w:val="center"/>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HSDB -5</w:t>
            </w:r>
          </w:p>
        </w:tc>
        <w:tc>
          <w:tcPr>
            <w:tcW w:w="1612" w:type="dxa"/>
            <w:shd w:val="clear" w:color="000000" w:fill="FFFFFF"/>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RTC-1 &amp; LTC-5</w:t>
            </w:r>
          </w:p>
        </w:tc>
        <w:tc>
          <w:tcPr>
            <w:tcW w:w="1112"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575.0</w:t>
            </w:r>
          </w:p>
        </w:tc>
        <w:tc>
          <w:tcPr>
            <w:tcW w:w="1006"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897"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898"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640"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769"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0.65</w:t>
            </w:r>
          </w:p>
        </w:tc>
        <w:tc>
          <w:tcPr>
            <w:tcW w:w="641"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2.40</w:t>
            </w:r>
          </w:p>
        </w:tc>
        <w:tc>
          <w:tcPr>
            <w:tcW w:w="768"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6.60</w:t>
            </w:r>
          </w:p>
        </w:tc>
      </w:tr>
      <w:tr w:rsidR="00D94976" w:rsidRPr="003D189D" w:rsidTr="004B75C3">
        <w:trPr>
          <w:trHeight w:hRule="exact" w:val="288"/>
        </w:trPr>
        <w:tc>
          <w:tcPr>
            <w:tcW w:w="1086" w:type="dxa"/>
            <w:shd w:val="clear" w:color="auto" w:fill="auto"/>
            <w:noWrap/>
            <w:vAlign w:val="center"/>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HSDB -6</w:t>
            </w:r>
          </w:p>
        </w:tc>
        <w:tc>
          <w:tcPr>
            <w:tcW w:w="1612" w:type="dxa"/>
            <w:shd w:val="clear" w:color="000000" w:fill="FFFFFF"/>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RTC-1 &amp; LTC-6</w:t>
            </w:r>
          </w:p>
        </w:tc>
        <w:tc>
          <w:tcPr>
            <w:tcW w:w="1112"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700.0</w:t>
            </w:r>
          </w:p>
        </w:tc>
        <w:tc>
          <w:tcPr>
            <w:tcW w:w="1006"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897"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898"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640"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769"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0.65</w:t>
            </w:r>
          </w:p>
        </w:tc>
        <w:tc>
          <w:tcPr>
            <w:tcW w:w="641"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2.40</w:t>
            </w:r>
          </w:p>
        </w:tc>
        <w:tc>
          <w:tcPr>
            <w:tcW w:w="768"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6.60</w:t>
            </w:r>
          </w:p>
        </w:tc>
      </w:tr>
      <w:tr w:rsidR="00D94976" w:rsidRPr="003D189D" w:rsidTr="004B75C3">
        <w:trPr>
          <w:trHeight w:hRule="exact" w:val="288"/>
        </w:trPr>
        <w:tc>
          <w:tcPr>
            <w:tcW w:w="1086" w:type="dxa"/>
            <w:shd w:val="clear" w:color="auto" w:fill="auto"/>
            <w:noWrap/>
            <w:vAlign w:val="center"/>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HSDB -7</w:t>
            </w:r>
          </w:p>
        </w:tc>
        <w:tc>
          <w:tcPr>
            <w:tcW w:w="1612" w:type="dxa"/>
            <w:shd w:val="clear" w:color="000000" w:fill="FFFFFF"/>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RTC-1 &amp; LTC-7</w:t>
            </w:r>
          </w:p>
        </w:tc>
        <w:tc>
          <w:tcPr>
            <w:tcW w:w="1112"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1025.0</w:t>
            </w:r>
          </w:p>
        </w:tc>
        <w:tc>
          <w:tcPr>
            <w:tcW w:w="1006"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897"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898"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640"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769"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0.65</w:t>
            </w:r>
          </w:p>
        </w:tc>
        <w:tc>
          <w:tcPr>
            <w:tcW w:w="641"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2.40</w:t>
            </w:r>
          </w:p>
        </w:tc>
        <w:tc>
          <w:tcPr>
            <w:tcW w:w="768"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6.60</w:t>
            </w:r>
          </w:p>
        </w:tc>
      </w:tr>
      <w:tr w:rsidR="00D94976" w:rsidRPr="003D189D" w:rsidTr="004B75C3">
        <w:trPr>
          <w:trHeight w:hRule="exact" w:val="288"/>
        </w:trPr>
        <w:tc>
          <w:tcPr>
            <w:tcW w:w="1086" w:type="dxa"/>
            <w:shd w:val="clear" w:color="auto" w:fill="auto"/>
            <w:noWrap/>
            <w:vAlign w:val="center"/>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HSDB -8</w:t>
            </w:r>
          </w:p>
        </w:tc>
        <w:tc>
          <w:tcPr>
            <w:tcW w:w="1612" w:type="dxa"/>
            <w:shd w:val="clear" w:color="000000" w:fill="FFFFFF"/>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RTC-1 &amp; LTC-8</w:t>
            </w:r>
          </w:p>
        </w:tc>
        <w:tc>
          <w:tcPr>
            <w:tcW w:w="1112"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1350.0</w:t>
            </w:r>
          </w:p>
        </w:tc>
        <w:tc>
          <w:tcPr>
            <w:tcW w:w="1006"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897"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898"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640"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769"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0.65</w:t>
            </w:r>
          </w:p>
        </w:tc>
        <w:tc>
          <w:tcPr>
            <w:tcW w:w="641"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2.40</w:t>
            </w:r>
          </w:p>
        </w:tc>
        <w:tc>
          <w:tcPr>
            <w:tcW w:w="768"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6.60</w:t>
            </w:r>
          </w:p>
        </w:tc>
      </w:tr>
      <w:tr w:rsidR="00D94976" w:rsidRPr="003D189D" w:rsidTr="004B75C3">
        <w:trPr>
          <w:trHeight w:hRule="exact" w:val="288"/>
        </w:trPr>
        <w:tc>
          <w:tcPr>
            <w:tcW w:w="1086" w:type="dxa"/>
            <w:shd w:val="clear" w:color="auto" w:fill="auto"/>
            <w:noWrap/>
            <w:vAlign w:val="center"/>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HSDB -9</w:t>
            </w:r>
          </w:p>
        </w:tc>
        <w:tc>
          <w:tcPr>
            <w:tcW w:w="1612" w:type="dxa"/>
            <w:shd w:val="clear" w:color="000000" w:fill="FFFFFF"/>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 xml:space="preserve">to RTC-9 </w:t>
            </w:r>
          </w:p>
        </w:tc>
        <w:tc>
          <w:tcPr>
            <w:tcW w:w="1112"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1475.0</w:t>
            </w:r>
          </w:p>
        </w:tc>
        <w:tc>
          <w:tcPr>
            <w:tcW w:w="1006"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897"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898"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0.00</w:t>
            </w:r>
          </w:p>
        </w:tc>
        <w:tc>
          <w:tcPr>
            <w:tcW w:w="640"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769"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0.65</w:t>
            </w:r>
          </w:p>
        </w:tc>
        <w:tc>
          <w:tcPr>
            <w:tcW w:w="641"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2.40</w:t>
            </w:r>
          </w:p>
        </w:tc>
        <w:tc>
          <w:tcPr>
            <w:tcW w:w="768"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6.70</w:t>
            </w:r>
          </w:p>
        </w:tc>
      </w:tr>
      <w:tr w:rsidR="00D94976" w:rsidRPr="003D189D" w:rsidTr="004B75C3">
        <w:trPr>
          <w:trHeight w:hRule="exact" w:val="288"/>
        </w:trPr>
        <w:tc>
          <w:tcPr>
            <w:tcW w:w="1086" w:type="dxa"/>
            <w:shd w:val="clear" w:color="auto" w:fill="auto"/>
            <w:noWrap/>
            <w:vAlign w:val="center"/>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HSDB -10</w:t>
            </w:r>
          </w:p>
        </w:tc>
        <w:tc>
          <w:tcPr>
            <w:tcW w:w="1612" w:type="dxa"/>
            <w:shd w:val="clear" w:color="000000" w:fill="FFFFFF"/>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to RTC-10</w:t>
            </w:r>
          </w:p>
        </w:tc>
        <w:tc>
          <w:tcPr>
            <w:tcW w:w="1112"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1626.1</w:t>
            </w:r>
          </w:p>
        </w:tc>
        <w:tc>
          <w:tcPr>
            <w:tcW w:w="1006"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897"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0.00</w:t>
            </w:r>
          </w:p>
        </w:tc>
        <w:tc>
          <w:tcPr>
            <w:tcW w:w="898"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0.00</w:t>
            </w:r>
          </w:p>
        </w:tc>
        <w:tc>
          <w:tcPr>
            <w:tcW w:w="640"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769"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0.65</w:t>
            </w:r>
          </w:p>
        </w:tc>
        <w:tc>
          <w:tcPr>
            <w:tcW w:w="641"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2.40</w:t>
            </w:r>
          </w:p>
        </w:tc>
        <w:tc>
          <w:tcPr>
            <w:tcW w:w="768"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6.70</w:t>
            </w:r>
          </w:p>
        </w:tc>
      </w:tr>
      <w:tr w:rsidR="00D94976" w:rsidRPr="003D189D" w:rsidTr="004B75C3">
        <w:trPr>
          <w:trHeight w:hRule="exact" w:val="288"/>
        </w:trPr>
        <w:tc>
          <w:tcPr>
            <w:tcW w:w="1086" w:type="dxa"/>
            <w:shd w:val="clear" w:color="auto" w:fill="auto"/>
            <w:noWrap/>
            <w:vAlign w:val="center"/>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HSDB -11</w:t>
            </w:r>
          </w:p>
        </w:tc>
        <w:tc>
          <w:tcPr>
            <w:tcW w:w="1612" w:type="dxa"/>
            <w:shd w:val="clear" w:color="000000" w:fill="FFFFFF"/>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to RTC-11</w:t>
            </w:r>
          </w:p>
        </w:tc>
        <w:tc>
          <w:tcPr>
            <w:tcW w:w="1112"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1838.3</w:t>
            </w:r>
          </w:p>
        </w:tc>
        <w:tc>
          <w:tcPr>
            <w:tcW w:w="1006"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897"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0.00</w:t>
            </w:r>
          </w:p>
        </w:tc>
        <w:tc>
          <w:tcPr>
            <w:tcW w:w="898"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0.00</w:t>
            </w:r>
          </w:p>
        </w:tc>
        <w:tc>
          <w:tcPr>
            <w:tcW w:w="640"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769"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0.65</w:t>
            </w:r>
          </w:p>
        </w:tc>
        <w:tc>
          <w:tcPr>
            <w:tcW w:w="641"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2.40</w:t>
            </w:r>
          </w:p>
        </w:tc>
        <w:tc>
          <w:tcPr>
            <w:tcW w:w="768"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6.70</w:t>
            </w:r>
          </w:p>
        </w:tc>
      </w:tr>
      <w:tr w:rsidR="00D94976" w:rsidRPr="003D189D" w:rsidTr="004B75C3">
        <w:trPr>
          <w:trHeight w:hRule="exact" w:val="288"/>
        </w:trPr>
        <w:tc>
          <w:tcPr>
            <w:tcW w:w="1086" w:type="dxa"/>
            <w:shd w:val="clear" w:color="auto" w:fill="auto"/>
            <w:noWrap/>
            <w:vAlign w:val="center"/>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HSDB -12</w:t>
            </w:r>
          </w:p>
        </w:tc>
        <w:tc>
          <w:tcPr>
            <w:tcW w:w="1612" w:type="dxa"/>
            <w:shd w:val="clear" w:color="000000" w:fill="FFFFFF"/>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to RTC-12</w:t>
            </w:r>
          </w:p>
        </w:tc>
        <w:tc>
          <w:tcPr>
            <w:tcW w:w="1112"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1993.8</w:t>
            </w:r>
          </w:p>
        </w:tc>
        <w:tc>
          <w:tcPr>
            <w:tcW w:w="1006"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897"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0.00</w:t>
            </w:r>
          </w:p>
        </w:tc>
        <w:tc>
          <w:tcPr>
            <w:tcW w:w="898"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0.00</w:t>
            </w:r>
          </w:p>
        </w:tc>
        <w:tc>
          <w:tcPr>
            <w:tcW w:w="640"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769"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0.65</w:t>
            </w:r>
          </w:p>
        </w:tc>
        <w:tc>
          <w:tcPr>
            <w:tcW w:w="641"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2.40</w:t>
            </w:r>
          </w:p>
        </w:tc>
        <w:tc>
          <w:tcPr>
            <w:tcW w:w="768"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6.70</w:t>
            </w:r>
          </w:p>
        </w:tc>
      </w:tr>
      <w:tr w:rsidR="00D94976" w:rsidRPr="003D189D" w:rsidTr="004B75C3">
        <w:trPr>
          <w:trHeight w:hRule="exact" w:val="288"/>
        </w:trPr>
        <w:tc>
          <w:tcPr>
            <w:tcW w:w="1086" w:type="dxa"/>
            <w:shd w:val="clear" w:color="auto" w:fill="auto"/>
            <w:noWrap/>
            <w:vAlign w:val="center"/>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HSDB -13</w:t>
            </w:r>
          </w:p>
        </w:tc>
        <w:tc>
          <w:tcPr>
            <w:tcW w:w="1612" w:type="dxa"/>
            <w:shd w:val="clear" w:color="000000" w:fill="FFFFFF"/>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to RTC-13</w:t>
            </w:r>
          </w:p>
        </w:tc>
        <w:tc>
          <w:tcPr>
            <w:tcW w:w="1112"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2271.4</w:t>
            </w:r>
          </w:p>
        </w:tc>
        <w:tc>
          <w:tcPr>
            <w:tcW w:w="1006"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897"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0.00</w:t>
            </w:r>
          </w:p>
        </w:tc>
        <w:tc>
          <w:tcPr>
            <w:tcW w:w="898"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0.00</w:t>
            </w:r>
          </w:p>
        </w:tc>
        <w:tc>
          <w:tcPr>
            <w:tcW w:w="640"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769"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0.65</w:t>
            </w:r>
          </w:p>
        </w:tc>
        <w:tc>
          <w:tcPr>
            <w:tcW w:w="641"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2.40</w:t>
            </w:r>
          </w:p>
        </w:tc>
        <w:tc>
          <w:tcPr>
            <w:tcW w:w="768"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6.70</w:t>
            </w:r>
          </w:p>
        </w:tc>
      </w:tr>
      <w:tr w:rsidR="00D94976" w:rsidRPr="003D189D" w:rsidTr="004B75C3">
        <w:trPr>
          <w:trHeight w:hRule="exact" w:val="288"/>
        </w:trPr>
        <w:tc>
          <w:tcPr>
            <w:tcW w:w="1086" w:type="dxa"/>
            <w:shd w:val="clear" w:color="auto" w:fill="auto"/>
            <w:noWrap/>
            <w:vAlign w:val="center"/>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HSDB -14</w:t>
            </w:r>
          </w:p>
        </w:tc>
        <w:tc>
          <w:tcPr>
            <w:tcW w:w="1612" w:type="dxa"/>
            <w:shd w:val="clear" w:color="000000" w:fill="FFFFFF"/>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to RTC-14</w:t>
            </w:r>
          </w:p>
        </w:tc>
        <w:tc>
          <w:tcPr>
            <w:tcW w:w="1112"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2413.3</w:t>
            </w:r>
          </w:p>
        </w:tc>
        <w:tc>
          <w:tcPr>
            <w:tcW w:w="1006"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897"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0.00</w:t>
            </w:r>
          </w:p>
        </w:tc>
        <w:tc>
          <w:tcPr>
            <w:tcW w:w="898"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0.00</w:t>
            </w:r>
          </w:p>
        </w:tc>
        <w:tc>
          <w:tcPr>
            <w:tcW w:w="640"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0.10</w:t>
            </w:r>
          </w:p>
        </w:tc>
        <w:tc>
          <w:tcPr>
            <w:tcW w:w="769"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0.65</w:t>
            </w:r>
          </w:p>
        </w:tc>
        <w:tc>
          <w:tcPr>
            <w:tcW w:w="641"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2.40</w:t>
            </w:r>
          </w:p>
        </w:tc>
        <w:tc>
          <w:tcPr>
            <w:tcW w:w="768" w:type="dxa"/>
            <w:shd w:val="clear" w:color="auto" w:fill="auto"/>
            <w:noWrap/>
            <w:vAlign w:val="bottom"/>
            <w:hideMark/>
          </w:tcPr>
          <w:p w:rsidR="00D94976" w:rsidRPr="003D189D" w:rsidRDefault="00D94976" w:rsidP="004B75C3">
            <w:pPr>
              <w:jc w:val="both"/>
              <w:rPr>
                <w:rFonts w:ascii="Times New Roman" w:hAnsi="Times New Roman" w:cs="Times New Roman"/>
                <w:sz w:val="18"/>
                <w:szCs w:val="18"/>
                <w:lang w:val="en-GB" w:eastAsia="en-GB"/>
              </w:rPr>
            </w:pPr>
            <w:r w:rsidRPr="003D189D">
              <w:rPr>
                <w:rFonts w:ascii="Times New Roman" w:hAnsi="Times New Roman" w:cs="Times New Roman"/>
                <w:sz w:val="18"/>
                <w:szCs w:val="18"/>
                <w:lang w:val="en-GB" w:eastAsia="en-GB"/>
              </w:rPr>
              <w:t>8.70</w:t>
            </w:r>
          </w:p>
        </w:tc>
      </w:tr>
    </w:tbl>
    <w:p w:rsidR="00D94976" w:rsidRDefault="00D94976" w:rsidP="004B75C3">
      <w:pPr>
        <w:mirrorIndents/>
        <w:jc w:val="both"/>
        <w:rPr>
          <w:rFonts w:ascii="Times New Roman" w:hAnsi="Times New Roman" w:cs="Times New Roman"/>
          <w:sz w:val="24"/>
          <w:szCs w:val="24"/>
        </w:rPr>
      </w:pPr>
    </w:p>
    <w:p w:rsidR="00955AB7" w:rsidRPr="009F0C22" w:rsidRDefault="00955AB7" w:rsidP="004B75C3">
      <w:pPr>
        <w:mirrorIndents/>
        <w:jc w:val="both"/>
        <w:rPr>
          <w:rFonts w:ascii="Times New Roman" w:hAnsi="Times New Roman" w:cs="Times New Roman"/>
          <w:sz w:val="24"/>
          <w:szCs w:val="24"/>
        </w:rPr>
      </w:pPr>
      <w:r>
        <w:rPr>
          <w:noProof/>
        </w:rPr>
        <w:drawing>
          <wp:inline distT="0" distB="0" distL="0" distR="0" wp14:anchorId="67E2F03A" wp14:editId="0826D1EB">
            <wp:extent cx="5247619" cy="14952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5247619" cy="1495238"/>
                    </a:xfrm>
                    <a:prstGeom prst="rect">
                      <a:avLst/>
                    </a:prstGeom>
                  </pic:spPr>
                </pic:pic>
              </a:graphicData>
            </a:graphic>
          </wp:inline>
        </w:drawing>
      </w:r>
    </w:p>
    <w:p w:rsidR="00661C76" w:rsidRPr="00A361F0" w:rsidRDefault="00A361F0" w:rsidP="00A361F0">
      <w:pPr>
        <w:pStyle w:val="Caption"/>
        <w:rPr>
          <w:b w:val="0"/>
          <w:sz w:val="24"/>
          <w:szCs w:val="24"/>
        </w:rPr>
      </w:pPr>
      <w:bookmarkStart w:id="250" w:name="_Toc10152210"/>
      <w:r w:rsidRPr="00A361F0">
        <w:rPr>
          <w:b w:val="0"/>
        </w:rPr>
        <w:lastRenderedPageBreak/>
        <w:t xml:space="preserve">Figure </w:t>
      </w:r>
      <w:r w:rsidR="00F80F27" w:rsidRPr="00A361F0">
        <w:rPr>
          <w:b w:val="0"/>
        </w:rPr>
        <w:fldChar w:fldCharType="begin"/>
      </w:r>
      <w:r w:rsidRPr="00A361F0">
        <w:rPr>
          <w:b w:val="0"/>
        </w:rPr>
        <w:instrText xml:space="preserve"> SEQ Figure \* ARABIC </w:instrText>
      </w:r>
      <w:r w:rsidR="00F80F27" w:rsidRPr="00A361F0">
        <w:rPr>
          <w:b w:val="0"/>
        </w:rPr>
        <w:fldChar w:fldCharType="separate"/>
      </w:r>
      <w:r w:rsidRPr="00A361F0">
        <w:rPr>
          <w:b w:val="0"/>
          <w:noProof/>
        </w:rPr>
        <w:t>21</w:t>
      </w:r>
      <w:r w:rsidR="00F80F27" w:rsidRPr="00A361F0">
        <w:rPr>
          <w:b w:val="0"/>
        </w:rPr>
        <w:fldChar w:fldCharType="end"/>
      </w:r>
      <w:r w:rsidRPr="00A361F0">
        <w:rPr>
          <w:b w:val="0"/>
        </w:rPr>
        <w:t xml:space="preserve"> </w:t>
      </w:r>
      <w:r w:rsidR="00955AB7" w:rsidRPr="00A361F0">
        <w:rPr>
          <w:b w:val="0"/>
          <w:sz w:val="24"/>
          <w:szCs w:val="24"/>
        </w:rPr>
        <w:t xml:space="preserve">Longitudinal </w:t>
      </w:r>
      <w:r w:rsidR="00661C76" w:rsidRPr="00A361F0">
        <w:rPr>
          <w:b w:val="0"/>
          <w:sz w:val="24"/>
          <w:szCs w:val="24"/>
        </w:rPr>
        <w:t>X-section of division boxes</w:t>
      </w:r>
      <w:bookmarkEnd w:id="250"/>
    </w:p>
    <w:p w:rsidR="00D94976" w:rsidRPr="00C63E24" w:rsidRDefault="00C63E24" w:rsidP="00C63E24">
      <w:pPr>
        <w:pStyle w:val="Caption"/>
        <w:rPr>
          <w:b w:val="0"/>
          <w:sz w:val="24"/>
          <w:szCs w:val="24"/>
        </w:rPr>
      </w:pPr>
      <w:bookmarkStart w:id="251" w:name="_Toc10705680"/>
      <w:r w:rsidRPr="00C63E24">
        <w:rPr>
          <w:b w:val="0"/>
        </w:rPr>
        <w:t xml:space="preserve">Table </w:t>
      </w:r>
      <w:r w:rsidR="00F80F27" w:rsidRPr="00C63E24">
        <w:rPr>
          <w:b w:val="0"/>
        </w:rPr>
        <w:fldChar w:fldCharType="begin"/>
      </w:r>
      <w:r w:rsidRPr="00C63E24">
        <w:rPr>
          <w:b w:val="0"/>
        </w:rPr>
        <w:instrText xml:space="preserve"> SEQ Table \* ARABIC </w:instrText>
      </w:r>
      <w:r w:rsidR="00F80F27" w:rsidRPr="00C63E24">
        <w:rPr>
          <w:b w:val="0"/>
        </w:rPr>
        <w:fldChar w:fldCharType="separate"/>
      </w:r>
      <w:r w:rsidR="00D11D36">
        <w:rPr>
          <w:b w:val="0"/>
          <w:noProof/>
        </w:rPr>
        <w:t>13</w:t>
      </w:r>
      <w:r w:rsidR="00F80F27" w:rsidRPr="00C63E24">
        <w:rPr>
          <w:b w:val="0"/>
        </w:rPr>
        <w:fldChar w:fldCharType="end"/>
      </w:r>
      <w:r w:rsidRPr="00C63E24">
        <w:rPr>
          <w:b w:val="0"/>
        </w:rPr>
        <w:t xml:space="preserve"> </w:t>
      </w:r>
      <w:r w:rsidRPr="00C63E24">
        <w:rPr>
          <w:b w:val="0"/>
          <w:sz w:val="24"/>
          <w:szCs w:val="24"/>
        </w:rPr>
        <w:t>Hydraulic characteristics of the canals</w:t>
      </w:r>
      <w:bookmarkEnd w:id="2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623"/>
        <w:gridCol w:w="588"/>
        <w:gridCol w:w="678"/>
        <w:gridCol w:w="770"/>
        <w:gridCol w:w="900"/>
        <w:gridCol w:w="569"/>
        <w:gridCol w:w="626"/>
        <w:gridCol w:w="700"/>
        <w:gridCol w:w="776"/>
        <w:gridCol w:w="628"/>
        <w:gridCol w:w="643"/>
        <w:gridCol w:w="626"/>
        <w:gridCol w:w="681"/>
      </w:tblGrid>
      <w:tr w:rsidR="00D94976" w:rsidRPr="003D189D" w:rsidTr="00D94976">
        <w:trPr>
          <w:trHeight w:val="975"/>
        </w:trPr>
        <w:tc>
          <w:tcPr>
            <w:tcW w:w="391" w:type="pct"/>
            <w:shd w:val="clear" w:color="000000" w:fill="FCD5B4"/>
            <w:vAlign w:val="center"/>
            <w:hideMark/>
          </w:tcPr>
          <w:p w:rsidR="00D94976" w:rsidRPr="003D189D" w:rsidRDefault="00D94976" w:rsidP="004B75C3">
            <w:pPr>
              <w:jc w:val="both"/>
              <w:rPr>
                <w:rFonts w:ascii="Times New Roman" w:hAnsi="Times New Roman" w:cs="Times New Roman"/>
                <w:b/>
                <w:bCs/>
                <w:sz w:val="16"/>
                <w:szCs w:val="16"/>
                <w:lang w:val="en-GB" w:eastAsia="en-GB"/>
              </w:rPr>
            </w:pPr>
            <w:r w:rsidRPr="003D189D">
              <w:rPr>
                <w:rFonts w:ascii="Times New Roman" w:hAnsi="Times New Roman" w:cs="Times New Roman"/>
                <w:b/>
                <w:bCs/>
                <w:sz w:val="16"/>
                <w:szCs w:val="16"/>
                <w:lang w:val="en-GB" w:eastAsia="en-GB"/>
              </w:rPr>
              <w:t>Canal Reach</w:t>
            </w:r>
          </w:p>
        </w:tc>
        <w:tc>
          <w:tcPr>
            <w:tcW w:w="332" w:type="pct"/>
            <w:shd w:val="clear" w:color="000000" w:fill="FCD5B4"/>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D</w:t>
            </w:r>
          </w:p>
        </w:tc>
        <w:tc>
          <w:tcPr>
            <w:tcW w:w="314" w:type="pct"/>
            <w:shd w:val="clear" w:color="000000" w:fill="FCD5B4"/>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B</w:t>
            </w:r>
          </w:p>
        </w:tc>
        <w:tc>
          <w:tcPr>
            <w:tcW w:w="361" w:type="pct"/>
            <w:shd w:val="clear" w:color="000000" w:fill="FCD5B4"/>
            <w:vAlign w:val="center"/>
            <w:hideMark/>
          </w:tcPr>
          <w:p w:rsidR="00D94976" w:rsidRPr="003D189D" w:rsidRDefault="00D94976" w:rsidP="004B75C3">
            <w:pPr>
              <w:jc w:val="both"/>
              <w:rPr>
                <w:rFonts w:ascii="Times New Roman" w:hAnsi="Times New Roman" w:cs="Times New Roman"/>
                <w:b/>
                <w:bCs/>
                <w:sz w:val="16"/>
                <w:szCs w:val="16"/>
                <w:lang w:val="en-GB" w:eastAsia="en-GB"/>
              </w:rPr>
            </w:pPr>
            <w:r w:rsidRPr="003D189D">
              <w:rPr>
                <w:rFonts w:ascii="Times New Roman" w:hAnsi="Times New Roman" w:cs="Times New Roman"/>
                <w:b/>
                <w:bCs/>
                <w:sz w:val="16"/>
                <w:szCs w:val="16"/>
                <w:lang w:val="en-GB" w:eastAsia="en-GB"/>
              </w:rPr>
              <w:t>Top width</w:t>
            </w:r>
          </w:p>
        </w:tc>
        <w:tc>
          <w:tcPr>
            <w:tcW w:w="409" w:type="pct"/>
            <w:shd w:val="clear" w:color="000000" w:fill="FCD5B4"/>
            <w:vAlign w:val="center"/>
            <w:hideMark/>
          </w:tcPr>
          <w:p w:rsidR="00D94976" w:rsidRPr="003D189D" w:rsidRDefault="00D94976" w:rsidP="004B75C3">
            <w:pPr>
              <w:jc w:val="both"/>
              <w:rPr>
                <w:rFonts w:ascii="Times New Roman" w:hAnsi="Times New Roman" w:cs="Times New Roman"/>
                <w:b/>
                <w:bCs/>
                <w:sz w:val="16"/>
                <w:szCs w:val="16"/>
                <w:lang w:val="en-GB" w:eastAsia="en-GB"/>
              </w:rPr>
            </w:pPr>
            <w:r w:rsidRPr="003D189D">
              <w:rPr>
                <w:rFonts w:ascii="Times New Roman" w:hAnsi="Times New Roman" w:cs="Times New Roman"/>
                <w:b/>
                <w:bCs/>
                <w:sz w:val="16"/>
                <w:szCs w:val="16"/>
                <w:lang w:val="en-GB" w:eastAsia="en-GB"/>
              </w:rPr>
              <w:t>Wetted Cross-</w:t>
            </w:r>
            <w:proofErr w:type="spellStart"/>
            <w:r w:rsidRPr="003D189D">
              <w:rPr>
                <w:rFonts w:ascii="Times New Roman" w:hAnsi="Times New Roman" w:cs="Times New Roman"/>
                <w:b/>
                <w:bCs/>
                <w:sz w:val="16"/>
                <w:szCs w:val="16"/>
                <w:lang w:val="en-GB" w:eastAsia="en-GB"/>
              </w:rPr>
              <w:t>sec,A</w:t>
            </w:r>
            <w:proofErr w:type="spellEnd"/>
            <w:r w:rsidRPr="003D189D">
              <w:rPr>
                <w:rFonts w:ascii="Times New Roman" w:hAnsi="Times New Roman" w:cs="Times New Roman"/>
                <w:b/>
                <w:bCs/>
                <w:sz w:val="16"/>
                <w:szCs w:val="16"/>
                <w:lang w:val="en-GB" w:eastAsia="en-GB"/>
              </w:rPr>
              <w:t xml:space="preserve"> </w:t>
            </w:r>
          </w:p>
        </w:tc>
        <w:tc>
          <w:tcPr>
            <w:tcW w:w="430" w:type="pct"/>
            <w:shd w:val="clear" w:color="000000" w:fill="FCD5B4"/>
            <w:vAlign w:val="center"/>
            <w:hideMark/>
          </w:tcPr>
          <w:p w:rsidR="00D94976" w:rsidRPr="003D189D" w:rsidRDefault="00D94976" w:rsidP="004B75C3">
            <w:pPr>
              <w:jc w:val="both"/>
              <w:rPr>
                <w:rFonts w:ascii="Times New Roman" w:hAnsi="Times New Roman" w:cs="Times New Roman"/>
                <w:b/>
                <w:bCs/>
                <w:sz w:val="16"/>
                <w:szCs w:val="16"/>
                <w:lang w:val="en-GB" w:eastAsia="en-GB"/>
              </w:rPr>
            </w:pPr>
            <w:r w:rsidRPr="003D189D">
              <w:rPr>
                <w:rFonts w:ascii="Times New Roman" w:hAnsi="Times New Roman" w:cs="Times New Roman"/>
                <w:b/>
                <w:bCs/>
                <w:sz w:val="16"/>
                <w:szCs w:val="16"/>
                <w:lang w:val="en-GB" w:eastAsia="en-GB"/>
              </w:rPr>
              <w:t>Wetted Perimeter</w:t>
            </w:r>
          </w:p>
        </w:tc>
        <w:tc>
          <w:tcPr>
            <w:tcW w:w="304" w:type="pct"/>
            <w:shd w:val="clear" w:color="000000" w:fill="FCD5B4"/>
            <w:vAlign w:val="center"/>
            <w:hideMark/>
          </w:tcPr>
          <w:p w:rsidR="00D94976" w:rsidRPr="003D189D" w:rsidRDefault="00D94976" w:rsidP="004B75C3">
            <w:pPr>
              <w:jc w:val="both"/>
              <w:rPr>
                <w:rFonts w:ascii="Times New Roman" w:hAnsi="Times New Roman" w:cs="Times New Roman"/>
                <w:b/>
                <w:bCs/>
                <w:sz w:val="16"/>
                <w:szCs w:val="16"/>
                <w:lang w:val="en-GB" w:eastAsia="en-GB"/>
              </w:rPr>
            </w:pPr>
            <w:proofErr w:type="spellStart"/>
            <w:r w:rsidRPr="003D189D">
              <w:rPr>
                <w:rFonts w:ascii="Times New Roman" w:hAnsi="Times New Roman" w:cs="Times New Roman"/>
                <w:b/>
                <w:bCs/>
                <w:sz w:val="16"/>
                <w:szCs w:val="16"/>
                <w:lang w:val="en-GB" w:eastAsia="en-GB"/>
              </w:rPr>
              <w:t>R</w:t>
            </w:r>
            <w:r w:rsidRPr="003D189D">
              <w:rPr>
                <w:rFonts w:ascii="Times New Roman" w:hAnsi="Times New Roman" w:cs="Times New Roman"/>
                <w:b/>
                <w:bCs/>
                <w:sz w:val="16"/>
                <w:szCs w:val="16"/>
                <w:vertAlign w:val="subscript"/>
                <w:lang w:val="en-GB" w:eastAsia="en-GB"/>
              </w:rPr>
              <w:t>hyd</w:t>
            </w:r>
            <w:proofErr w:type="spellEnd"/>
            <w:r w:rsidRPr="003D189D">
              <w:rPr>
                <w:rFonts w:ascii="Times New Roman" w:hAnsi="Times New Roman" w:cs="Times New Roman"/>
                <w:b/>
                <w:bCs/>
                <w:sz w:val="16"/>
                <w:szCs w:val="16"/>
                <w:vertAlign w:val="subscript"/>
                <w:lang w:val="en-GB" w:eastAsia="en-GB"/>
              </w:rPr>
              <w:t xml:space="preserve"> rad</w:t>
            </w:r>
            <w:r w:rsidRPr="003D189D">
              <w:rPr>
                <w:rFonts w:ascii="Times New Roman" w:hAnsi="Times New Roman" w:cs="Times New Roman"/>
                <w:b/>
                <w:bCs/>
                <w:sz w:val="16"/>
                <w:szCs w:val="16"/>
                <w:lang w:val="en-GB" w:eastAsia="en-GB"/>
              </w:rPr>
              <w:t xml:space="preserve"> </w:t>
            </w:r>
          </w:p>
        </w:tc>
        <w:tc>
          <w:tcPr>
            <w:tcW w:w="333" w:type="pct"/>
            <w:shd w:val="clear" w:color="000000" w:fill="FCD5B4"/>
            <w:vAlign w:val="center"/>
            <w:hideMark/>
          </w:tcPr>
          <w:p w:rsidR="00D94976" w:rsidRPr="003D189D" w:rsidRDefault="00D94976" w:rsidP="004B75C3">
            <w:pPr>
              <w:jc w:val="both"/>
              <w:rPr>
                <w:rFonts w:ascii="Times New Roman" w:hAnsi="Times New Roman" w:cs="Times New Roman"/>
                <w:b/>
                <w:bCs/>
                <w:sz w:val="16"/>
                <w:szCs w:val="16"/>
                <w:lang w:val="en-GB" w:eastAsia="en-GB"/>
              </w:rPr>
            </w:pPr>
            <w:r w:rsidRPr="003D189D">
              <w:rPr>
                <w:rFonts w:ascii="Times New Roman" w:hAnsi="Times New Roman" w:cs="Times New Roman"/>
                <w:b/>
                <w:bCs/>
                <w:sz w:val="16"/>
                <w:szCs w:val="16"/>
                <w:lang w:val="en-GB" w:eastAsia="en-GB"/>
              </w:rPr>
              <w:t>n</w:t>
            </w:r>
          </w:p>
        </w:tc>
        <w:tc>
          <w:tcPr>
            <w:tcW w:w="372" w:type="pct"/>
            <w:shd w:val="clear" w:color="000000" w:fill="FCD5B4"/>
            <w:noWrap/>
            <w:vAlign w:val="center"/>
            <w:hideMark/>
          </w:tcPr>
          <w:p w:rsidR="00D94976" w:rsidRPr="003D189D" w:rsidRDefault="00D94976" w:rsidP="004B75C3">
            <w:pPr>
              <w:jc w:val="both"/>
              <w:rPr>
                <w:rFonts w:ascii="Times New Roman" w:hAnsi="Times New Roman" w:cs="Times New Roman"/>
                <w:b/>
                <w:bCs/>
                <w:sz w:val="16"/>
                <w:szCs w:val="16"/>
                <w:lang w:val="en-GB" w:eastAsia="en-GB"/>
              </w:rPr>
            </w:pPr>
            <w:r w:rsidRPr="003D189D">
              <w:rPr>
                <w:rFonts w:ascii="Times New Roman" w:hAnsi="Times New Roman" w:cs="Times New Roman"/>
                <w:b/>
                <w:bCs/>
                <w:sz w:val="16"/>
                <w:szCs w:val="16"/>
                <w:lang w:val="en-GB" w:eastAsia="en-GB"/>
              </w:rPr>
              <w:t>S</w:t>
            </w:r>
          </w:p>
        </w:tc>
        <w:tc>
          <w:tcPr>
            <w:tcW w:w="382" w:type="pct"/>
            <w:shd w:val="clear" w:color="000000" w:fill="FCD5B4"/>
            <w:noWrap/>
            <w:vAlign w:val="center"/>
            <w:hideMark/>
          </w:tcPr>
          <w:p w:rsidR="00D94976" w:rsidRPr="003D189D" w:rsidRDefault="00D94976" w:rsidP="004B75C3">
            <w:pPr>
              <w:jc w:val="both"/>
              <w:rPr>
                <w:rFonts w:ascii="Times New Roman" w:hAnsi="Times New Roman" w:cs="Times New Roman"/>
                <w:b/>
                <w:bCs/>
                <w:sz w:val="16"/>
                <w:szCs w:val="16"/>
                <w:lang w:val="en-GB" w:eastAsia="en-GB"/>
              </w:rPr>
            </w:pPr>
            <w:r w:rsidRPr="003D189D">
              <w:rPr>
                <w:rFonts w:ascii="Times New Roman" w:hAnsi="Times New Roman" w:cs="Times New Roman"/>
                <w:b/>
                <w:bCs/>
                <w:sz w:val="16"/>
                <w:szCs w:val="16"/>
                <w:lang w:val="en-GB" w:eastAsia="en-GB"/>
              </w:rPr>
              <w:t xml:space="preserve">Velocity </w:t>
            </w:r>
          </w:p>
        </w:tc>
        <w:tc>
          <w:tcPr>
            <w:tcW w:w="334" w:type="pct"/>
            <w:shd w:val="clear" w:color="000000" w:fill="FCD5B4"/>
            <w:noWrap/>
            <w:vAlign w:val="center"/>
            <w:hideMark/>
          </w:tcPr>
          <w:p w:rsidR="00D94976" w:rsidRPr="003D189D" w:rsidRDefault="00D94976" w:rsidP="004B75C3">
            <w:pPr>
              <w:jc w:val="both"/>
              <w:rPr>
                <w:rFonts w:ascii="Times New Roman" w:hAnsi="Times New Roman" w:cs="Times New Roman"/>
                <w:b/>
                <w:bCs/>
                <w:sz w:val="16"/>
                <w:szCs w:val="16"/>
                <w:lang w:val="en-GB" w:eastAsia="en-GB"/>
              </w:rPr>
            </w:pPr>
            <w:r w:rsidRPr="003D189D">
              <w:rPr>
                <w:rFonts w:ascii="Times New Roman" w:hAnsi="Times New Roman" w:cs="Times New Roman"/>
                <w:b/>
                <w:bCs/>
                <w:sz w:val="16"/>
                <w:szCs w:val="16"/>
                <w:lang w:val="en-GB" w:eastAsia="en-GB"/>
              </w:rPr>
              <w:t>FB</w:t>
            </w:r>
          </w:p>
        </w:tc>
        <w:tc>
          <w:tcPr>
            <w:tcW w:w="342" w:type="pct"/>
            <w:shd w:val="clear" w:color="000000" w:fill="FCD5B4"/>
            <w:vAlign w:val="center"/>
            <w:hideMark/>
          </w:tcPr>
          <w:p w:rsidR="00D94976" w:rsidRPr="003D189D" w:rsidRDefault="00D94976" w:rsidP="004B75C3">
            <w:pPr>
              <w:jc w:val="both"/>
              <w:rPr>
                <w:rFonts w:ascii="Times New Roman" w:hAnsi="Times New Roman" w:cs="Times New Roman"/>
                <w:b/>
                <w:bCs/>
                <w:sz w:val="16"/>
                <w:szCs w:val="16"/>
                <w:lang w:val="en-GB" w:eastAsia="en-GB"/>
              </w:rPr>
            </w:pPr>
            <w:proofErr w:type="spellStart"/>
            <w:r w:rsidRPr="003D189D">
              <w:rPr>
                <w:rFonts w:ascii="Times New Roman" w:hAnsi="Times New Roman" w:cs="Times New Roman"/>
                <w:b/>
                <w:bCs/>
                <w:sz w:val="16"/>
                <w:szCs w:val="16"/>
                <w:lang w:val="en-GB" w:eastAsia="en-GB"/>
              </w:rPr>
              <w:t>Q</w:t>
            </w:r>
            <w:r w:rsidRPr="003D189D">
              <w:rPr>
                <w:rFonts w:ascii="Times New Roman" w:hAnsi="Times New Roman" w:cs="Times New Roman"/>
                <w:b/>
                <w:bCs/>
                <w:sz w:val="16"/>
                <w:szCs w:val="16"/>
                <w:vertAlign w:val="subscript"/>
                <w:lang w:val="en-GB" w:eastAsia="en-GB"/>
              </w:rPr>
              <w:t>cal</w:t>
            </w:r>
            <w:proofErr w:type="spellEnd"/>
            <w:r w:rsidRPr="003D189D">
              <w:rPr>
                <w:rFonts w:ascii="Times New Roman" w:hAnsi="Times New Roman" w:cs="Times New Roman"/>
                <w:b/>
                <w:bCs/>
                <w:sz w:val="16"/>
                <w:szCs w:val="16"/>
                <w:lang w:val="en-GB" w:eastAsia="en-GB"/>
              </w:rPr>
              <w:t xml:space="preserve">  </w:t>
            </w:r>
          </w:p>
        </w:tc>
        <w:tc>
          <w:tcPr>
            <w:tcW w:w="333" w:type="pct"/>
            <w:shd w:val="clear" w:color="000000" w:fill="FCD5B4"/>
            <w:vAlign w:val="center"/>
            <w:hideMark/>
          </w:tcPr>
          <w:p w:rsidR="00D94976" w:rsidRPr="003D189D" w:rsidRDefault="00D94976" w:rsidP="004B75C3">
            <w:pPr>
              <w:jc w:val="both"/>
              <w:rPr>
                <w:rFonts w:ascii="Times New Roman" w:hAnsi="Times New Roman" w:cs="Times New Roman"/>
                <w:b/>
                <w:bCs/>
                <w:sz w:val="16"/>
                <w:szCs w:val="16"/>
                <w:lang w:val="en-GB" w:eastAsia="en-GB"/>
              </w:rPr>
            </w:pPr>
            <w:r w:rsidRPr="003D189D">
              <w:rPr>
                <w:rFonts w:ascii="Times New Roman" w:hAnsi="Times New Roman" w:cs="Times New Roman"/>
                <w:b/>
                <w:bCs/>
                <w:sz w:val="16"/>
                <w:szCs w:val="16"/>
                <w:lang w:val="en-GB" w:eastAsia="en-GB"/>
              </w:rPr>
              <w:t xml:space="preserve">Q </w:t>
            </w:r>
            <w:proofErr w:type="spellStart"/>
            <w:r w:rsidRPr="003D189D">
              <w:rPr>
                <w:rFonts w:ascii="Times New Roman" w:hAnsi="Times New Roman" w:cs="Times New Roman"/>
                <w:b/>
                <w:bCs/>
                <w:sz w:val="16"/>
                <w:szCs w:val="16"/>
                <w:lang w:val="en-GB" w:eastAsia="en-GB"/>
              </w:rPr>
              <w:t>tc</w:t>
            </w:r>
            <w:proofErr w:type="spellEnd"/>
            <w:r w:rsidRPr="003D189D">
              <w:rPr>
                <w:rFonts w:ascii="Times New Roman" w:hAnsi="Times New Roman" w:cs="Times New Roman"/>
                <w:b/>
                <w:bCs/>
                <w:sz w:val="16"/>
                <w:szCs w:val="16"/>
                <w:lang w:val="en-GB" w:eastAsia="en-GB"/>
              </w:rPr>
              <w:t xml:space="preserve">  </w:t>
            </w:r>
          </w:p>
        </w:tc>
        <w:tc>
          <w:tcPr>
            <w:tcW w:w="362" w:type="pct"/>
            <w:shd w:val="clear" w:color="000000" w:fill="FCD5B4"/>
            <w:vAlign w:val="center"/>
            <w:hideMark/>
          </w:tcPr>
          <w:p w:rsidR="00D94976" w:rsidRPr="003D189D" w:rsidRDefault="00D94976" w:rsidP="004B75C3">
            <w:pPr>
              <w:jc w:val="both"/>
              <w:rPr>
                <w:rFonts w:ascii="Times New Roman" w:hAnsi="Times New Roman" w:cs="Times New Roman"/>
                <w:b/>
                <w:bCs/>
                <w:sz w:val="16"/>
                <w:szCs w:val="16"/>
                <w:lang w:val="en-GB" w:eastAsia="en-GB"/>
              </w:rPr>
            </w:pPr>
            <w:proofErr w:type="spellStart"/>
            <w:r w:rsidRPr="003D189D">
              <w:rPr>
                <w:rFonts w:ascii="Times New Roman" w:hAnsi="Times New Roman" w:cs="Times New Roman"/>
                <w:b/>
                <w:bCs/>
                <w:sz w:val="16"/>
                <w:szCs w:val="16"/>
                <w:lang w:val="en-GB" w:eastAsia="en-GB"/>
              </w:rPr>
              <w:t>Q</w:t>
            </w:r>
            <w:r w:rsidRPr="003D189D">
              <w:rPr>
                <w:rFonts w:ascii="Times New Roman" w:hAnsi="Times New Roman" w:cs="Times New Roman"/>
                <w:b/>
                <w:bCs/>
                <w:sz w:val="16"/>
                <w:szCs w:val="16"/>
                <w:vertAlign w:val="subscript"/>
                <w:lang w:val="en-GB" w:eastAsia="en-GB"/>
              </w:rPr>
              <w:t>actFC</w:t>
            </w:r>
            <w:proofErr w:type="spellEnd"/>
            <w:r w:rsidRPr="003D189D">
              <w:rPr>
                <w:rFonts w:ascii="Times New Roman" w:hAnsi="Times New Roman" w:cs="Times New Roman"/>
                <w:b/>
                <w:bCs/>
                <w:sz w:val="16"/>
                <w:szCs w:val="16"/>
                <w:lang w:val="en-GB" w:eastAsia="en-GB"/>
              </w:rPr>
              <w:t xml:space="preserve">   </w:t>
            </w:r>
          </w:p>
        </w:tc>
      </w:tr>
      <w:tr w:rsidR="00D94976" w:rsidRPr="003D189D" w:rsidTr="009D35C7">
        <w:trPr>
          <w:trHeight w:hRule="exact" w:val="288"/>
        </w:trPr>
        <w:tc>
          <w:tcPr>
            <w:tcW w:w="391" w:type="pct"/>
            <w:shd w:val="clear" w:color="000000" w:fill="FCD5B4"/>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m</w:t>
            </w:r>
          </w:p>
        </w:tc>
        <w:tc>
          <w:tcPr>
            <w:tcW w:w="332" w:type="pct"/>
            <w:shd w:val="clear" w:color="000000" w:fill="FCD5B4"/>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m</w:t>
            </w:r>
          </w:p>
        </w:tc>
        <w:tc>
          <w:tcPr>
            <w:tcW w:w="314" w:type="pct"/>
            <w:shd w:val="clear" w:color="000000" w:fill="FCD5B4"/>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m</w:t>
            </w:r>
          </w:p>
        </w:tc>
        <w:tc>
          <w:tcPr>
            <w:tcW w:w="361" w:type="pct"/>
            <w:shd w:val="clear" w:color="000000" w:fill="FCD5B4"/>
            <w:vAlign w:val="center"/>
            <w:hideMark/>
          </w:tcPr>
          <w:p w:rsidR="00D94976" w:rsidRPr="003D189D" w:rsidRDefault="00D94976" w:rsidP="004B75C3">
            <w:pPr>
              <w:jc w:val="both"/>
              <w:rPr>
                <w:rFonts w:ascii="Times New Roman" w:hAnsi="Times New Roman" w:cs="Times New Roman"/>
                <w:b/>
                <w:bCs/>
                <w:sz w:val="16"/>
                <w:szCs w:val="16"/>
                <w:lang w:val="en-GB" w:eastAsia="en-GB"/>
              </w:rPr>
            </w:pPr>
            <w:r w:rsidRPr="003D189D">
              <w:rPr>
                <w:rFonts w:ascii="Times New Roman" w:hAnsi="Times New Roman" w:cs="Times New Roman"/>
                <w:b/>
                <w:bCs/>
                <w:sz w:val="16"/>
                <w:szCs w:val="16"/>
                <w:lang w:val="en-GB" w:eastAsia="en-GB"/>
              </w:rPr>
              <w:t>m</w:t>
            </w:r>
          </w:p>
        </w:tc>
        <w:tc>
          <w:tcPr>
            <w:tcW w:w="409" w:type="pct"/>
            <w:shd w:val="clear" w:color="000000" w:fill="FCD5B4"/>
            <w:vAlign w:val="center"/>
            <w:hideMark/>
          </w:tcPr>
          <w:p w:rsidR="00D94976" w:rsidRPr="003D189D" w:rsidRDefault="00D94976" w:rsidP="004B75C3">
            <w:pPr>
              <w:jc w:val="both"/>
              <w:rPr>
                <w:rFonts w:ascii="Times New Roman" w:hAnsi="Times New Roman" w:cs="Times New Roman"/>
                <w:b/>
                <w:bCs/>
                <w:sz w:val="16"/>
                <w:szCs w:val="16"/>
                <w:lang w:val="en-GB" w:eastAsia="en-GB"/>
              </w:rPr>
            </w:pPr>
            <w:r w:rsidRPr="003D189D">
              <w:rPr>
                <w:rFonts w:ascii="Times New Roman" w:hAnsi="Times New Roman" w:cs="Times New Roman"/>
                <w:b/>
                <w:bCs/>
                <w:sz w:val="16"/>
                <w:szCs w:val="16"/>
                <w:lang w:val="en-GB" w:eastAsia="en-GB"/>
              </w:rPr>
              <w:t>m</w:t>
            </w:r>
            <w:r w:rsidRPr="003D189D">
              <w:rPr>
                <w:rFonts w:ascii="Times New Roman" w:hAnsi="Times New Roman" w:cs="Times New Roman"/>
                <w:b/>
                <w:bCs/>
                <w:sz w:val="16"/>
                <w:szCs w:val="16"/>
                <w:vertAlign w:val="superscript"/>
                <w:lang w:val="en-GB" w:eastAsia="en-GB"/>
              </w:rPr>
              <w:t>2</w:t>
            </w:r>
          </w:p>
        </w:tc>
        <w:tc>
          <w:tcPr>
            <w:tcW w:w="430" w:type="pct"/>
            <w:shd w:val="clear" w:color="000000" w:fill="FCD5B4"/>
            <w:vAlign w:val="center"/>
            <w:hideMark/>
          </w:tcPr>
          <w:p w:rsidR="00D94976" w:rsidRPr="003D189D" w:rsidRDefault="00D94976" w:rsidP="004B75C3">
            <w:pPr>
              <w:jc w:val="both"/>
              <w:rPr>
                <w:rFonts w:ascii="Times New Roman" w:hAnsi="Times New Roman" w:cs="Times New Roman"/>
                <w:b/>
                <w:bCs/>
                <w:sz w:val="16"/>
                <w:szCs w:val="16"/>
                <w:lang w:val="en-GB" w:eastAsia="en-GB"/>
              </w:rPr>
            </w:pPr>
            <w:r w:rsidRPr="003D189D">
              <w:rPr>
                <w:rFonts w:ascii="Times New Roman" w:hAnsi="Times New Roman" w:cs="Times New Roman"/>
                <w:b/>
                <w:bCs/>
                <w:sz w:val="16"/>
                <w:szCs w:val="16"/>
                <w:lang w:val="en-GB" w:eastAsia="en-GB"/>
              </w:rPr>
              <w:t>m</w:t>
            </w:r>
          </w:p>
        </w:tc>
        <w:tc>
          <w:tcPr>
            <w:tcW w:w="304" w:type="pct"/>
            <w:shd w:val="clear" w:color="000000" w:fill="FCD5B4"/>
            <w:vAlign w:val="center"/>
            <w:hideMark/>
          </w:tcPr>
          <w:p w:rsidR="00D94976" w:rsidRPr="003D189D" w:rsidRDefault="00D94976" w:rsidP="004B75C3">
            <w:pPr>
              <w:jc w:val="both"/>
              <w:rPr>
                <w:rFonts w:ascii="Times New Roman" w:hAnsi="Times New Roman" w:cs="Times New Roman"/>
                <w:b/>
                <w:bCs/>
                <w:sz w:val="16"/>
                <w:szCs w:val="16"/>
                <w:lang w:val="en-GB" w:eastAsia="en-GB"/>
              </w:rPr>
            </w:pPr>
            <w:r w:rsidRPr="003D189D">
              <w:rPr>
                <w:rFonts w:ascii="Times New Roman" w:hAnsi="Times New Roman" w:cs="Times New Roman"/>
                <w:b/>
                <w:bCs/>
                <w:sz w:val="16"/>
                <w:szCs w:val="16"/>
                <w:lang w:val="en-GB" w:eastAsia="en-GB"/>
              </w:rPr>
              <w:t>m</w:t>
            </w:r>
          </w:p>
        </w:tc>
        <w:tc>
          <w:tcPr>
            <w:tcW w:w="333" w:type="pct"/>
            <w:shd w:val="clear" w:color="000000" w:fill="FCD5B4"/>
            <w:vAlign w:val="center"/>
            <w:hideMark/>
          </w:tcPr>
          <w:p w:rsidR="00D94976" w:rsidRPr="003D189D" w:rsidRDefault="00D94976" w:rsidP="004B75C3">
            <w:pPr>
              <w:jc w:val="both"/>
              <w:rPr>
                <w:rFonts w:ascii="Times New Roman" w:hAnsi="Times New Roman" w:cs="Times New Roman"/>
                <w:b/>
                <w:bCs/>
                <w:sz w:val="16"/>
                <w:szCs w:val="16"/>
                <w:lang w:val="en-GB" w:eastAsia="en-GB"/>
              </w:rPr>
            </w:pPr>
            <w:r w:rsidRPr="003D189D">
              <w:rPr>
                <w:rFonts w:ascii="Times New Roman" w:hAnsi="Times New Roman" w:cs="Times New Roman"/>
                <w:b/>
                <w:bCs/>
                <w:sz w:val="16"/>
                <w:szCs w:val="16"/>
                <w:lang w:val="en-GB" w:eastAsia="en-GB"/>
              </w:rPr>
              <w:t> </w:t>
            </w:r>
          </w:p>
        </w:tc>
        <w:tc>
          <w:tcPr>
            <w:tcW w:w="372" w:type="pct"/>
            <w:shd w:val="clear" w:color="000000" w:fill="FCD5B4"/>
            <w:noWrap/>
            <w:vAlign w:val="center"/>
            <w:hideMark/>
          </w:tcPr>
          <w:p w:rsidR="00D94976" w:rsidRPr="003D189D" w:rsidRDefault="00D94976" w:rsidP="004B75C3">
            <w:pPr>
              <w:jc w:val="both"/>
              <w:rPr>
                <w:rFonts w:ascii="Times New Roman" w:hAnsi="Times New Roman" w:cs="Times New Roman"/>
                <w:b/>
                <w:bCs/>
                <w:sz w:val="16"/>
                <w:szCs w:val="16"/>
                <w:lang w:val="en-GB" w:eastAsia="en-GB"/>
              </w:rPr>
            </w:pPr>
            <w:r w:rsidRPr="003D189D">
              <w:rPr>
                <w:rFonts w:ascii="Times New Roman" w:hAnsi="Times New Roman" w:cs="Times New Roman"/>
                <w:b/>
                <w:bCs/>
                <w:sz w:val="16"/>
                <w:szCs w:val="16"/>
                <w:lang w:val="en-GB" w:eastAsia="en-GB"/>
              </w:rPr>
              <w:t>m/m</w:t>
            </w:r>
          </w:p>
        </w:tc>
        <w:tc>
          <w:tcPr>
            <w:tcW w:w="382" w:type="pct"/>
            <w:shd w:val="clear" w:color="000000" w:fill="FCD5B4"/>
            <w:noWrap/>
            <w:vAlign w:val="center"/>
            <w:hideMark/>
          </w:tcPr>
          <w:p w:rsidR="00D94976" w:rsidRPr="003D189D" w:rsidRDefault="00D94976" w:rsidP="004B75C3">
            <w:pPr>
              <w:jc w:val="both"/>
              <w:rPr>
                <w:rFonts w:ascii="Times New Roman" w:hAnsi="Times New Roman" w:cs="Times New Roman"/>
                <w:b/>
                <w:bCs/>
                <w:sz w:val="16"/>
                <w:szCs w:val="16"/>
                <w:lang w:val="en-GB" w:eastAsia="en-GB"/>
              </w:rPr>
            </w:pPr>
            <w:r w:rsidRPr="003D189D">
              <w:rPr>
                <w:rFonts w:ascii="Times New Roman" w:hAnsi="Times New Roman" w:cs="Times New Roman"/>
                <w:b/>
                <w:bCs/>
                <w:sz w:val="16"/>
                <w:szCs w:val="16"/>
                <w:lang w:val="en-GB" w:eastAsia="en-GB"/>
              </w:rPr>
              <w:t>m/s</w:t>
            </w:r>
          </w:p>
        </w:tc>
        <w:tc>
          <w:tcPr>
            <w:tcW w:w="334" w:type="pct"/>
            <w:shd w:val="clear" w:color="000000" w:fill="FCD5B4"/>
            <w:noWrap/>
            <w:vAlign w:val="center"/>
            <w:hideMark/>
          </w:tcPr>
          <w:p w:rsidR="00D94976" w:rsidRPr="003D189D" w:rsidRDefault="00D94976" w:rsidP="004B75C3">
            <w:pPr>
              <w:jc w:val="both"/>
              <w:rPr>
                <w:rFonts w:ascii="Times New Roman" w:hAnsi="Times New Roman" w:cs="Times New Roman"/>
                <w:b/>
                <w:bCs/>
                <w:sz w:val="16"/>
                <w:szCs w:val="16"/>
                <w:lang w:val="en-GB" w:eastAsia="en-GB"/>
              </w:rPr>
            </w:pPr>
            <w:r w:rsidRPr="003D189D">
              <w:rPr>
                <w:rFonts w:ascii="Times New Roman" w:hAnsi="Times New Roman" w:cs="Times New Roman"/>
                <w:b/>
                <w:bCs/>
                <w:sz w:val="16"/>
                <w:szCs w:val="16"/>
                <w:lang w:val="en-GB" w:eastAsia="en-GB"/>
              </w:rPr>
              <w:t>m</w:t>
            </w:r>
          </w:p>
        </w:tc>
        <w:tc>
          <w:tcPr>
            <w:tcW w:w="342" w:type="pct"/>
            <w:shd w:val="clear" w:color="000000" w:fill="FCD5B4"/>
            <w:vAlign w:val="center"/>
            <w:hideMark/>
          </w:tcPr>
          <w:p w:rsidR="00D94976" w:rsidRPr="003D189D" w:rsidRDefault="00D94976" w:rsidP="004B75C3">
            <w:pPr>
              <w:jc w:val="both"/>
              <w:rPr>
                <w:rFonts w:ascii="Times New Roman" w:hAnsi="Times New Roman" w:cs="Times New Roman"/>
                <w:b/>
                <w:bCs/>
                <w:sz w:val="16"/>
                <w:szCs w:val="16"/>
                <w:lang w:val="en-GB" w:eastAsia="en-GB"/>
              </w:rPr>
            </w:pPr>
            <w:r w:rsidRPr="003D189D">
              <w:rPr>
                <w:rFonts w:ascii="Times New Roman" w:hAnsi="Times New Roman" w:cs="Times New Roman"/>
                <w:b/>
                <w:bCs/>
                <w:sz w:val="16"/>
                <w:szCs w:val="16"/>
                <w:lang w:val="en-GB" w:eastAsia="en-GB"/>
              </w:rPr>
              <w:t>m</w:t>
            </w:r>
            <w:r w:rsidRPr="003D189D">
              <w:rPr>
                <w:rFonts w:ascii="Times New Roman" w:hAnsi="Times New Roman" w:cs="Times New Roman"/>
                <w:b/>
                <w:bCs/>
                <w:sz w:val="16"/>
                <w:szCs w:val="16"/>
                <w:vertAlign w:val="superscript"/>
                <w:lang w:val="en-GB" w:eastAsia="en-GB"/>
              </w:rPr>
              <w:t>3</w:t>
            </w:r>
            <w:r w:rsidRPr="003D189D">
              <w:rPr>
                <w:rFonts w:ascii="Times New Roman" w:hAnsi="Times New Roman" w:cs="Times New Roman"/>
                <w:b/>
                <w:bCs/>
                <w:sz w:val="16"/>
                <w:szCs w:val="16"/>
                <w:lang w:val="en-GB" w:eastAsia="en-GB"/>
              </w:rPr>
              <w:t>/s</w:t>
            </w:r>
          </w:p>
        </w:tc>
        <w:tc>
          <w:tcPr>
            <w:tcW w:w="333" w:type="pct"/>
            <w:shd w:val="clear" w:color="000000" w:fill="FCD5B4"/>
            <w:vAlign w:val="center"/>
            <w:hideMark/>
          </w:tcPr>
          <w:p w:rsidR="00D94976" w:rsidRPr="003D189D" w:rsidRDefault="00D94976" w:rsidP="004B75C3">
            <w:pPr>
              <w:jc w:val="both"/>
              <w:rPr>
                <w:rFonts w:ascii="Times New Roman" w:hAnsi="Times New Roman" w:cs="Times New Roman"/>
                <w:b/>
                <w:bCs/>
                <w:sz w:val="16"/>
                <w:szCs w:val="16"/>
                <w:lang w:val="en-GB" w:eastAsia="en-GB"/>
              </w:rPr>
            </w:pPr>
            <w:r w:rsidRPr="003D189D">
              <w:rPr>
                <w:rFonts w:ascii="Times New Roman" w:hAnsi="Times New Roman" w:cs="Times New Roman"/>
                <w:b/>
                <w:bCs/>
                <w:sz w:val="16"/>
                <w:szCs w:val="16"/>
                <w:lang w:val="en-GB" w:eastAsia="en-GB"/>
              </w:rPr>
              <w:t>m</w:t>
            </w:r>
            <w:r w:rsidRPr="003D189D">
              <w:rPr>
                <w:rFonts w:ascii="Times New Roman" w:hAnsi="Times New Roman" w:cs="Times New Roman"/>
                <w:b/>
                <w:bCs/>
                <w:sz w:val="16"/>
                <w:szCs w:val="16"/>
                <w:vertAlign w:val="superscript"/>
                <w:lang w:val="en-GB" w:eastAsia="en-GB"/>
              </w:rPr>
              <w:t>3</w:t>
            </w:r>
            <w:r w:rsidRPr="003D189D">
              <w:rPr>
                <w:rFonts w:ascii="Times New Roman" w:hAnsi="Times New Roman" w:cs="Times New Roman"/>
                <w:b/>
                <w:bCs/>
                <w:sz w:val="16"/>
                <w:szCs w:val="16"/>
                <w:lang w:val="en-GB" w:eastAsia="en-GB"/>
              </w:rPr>
              <w:t>/s</w:t>
            </w:r>
          </w:p>
        </w:tc>
        <w:tc>
          <w:tcPr>
            <w:tcW w:w="362" w:type="pct"/>
            <w:shd w:val="clear" w:color="000000" w:fill="FCD5B4"/>
            <w:vAlign w:val="center"/>
            <w:hideMark/>
          </w:tcPr>
          <w:p w:rsidR="00D94976" w:rsidRPr="003D189D" w:rsidRDefault="00D94976" w:rsidP="004B75C3">
            <w:pPr>
              <w:jc w:val="both"/>
              <w:rPr>
                <w:rFonts w:ascii="Times New Roman" w:hAnsi="Times New Roman" w:cs="Times New Roman"/>
                <w:b/>
                <w:bCs/>
                <w:sz w:val="16"/>
                <w:szCs w:val="16"/>
                <w:lang w:val="en-GB" w:eastAsia="en-GB"/>
              </w:rPr>
            </w:pPr>
            <w:r w:rsidRPr="003D189D">
              <w:rPr>
                <w:rFonts w:ascii="Times New Roman" w:hAnsi="Times New Roman" w:cs="Times New Roman"/>
                <w:b/>
                <w:bCs/>
                <w:sz w:val="16"/>
                <w:szCs w:val="16"/>
                <w:lang w:val="en-GB" w:eastAsia="en-GB"/>
              </w:rPr>
              <w:t>m</w:t>
            </w:r>
            <w:r w:rsidRPr="003D189D">
              <w:rPr>
                <w:rFonts w:ascii="Times New Roman" w:hAnsi="Times New Roman" w:cs="Times New Roman"/>
                <w:b/>
                <w:bCs/>
                <w:sz w:val="16"/>
                <w:szCs w:val="16"/>
                <w:vertAlign w:val="superscript"/>
                <w:lang w:val="en-GB" w:eastAsia="en-GB"/>
              </w:rPr>
              <w:t>3</w:t>
            </w:r>
            <w:r w:rsidRPr="003D189D">
              <w:rPr>
                <w:rFonts w:ascii="Times New Roman" w:hAnsi="Times New Roman" w:cs="Times New Roman"/>
                <w:b/>
                <w:bCs/>
                <w:sz w:val="16"/>
                <w:szCs w:val="16"/>
                <w:lang w:val="en-GB" w:eastAsia="en-GB"/>
              </w:rPr>
              <w:t>/s</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RTC-1</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0.08</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0.11</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0.27</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0.03</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0.0037</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1.53</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0.013</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0.009</w:t>
            </w:r>
          </w:p>
        </w:tc>
        <w:tc>
          <w:tcPr>
            <w:tcW w:w="362" w:type="pct"/>
            <w:shd w:val="clear" w:color="auto" w:fill="auto"/>
            <w:noWrap/>
            <w:vAlign w:val="bottom"/>
            <w:hideMark/>
          </w:tcPr>
          <w:p w:rsidR="00D94976" w:rsidRPr="003D189D" w:rsidRDefault="00D94976" w:rsidP="004B75C3">
            <w:pPr>
              <w:jc w:val="both"/>
              <w:rPr>
                <w:rFonts w:ascii="Times New Roman" w:hAnsi="Times New Roman" w:cs="Times New Roman"/>
                <w:color w:val="000000"/>
                <w:sz w:val="16"/>
                <w:szCs w:val="16"/>
                <w:lang w:val="en-GB" w:eastAsia="en-GB"/>
              </w:rPr>
            </w:pP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Reach-1</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0.08</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0.10</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0.260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0.025</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0.0037</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1.53</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0.012</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0.006</w:t>
            </w:r>
          </w:p>
        </w:tc>
        <w:tc>
          <w:tcPr>
            <w:tcW w:w="362" w:type="pct"/>
            <w:shd w:val="clear" w:color="000000" w:fill="FFFFFF"/>
            <w:noWrap/>
            <w:vAlign w:val="bottom"/>
            <w:hideMark/>
          </w:tcPr>
          <w:p w:rsidR="00D94976" w:rsidRPr="003D189D" w:rsidRDefault="00D94976" w:rsidP="004B75C3">
            <w:pPr>
              <w:jc w:val="both"/>
              <w:rPr>
                <w:rFonts w:ascii="Times New Roman" w:hAnsi="Times New Roman" w:cs="Times New Roman"/>
                <w:b/>
                <w:bCs/>
                <w:color w:val="000000"/>
                <w:sz w:val="16"/>
                <w:szCs w:val="16"/>
                <w:lang w:val="en-GB" w:eastAsia="en-GB"/>
              </w:rPr>
            </w:pPr>
            <w:r w:rsidRPr="003D189D">
              <w:rPr>
                <w:rFonts w:ascii="Times New Roman" w:hAnsi="Times New Roman" w:cs="Times New Roman"/>
                <w:b/>
                <w:bCs/>
                <w:color w:val="000000"/>
                <w:sz w:val="16"/>
                <w:szCs w:val="16"/>
                <w:lang w:val="en-GB" w:eastAsia="en-GB"/>
              </w:rPr>
              <w:t>0.0033</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Reach-2</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0.07</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0.10</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0.240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0.025</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0.0035</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1.49</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0.010</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0.004</w:t>
            </w:r>
          </w:p>
        </w:tc>
        <w:tc>
          <w:tcPr>
            <w:tcW w:w="362" w:type="pct"/>
            <w:shd w:val="clear" w:color="000000" w:fill="FFFFFF"/>
            <w:noWrap/>
            <w:vAlign w:val="bottom"/>
            <w:hideMark/>
          </w:tcPr>
          <w:p w:rsidR="00D94976" w:rsidRPr="003D189D" w:rsidRDefault="00D94976" w:rsidP="004B75C3">
            <w:pPr>
              <w:jc w:val="both"/>
              <w:rPr>
                <w:rFonts w:ascii="Times New Roman" w:hAnsi="Times New Roman" w:cs="Times New Roman"/>
                <w:b/>
                <w:bCs/>
                <w:color w:val="000000"/>
                <w:sz w:val="16"/>
                <w:szCs w:val="16"/>
                <w:lang w:val="en-GB" w:eastAsia="en-GB"/>
              </w:rPr>
            </w:pPr>
            <w:r w:rsidRPr="003D189D">
              <w:rPr>
                <w:rFonts w:ascii="Times New Roman" w:hAnsi="Times New Roman" w:cs="Times New Roman"/>
                <w:b/>
                <w:bCs/>
                <w:color w:val="000000"/>
                <w:sz w:val="16"/>
                <w:szCs w:val="16"/>
                <w:lang w:val="en-GB" w:eastAsia="en-GB"/>
              </w:rPr>
              <w:t>0.0017</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 </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 </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 </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0.000</w:t>
            </w:r>
          </w:p>
        </w:tc>
        <w:tc>
          <w:tcPr>
            <w:tcW w:w="362" w:type="pct"/>
            <w:shd w:val="clear" w:color="000000" w:fill="FFFFFF"/>
            <w:noWrap/>
            <w:vAlign w:val="bottom"/>
            <w:hideMark/>
          </w:tcPr>
          <w:p w:rsidR="00D94976" w:rsidRPr="003D189D" w:rsidRDefault="00D94976" w:rsidP="004B75C3">
            <w:pPr>
              <w:jc w:val="both"/>
              <w:rPr>
                <w:rFonts w:ascii="Times New Roman" w:hAnsi="Times New Roman" w:cs="Times New Roman"/>
                <w:b/>
                <w:bCs/>
                <w:color w:val="000000"/>
                <w:sz w:val="16"/>
                <w:szCs w:val="16"/>
                <w:lang w:val="en-GB" w:eastAsia="en-GB"/>
              </w:rPr>
            </w:pPr>
            <w:r w:rsidRPr="003D189D">
              <w:rPr>
                <w:rFonts w:ascii="Times New Roman" w:hAnsi="Times New Roman" w:cs="Times New Roman"/>
                <w:b/>
                <w:bCs/>
                <w:color w:val="000000"/>
                <w:sz w:val="16"/>
                <w:szCs w:val="16"/>
                <w:lang w:val="en-GB" w:eastAsia="en-GB"/>
              </w:rPr>
              <w:t>0.0039</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RTC-2</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0.10</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0.15</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0.35</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0.02</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0.0025</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1.75</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0.026</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0.011</w:t>
            </w:r>
          </w:p>
        </w:tc>
        <w:tc>
          <w:tcPr>
            <w:tcW w:w="362" w:type="pct"/>
            <w:shd w:val="clear" w:color="auto" w:fill="auto"/>
            <w:noWrap/>
            <w:vAlign w:val="bottom"/>
            <w:hideMark/>
          </w:tcPr>
          <w:p w:rsidR="00D94976" w:rsidRPr="003D189D" w:rsidRDefault="00D94976" w:rsidP="004B75C3">
            <w:pPr>
              <w:jc w:val="both"/>
              <w:rPr>
                <w:rFonts w:ascii="Times New Roman" w:hAnsi="Times New Roman" w:cs="Times New Roman"/>
                <w:color w:val="000000"/>
                <w:sz w:val="16"/>
                <w:szCs w:val="16"/>
                <w:lang w:val="en-GB" w:eastAsia="en-GB"/>
              </w:rPr>
            </w:pP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Reach-1</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0.10</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0.13</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0.330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0.020</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0.0024</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1.54</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0.020</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0.008</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b/>
                <w:bCs/>
                <w:sz w:val="16"/>
                <w:szCs w:val="16"/>
                <w:lang w:val="en-GB" w:eastAsia="en-GB"/>
              </w:rPr>
            </w:pPr>
            <w:r w:rsidRPr="003D189D">
              <w:rPr>
                <w:rFonts w:ascii="Times New Roman" w:hAnsi="Times New Roman" w:cs="Times New Roman"/>
                <w:b/>
                <w:bCs/>
                <w:sz w:val="16"/>
                <w:szCs w:val="16"/>
                <w:lang w:val="en-GB" w:eastAsia="en-GB"/>
              </w:rPr>
              <w:t>0.0033</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Reach-2</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0.08</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0.12</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0.280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0.020</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0.0023</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1.51</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0.015</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0.003</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0.0052</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0.000</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0.0028</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RTC-3</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0.07</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0.09</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0.23</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0.02</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0.0020</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1.57</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0.010</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0.008</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 </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Reach-1</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0.07</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0.09</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0.230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0.020</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0.0020</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1.41</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0.009</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0.005</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0.0029</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Reach-2</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0.06</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0.08</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0.200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0.020</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0.0019</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1.37</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0.007</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0.003</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0.0027</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Reach-3</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0.06</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0.08</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0.200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0.020</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0.0019</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1.37</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0.007</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0.0018</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 </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 </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 </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0.000</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0.0008</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RTC-4</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0.08</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0.12</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0.28</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0.03</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0.0018</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1.07</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0.010</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0.007</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 </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Reach-1</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0.07</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0.12</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0.260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0.025</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0.0017</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1.04</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0.009</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0.005</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0.0017</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Reach-2</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0.07</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0.11</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0.250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0.025</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0.0017</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1.04</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0.008</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0.002</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0.0036</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 </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0.000</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0.0015</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RTC-5</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0.08</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0.12</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0.28</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0.03</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0.0018</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1.07</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0.010</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0.008</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 </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Reach-1</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0.07</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0.11</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0.250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0.025</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0.0017</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1.04</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0.008</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0.007</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0.0009</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Reach-2</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0.06</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0.11</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0.230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0.025</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0.0017</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1.04</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0.007</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0.004</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0.0033</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0.000</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0.0040</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RTC-6</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0.09</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0.12</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0.30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0.02</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0.0020</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1.57</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0.017</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0.016</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 </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Reach-1</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0.09</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0.12</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0.300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0.020</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0.0020</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1.41</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0.015</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0.015</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0.0013</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Reach-2</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0.08</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0.10</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0.260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0.018</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0.0019</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1.53</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0.012</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0.009</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0.0056</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Reach-3</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0.08</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0.11</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0.270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0.017</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0.0018</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1.57</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0.014</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0.003</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0.0065</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0.000</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0.0027</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RTC-7</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0.06</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0.09</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0.21</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0.02</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0.0015</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1.36</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0.007</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0.005</w:t>
            </w:r>
          </w:p>
        </w:tc>
        <w:tc>
          <w:tcPr>
            <w:tcW w:w="362" w:type="pct"/>
            <w:shd w:val="clear" w:color="auto" w:fill="auto"/>
            <w:noWrap/>
            <w:vAlign w:val="bottom"/>
            <w:hideMark/>
          </w:tcPr>
          <w:p w:rsidR="00D94976" w:rsidRPr="003D189D" w:rsidRDefault="00D94976" w:rsidP="004B75C3">
            <w:pPr>
              <w:jc w:val="both"/>
              <w:rPr>
                <w:rFonts w:ascii="Times New Roman" w:hAnsi="Times New Roman" w:cs="Times New Roman"/>
                <w:color w:val="000000"/>
                <w:sz w:val="16"/>
                <w:szCs w:val="16"/>
                <w:lang w:val="en-GB" w:eastAsia="en-GB"/>
              </w:rPr>
            </w:pP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 </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 </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 </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 </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 </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 </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 </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 </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 </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 </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0.000</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0.0053</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RTC-8</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0.14</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0.20</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0.480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0.06</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0.025</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0.0020</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1.13</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0.032</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0.022</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 </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Reach-1</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0.11</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0.16</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0.380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0.04</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0.025</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0.0019</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1.10</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0.019</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0.012</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0.0092</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Reach-2</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0.08</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0.12</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0.280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0.025</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0.0019</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1.10</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0.011</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0.010</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0.0025</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Reach-3</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0.06</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0.11</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0.230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0.025</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0.0019</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1.10</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0.007</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0.007</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0.0029</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Reach-4</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0.06</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0.10</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0.22</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0.0019</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1.10</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0.007</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0.004</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0.0030</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 </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0.000</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0.0040</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color w:val="FF33CC"/>
                <w:sz w:val="16"/>
                <w:szCs w:val="16"/>
                <w:lang w:val="en-GB" w:eastAsia="en-GB"/>
              </w:rPr>
            </w:pPr>
            <w:r w:rsidRPr="003D189D">
              <w:rPr>
                <w:rFonts w:ascii="Times New Roman" w:hAnsi="Times New Roman" w:cs="Times New Roman"/>
                <w:color w:val="FF33CC"/>
                <w:sz w:val="16"/>
                <w:szCs w:val="16"/>
                <w:lang w:val="en-GB" w:eastAsia="en-GB"/>
              </w:rPr>
              <w:t>RTC-9</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color w:val="FF33CC"/>
                <w:sz w:val="16"/>
                <w:szCs w:val="16"/>
                <w:lang w:val="en-GB" w:eastAsia="en-GB"/>
              </w:rPr>
            </w:pPr>
            <w:r w:rsidRPr="003D189D">
              <w:rPr>
                <w:rFonts w:ascii="Times New Roman" w:hAnsi="Times New Roman" w:cs="Times New Roman"/>
                <w:color w:val="FF33CC"/>
                <w:sz w:val="16"/>
                <w:szCs w:val="16"/>
                <w:lang w:val="en-GB" w:eastAsia="en-GB"/>
              </w:rPr>
              <w:t>0.10</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color w:val="FF33CC"/>
                <w:sz w:val="16"/>
                <w:szCs w:val="16"/>
                <w:lang w:val="en-GB" w:eastAsia="en-GB"/>
              </w:rPr>
            </w:pPr>
            <w:r w:rsidRPr="003D189D">
              <w:rPr>
                <w:rFonts w:ascii="Times New Roman" w:hAnsi="Times New Roman" w:cs="Times New Roman"/>
                <w:color w:val="FF33CC"/>
                <w:sz w:val="16"/>
                <w:szCs w:val="16"/>
                <w:lang w:val="en-GB" w:eastAsia="en-GB"/>
              </w:rPr>
              <w:t>0.14</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FF33CC"/>
                <w:sz w:val="16"/>
                <w:szCs w:val="16"/>
                <w:lang w:val="en-GB" w:eastAsia="en-GB"/>
              </w:rPr>
            </w:pPr>
            <w:r w:rsidRPr="003D189D">
              <w:rPr>
                <w:rFonts w:ascii="Times New Roman" w:hAnsi="Times New Roman" w:cs="Times New Roman"/>
                <w:color w:val="FF33CC"/>
                <w:sz w:val="16"/>
                <w:szCs w:val="16"/>
                <w:lang w:val="en-GB" w:eastAsia="en-GB"/>
              </w:rPr>
              <w:t>0.340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color w:val="FF33CC"/>
                <w:sz w:val="16"/>
                <w:szCs w:val="16"/>
                <w:lang w:val="en-GB" w:eastAsia="en-GB"/>
              </w:rPr>
            </w:pPr>
            <w:r w:rsidRPr="003D189D">
              <w:rPr>
                <w:rFonts w:ascii="Times New Roman" w:hAnsi="Times New Roman" w:cs="Times New Roman"/>
                <w:color w:val="FF33CC"/>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color w:val="FF33CC"/>
                <w:sz w:val="16"/>
                <w:szCs w:val="16"/>
                <w:lang w:val="en-GB" w:eastAsia="en-GB"/>
              </w:rPr>
            </w:pPr>
            <w:r w:rsidRPr="003D189D">
              <w:rPr>
                <w:rFonts w:ascii="Times New Roman" w:hAnsi="Times New Roman" w:cs="Times New Roman"/>
                <w:color w:val="FF33CC"/>
                <w:sz w:val="16"/>
                <w:szCs w:val="16"/>
                <w:lang w:val="en-GB" w:eastAsia="en-GB"/>
              </w:rPr>
              <w:t>0.018</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color w:val="FF33CC"/>
                <w:sz w:val="16"/>
                <w:szCs w:val="16"/>
                <w:lang w:val="en-GB" w:eastAsia="en-GB"/>
              </w:rPr>
            </w:pPr>
            <w:r w:rsidRPr="003D189D">
              <w:rPr>
                <w:rFonts w:ascii="Times New Roman" w:hAnsi="Times New Roman" w:cs="Times New Roman"/>
                <w:color w:val="FF33CC"/>
                <w:sz w:val="16"/>
                <w:szCs w:val="16"/>
                <w:lang w:val="en-GB" w:eastAsia="en-GB"/>
              </w:rPr>
              <w:t>0.0020</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1.57</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color w:val="FF33CC"/>
                <w:sz w:val="16"/>
                <w:szCs w:val="16"/>
                <w:lang w:val="en-GB" w:eastAsia="en-GB"/>
              </w:rPr>
            </w:pPr>
            <w:r w:rsidRPr="003D189D">
              <w:rPr>
                <w:rFonts w:ascii="Times New Roman" w:hAnsi="Times New Roman" w:cs="Times New Roman"/>
                <w:color w:val="FF33CC"/>
                <w:sz w:val="16"/>
                <w:szCs w:val="16"/>
                <w:lang w:val="en-GB" w:eastAsia="en-GB"/>
              </w:rPr>
              <w:t>0.022</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color w:val="FF33CC"/>
                <w:sz w:val="16"/>
                <w:szCs w:val="16"/>
                <w:lang w:val="en-GB" w:eastAsia="en-GB"/>
              </w:rPr>
            </w:pPr>
            <w:r w:rsidRPr="003D189D">
              <w:rPr>
                <w:rFonts w:ascii="Times New Roman" w:hAnsi="Times New Roman" w:cs="Times New Roman"/>
                <w:color w:val="FF33CC"/>
                <w:sz w:val="16"/>
                <w:szCs w:val="16"/>
                <w:lang w:val="en-GB" w:eastAsia="en-GB"/>
              </w:rPr>
              <w:t>0.012</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FF33CC"/>
                <w:sz w:val="16"/>
                <w:szCs w:val="16"/>
                <w:lang w:val="en-GB" w:eastAsia="en-GB"/>
              </w:rPr>
            </w:pPr>
            <w:r w:rsidRPr="003D189D">
              <w:rPr>
                <w:rFonts w:ascii="Times New Roman" w:hAnsi="Times New Roman" w:cs="Times New Roman"/>
                <w:color w:val="FF33CC"/>
                <w:sz w:val="16"/>
                <w:szCs w:val="16"/>
                <w:lang w:val="en-GB" w:eastAsia="en-GB"/>
              </w:rPr>
              <w:t> </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Reach-2</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0.07</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0.09</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0.230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color w:val="FF33CC"/>
                <w:sz w:val="16"/>
                <w:szCs w:val="16"/>
                <w:lang w:val="en-GB" w:eastAsia="en-GB"/>
              </w:rPr>
            </w:pPr>
            <w:r w:rsidRPr="003D189D">
              <w:rPr>
                <w:rFonts w:ascii="Times New Roman" w:hAnsi="Times New Roman" w:cs="Times New Roman"/>
                <w:color w:val="FF33CC"/>
                <w:sz w:val="16"/>
                <w:szCs w:val="16"/>
                <w:lang w:val="en-GB" w:eastAsia="en-GB"/>
              </w:rPr>
              <w:t>0.018</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color w:val="FF33CC"/>
                <w:sz w:val="16"/>
                <w:szCs w:val="16"/>
                <w:lang w:val="en-GB" w:eastAsia="en-GB"/>
              </w:rPr>
            </w:pPr>
            <w:r w:rsidRPr="003D189D">
              <w:rPr>
                <w:rFonts w:ascii="Times New Roman" w:hAnsi="Times New Roman" w:cs="Times New Roman"/>
                <w:color w:val="FF33CC"/>
                <w:sz w:val="16"/>
                <w:szCs w:val="16"/>
                <w:lang w:val="en-GB" w:eastAsia="en-GB"/>
              </w:rPr>
              <w:t>0.0020</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1.57</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0.010</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0.010</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0.0026</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lastRenderedPageBreak/>
              <w:t>Reach-3</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0.06</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0.08</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0.200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color w:val="FF33CC"/>
                <w:sz w:val="16"/>
                <w:szCs w:val="16"/>
                <w:lang w:val="en-GB" w:eastAsia="en-GB"/>
              </w:rPr>
            </w:pPr>
            <w:r w:rsidRPr="003D189D">
              <w:rPr>
                <w:rFonts w:ascii="Times New Roman" w:hAnsi="Times New Roman" w:cs="Times New Roman"/>
                <w:color w:val="FF33CC"/>
                <w:sz w:val="16"/>
                <w:szCs w:val="16"/>
                <w:lang w:val="en-GB" w:eastAsia="en-GB"/>
              </w:rPr>
              <w:t>0.018</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0.0020</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1.57</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0.008</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0.007</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0.0021</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Reach-3</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0.06</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0.08</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0.20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color w:val="FF33CC"/>
                <w:sz w:val="16"/>
                <w:szCs w:val="16"/>
                <w:lang w:val="en-GB" w:eastAsia="en-GB"/>
              </w:rPr>
            </w:pPr>
            <w:r w:rsidRPr="003D189D">
              <w:rPr>
                <w:rFonts w:ascii="Times New Roman" w:hAnsi="Times New Roman" w:cs="Times New Roman"/>
                <w:color w:val="FF33CC"/>
                <w:sz w:val="16"/>
                <w:szCs w:val="16"/>
                <w:lang w:val="en-GB" w:eastAsia="en-GB"/>
              </w:rPr>
              <w:t>0.018</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0.0020</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1.57</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0.008</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0.006</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0.0018</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Reach-4</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0.06</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0.08</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0.200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color w:val="FF33CC"/>
                <w:sz w:val="16"/>
                <w:szCs w:val="16"/>
                <w:lang w:val="en-GB" w:eastAsia="en-GB"/>
              </w:rPr>
            </w:pPr>
            <w:r w:rsidRPr="003D189D">
              <w:rPr>
                <w:rFonts w:ascii="Times New Roman" w:hAnsi="Times New Roman" w:cs="Times New Roman"/>
                <w:color w:val="FF33CC"/>
                <w:sz w:val="16"/>
                <w:szCs w:val="16"/>
                <w:lang w:val="en-GB" w:eastAsia="en-GB"/>
              </w:rPr>
              <w:t>0.018</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0.0019</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1.53</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0.007</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0.002</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0.0036</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 </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0.000</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0.0020</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RTC-10</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0.15</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0.20</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0.50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0.06</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0.03</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0.0020</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1.13</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0.034</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0.025</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 </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Reach-1</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0.12</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0.16</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0.400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0.04</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0.025</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0.0019</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1.10</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0.021</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0.013</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0.0118</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Reach-2</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0.11</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0.16</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0.380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0.04</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0.025</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0.0019</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1.10</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0.019</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0.010</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0.0035</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Reach-3</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0.08</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0.11</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0.27</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0.0019</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1.10</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0.010</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0.004</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0.0058</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0.000</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0.0039</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RTC-11</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0.12</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0.18</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0.42</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0.04</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0.02</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0.0020</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1.57</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0.034</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0.025</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 </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Reach-1</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0.12</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0.17</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0.410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0.04</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0.02</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0.0020</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1.57</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0.032</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0.021</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0.0040</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Reach-2</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0.10</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0.16</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0.360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0.02</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0.0018</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1.48</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0.024</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0.017</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0.0038</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Reach-3</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0.10</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0.35</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0.02</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0.0016</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1.40</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0.021</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0.012</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0.0051</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Reach-4</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0.08</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0.13</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0.290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0.02</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0.0012</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1.21</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0.013</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0.010</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0.0018</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Reach-5</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0.08</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0.13</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0.290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0.02</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0.0010</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1.11</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0.012</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0.009</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0.0013</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Reach-6</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0.08</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0.13</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0.29</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0.02</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0.0008</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0.99</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0.010</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0.008</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0.0013</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0.000</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0.0079</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RTC-12</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0.14</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0.18</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0.46</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0.05</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0.02</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0.0020</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1.57</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0.039</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0.030</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 </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Reach-1</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0.12</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0.17</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0.410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0.04</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0.02</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0.0020</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1.57</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0.032</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0.022</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0.0076</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Reach-2</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0.10</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0.13</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0.330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0.02</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0.0020</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1.57</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0.020</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0.019</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0.0033</w:t>
            </w:r>
          </w:p>
        </w:tc>
      </w:tr>
      <w:tr w:rsidR="00D94976" w:rsidRPr="003D189D" w:rsidTr="009D35C7">
        <w:trPr>
          <w:trHeight w:hRule="exact" w:val="288"/>
        </w:trPr>
        <w:tc>
          <w:tcPr>
            <w:tcW w:w="391"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Reach-3</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0.10</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0.13</w:t>
            </w:r>
          </w:p>
        </w:tc>
        <w:tc>
          <w:tcPr>
            <w:tcW w:w="361"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0.33</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w:t>
            </w:r>
          </w:p>
        </w:tc>
        <w:tc>
          <w:tcPr>
            <w:tcW w:w="30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0.02</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0.0018</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1.48</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0.019</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0.015</w:t>
            </w:r>
          </w:p>
        </w:tc>
        <w:tc>
          <w:tcPr>
            <w:tcW w:w="362"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0.0038</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Reach-4</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0.10</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0.13</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0.330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0.02</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0.0018</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1.48</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0.019</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0.010</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0.0050</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Reach-5</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0.09</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0.13</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0.310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0.02</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0.0018</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1.48</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0.017</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0.008</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0.0016</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 </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0.000</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0.0085</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RTC-13</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0.19</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0.490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0.06</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0.018</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0.0020</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1.57</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0.045</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0.043</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 </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Reach-1</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0.19</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0.490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0.06</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0.018</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0.0019</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1.53</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0.043</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0.037</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0.0059</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Reach-2</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0.13</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0.18</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0.440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0.05</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0.018</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0.0018</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1.48</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0.035</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0.034</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0.0023</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Reach-3</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0.13</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0.18</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0.44</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0.05</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0.018</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0.0018</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1.48</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0.035</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0.033</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0.0016</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Reach-4</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0.12</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0.18</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0.420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0.04</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0.018</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0.0018</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1.48</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0.032</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0.031</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0.0017</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Reach-5</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0.12</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0.17</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0.410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0.04</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0.018</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0.0017</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1.44</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0.029</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0.019</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0.0120</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Reach-6</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0.12</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0.17</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0.410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0.04</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0.018</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0.0017</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1.44</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0.029</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0.018</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0.0017</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Reach-7</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0.10</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0.14</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0.34</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0.018</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0.0017</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1.44</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0.020</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0.014</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0.0035</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Reach-8</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0.10</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0.13</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0.330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0.018</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0.0017</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1.44</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0.019</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0.010</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0.0042</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 </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0.000</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0.0099</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RTC-14</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0.12</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0.16</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0.40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0.04</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0.03</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0.0020</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1.13</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0.022</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0.013</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 </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Reach-1</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0.10</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0.14</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0.340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0.025</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0.0019</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1.10</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0.015</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0.008</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0.0055</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Reach-2</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0.08</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0.12</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0.280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0.025</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0.0019</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1.10</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0.011</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0.002</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0.0060</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0.08</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0.12</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0.280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0.025</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0.0019</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1.10</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0.011</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0.000</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0.0018</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LTC-1</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0.12</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0.16</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0.40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0.04</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0.03</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0.0030</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1.38</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0.026</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0.015</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 </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Reach-1</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0.10</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0.14</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0.340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0.025</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0.0029</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1.36</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0.019</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0.010</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0.0052</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Reach-2</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0.10</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0.13</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0.330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0.025</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0.0029</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1.36</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0.018</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0.004</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0.0059</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 </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0.000</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0.0042</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LTC-2</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0.10</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0.14</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0.34</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0.02</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0.0020</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1.57</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0.022</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0.011</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 </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Reach-1</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0.10</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0.14</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0.340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0.020</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0.0019</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1.37</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0.019</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0.007</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0.0045</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lastRenderedPageBreak/>
              <w:t>Reach-2</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0.08</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0.12</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0.280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0.020</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0.0019</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1.37</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0.013</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0.002</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0.0049</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 </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0.000</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0.0019</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LTC-3</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0.07</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0.11</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0.250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0.018</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0.0020</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1.57</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0.012</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0.008</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 </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Reach-1</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0.07</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0.11</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0.250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0.025</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0.0019</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1.10</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0.008</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0.005</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0.0027</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Reach-2</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0.06</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0.10</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0.220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0.025</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0.0018</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1.07</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0.006</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0.003</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0.0017</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Reach-3</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0.06</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0.10</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0.22</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0.0018</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1.07</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0.006</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0.002</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0.0014</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0.000</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0.0021</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LTC-4</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0.12</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0.17</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0.410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0.04</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0.025</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0.0020</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1.13</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0.023</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0.014</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 </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Reach-1</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0.12</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0.16</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0.400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0.04</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0.025</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0.0020</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1.13</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0.022</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0.011</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0.0029</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Reach-2</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0.10</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0.13</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0.33</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0.0018</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1.07</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0.014</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0.009</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0.0019</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Reach-3</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0.09</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0.12</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0.300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0.025</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0.0018</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1.07</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0.012</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0.006</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0.0027</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Reach-4</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0.09</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0.12</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0.300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0.025</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0.0018</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1.07</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0.012</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0.002</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0.0042</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0.000</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0.0020</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LTC-5</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0.05</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0.08</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0.180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0.025</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0.0018</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1.07</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0.004</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0.002</w:t>
            </w:r>
          </w:p>
        </w:tc>
        <w:tc>
          <w:tcPr>
            <w:tcW w:w="362" w:type="pct"/>
            <w:shd w:val="clear" w:color="auto" w:fill="auto"/>
            <w:noWrap/>
            <w:vAlign w:val="bottom"/>
            <w:hideMark/>
          </w:tcPr>
          <w:p w:rsidR="00D94976" w:rsidRPr="003D189D" w:rsidRDefault="00D94976" w:rsidP="004B75C3">
            <w:pPr>
              <w:jc w:val="both"/>
              <w:rPr>
                <w:rFonts w:ascii="Times New Roman" w:hAnsi="Times New Roman" w:cs="Times New Roman"/>
                <w:b/>
                <w:bCs/>
                <w:color w:val="FF33CC"/>
                <w:sz w:val="16"/>
                <w:szCs w:val="16"/>
                <w:lang w:val="en-GB" w:eastAsia="en-GB"/>
              </w:rPr>
            </w:pP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 </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 </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 </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 </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 </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 </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 </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 </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 </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 </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0.000</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0.0025</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LTC-6</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0.16</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0.21</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0.530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0.07</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0.025</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0.0021</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1.15</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0.039</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0.030</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 </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Reach-1</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0.15</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0.20</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0.500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0.06</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0.025</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0.0021</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1.15</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0.035</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0.028</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0.0020</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Reach-2</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0.14</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0.19</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0.47</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0.05</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0.0021</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1.15</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0.031</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0.017</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0.0110</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Reach-3</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0.12</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0.16</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0.400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0.04</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0.025</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0.0020</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1.13</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0.022</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0.012</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0.0053</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Reach-4</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0.10</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0.350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0.025</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0.0019</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1.10</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0.016</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0.006</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0.0053</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 </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0.000</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0.0063</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LTC-7</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0.10</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0.14</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0.34</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0.03</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0.0016</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1.01</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0.014</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0.011</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 </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Reach-1</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0.09</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0.12</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0.300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0.025</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0.0015</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0.98</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0.011</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0.004</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0.0071</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 </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0.00</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0.0038</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LTC-8</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0.10</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0.13</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0.330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0.020</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0.0020</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1.41</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b/>
                <w:bCs/>
                <w:color w:val="FF00FF"/>
                <w:sz w:val="16"/>
                <w:szCs w:val="16"/>
                <w:lang w:val="en-GB" w:eastAsia="en-GB"/>
              </w:rPr>
            </w:pPr>
            <w:r w:rsidRPr="003D189D">
              <w:rPr>
                <w:rFonts w:ascii="Times New Roman" w:hAnsi="Times New Roman" w:cs="Times New Roman"/>
                <w:b/>
                <w:bCs/>
                <w:color w:val="FF00FF"/>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0.018</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0.015</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b/>
                <w:bCs/>
                <w:color w:val="FF33CC"/>
                <w:sz w:val="16"/>
                <w:szCs w:val="16"/>
                <w:lang w:val="en-GB" w:eastAsia="en-GB"/>
              </w:rPr>
            </w:pPr>
            <w:r w:rsidRPr="003D189D">
              <w:rPr>
                <w:rFonts w:ascii="Times New Roman" w:hAnsi="Times New Roman" w:cs="Times New Roman"/>
                <w:b/>
                <w:bCs/>
                <w:color w:val="FF33CC"/>
                <w:sz w:val="16"/>
                <w:szCs w:val="16"/>
                <w:lang w:val="en-GB" w:eastAsia="en-GB"/>
              </w:rPr>
              <w:t> </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Reach-1</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0.09</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0.12</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0.300</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0.025</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0.0018</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1.07</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0.012</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0.008</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0.0070</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Reach-2</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0.08</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0.11</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0.27</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0.01</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0.02</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0.50</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0.03</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0.0017</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1.04</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0.15</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0.009</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0.003</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0.0053</w:t>
            </w:r>
          </w:p>
        </w:tc>
      </w:tr>
      <w:tr w:rsidR="00D94976" w:rsidRPr="003D189D" w:rsidTr="009D35C7">
        <w:trPr>
          <w:trHeight w:hRule="exact" w:val="288"/>
        </w:trPr>
        <w:tc>
          <w:tcPr>
            <w:tcW w:w="391"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1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61" w:type="pct"/>
            <w:shd w:val="clear" w:color="auto" w:fill="auto"/>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 </w:t>
            </w:r>
          </w:p>
        </w:tc>
        <w:tc>
          <w:tcPr>
            <w:tcW w:w="409"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430"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04"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3"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7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82" w:type="pct"/>
            <w:shd w:val="clear" w:color="auto" w:fill="auto"/>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4" w:type="pct"/>
            <w:shd w:val="clear" w:color="000000" w:fill="FFFFFF"/>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42"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 </w:t>
            </w:r>
          </w:p>
        </w:tc>
        <w:tc>
          <w:tcPr>
            <w:tcW w:w="333" w:type="pct"/>
            <w:shd w:val="clear" w:color="000000" w:fill="DDD9C3"/>
            <w:noWrap/>
            <w:vAlign w:val="center"/>
            <w:hideMark/>
          </w:tcPr>
          <w:p w:rsidR="00D94976" w:rsidRPr="003D189D" w:rsidRDefault="00D94976" w:rsidP="004B75C3">
            <w:pPr>
              <w:jc w:val="both"/>
              <w:rPr>
                <w:rFonts w:ascii="Times New Roman" w:hAnsi="Times New Roman" w:cs="Times New Roman"/>
                <w:sz w:val="16"/>
                <w:szCs w:val="16"/>
                <w:lang w:val="en-GB" w:eastAsia="en-GB"/>
              </w:rPr>
            </w:pPr>
            <w:r w:rsidRPr="003D189D">
              <w:rPr>
                <w:rFonts w:ascii="Times New Roman" w:hAnsi="Times New Roman" w:cs="Times New Roman"/>
                <w:sz w:val="16"/>
                <w:szCs w:val="16"/>
                <w:lang w:val="en-GB" w:eastAsia="en-GB"/>
              </w:rPr>
              <w:t>0.000</w:t>
            </w:r>
          </w:p>
        </w:tc>
        <w:tc>
          <w:tcPr>
            <w:tcW w:w="362" w:type="pct"/>
            <w:shd w:val="clear" w:color="000000" w:fill="C5D9F1"/>
            <w:noWrap/>
            <w:vAlign w:val="center"/>
            <w:hideMark/>
          </w:tcPr>
          <w:p w:rsidR="00D94976" w:rsidRPr="003D189D" w:rsidRDefault="00D94976" w:rsidP="004B75C3">
            <w:pPr>
              <w:jc w:val="both"/>
              <w:rPr>
                <w:rFonts w:ascii="Times New Roman" w:hAnsi="Times New Roman" w:cs="Times New Roman"/>
                <w:color w:val="000000"/>
                <w:sz w:val="16"/>
                <w:szCs w:val="16"/>
                <w:lang w:val="en-GB" w:eastAsia="en-GB"/>
              </w:rPr>
            </w:pPr>
            <w:r w:rsidRPr="003D189D">
              <w:rPr>
                <w:rFonts w:ascii="Times New Roman" w:hAnsi="Times New Roman" w:cs="Times New Roman"/>
                <w:color w:val="000000"/>
                <w:sz w:val="16"/>
                <w:szCs w:val="16"/>
                <w:lang w:val="en-GB" w:eastAsia="en-GB"/>
              </w:rPr>
              <w:t>0.0030</w:t>
            </w:r>
          </w:p>
        </w:tc>
      </w:tr>
    </w:tbl>
    <w:p w:rsidR="00D94976" w:rsidRPr="009F0C22" w:rsidRDefault="00D94976" w:rsidP="004B75C3">
      <w:pPr>
        <w:mirrorIndents/>
        <w:jc w:val="both"/>
        <w:rPr>
          <w:rFonts w:ascii="Times New Roman" w:hAnsi="Times New Roman" w:cs="Times New Roman"/>
          <w:color w:val="FF0000"/>
          <w:sz w:val="24"/>
          <w:szCs w:val="24"/>
        </w:rPr>
      </w:pPr>
      <w:bookmarkStart w:id="252" w:name="_Toc106730117"/>
    </w:p>
    <w:p w:rsidR="00D94976" w:rsidRPr="009F0C22" w:rsidRDefault="00A46A1D" w:rsidP="004B75C3">
      <w:pPr>
        <w:pStyle w:val="Heading2"/>
        <w:spacing w:before="0" w:line="276" w:lineRule="auto"/>
        <w:mirrorIndents/>
        <w:jc w:val="both"/>
        <w:rPr>
          <w:i/>
          <w:sz w:val="24"/>
          <w:szCs w:val="24"/>
        </w:rPr>
      </w:pPr>
      <w:bookmarkStart w:id="253" w:name="_Toc479097696"/>
      <w:bookmarkStart w:id="254" w:name="_Toc10185705"/>
      <w:bookmarkEnd w:id="252"/>
      <w:r>
        <w:rPr>
          <w:sz w:val="24"/>
          <w:szCs w:val="24"/>
        </w:rPr>
        <w:t xml:space="preserve">8. </w:t>
      </w:r>
      <w:r w:rsidR="00D94976" w:rsidRPr="009F0C22">
        <w:rPr>
          <w:sz w:val="24"/>
          <w:szCs w:val="24"/>
        </w:rPr>
        <w:t>Drainage System</w:t>
      </w:r>
      <w:bookmarkEnd w:id="253"/>
      <w:bookmarkEnd w:id="254"/>
    </w:p>
    <w:p w:rsidR="00D94976" w:rsidRPr="00A46A1D" w:rsidRDefault="00A46A1D" w:rsidP="004B75C3">
      <w:pPr>
        <w:pStyle w:val="Heading3"/>
        <w:spacing w:line="276" w:lineRule="auto"/>
        <w:jc w:val="both"/>
        <w:rPr>
          <w:sz w:val="24"/>
          <w:szCs w:val="24"/>
        </w:rPr>
      </w:pPr>
      <w:bookmarkStart w:id="255" w:name="_Toc479097697"/>
      <w:bookmarkStart w:id="256" w:name="_Toc10185706"/>
      <w:r>
        <w:rPr>
          <w:sz w:val="24"/>
          <w:szCs w:val="24"/>
        </w:rPr>
        <w:t xml:space="preserve">8.1 </w:t>
      </w:r>
      <w:r w:rsidR="00D94976" w:rsidRPr="009F0C22">
        <w:rPr>
          <w:sz w:val="24"/>
          <w:szCs w:val="24"/>
        </w:rPr>
        <w:t>General</w:t>
      </w:r>
      <w:bookmarkEnd w:id="255"/>
      <w:bookmarkEnd w:id="256"/>
    </w:p>
    <w:p w:rsidR="00D94976" w:rsidRPr="009F0C22" w:rsidRDefault="00D94976" w:rsidP="004B75C3">
      <w:pPr>
        <w:pStyle w:val="BodyText3"/>
        <w:spacing w:line="276" w:lineRule="auto"/>
        <w:ind w:left="0"/>
        <w:mirrorIndents/>
        <w:rPr>
          <w:rFonts w:ascii="Times New Roman" w:hAnsi="Times New Roman" w:cs="Times New Roman"/>
          <w:b w:val="0"/>
        </w:rPr>
      </w:pPr>
      <w:r w:rsidRPr="009F0C22">
        <w:rPr>
          <w:rFonts w:ascii="Times New Roman" w:hAnsi="Times New Roman" w:cs="Times New Roman"/>
          <w:b w:val="0"/>
        </w:rPr>
        <w:t xml:space="preserve">Following points that may be taken into consideration to determine the capacity of the drains by the surface and sub–surface flow which vary between command areas the discharge capacity is fixed. </w:t>
      </w:r>
    </w:p>
    <w:p w:rsidR="00D94976" w:rsidRPr="009F0C22" w:rsidRDefault="00D94976" w:rsidP="00B71998">
      <w:pPr>
        <w:pStyle w:val="BodyText3"/>
        <w:numPr>
          <w:ilvl w:val="0"/>
          <w:numId w:val="6"/>
        </w:numPr>
        <w:spacing w:line="276" w:lineRule="auto"/>
        <w:ind w:left="1080" w:firstLine="720"/>
        <w:mirrorIndents/>
        <w:rPr>
          <w:rFonts w:ascii="Times New Roman" w:hAnsi="Times New Roman" w:cs="Times New Roman"/>
          <w:b w:val="0"/>
        </w:rPr>
      </w:pPr>
      <w:r w:rsidRPr="009F0C22">
        <w:rPr>
          <w:rFonts w:ascii="Times New Roman" w:hAnsi="Times New Roman" w:cs="Times New Roman"/>
          <w:b w:val="0"/>
        </w:rPr>
        <w:t>Intensity and frequency of rainfall of different durations.</w:t>
      </w:r>
    </w:p>
    <w:p w:rsidR="00D94976" w:rsidRPr="009F0C22" w:rsidRDefault="00D94976" w:rsidP="00B71998">
      <w:pPr>
        <w:pStyle w:val="BodyText3"/>
        <w:numPr>
          <w:ilvl w:val="0"/>
          <w:numId w:val="6"/>
        </w:numPr>
        <w:spacing w:line="276" w:lineRule="auto"/>
        <w:ind w:left="1080" w:firstLine="720"/>
        <w:mirrorIndents/>
        <w:rPr>
          <w:rFonts w:ascii="Times New Roman" w:hAnsi="Times New Roman" w:cs="Times New Roman"/>
          <w:b w:val="0"/>
        </w:rPr>
      </w:pPr>
      <w:r w:rsidRPr="009F0C22">
        <w:rPr>
          <w:rFonts w:ascii="Times New Roman" w:hAnsi="Times New Roman" w:cs="Times New Roman"/>
          <w:b w:val="0"/>
        </w:rPr>
        <w:t>Infiltration losses.</w:t>
      </w:r>
    </w:p>
    <w:p w:rsidR="00D94976" w:rsidRPr="009F0C22" w:rsidRDefault="00D94976" w:rsidP="00B71998">
      <w:pPr>
        <w:pStyle w:val="BodyText3"/>
        <w:numPr>
          <w:ilvl w:val="0"/>
          <w:numId w:val="6"/>
        </w:numPr>
        <w:spacing w:line="276" w:lineRule="auto"/>
        <w:ind w:left="1080" w:firstLine="720"/>
        <w:mirrorIndents/>
        <w:rPr>
          <w:rFonts w:ascii="Times New Roman" w:hAnsi="Times New Roman" w:cs="Times New Roman"/>
          <w:b w:val="0"/>
        </w:rPr>
      </w:pPr>
      <w:r w:rsidRPr="009F0C22">
        <w:rPr>
          <w:rFonts w:ascii="Times New Roman" w:hAnsi="Times New Roman" w:cs="Times New Roman"/>
          <w:b w:val="0"/>
        </w:rPr>
        <w:t>Blocks area general slope.</w:t>
      </w:r>
    </w:p>
    <w:p w:rsidR="00D94976" w:rsidRPr="009F0C22" w:rsidRDefault="00D94976" w:rsidP="00B71998">
      <w:pPr>
        <w:pStyle w:val="BodyText3"/>
        <w:numPr>
          <w:ilvl w:val="0"/>
          <w:numId w:val="6"/>
        </w:numPr>
        <w:spacing w:line="276" w:lineRule="auto"/>
        <w:ind w:left="1080" w:firstLine="720"/>
        <w:mirrorIndents/>
        <w:rPr>
          <w:rFonts w:ascii="Times New Roman" w:hAnsi="Times New Roman" w:cs="Times New Roman"/>
          <w:b w:val="0"/>
        </w:rPr>
      </w:pPr>
      <w:r w:rsidRPr="009F0C22">
        <w:rPr>
          <w:rFonts w:ascii="Times New Roman" w:hAnsi="Times New Roman" w:cs="Times New Roman"/>
          <w:b w:val="0"/>
        </w:rPr>
        <w:t>Economics of the drainage system.</w:t>
      </w:r>
    </w:p>
    <w:p w:rsidR="00D94976" w:rsidRPr="009F0C22" w:rsidRDefault="00A46A1D" w:rsidP="004B75C3">
      <w:pPr>
        <w:pStyle w:val="Heading3"/>
        <w:spacing w:line="276" w:lineRule="auto"/>
        <w:jc w:val="both"/>
        <w:rPr>
          <w:b w:val="0"/>
          <w:sz w:val="24"/>
          <w:szCs w:val="24"/>
        </w:rPr>
      </w:pPr>
      <w:bookmarkStart w:id="257" w:name="_Toc479097698"/>
      <w:bookmarkStart w:id="258" w:name="_Toc10185707"/>
      <w:r>
        <w:rPr>
          <w:sz w:val="24"/>
          <w:szCs w:val="24"/>
        </w:rPr>
        <w:t xml:space="preserve">8.1.1 </w:t>
      </w:r>
      <w:r w:rsidR="00D94976" w:rsidRPr="009F0C22">
        <w:rPr>
          <w:sz w:val="24"/>
          <w:szCs w:val="24"/>
        </w:rPr>
        <w:t>Field Drains</w:t>
      </w:r>
      <w:bookmarkEnd w:id="257"/>
      <w:bookmarkEnd w:id="258"/>
    </w:p>
    <w:p w:rsidR="00D94976" w:rsidRPr="009F0C22" w:rsidRDefault="00D94976" w:rsidP="004B75C3">
      <w:pPr>
        <w:pStyle w:val="BodyText3"/>
        <w:spacing w:line="276" w:lineRule="auto"/>
        <w:ind w:left="0"/>
        <w:mirrorIndents/>
        <w:rPr>
          <w:rFonts w:ascii="Times New Roman" w:hAnsi="Times New Roman" w:cs="Times New Roman"/>
          <w:b w:val="0"/>
        </w:rPr>
      </w:pPr>
      <w:r w:rsidRPr="009F0C22">
        <w:rPr>
          <w:rFonts w:ascii="Times New Roman" w:hAnsi="Times New Roman" w:cs="Times New Roman"/>
          <w:b w:val="0"/>
        </w:rPr>
        <w:lastRenderedPageBreak/>
        <w:t xml:space="preserve">According to the curve number (CN) method taking into account, results in a runoff of 30mm per day. It is assumed that evaporation is estimated to be 5mm for the 24 hours and 10mm for the 48hours. If 7mm runoff is considered stored in field ditches, then 5mm will reach drains. Drainage of 5mm in 24- hour yields a drainage duty </w:t>
      </w:r>
      <w:r w:rsidRPr="009F0C22">
        <w:rPr>
          <w:rFonts w:ascii="Times New Roman" w:hAnsi="Times New Roman" w:cs="Times New Roman"/>
          <w:b w:val="0"/>
          <w:color w:val="000000" w:themeColor="text1"/>
        </w:rPr>
        <w:t>of 3.78lit/s/ha</w:t>
      </w:r>
      <w:r w:rsidRPr="009F0C22">
        <w:rPr>
          <w:rFonts w:ascii="Times New Roman" w:hAnsi="Times New Roman" w:cs="Times New Roman"/>
          <w:b w:val="0"/>
        </w:rPr>
        <w:t xml:space="preserve">. Since the area covered by each field drain is about </w:t>
      </w:r>
      <w:r w:rsidRPr="009F0C22">
        <w:rPr>
          <w:rFonts w:ascii="Times New Roman" w:hAnsi="Times New Roman" w:cs="Times New Roman"/>
          <w:b w:val="0"/>
          <w:color w:val="000000" w:themeColor="text1"/>
        </w:rPr>
        <w:t>1 ha</w:t>
      </w:r>
      <w:r w:rsidRPr="009F0C22">
        <w:rPr>
          <w:rFonts w:ascii="Times New Roman" w:hAnsi="Times New Roman" w:cs="Times New Roman"/>
          <w:b w:val="0"/>
        </w:rPr>
        <w:t xml:space="preserve">, therefore full drainage duty has been taken. The drainage duties at different levels should be determined as follows: </w:t>
      </w:r>
    </w:p>
    <w:p w:rsidR="00485CA4" w:rsidRDefault="00A46A1D" w:rsidP="004B75C3">
      <w:pPr>
        <w:pStyle w:val="Heading3"/>
        <w:spacing w:line="276" w:lineRule="auto"/>
        <w:jc w:val="both"/>
        <w:rPr>
          <w:sz w:val="24"/>
          <w:szCs w:val="24"/>
        </w:rPr>
      </w:pPr>
      <w:bookmarkStart w:id="259" w:name="_Toc479097699"/>
      <w:bookmarkStart w:id="260" w:name="_Toc10185708"/>
      <w:r>
        <w:rPr>
          <w:sz w:val="24"/>
          <w:szCs w:val="24"/>
        </w:rPr>
        <w:t xml:space="preserve">8.1.2 </w:t>
      </w:r>
      <w:r w:rsidR="00D94976" w:rsidRPr="009F0C22">
        <w:rPr>
          <w:sz w:val="24"/>
          <w:szCs w:val="24"/>
        </w:rPr>
        <w:t>Tertiary drain</w:t>
      </w:r>
      <w:bookmarkEnd w:id="259"/>
      <w:bookmarkEnd w:id="260"/>
    </w:p>
    <w:p w:rsidR="00A453F3" w:rsidRPr="009F0C22" w:rsidRDefault="00A453F3" w:rsidP="00485CA4">
      <w:pPr>
        <w:rPr>
          <w:b/>
          <w:sz w:val="24"/>
          <w:szCs w:val="24"/>
        </w:rPr>
      </w:pPr>
      <w:bookmarkStart w:id="261" w:name="_Toc10185497"/>
      <w:bookmarkStart w:id="262" w:name="_Toc10185709"/>
      <w:r w:rsidRPr="00A453F3">
        <w:rPr>
          <w:rFonts w:ascii="Times New Roman" w:hAnsi="Times New Roman" w:cs="Times New Roman"/>
          <w:b/>
          <w:noProof/>
          <w:sz w:val="24"/>
          <w:szCs w:val="24"/>
        </w:rPr>
        <w:drawing>
          <wp:inline distT="0" distB="0" distL="0" distR="0" wp14:anchorId="544FC69D" wp14:editId="13834F40">
            <wp:extent cx="3048000" cy="11094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6278" r="4831"/>
                    <a:stretch/>
                  </pic:blipFill>
                  <pic:spPr bwMode="auto">
                    <a:xfrm>
                      <a:off x="0" y="0"/>
                      <a:ext cx="3058389" cy="1113183"/>
                    </a:xfrm>
                    <a:prstGeom prst="rect">
                      <a:avLst/>
                    </a:prstGeom>
                    <a:noFill/>
                    <a:ln>
                      <a:noFill/>
                    </a:ln>
                    <a:extLst>
                      <a:ext uri="{53640926-AAD7-44D8-BBD7-CCE9431645EC}">
                        <a14:shadowObscured xmlns:a14="http://schemas.microsoft.com/office/drawing/2010/main"/>
                      </a:ext>
                    </a:extLst>
                  </pic:spPr>
                </pic:pic>
              </a:graphicData>
            </a:graphic>
          </wp:inline>
        </w:drawing>
      </w:r>
      <w:bookmarkEnd w:id="261"/>
      <w:bookmarkEnd w:id="262"/>
    </w:p>
    <w:p w:rsidR="00D94976" w:rsidRPr="009F0C22" w:rsidRDefault="00D94976" w:rsidP="004B75C3">
      <w:pPr>
        <w:pStyle w:val="BodyText3"/>
        <w:spacing w:line="276" w:lineRule="auto"/>
        <w:ind w:left="0"/>
        <w:mirrorIndents/>
        <w:rPr>
          <w:rFonts w:ascii="Times New Roman" w:hAnsi="Times New Roman" w:cs="Times New Roman"/>
          <w:b w:val="0"/>
        </w:rPr>
      </w:pPr>
      <w:r w:rsidRPr="009F0C22">
        <w:rPr>
          <w:rFonts w:ascii="Times New Roman" w:hAnsi="Times New Roman" w:cs="Times New Roman"/>
          <w:b w:val="0"/>
        </w:rPr>
        <w:t xml:space="preserve">The tertiary drains have to accommodate besides the rainfall runoff also the irrigation water runoff of 1/5 of the fields (1/5 of the fields is simultaneously irrigated).The sub-surface drainage system also discharges into the tertiary drains. Hence, this flow should also be accommodated. As precaution for mismanagement, which can occur especially if a heavy rainstorm starts, operational losses of the tertiary canal should also be taken care of. The hydrology report show that the drainage design duty: </w:t>
      </w:r>
      <w:proofErr w:type="gramStart"/>
      <w:r w:rsidRPr="009F0C22">
        <w:rPr>
          <w:rFonts w:ascii="Times New Roman" w:hAnsi="Times New Roman" w:cs="Times New Roman"/>
          <w:b w:val="0"/>
        </w:rPr>
        <w:t>3.78 l/s/ha</w:t>
      </w:r>
      <w:proofErr w:type="gramEnd"/>
    </w:p>
    <w:p w:rsidR="00A453F3" w:rsidRDefault="00D94976" w:rsidP="004B75C3">
      <w:pPr>
        <w:pStyle w:val="BodyText3"/>
        <w:spacing w:line="276" w:lineRule="auto"/>
        <w:ind w:left="0"/>
        <w:mirrorIndents/>
        <w:rPr>
          <w:rFonts w:ascii="Times New Roman" w:hAnsi="Times New Roman" w:cs="Times New Roman"/>
          <w:b w:val="0"/>
        </w:rPr>
      </w:pPr>
      <w:r w:rsidRPr="009F0C22">
        <w:rPr>
          <w:rFonts w:ascii="Times New Roman" w:hAnsi="Times New Roman" w:cs="Times New Roman"/>
          <w:b w:val="0"/>
        </w:rPr>
        <w:t xml:space="preserve">Open or Surface Drains are Provided to collect the excess water from the land surface and remove it to the lateral or collecting drains, thence in to main drains which out fall in to a stream or gullies . The networks of the open drains that are established in the left, Right side of </w:t>
      </w:r>
      <w:proofErr w:type="spellStart"/>
      <w:r w:rsidR="009F0C22" w:rsidRPr="009F0C22">
        <w:rPr>
          <w:rFonts w:ascii="Times New Roman" w:hAnsi="Times New Roman" w:cs="Times New Roman"/>
          <w:b w:val="0"/>
        </w:rPr>
        <w:t>B</w:t>
      </w:r>
      <w:r w:rsidRPr="009F0C22">
        <w:rPr>
          <w:rFonts w:ascii="Times New Roman" w:hAnsi="Times New Roman" w:cs="Times New Roman"/>
          <w:b w:val="0"/>
        </w:rPr>
        <w:t>edhasa</w:t>
      </w:r>
      <w:proofErr w:type="spellEnd"/>
      <w:r w:rsidRPr="009F0C22">
        <w:rPr>
          <w:rFonts w:ascii="Times New Roman" w:hAnsi="Times New Roman" w:cs="Times New Roman"/>
          <w:b w:val="0"/>
        </w:rPr>
        <w:t xml:space="preserve"> and </w:t>
      </w:r>
      <w:proofErr w:type="spellStart"/>
      <w:r w:rsidRPr="009F0C22">
        <w:rPr>
          <w:rFonts w:ascii="Times New Roman" w:hAnsi="Times New Roman" w:cs="Times New Roman"/>
          <w:b w:val="0"/>
        </w:rPr>
        <w:t>Ejersa</w:t>
      </w:r>
      <w:proofErr w:type="spellEnd"/>
      <w:r w:rsidRPr="009F0C22">
        <w:rPr>
          <w:rFonts w:ascii="Times New Roman" w:hAnsi="Times New Roman" w:cs="Times New Roman"/>
          <w:b w:val="0"/>
        </w:rPr>
        <w:t xml:space="preserve"> areas follow the Path of natural drainage as far as Possible. The location of an outfall may need adjustment to obtain necessary slopes in the drains. The Design of an open drainage system needs consideration of the following aspects. The network of surface drains is designed to drain out excess water (due to rainfall or irrigation or leaching) from fields and to convey it safely to natural drains, by integrating it in the conveyance network.</w:t>
      </w:r>
      <w:bookmarkStart w:id="263" w:name="_Toc17860466"/>
      <w:bookmarkStart w:id="264" w:name="_Toc106730079"/>
      <w:bookmarkStart w:id="265" w:name="_Toc476609433"/>
      <w:bookmarkStart w:id="266" w:name="_Toc479097702"/>
    </w:p>
    <w:p w:rsidR="00A453F3" w:rsidRDefault="00A453F3" w:rsidP="00A453F3">
      <w:pPr>
        <w:rPr>
          <w:rFonts w:eastAsia="Times New Roman"/>
          <w:sz w:val="24"/>
          <w:szCs w:val="24"/>
        </w:rPr>
      </w:pPr>
      <w:r>
        <w:br w:type="page"/>
      </w:r>
    </w:p>
    <w:p w:rsidR="00D94976" w:rsidRPr="009F0C22" w:rsidRDefault="00D94976" w:rsidP="004B75C3">
      <w:pPr>
        <w:pStyle w:val="BodyText3"/>
        <w:spacing w:line="276" w:lineRule="auto"/>
        <w:ind w:left="0"/>
        <w:mirrorIndents/>
        <w:rPr>
          <w:rFonts w:ascii="Times New Roman" w:hAnsi="Times New Roman" w:cs="Times New Roman"/>
          <w:b w:val="0"/>
        </w:rPr>
      </w:pPr>
    </w:p>
    <w:p w:rsidR="00D94976" w:rsidRPr="009F0C22" w:rsidRDefault="00A46A1D" w:rsidP="004B75C3">
      <w:pPr>
        <w:pStyle w:val="Heading1"/>
        <w:spacing w:before="0" w:line="276" w:lineRule="auto"/>
        <w:mirrorIndents/>
        <w:jc w:val="both"/>
        <w:rPr>
          <w:color w:val="000000" w:themeColor="text1"/>
          <w:sz w:val="24"/>
          <w:szCs w:val="24"/>
        </w:rPr>
      </w:pPr>
      <w:bookmarkStart w:id="267" w:name="_Toc77393018"/>
      <w:bookmarkStart w:id="268" w:name="_Toc94452335"/>
      <w:bookmarkStart w:id="269" w:name="_Toc479097709"/>
      <w:bookmarkStart w:id="270" w:name="_Toc106730089"/>
      <w:bookmarkStart w:id="271" w:name="_Toc10185710"/>
      <w:bookmarkEnd w:id="263"/>
      <w:bookmarkEnd w:id="264"/>
      <w:bookmarkEnd w:id="265"/>
      <w:bookmarkEnd w:id="266"/>
      <w:r>
        <w:rPr>
          <w:color w:val="000000" w:themeColor="text1"/>
          <w:sz w:val="24"/>
          <w:szCs w:val="24"/>
        </w:rPr>
        <w:t xml:space="preserve">9. </w:t>
      </w:r>
      <w:r w:rsidR="00D94976" w:rsidRPr="009F0C22">
        <w:rPr>
          <w:color w:val="000000" w:themeColor="text1"/>
          <w:sz w:val="24"/>
          <w:szCs w:val="24"/>
        </w:rPr>
        <w:t>Bill of Quantity &amp; Contract Cost</w:t>
      </w:r>
      <w:bookmarkEnd w:id="267"/>
      <w:bookmarkEnd w:id="268"/>
      <w:bookmarkEnd w:id="269"/>
      <w:bookmarkEnd w:id="270"/>
      <w:bookmarkEnd w:id="271"/>
    </w:p>
    <w:p w:rsidR="00D94976" w:rsidRPr="009F0C22" w:rsidRDefault="00A46A1D" w:rsidP="004B75C3">
      <w:pPr>
        <w:pStyle w:val="Heading2"/>
        <w:spacing w:before="0" w:line="276" w:lineRule="auto"/>
        <w:mirrorIndents/>
        <w:jc w:val="both"/>
        <w:rPr>
          <w:i/>
          <w:color w:val="000000" w:themeColor="text1"/>
          <w:sz w:val="24"/>
          <w:szCs w:val="24"/>
        </w:rPr>
      </w:pPr>
      <w:bookmarkStart w:id="272" w:name="_Toc106730090"/>
      <w:bookmarkStart w:id="273" w:name="_Toc479097710"/>
      <w:bookmarkStart w:id="274" w:name="_Toc10185711"/>
      <w:r>
        <w:rPr>
          <w:color w:val="000000" w:themeColor="text1"/>
          <w:sz w:val="24"/>
          <w:szCs w:val="24"/>
        </w:rPr>
        <w:t>9</w:t>
      </w:r>
      <w:r w:rsidR="00D94976" w:rsidRPr="009F0C22">
        <w:rPr>
          <w:color w:val="000000" w:themeColor="text1"/>
          <w:sz w:val="24"/>
          <w:szCs w:val="24"/>
        </w:rPr>
        <w:t>.1 Bill of Quantity</w:t>
      </w:r>
      <w:bookmarkEnd w:id="272"/>
      <w:bookmarkEnd w:id="273"/>
      <w:bookmarkEnd w:id="274"/>
    </w:p>
    <w:p w:rsidR="00D94976" w:rsidRDefault="00D94976" w:rsidP="00A5253E">
      <w:pPr>
        <w:pStyle w:val="BodyText3"/>
        <w:tabs>
          <w:tab w:val="left" w:pos="-1440"/>
          <w:tab w:val="left" w:pos="-720"/>
          <w:tab w:val="left" w:pos="0"/>
          <w:tab w:val="left" w:pos="360"/>
          <w:tab w:val="left" w:pos="720"/>
          <w:tab w:val="left" w:pos="1080"/>
          <w:tab w:val="left" w:pos="1440"/>
          <w:tab w:val="left" w:pos="1620"/>
          <w:tab w:val="left" w:pos="1800"/>
          <w:tab w:val="left" w:pos="2880"/>
        </w:tabs>
        <w:spacing w:line="276" w:lineRule="auto"/>
        <w:ind w:left="0"/>
        <w:mirrorIndents/>
        <w:rPr>
          <w:rFonts w:ascii="Times New Roman" w:hAnsi="Times New Roman" w:cs="Times New Roman"/>
          <w:b w:val="0"/>
        </w:rPr>
      </w:pPr>
      <w:r w:rsidRPr="009F0C22">
        <w:rPr>
          <w:rFonts w:ascii="Times New Roman" w:hAnsi="Times New Roman" w:cs="Times New Roman"/>
          <w:b w:val="0"/>
        </w:rPr>
        <w:t xml:space="preserve">Quantity of canals drains and other structures are calculated based on the provided layout and geometry of the structures. The norm adopted for the various activities is taken from the norms used by different contractors for similar works. The unit price also is estimated referring cost estimates of similar works.  For some materials, this unit price is taken according to current market price. Quantity determining and cost estimate for various activities and material purchase is summarized in the tables. The grand total cost of the project is </w:t>
      </w:r>
      <w:r w:rsidR="003262E2">
        <w:rPr>
          <w:rFonts w:ascii="Times New Roman" w:hAnsi="Times New Roman" w:cs="Times New Roman"/>
          <w:b w:val="0"/>
          <w:color w:val="FF0000"/>
        </w:rPr>
        <w:t>x</w:t>
      </w:r>
      <w:r w:rsidRPr="009F0C22">
        <w:rPr>
          <w:rFonts w:ascii="Times New Roman" w:hAnsi="Times New Roman" w:cs="Times New Roman"/>
          <w:b w:val="0"/>
        </w:rPr>
        <w:t xml:space="preserve"> Birr. </w:t>
      </w:r>
    </w:p>
    <w:p w:rsidR="007B51A7" w:rsidRDefault="007B51A7" w:rsidP="007B51A7">
      <w:pPr>
        <w:tabs>
          <w:tab w:val="left" w:pos="1005"/>
        </w:tabs>
      </w:pPr>
    </w:p>
    <w:p w:rsidR="007B51A7" w:rsidRDefault="007B51A7" w:rsidP="007B51A7"/>
    <w:p w:rsidR="007B51A7" w:rsidRPr="007B51A7" w:rsidRDefault="007B51A7" w:rsidP="007B51A7">
      <w:pPr>
        <w:sectPr w:rsidR="007B51A7" w:rsidRPr="007B51A7">
          <w:headerReference w:type="default" r:id="rId75"/>
          <w:footerReference w:type="default" r:id="rId76"/>
          <w:pgSz w:w="12240" w:h="15840"/>
          <w:pgMar w:top="1440" w:right="1440" w:bottom="1440" w:left="1440" w:header="720" w:footer="720" w:gutter="0"/>
          <w:cols w:space="720"/>
          <w:docGrid w:linePitch="360"/>
        </w:sectPr>
      </w:pPr>
    </w:p>
    <w:p w:rsidR="00D11D36" w:rsidRDefault="00D11D36" w:rsidP="00D11D36">
      <w:pPr>
        <w:pStyle w:val="Caption"/>
        <w:keepNext/>
      </w:pPr>
      <w:bookmarkStart w:id="275" w:name="_Toc10705681"/>
      <w:proofErr w:type="gramStart"/>
      <w:r w:rsidRPr="00D11D36">
        <w:rPr>
          <w:sz w:val="22"/>
          <w:szCs w:val="22"/>
        </w:rPr>
        <w:lastRenderedPageBreak/>
        <w:t>Table</w:t>
      </w:r>
      <w:r>
        <w:t>.</w:t>
      </w:r>
      <w:proofErr w:type="gramEnd"/>
      <w:r>
        <w:t xml:space="preserve"> </w:t>
      </w:r>
      <w:fldSimple w:instr=" SEQ Table \* ARABIC ">
        <w:r>
          <w:rPr>
            <w:noProof/>
          </w:rPr>
          <w:t>14</w:t>
        </w:r>
      </w:fldSimple>
      <w:r w:rsidRPr="00D11D36">
        <w:t xml:space="preserve"> </w:t>
      </w:r>
      <w:r w:rsidRPr="007B51A7">
        <w:t>BILLS OF QUANTITIES AND COST SUMMARY</w:t>
      </w:r>
      <w:bookmarkEnd w:id="275"/>
      <w:r w:rsidRPr="007B51A7">
        <w:t xml:space="preserve"> </w:t>
      </w:r>
    </w:p>
    <w:tbl>
      <w:tblPr>
        <w:tblW w:w="8141" w:type="dxa"/>
        <w:tblInd w:w="93" w:type="dxa"/>
        <w:tblLook w:val="04A0" w:firstRow="1" w:lastRow="0" w:firstColumn="1" w:lastColumn="0" w:noHBand="0" w:noVBand="1"/>
      </w:tblPr>
      <w:tblGrid>
        <w:gridCol w:w="799"/>
        <w:gridCol w:w="5395"/>
        <w:gridCol w:w="1947"/>
      </w:tblGrid>
      <w:tr w:rsidR="007B51A7" w:rsidRPr="007B51A7" w:rsidTr="007B51A7">
        <w:trPr>
          <w:trHeight w:val="297"/>
        </w:trPr>
        <w:tc>
          <w:tcPr>
            <w:tcW w:w="6194" w:type="dxa"/>
            <w:gridSpan w:val="2"/>
            <w:tcBorders>
              <w:top w:val="nil"/>
              <w:left w:val="nil"/>
              <w:bottom w:val="nil"/>
              <w:right w:val="nil"/>
            </w:tcBorders>
            <w:shd w:val="clear" w:color="000000" w:fill="FFFFFF"/>
            <w:noWrap/>
            <w:vAlign w:val="bottom"/>
            <w:hideMark/>
          </w:tcPr>
          <w:p w:rsidR="007B51A7" w:rsidRPr="007B51A7" w:rsidRDefault="007B51A7" w:rsidP="007B51A7">
            <w:pPr>
              <w:spacing w:after="0" w:line="240" w:lineRule="auto"/>
              <w:rPr>
                <w:rFonts w:ascii="Times New Roman" w:eastAsia="Times New Roman" w:hAnsi="Times New Roman" w:cs="Times New Roman"/>
                <w:sz w:val="20"/>
                <w:szCs w:val="20"/>
              </w:rPr>
            </w:pPr>
          </w:p>
        </w:tc>
        <w:tc>
          <w:tcPr>
            <w:tcW w:w="1947" w:type="dxa"/>
            <w:tcBorders>
              <w:top w:val="nil"/>
              <w:left w:val="nil"/>
              <w:bottom w:val="nil"/>
              <w:right w:val="nil"/>
            </w:tcBorders>
            <w:shd w:val="clear" w:color="000000" w:fill="FFFFFF"/>
            <w:noWrap/>
            <w:vAlign w:val="bottom"/>
            <w:hideMark/>
          </w:tcPr>
          <w:p w:rsidR="007B51A7" w:rsidRPr="007B51A7" w:rsidRDefault="007B51A7" w:rsidP="007B51A7">
            <w:pPr>
              <w:spacing w:after="0" w:line="240" w:lineRule="auto"/>
              <w:rPr>
                <w:rFonts w:ascii="Times New Roman" w:eastAsia="Times New Roman" w:hAnsi="Times New Roman" w:cs="Times New Roman"/>
                <w:color w:val="000000"/>
                <w:sz w:val="20"/>
                <w:szCs w:val="20"/>
              </w:rPr>
            </w:pPr>
            <w:r w:rsidRPr="007B51A7">
              <w:rPr>
                <w:rFonts w:ascii="Times New Roman" w:eastAsia="Times New Roman" w:hAnsi="Times New Roman" w:cs="Times New Roman"/>
                <w:color w:val="000000"/>
                <w:sz w:val="20"/>
                <w:szCs w:val="20"/>
              </w:rPr>
              <w:t> </w:t>
            </w:r>
          </w:p>
        </w:tc>
      </w:tr>
      <w:tr w:rsidR="007B51A7" w:rsidRPr="007B51A7" w:rsidTr="007B51A7">
        <w:trPr>
          <w:trHeight w:val="297"/>
        </w:trPr>
        <w:tc>
          <w:tcPr>
            <w:tcW w:w="799" w:type="dxa"/>
            <w:tcBorders>
              <w:top w:val="double" w:sz="6" w:space="0" w:color="538DD5"/>
              <w:left w:val="double" w:sz="6" w:space="0" w:color="538DD5"/>
              <w:bottom w:val="single" w:sz="4" w:space="0" w:color="538DD5"/>
              <w:right w:val="single" w:sz="4" w:space="0" w:color="538DD5"/>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color w:val="000000"/>
                <w:sz w:val="20"/>
                <w:szCs w:val="20"/>
              </w:rPr>
            </w:pPr>
            <w:r w:rsidRPr="007B51A7">
              <w:rPr>
                <w:rFonts w:ascii="Times New Roman" w:eastAsia="Times New Roman" w:hAnsi="Times New Roman" w:cs="Times New Roman"/>
                <w:color w:val="000000"/>
                <w:sz w:val="20"/>
                <w:szCs w:val="20"/>
              </w:rPr>
              <w:t>S/No</w:t>
            </w:r>
          </w:p>
        </w:tc>
        <w:tc>
          <w:tcPr>
            <w:tcW w:w="5395" w:type="dxa"/>
            <w:tcBorders>
              <w:top w:val="double" w:sz="6" w:space="0" w:color="538DD5"/>
              <w:left w:val="nil"/>
              <w:bottom w:val="single" w:sz="4" w:space="0" w:color="538DD5"/>
              <w:right w:val="single" w:sz="4" w:space="0" w:color="538DD5"/>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color w:val="000000"/>
                <w:sz w:val="20"/>
                <w:szCs w:val="20"/>
              </w:rPr>
            </w:pPr>
            <w:r w:rsidRPr="007B51A7">
              <w:rPr>
                <w:rFonts w:ascii="Times New Roman" w:eastAsia="Times New Roman" w:hAnsi="Times New Roman" w:cs="Times New Roman"/>
                <w:color w:val="000000"/>
                <w:sz w:val="20"/>
                <w:szCs w:val="20"/>
              </w:rPr>
              <w:t>Description of Activities</w:t>
            </w:r>
          </w:p>
        </w:tc>
        <w:tc>
          <w:tcPr>
            <w:tcW w:w="1947" w:type="dxa"/>
            <w:tcBorders>
              <w:top w:val="double" w:sz="6" w:space="0" w:color="538DD5"/>
              <w:left w:val="nil"/>
              <w:bottom w:val="single" w:sz="4" w:space="0" w:color="538DD5"/>
              <w:right w:val="single" w:sz="4" w:space="0" w:color="538DD5"/>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sz w:val="20"/>
                <w:szCs w:val="20"/>
              </w:rPr>
            </w:pPr>
            <w:r w:rsidRPr="007B51A7">
              <w:rPr>
                <w:rFonts w:ascii="Times New Roman" w:eastAsia="Times New Roman" w:hAnsi="Times New Roman" w:cs="Times New Roman"/>
                <w:sz w:val="20"/>
                <w:szCs w:val="20"/>
              </w:rPr>
              <w:t xml:space="preserve"> Total cost(Br)  </w:t>
            </w:r>
          </w:p>
        </w:tc>
      </w:tr>
      <w:tr w:rsidR="007B51A7" w:rsidRPr="007B51A7" w:rsidTr="007B51A7">
        <w:trPr>
          <w:trHeight w:val="283"/>
        </w:trPr>
        <w:tc>
          <w:tcPr>
            <w:tcW w:w="799" w:type="dxa"/>
            <w:tcBorders>
              <w:top w:val="nil"/>
              <w:left w:val="double" w:sz="6" w:space="0" w:color="538DD5"/>
              <w:bottom w:val="single" w:sz="4" w:space="0" w:color="538DD5"/>
              <w:right w:val="single" w:sz="4" w:space="0" w:color="538DD5"/>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color w:val="000000"/>
                <w:sz w:val="20"/>
                <w:szCs w:val="20"/>
              </w:rPr>
            </w:pPr>
            <w:r w:rsidRPr="007B51A7">
              <w:rPr>
                <w:rFonts w:ascii="Times New Roman" w:eastAsia="Times New Roman" w:hAnsi="Times New Roman" w:cs="Times New Roman"/>
                <w:color w:val="000000"/>
                <w:sz w:val="20"/>
                <w:szCs w:val="20"/>
              </w:rPr>
              <w:t>1</w:t>
            </w:r>
          </w:p>
        </w:tc>
        <w:tc>
          <w:tcPr>
            <w:tcW w:w="5395" w:type="dxa"/>
            <w:tcBorders>
              <w:top w:val="nil"/>
              <w:left w:val="nil"/>
              <w:bottom w:val="single" w:sz="4" w:space="0" w:color="538DD5"/>
              <w:right w:val="single" w:sz="4" w:space="0" w:color="538DD5"/>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color w:val="000000"/>
                <w:sz w:val="20"/>
                <w:szCs w:val="20"/>
              </w:rPr>
            </w:pPr>
            <w:r w:rsidRPr="007B51A7">
              <w:rPr>
                <w:rFonts w:ascii="Times New Roman" w:eastAsia="Times New Roman" w:hAnsi="Times New Roman" w:cs="Times New Roman"/>
                <w:color w:val="000000"/>
                <w:sz w:val="20"/>
                <w:szCs w:val="20"/>
              </w:rPr>
              <w:t xml:space="preserve">Preparatory Work </w:t>
            </w:r>
          </w:p>
        </w:tc>
        <w:tc>
          <w:tcPr>
            <w:tcW w:w="1947" w:type="dxa"/>
            <w:tcBorders>
              <w:top w:val="nil"/>
              <w:left w:val="nil"/>
              <w:bottom w:val="single" w:sz="4" w:space="0" w:color="538DD5"/>
              <w:right w:val="single" w:sz="4" w:space="0" w:color="538DD5"/>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color w:val="000000"/>
                <w:sz w:val="20"/>
                <w:szCs w:val="20"/>
              </w:rPr>
            </w:pPr>
            <w:r w:rsidRPr="007B51A7">
              <w:rPr>
                <w:rFonts w:ascii="Times New Roman" w:eastAsia="Times New Roman" w:hAnsi="Times New Roman" w:cs="Times New Roman"/>
                <w:color w:val="000000"/>
                <w:sz w:val="20"/>
                <w:szCs w:val="20"/>
              </w:rPr>
              <w:t xml:space="preserve">            160,000.00 </w:t>
            </w:r>
          </w:p>
        </w:tc>
      </w:tr>
      <w:tr w:rsidR="007B51A7" w:rsidRPr="007B51A7" w:rsidTr="007B51A7">
        <w:trPr>
          <w:trHeight w:val="283"/>
        </w:trPr>
        <w:tc>
          <w:tcPr>
            <w:tcW w:w="799" w:type="dxa"/>
            <w:tcBorders>
              <w:top w:val="nil"/>
              <w:left w:val="double" w:sz="6" w:space="0" w:color="538DD5"/>
              <w:bottom w:val="single" w:sz="4" w:space="0" w:color="538DD5"/>
              <w:right w:val="single" w:sz="4" w:space="0" w:color="538DD5"/>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color w:val="000000"/>
                <w:sz w:val="20"/>
                <w:szCs w:val="20"/>
              </w:rPr>
            </w:pPr>
            <w:r w:rsidRPr="007B51A7">
              <w:rPr>
                <w:rFonts w:ascii="Times New Roman" w:eastAsia="Times New Roman" w:hAnsi="Times New Roman" w:cs="Times New Roman"/>
                <w:color w:val="000000"/>
                <w:sz w:val="20"/>
                <w:szCs w:val="20"/>
              </w:rPr>
              <w:t>2</w:t>
            </w:r>
          </w:p>
        </w:tc>
        <w:tc>
          <w:tcPr>
            <w:tcW w:w="5395" w:type="dxa"/>
            <w:tcBorders>
              <w:top w:val="nil"/>
              <w:left w:val="nil"/>
              <w:bottom w:val="single" w:sz="4" w:space="0" w:color="538DD5"/>
              <w:right w:val="single" w:sz="4" w:space="0" w:color="538DD5"/>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color w:val="000000"/>
                <w:sz w:val="20"/>
                <w:szCs w:val="20"/>
              </w:rPr>
            </w:pPr>
            <w:r w:rsidRPr="007B51A7">
              <w:rPr>
                <w:rFonts w:ascii="Times New Roman" w:eastAsia="Times New Roman" w:hAnsi="Times New Roman" w:cs="Times New Roman"/>
                <w:color w:val="000000"/>
                <w:sz w:val="20"/>
                <w:szCs w:val="20"/>
              </w:rPr>
              <w:t>Camp construction</w:t>
            </w:r>
          </w:p>
        </w:tc>
        <w:tc>
          <w:tcPr>
            <w:tcW w:w="1947" w:type="dxa"/>
            <w:tcBorders>
              <w:top w:val="nil"/>
              <w:left w:val="nil"/>
              <w:bottom w:val="single" w:sz="4" w:space="0" w:color="538DD5"/>
              <w:right w:val="single" w:sz="4" w:space="0" w:color="538DD5"/>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color w:val="000000"/>
                <w:sz w:val="20"/>
                <w:szCs w:val="20"/>
              </w:rPr>
            </w:pPr>
            <w:r w:rsidRPr="007B51A7">
              <w:rPr>
                <w:rFonts w:ascii="Times New Roman" w:eastAsia="Times New Roman" w:hAnsi="Times New Roman" w:cs="Times New Roman"/>
                <w:color w:val="000000"/>
                <w:sz w:val="20"/>
                <w:szCs w:val="20"/>
              </w:rPr>
              <w:t xml:space="preserve">            469,080.84 </w:t>
            </w:r>
          </w:p>
        </w:tc>
      </w:tr>
      <w:tr w:rsidR="007B51A7" w:rsidRPr="007B51A7" w:rsidTr="007B51A7">
        <w:trPr>
          <w:trHeight w:val="283"/>
        </w:trPr>
        <w:tc>
          <w:tcPr>
            <w:tcW w:w="799" w:type="dxa"/>
            <w:tcBorders>
              <w:top w:val="nil"/>
              <w:left w:val="double" w:sz="6" w:space="0" w:color="538DD5"/>
              <w:bottom w:val="single" w:sz="4" w:space="0" w:color="538DD5"/>
              <w:right w:val="single" w:sz="4" w:space="0" w:color="538DD5"/>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color w:val="000000"/>
                <w:sz w:val="20"/>
                <w:szCs w:val="20"/>
              </w:rPr>
            </w:pPr>
            <w:r w:rsidRPr="007B51A7">
              <w:rPr>
                <w:rFonts w:ascii="Times New Roman" w:eastAsia="Times New Roman" w:hAnsi="Times New Roman" w:cs="Times New Roman"/>
                <w:color w:val="000000"/>
                <w:sz w:val="20"/>
                <w:szCs w:val="20"/>
              </w:rPr>
              <w:t>2</w:t>
            </w:r>
          </w:p>
        </w:tc>
        <w:tc>
          <w:tcPr>
            <w:tcW w:w="5395" w:type="dxa"/>
            <w:tcBorders>
              <w:top w:val="nil"/>
              <w:left w:val="nil"/>
              <w:bottom w:val="single" w:sz="4" w:space="0" w:color="538DD5"/>
              <w:right w:val="single" w:sz="4" w:space="0" w:color="538DD5"/>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color w:val="000000"/>
                <w:sz w:val="20"/>
                <w:szCs w:val="20"/>
              </w:rPr>
            </w:pPr>
            <w:r w:rsidRPr="007B51A7">
              <w:rPr>
                <w:rFonts w:ascii="Times New Roman" w:eastAsia="Times New Roman" w:hAnsi="Times New Roman" w:cs="Times New Roman"/>
                <w:color w:val="000000"/>
                <w:sz w:val="20"/>
                <w:szCs w:val="20"/>
              </w:rPr>
              <w:t xml:space="preserve"> Headwork (Surplus Weir)</w:t>
            </w:r>
          </w:p>
        </w:tc>
        <w:tc>
          <w:tcPr>
            <w:tcW w:w="1947" w:type="dxa"/>
            <w:tcBorders>
              <w:top w:val="nil"/>
              <w:left w:val="nil"/>
              <w:bottom w:val="single" w:sz="4" w:space="0" w:color="538DD5"/>
              <w:right w:val="single" w:sz="4" w:space="0" w:color="538DD5"/>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color w:val="000000"/>
                <w:sz w:val="20"/>
                <w:szCs w:val="20"/>
              </w:rPr>
            </w:pPr>
            <w:r w:rsidRPr="007B51A7">
              <w:rPr>
                <w:rFonts w:ascii="Times New Roman" w:eastAsia="Times New Roman" w:hAnsi="Times New Roman" w:cs="Times New Roman"/>
                <w:color w:val="000000"/>
                <w:sz w:val="20"/>
                <w:szCs w:val="20"/>
              </w:rPr>
              <w:t xml:space="preserve">         5,598,141.72 </w:t>
            </w:r>
          </w:p>
        </w:tc>
      </w:tr>
      <w:tr w:rsidR="007B51A7" w:rsidRPr="007B51A7" w:rsidTr="007B51A7">
        <w:trPr>
          <w:trHeight w:val="283"/>
        </w:trPr>
        <w:tc>
          <w:tcPr>
            <w:tcW w:w="799" w:type="dxa"/>
            <w:tcBorders>
              <w:top w:val="nil"/>
              <w:left w:val="double" w:sz="6" w:space="0" w:color="538DD5"/>
              <w:bottom w:val="single" w:sz="4" w:space="0" w:color="538DD5"/>
              <w:right w:val="single" w:sz="4" w:space="0" w:color="538DD5"/>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color w:val="000000"/>
                <w:sz w:val="20"/>
                <w:szCs w:val="20"/>
              </w:rPr>
            </w:pPr>
            <w:r w:rsidRPr="007B51A7">
              <w:rPr>
                <w:rFonts w:ascii="Times New Roman" w:eastAsia="Times New Roman" w:hAnsi="Times New Roman" w:cs="Times New Roman"/>
                <w:color w:val="000000"/>
                <w:sz w:val="20"/>
                <w:szCs w:val="20"/>
              </w:rPr>
              <w:t>3</w:t>
            </w:r>
          </w:p>
        </w:tc>
        <w:tc>
          <w:tcPr>
            <w:tcW w:w="5395" w:type="dxa"/>
            <w:tcBorders>
              <w:top w:val="nil"/>
              <w:left w:val="nil"/>
              <w:bottom w:val="single" w:sz="4" w:space="0" w:color="538DD5"/>
              <w:right w:val="single" w:sz="4" w:space="0" w:color="538DD5"/>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color w:val="000000"/>
                <w:sz w:val="20"/>
                <w:szCs w:val="20"/>
              </w:rPr>
            </w:pPr>
            <w:r w:rsidRPr="007B51A7">
              <w:rPr>
                <w:rFonts w:ascii="Times New Roman" w:eastAsia="Times New Roman" w:hAnsi="Times New Roman" w:cs="Times New Roman"/>
                <w:color w:val="000000"/>
                <w:sz w:val="20"/>
                <w:szCs w:val="20"/>
              </w:rPr>
              <w:t xml:space="preserve"> Lined Tertiary Canals</w:t>
            </w:r>
          </w:p>
        </w:tc>
        <w:tc>
          <w:tcPr>
            <w:tcW w:w="1947" w:type="dxa"/>
            <w:tcBorders>
              <w:top w:val="nil"/>
              <w:left w:val="nil"/>
              <w:bottom w:val="single" w:sz="4" w:space="0" w:color="538DD5"/>
              <w:right w:val="single" w:sz="4" w:space="0" w:color="538DD5"/>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color w:val="000000"/>
                <w:sz w:val="20"/>
                <w:szCs w:val="20"/>
              </w:rPr>
            </w:pPr>
            <w:r w:rsidRPr="007B51A7">
              <w:rPr>
                <w:rFonts w:ascii="Times New Roman" w:eastAsia="Times New Roman" w:hAnsi="Times New Roman" w:cs="Times New Roman"/>
                <w:color w:val="000000"/>
                <w:sz w:val="20"/>
                <w:szCs w:val="20"/>
              </w:rPr>
              <w:t xml:space="preserve">         1,448,204.32 </w:t>
            </w:r>
          </w:p>
        </w:tc>
      </w:tr>
      <w:tr w:rsidR="007B51A7" w:rsidRPr="007B51A7" w:rsidTr="007B51A7">
        <w:trPr>
          <w:trHeight w:val="283"/>
        </w:trPr>
        <w:tc>
          <w:tcPr>
            <w:tcW w:w="799" w:type="dxa"/>
            <w:tcBorders>
              <w:top w:val="nil"/>
              <w:left w:val="double" w:sz="6" w:space="0" w:color="538DD5"/>
              <w:bottom w:val="single" w:sz="4" w:space="0" w:color="538DD5"/>
              <w:right w:val="single" w:sz="4" w:space="0" w:color="538DD5"/>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color w:val="000000"/>
                <w:sz w:val="20"/>
                <w:szCs w:val="20"/>
              </w:rPr>
            </w:pPr>
            <w:r w:rsidRPr="007B51A7">
              <w:rPr>
                <w:rFonts w:ascii="Times New Roman" w:eastAsia="Times New Roman" w:hAnsi="Times New Roman" w:cs="Times New Roman"/>
                <w:color w:val="000000"/>
                <w:sz w:val="20"/>
                <w:szCs w:val="20"/>
              </w:rPr>
              <w:t>4</w:t>
            </w:r>
          </w:p>
        </w:tc>
        <w:tc>
          <w:tcPr>
            <w:tcW w:w="5395" w:type="dxa"/>
            <w:tcBorders>
              <w:top w:val="nil"/>
              <w:left w:val="nil"/>
              <w:bottom w:val="single" w:sz="4" w:space="0" w:color="538DD5"/>
              <w:right w:val="single" w:sz="4" w:space="0" w:color="538DD5"/>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color w:val="000000"/>
                <w:sz w:val="20"/>
                <w:szCs w:val="20"/>
              </w:rPr>
            </w:pPr>
            <w:r w:rsidRPr="007B51A7">
              <w:rPr>
                <w:rFonts w:ascii="Times New Roman" w:eastAsia="Times New Roman" w:hAnsi="Times New Roman" w:cs="Times New Roman"/>
                <w:color w:val="000000"/>
                <w:sz w:val="20"/>
                <w:szCs w:val="20"/>
              </w:rPr>
              <w:t xml:space="preserve"> Drainage canal and Outfall</w:t>
            </w:r>
          </w:p>
        </w:tc>
        <w:tc>
          <w:tcPr>
            <w:tcW w:w="1947" w:type="dxa"/>
            <w:tcBorders>
              <w:top w:val="nil"/>
              <w:left w:val="nil"/>
              <w:bottom w:val="single" w:sz="4" w:space="0" w:color="538DD5"/>
              <w:right w:val="single" w:sz="4" w:space="0" w:color="538DD5"/>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color w:val="000000"/>
                <w:sz w:val="20"/>
                <w:szCs w:val="20"/>
              </w:rPr>
            </w:pPr>
            <w:r w:rsidRPr="007B51A7">
              <w:rPr>
                <w:rFonts w:ascii="Times New Roman" w:eastAsia="Times New Roman" w:hAnsi="Times New Roman" w:cs="Times New Roman"/>
                <w:color w:val="000000"/>
                <w:sz w:val="20"/>
                <w:szCs w:val="20"/>
              </w:rPr>
              <w:t xml:space="preserve">            111,045.02 </w:t>
            </w:r>
          </w:p>
        </w:tc>
      </w:tr>
      <w:tr w:rsidR="007B51A7" w:rsidRPr="007B51A7" w:rsidTr="007B51A7">
        <w:trPr>
          <w:trHeight w:val="283"/>
        </w:trPr>
        <w:tc>
          <w:tcPr>
            <w:tcW w:w="799" w:type="dxa"/>
            <w:tcBorders>
              <w:top w:val="nil"/>
              <w:left w:val="double" w:sz="6" w:space="0" w:color="538DD5"/>
              <w:bottom w:val="single" w:sz="4" w:space="0" w:color="538DD5"/>
              <w:right w:val="single" w:sz="4" w:space="0" w:color="538DD5"/>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color w:val="000000"/>
                <w:sz w:val="20"/>
                <w:szCs w:val="20"/>
              </w:rPr>
            </w:pPr>
            <w:r w:rsidRPr="007B51A7">
              <w:rPr>
                <w:rFonts w:ascii="Times New Roman" w:eastAsia="Times New Roman" w:hAnsi="Times New Roman" w:cs="Times New Roman"/>
                <w:color w:val="000000"/>
                <w:sz w:val="20"/>
                <w:szCs w:val="20"/>
              </w:rPr>
              <w:t>5</w:t>
            </w:r>
          </w:p>
        </w:tc>
        <w:tc>
          <w:tcPr>
            <w:tcW w:w="5395" w:type="dxa"/>
            <w:tcBorders>
              <w:top w:val="nil"/>
              <w:left w:val="nil"/>
              <w:bottom w:val="single" w:sz="4" w:space="0" w:color="538DD5"/>
              <w:right w:val="single" w:sz="4" w:space="0" w:color="538DD5"/>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color w:val="000000"/>
                <w:sz w:val="20"/>
                <w:szCs w:val="20"/>
              </w:rPr>
            </w:pPr>
            <w:r w:rsidRPr="007B51A7">
              <w:rPr>
                <w:rFonts w:ascii="Times New Roman" w:eastAsia="Times New Roman" w:hAnsi="Times New Roman" w:cs="Times New Roman"/>
                <w:color w:val="000000"/>
                <w:sz w:val="20"/>
                <w:szCs w:val="20"/>
              </w:rPr>
              <w:t>Farm Related Structures in the System</w:t>
            </w:r>
          </w:p>
        </w:tc>
        <w:tc>
          <w:tcPr>
            <w:tcW w:w="1947" w:type="dxa"/>
            <w:tcBorders>
              <w:top w:val="nil"/>
              <w:left w:val="nil"/>
              <w:bottom w:val="single" w:sz="4" w:space="0" w:color="538DD5"/>
              <w:right w:val="single" w:sz="4" w:space="0" w:color="538DD5"/>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color w:val="000000"/>
                <w:sz w:val="20"/>
                <w:szCs w:val="20"/>
              </w:rPr>
            </w:pPr>
            <w:r w:rsidRPr="007B51A7">
              <w:rPr>
                <w:rFonts w:ascii="Times New Roman" w:eastAsia="Times New Roman" w:hAnsi="Times New Roman" w:cs="Times New Roman"/>
                <w:color w:val="000000"/>
                <w:sz w:val="20"/>
                <w:szCs w:val="20"/>
              </w:rPr>
              <w:t xml:space="preserve">         8,309,831.58 </w:t>
            </w:r>
          </w:p>
        </w:tc>
      </w:tr>
      <w:tr w:rsidR="007B51A7" w:rsidRPr="007B51A7" w:rsidTr="007B51A7">
        <w:trPr>
          <w:trHeight w:val="283"/>
        </w:trPr>
        <w:tc>
          <w:tcPr>
            <w:tcW w:w="799" w:type="dxa"/>
            <w:tcBorders>
              <w:top w:val="nil"/>
              <w:left w:val="double" w:sz="6" w:space="0" w:color="538DD5"/>
              <w:bottom w:val="single" w:sz="4" w:space="0" w:color="538DD5"/>
              <w:right w:val="single" w:sz="4" w:space="0" w:color="538DD5"/>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color w:val="000000"/>
                <w:sz w:val="20"/>
                <w:szCs w:val="20"/>
              </w:rPr>
            </w:pPr>
            <w:r w:rsidRPr="007B51A7">
              <w:rPr>
                <w:rFonts w:ascii="Times New Roman" w:eastAsia="Times New Roman" w:hAnsi="Times New Roman" w:cs="Times New Roman"/>
                <w:color w:val="000000"/>
                <w:sz w:val="20"/>
                <w:szCs w:val="20"/>
              </w:rPr>
              <w:t>6</w:t>
            </w:r>
          </w:p>
        </w:tc>
        <w:tc>
          <w:tcPr>
            <w:tcW w:w="5395" w:type="dxa"/>
            <w:tcBorders>
              <w:top w:val="nil"/>
              <w:left w:val="nil"/>
              <w:bottom w:val="single" w:sz="4" w:space="0" w:color="538DD5"/>
              <w:right w:val="single" w:sz="4" w:space="0" w:color="538DD5"/>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color w:val="000000"/>
                <w:sz w:val="20"/>
                <w:szCs w:val="20"/>
              </w:rPr>
            </w:pPr>
            <w:r w:rsidRPr="007B51A7">
              <w:rPr>
                <w:rFonts w:ascii="Times New Roman" w:eastAsia="Times New Roman" w:hAnsi="Times New Roman" w:cs="Times New Roman"/>
                <w:color w:val="000000"/>
                <w:sz w:val="20"/>
                <w:szCs w:val="20"/>
              </w:rPr>
              <w:t>Total Cost of Road Works</w:t>
            </w:r>
          </w:p>
        </w:tc>
        <w:tc>
          <w:tcPr>
            <w:tcW w:w="1947" w:type="dxa"/>
            <w:tcBorders>
              <w:top w:val="nil"/>
              <w:left w:val="nil"/>
              <w:bottom w:val="single" w:sz="4" w:space="0" w:color="538DD5"/>
              <w:right w:val="single" w:sz="4" w:space="0" w:color="538DD5"/>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color w:val="000000"/>
                <w:sz w:val="20"/>
                <w:szCs w:val="20"/>
              </w:rPr>
            </w:pPr>
            <w:r w:rsidRPr="007B51A7">
              <w:rPr>
                <w:rFonts w:ascii="Times New Roman" w:eastAsia="Times New Roman" w:hAnsi="Times New Roman" w:cs="Times New Roman"/>
                <w:color w:val="000000"/>
                <w:sz w:val="20"/>
                <w:szCs w:val="20"/>
              </w:rPr>
              <w:t xml:space="preserve">              18,250.00 </w:t>
            </w:r>
          </w:p>
        </w:tc>
      </w:tr>
      <w:tr w:rsidR="007B51A7" w:rsidRPr="007B51A7" w:rsidTr="007B51A7">
        <w:trPr>
          <w:trHeight w:val="283"/>
        </w:trPr>
        <w:tc>
          <w:tcPr>
            <w:tcW w:w="799" w:type="dxa"/>
            <w:tcBorders>
              <w:top w:val="nil"/>
              <w:left w:val="double" w:sz="6" w:space="0" w:color="538DD5"/>
              <w:bottom w:val="single" w:sz="4" w:space="0" w:color="538DD5"/>
              <w:right w:val="single" w:sz="4" w:space="0" w:color="538DD5"/>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color w:val="000000"/>
                <w:sz w:val="20"/>
                <w:szCs w:val="20"/>
              </w:rPr>
            </w:pPr>
            <w:r w:rsidRPr="007B51A7">
              <w:rPr>
                <w:rFonts w:ascii="Times New Roman" w:eastAsia="Times New Roman" w:hAnsi="Times New Roman" w:cs="Times New Roman"/>
                <w:color w:val="000000"/>
                <w:sz w:val="20"/>
                <w:szCs w:val="20"/>
              </w:rPr>
              <w:t> </w:t>
            </w:r>
          </w:p>
        </w:tc>
        <w:tc>
          <w:tcPr>
            <w:tcW w:w="5395" w:type="dxa"/>
            <w:tcBorders>
              <w:top w:val="nil"/>
              <w:left w:val="nil"/>
              <w:bottom w:val="single" w:sz="4" w:space="0" w:color="538DD5"/>
              <w:right w:val="single" w:sz="4" w:space="0" w:color="538DD5"/>
            </w:tcBorders>
            <w:shd w:val="clear" w:color="000000" w:fill="FFFFFF"/>
            <w:vAlign w:val="center"/>
            <w:hideMark/>
          </w:tcPr>
          <w:p w:rsidR="007B51A7" w:rsidRPr="007B51A7" w:rsidRDefault="007B51A7" w:rsidP="007B51A7">
            <w:pPr>
              <w:spacing w:after="0" w:line="240" w:lineRule="auto"/>
              <w:jc w:val="right"/>
              <w:rPr>
                <w:rFonts w:ascii="Times New Roman" w:eastAsia="Times New Roman" w:hAnsi="Times New Roman" w:cs="Times New Roman"/>
                <w:b/>
                <w:bCs/>
                <w:sz w:val="20"/>
                <w:szCs w:val="20"/>
              </w:rPr>
            </w:pPr>
            <w:r w:rsidRPr="007B51A7">
              <w:rPr>
                <w:rFonts w:ascii="Times New Roman" w:eastAsia="Times New Roman" w:hAnsi="Times New Roman" w:cs="Times New Roman"/>
                <w:b/>
                <w:bCs/>
                <w:sz w:val="20"/>
                <w:szCs w:val="20"/>
              </w:rPr>
              <w:t>Sub Total</w:t>
            </w:r>
          </w:p>
        </w:tc>
        <w:tc>
          <w:tcPr>
            <w:tcW w:w="1947" w:type="dxa"/>
            <w:tcBorders>
              <w:top w:val="nil"/>
              <w:left w:val="nil"/>
              <w:bottom w:val="single" w:sz="4" w:space="0" w:color="538DD5"/>
              <w:right w:val="single" w:sz="4" w:space="0" w:color="538DD5"/>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b/>
                <w:bCs/>
                <w:sz w:val="20"/>
                <w:szCs w:val="20"/>
              </w:rPr>
            </w:pPr>
            <w:r w:rsidRPr="007B51A7">
              <w:rPr>
                <w:rFonts w:ascii="Times New Roman" w:eastAsia="Times New Roman" w:hAnsi="Times New Roman" w:cs="Times New Roman"/>
                <w:b/>
                <w:bCs/>
                <w:sz w:val="20"/>
                <w:szCs w:val="20"/>
              </w:rPr>
              <w:t xml:space="preserve">      16,114,553.5 </w:t>
            </w:r>
          </w:p>
        </w:tc>
      </w:tr>
      <w:tr w:rsidR="007B51A7" w:rsidRPr="007B51A7" w:rsidTr="007B51A7">
        <w:trPr>
          <w:trHeight w:val="283"/>
        </w:trPr>
        <w:tc>
          <w:tcPr>
            <w:tcW w:w="799" w:type="dxa"/>
            <w:tcBorders>
              <w:top w:val="nil"/>
              <w:left w:val="double" w:sz="6" w:space="0" w:color="538DD5"/>
              <w:bottom w:val="single" w:sz="4" w:space="0" w:color="538DD5"/>
              <w:right w:val="single" w:sz="4" w:space="0" w:color="538DD5"/>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color w:val="000000"/>
                <w:sz w:val="20"/>
                <w:szCs w:val="20"/>
              </w:rPr>
            </w:pPr>
            <w:r w:rsidRPr="007B51A7">
              <w:rPr>
                <w:rFonts w:ascii="Times New Roman" w:eastAsia="Times New Roman" w:hAnsi="Times New Roman" w:cs="Times New Roman"/>
                <w:color w:val="000000"/>
                <w:sz w:val="20"/>
                <w:szCs w:val="20"/>
              </w:rPr>
              <w:t> </w:t>
            </w:r>
          </w:p>
        </w:tc>
        <w:tc>
          <w:tcPr>
            <w:tcW w:w="5395" w:type="dxa"/>
            <w:tcBorders>
              <w:top w:val="nil"/>
              <w:left w:val="nil"/>
              <w:bottom w:val="single" w:sz="4" w:space="0" w:color="538DD5"/>
              <w:right w:val="single" w:sz="4" w:space="0" w:color="538DD5"/>
            </w:tcBorders>
            <w:shd w:val="clear" w:color="000000" w:fill="FFFFFF"/>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20"/>
                <w:szCs w:val="20"/>
              </w:rPr>
            </w:pPr>
            <w:r w:rsidRPr="007B51A7">
              <w:rPr>
                <w:rFonts w:ascii="Times New Roman" w:eastAsia="Times New Roman" w:hAnsi="Times New Roman" w:cs="Times New Roman"/>
                <w:color w:val="000000"/>
                <w:sz w:val="20"/>
                <w:szCs w:val="20"/>
              </w:rPr>
              <w:t xml:space="preserve">Management &amp; Construction Supervision (7.5%) </w:t>
            </w:r>
          </w:p>
        </w:tc>
        <w:tc>
          <w:tcPr>
            <w:tcW w:w="1947" w:type="dxa"/>
            <w:tcBorders>
              <w:top w:val="nil"/>
              <w:left w:val="nil"/>
              <w:bottom w:val="single" w:sz="4" w:space="0" w:color="538DD5"/>
              <w:right w:val="single" w:sz="4" w:space="0" w:color="538DD5"/>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20"/>
                <w:szCs w:val="20"/>
              </w:rPr>
            </w:pPr>
            <w:r w:rsidRPr="007B51A7">
              <w:rPr>
                <w:rFonts w:ascii="Times New Roman" w:eastAsia="Times New Roman" w:hAnsi="Times New Roman" w:cs="Times New Roman"/>
                <w:sz w:val="20"/>
                <w:szCs w:val="20"/>
              </w:rPr>
              <w:t xml:space="preserve">           1,208,591.5 </w:t>
            </w:r>
          </w:p>
        </w:tc>
      </w:tr>
      <w:tr w:rsidR="007B51A7" w:rsidRPr="007B51A7" w:rsidTr="007B51A7">
        <w:trPr>
          <w:trHeight w:val="283"/>
        </w:trPr>
        <w:tc>
          <w:tcPr>
            <w:tcW w:w="799" w:type="dxa"/>
            <w:tcBorders>
              <w:top w:val="nil"/>
              <w:left w:val="double" w:sz="6" w:space="0" w:color="538DD5"/>
              <w:bottom w:val="single" w:sz="4" w:space="0" w:color="538DD5"/>
              <w:right w:val="single" w:sz="4" w:space="0" w:color="538DD5"/>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color w:val="000000"/>
                <w:sz w:val="20"/>
                <w:szCs w:val="20"/>
              </w:rPr>
            </w:pPr>
            <w:r w:rsidRPr="007B51A7">
              <w:rPr>
                <w:rFonts w:ascii="Times New Roman" w:eastAsia="Times New Roman" w:hAnsi="Times New Roman" w:cs="Times New Roman"/>
                <w:color w:val="000000"/>
                <w:sz w:val="20"/>
                <w:szCs w:val="20"/>
              </w:rPr>
              <w:t> </w:t>
            </w:r>
          </w:p>
        </w:tc>
        <w:tc>
          <w:tcPr>
            <w:tcW w:w="5395" w:type="dxa"/>
            <w:tcBorders>
              <w:top w:val="nil"/>
              <w:left w:val="nil"/>
              <w:bottom w:val="single" w:sz="4" w:space="0" w:color="538DD5"/>
              <w:right w:val="single" w:sz="4" w:space="0" w:color="538DD5"/>
            </w:tcBorders>
            <w:shd w:val="clear" w:color="000000" w:fill="FFFFFF"/>
            <w:vAlign w:val="center"/>
            <w:hideMark/>
          </w:tcPr>
          <w:p w:rsidR="007B51A7" w:rsidRPr="007B51A7" w:rsidRDefault="007B51A7" w:rsidP="007B51A7">
            <w:pPr>
              <w:spacing w:after="0" w:line="240" w:lineRule="auto"/>
              <w:jc w:val="right"/>
              <w:rPr>
                <w:rFonts w:ascii="Times New Roman" w:eastAsia="Times New Roman" w:hAnsi="Times New Roman" w:cs="Times New Roman"/>
                <w:sz w:val="20"/>
                <w:szCs w:val="20"/>
              </w:rPr>
            </w:pPr>
            <w:r w:rsidRPr="007B51A7">
              <w:rPr>
                <w:rFonts w:ascii="Times New Roman" w:eastAsia="Times New Roman" w:hAnsi="Times New Roman" w:cs="Times New Roman"/>
                <w:sz w:val="20"/>
                <w:szCs w:val="20"/>
              </w:rPr>
              <w:t>Total</w:t>
            </w:r>
          </w:p>
        </w:tc>
        <w:tc>
          <w:tcPr>
            <w:tcW w:w="1947" w:type="dxa"/>
            <w:tcBorders>
              <w:top w:val="nil"/>
              <w:left w:val="nil"/>
              <w:bottom w:val="single" w:sz="4" w:space="0" w:color="538DD5"/>
              <w:right w:val="single" w:sz="4" w:space="0" w:color="538DD5"/>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20"/>
                <w:szCs w:val="20"/>
              </w:rPr>
            </w:pPr>
            <w:r w:rsidRPr="007B51A7">
              <w:rPr>
                <w:rFonts w:ascii="Times New Roman" w:eastAsia="Times New Roman" w:hAnsi="Times New Roman" w:cs="Times New Roman"/>
                <w:sz w:val="20"/>
                <w:szCs w:val="20"/>
              </w:rPr>
              <w:t xml:space="preserve">         17,323,145.0 </w:t>
            </w:r>
          </w:p>
        </w:tc>
      </w:tr>
      <w:tr w:rsidR="007B51A7" w:rsidRPr="007B51A7" w:rsidTr="007B51A7">
        <w:trPr>
          <w:trHeight w:val="283"/>
        </w:trPr>
        <w:tc>
          <w:tcPr>
            <w:tcW w:w="799" w:type="dxa"/>
            <w:tcBorders>
              <w:top w:val="nil"/>
              <w:left w:val="double" w:sz="6" w:space="0" w:color="538DD5"/>
              <w:bottom w:val="single" w:sz="4" w:space="0" w:color="538DD5"/>
              <w:right w:val="single" w:sz="4" w:space="0" w:color="538DD5"/>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color w:val="000000"/>
                <w:sz w:val="20"/>
                <w:szCs w:val="20"/>
              </w:rPr>
            </w:pPr>
            <w:r w:rsidRPr="007B51A7">
              <w:rPr>
                <w:rFonts w:ascii="Times New Roman" w:eastAsia="Times New Roman" w:hAnsi="Times New Roman" w:cs="Times New Roman"/>
                <w:color w:val="000000"/>
                <w:sz w:val="20"/>
                <w:szCs w:val="20"/>
              </w:rPr>
              <w:t> </w:t>
            </w:r>
          </w:p>
        </w:tc>
        <w:tc>
          <w:tcPr>
            <w:tcW w:w="5395" w:type="dxa"/>
            <w:tcBorders>
              <w:top w:val="nil"/>
              <w:left w:val="nil"/>
              <w:bottom w:val="single" w:sz="4" w:space="0" w:color="538DD5"/>
              <w:right w:val="single" w:sz="4" w:space="0" w:color="538DD5"/>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20"/>
                <w:szCs w:val="20"/>
              </w:rPr>
            </w:pPr>
            <w:r w:rsidRPr="007B51A7">
              <w:rPr>
                <w:rFonts w:ascii="Times New Roman" w:eastAsia="Times New Roman" w:hAnsi="Times New Roman" w:cs="Times New Roman"/>
                <w:sz w:val="20"/>
                <w:szCs w:val="20"/>
              </w:rPr>
              <w:t>Physical Contingency (10%)</w:t>
            </w:r>
          </w:p>
        </w:tc>
        <w:tc>
          <w:tcPr>
            <w:tcW w:w="1947" w:type="dxa"/>
            <w:tcBorders>
              <w:top w:val="nil"/>
              <w:left w:val="nil"/>
              <w:bottom w:val="single" w:sz="4" w:space="0" w:color="538DD5"/>
              <w:right w:val="single" w:sz="4" w:space="0" w:color="538DD5"/>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20"/>
                <w:szCs w:val="20"/>
              </w:rPr>
            </w:pPr>
            <w:r w:rsidRPr="007B51A7">
              <w:rPr>
                <w:rFonts w:ascii="Times New Roman" w:eastAsia="Times New Roman" w:hAnsi="Times New Roman" w:cs="Times New Roman"/>
                <w:sz w:val="20"/>
                <w:szCs w:val="20"/>
              </w:rPr>
              <w:t xml:space="preserve">           1,732,314.5 </w:t>
            </w:r>
          </w:p>
        </w:tc>
      </w:tr>
      <w:tr w:rsidR="007B51A7" w:rsidRPr="007B51A7" w:rsidTr="007B51A7">
        <w:trPr>
          <w:trHeight w:val="283"/>
        </w:trPr>
        <w:tc>
          <w:tcPr>
            <w:tcW w:w="799" w:type="dxa"/>
            <w:tcBorders>
              <w:top w:val="nil"/>
              <w:left w:val="double" w:sz="6" w:space="0" w:color="538DD5"/>
              <w:bottom w:val="single" w:sz="4" w:space="0" w:color="538DD5"/>
              <w:right w:val="single" w:sz="4" w:space="0" w:color="538DD5"/>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color w:val="000000"/>
                <w:sz w:val="20"/>
                <w:szCs w:val="20"/>
              </w:rPr>
            </w:pPr>
            <w:r w:rsidRPr="007B51A7">
              <w:rPr>
                <w:rFonts w:ascii="Times New Roman" w:eastAsia="Times New Roman" w:hAnsi="Times New Roman" w:cs="Times New Roman"/>
                <w:color w:val="000000"/>
                <w:sz w:val="20"/>
                <w:szCs w:val="20"/>
              </w:rPr>
              <w:t> </w:t>
            </w:r>
          </w:p>
        </w:tc>
        <w:tc>
          <w:tcPr>
            <w:tcW w:w="5395" w:type="dxa"/>
            <w:tcBorders>
              <w:top w:val="nil"/>
              <w:left w:val="nil"/>
              <w:bottom w:val="single" w:sz="4" w:space="0" w:color="538DD5"/>
              <w:right w:val="single" w:sz="4" w:space="0" w:color="538DD5"/>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20"/>
                <w:szCs w:val="20"/>
              </w:rPr>
            </w:pPr>
            <w:proofErr w:type="spellStart"/>
            <w:r w:rsidRPr="007B51A7">
              <w:rPr>
                <w:rFonts w:ascii="Times New Roman" w:eastAsia="Times New Roman" w:hAnsi="Times New Roman" w:cs="Times New Roman"/>
                <w:sz w:val="20"/>
                <w:szCs w:val="20"/>
              </w:rPr>
              <w:t>S.Total</w:t>
            </w:r>
            <w:proofErr w:type="spellEnd"/>
          </w:p>
        </w:tc>
        <w:tc>
          <w:tcPr>
            <w:tcW w:w="1947" w:type="dxa"/>
            <w:tcBorders>
              <w:top w:val="nil"/>
              <w:left w:val="nil"/>
              <w:bottom w:val="single" w:sz="4" w:space="0" w:color="538DD5"/>
              <w:right w:val="single" w:sz="4" w:space="0" w:color="538DD5"/>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20"/>
                <w:szCs w:val="20"/>
              </w:rPr>
            </w:pPr>
            <w:r w:rsidRPr="007B51A7">
              <w:rPr>
                <w:rFonts w:ascii="Times New Roman" w:eastAsia="Times New Roman" w:hAnsi="Times New Roman" w:cs="Times New Roman"/>
                <w:sz w:val="20"/>
                <w:szCs w:val="20"/>
              </w:rPr>
              <w:t xml:space="preserve">         19,055,459.5 </w:t>
            </w:r>
          </w:p>
        </w:tc>
      </w:tr>
      <w:tr w:rsidR="007B51A7" w:rsidRPr="007B51A7" w:rsidTr="007B51A7">
        <w:trPr>
          <w:trHeight w:val="283"/>
        </w:trPr>
        <w:tc>
          <w:tcPr>
            <w:tcW w:w="799" w:type="dxa"/>
            <w:tcBorders>
              <w:top w:val="nil"/>
              <w:left w:val="double" w:sz="6" w:space="0" w:color="538DD5"/>
              <w:bottom w:val="single" w:sz="4" w:space="0" w:color="538DD5"/>
              <w:right w:val="single" w:sz="4" w:space="0" w:color="538DD5"/>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color w:val="000000"/>
                <w:sz w:val="20"/>
                <w:szCs w:val="20"/>
              </w:rPr>
            </w:pPr>
            <w:r w:rsidRPr="007B51A7">
              <w:rPr>
                <w:rFonts w:ascii="Times New Roman" w:eastAsia="Times New Roman" w:hAnsi="Times New Roman" w:cs="Times New Roman"/>
                <w:color w:val="000000"/>
                <w:sz w:val="20"/>
                <w:szCs w:val="20"/>
              </w:rPr>
              <w:t> </w:t>
            </w:r>
          </w:p>
        </w:tc>
        <w:tc>
          <w:tcPr>
            <w:tcW w:w="5395" w:type="dxa"/>
            <w:tcBorders>
              <w:top w:val="nil"/>
              <w:left w:val="nil"/>
              <w:bottom w:val="single" w:sz="4" w:space="0" w:color="538DD5"/>
              <w:right w:val="single" w:sz="4" w:space="0" w:color="538DD5"/>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20"/>
                <w:szCs w:val="20"/>
              </w:rPr>
            </w:pPr>
            <w:r w:rsidRPr="007B51A7">
              <w:rPr>
                <w:rFonts w:ascii="Times New Roman" w:eastAsia="Times New Roman" w:hAnsi="Times New Roman" w:cs="Times New Roman"/>
                <w:sz w:val="20"/>
                <w:szCs w:val="20"/>
              </w:rPr>
              <w:t>VAT (15%)</w:t>
            </w:r>
          </w:p>
        </w:tc>
        <w:tc>
          <w:tcPr>
            <w:tcW w:w="1947" w:type="dxa"/>
            <w:tcBorders>
              <w:top w:val="nil"/>
              <w:left w:val="nil"/>
              <w:bottom w:val="single" w:sz="4" w:space="0" w:color="538DD5"/>
              <w:right w:val="single" w:sz="4" w:space="0" w:color="538DD5"/>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20"/>
                <w:szCs w:val="20"/>
              </w:rPr>
            </w:pPr>
            <w:r w:rsidRPr="007B51A7">
              <w:rPr>
                <w:rFonts w:ascii="Times New Roman" w:eastAsia="Times New Roman" w:hAnsi="Times New Roman" w:cs="Times New Roman"/>
                <w:sz w:val="20"/>
                <w:szCs w:val="20"/>
              </w:rPr>
              <w:t xml:space="preserve">           2,858,318.9 </w:t>
            </w:r>
          </w:p>
        </w:tc>
      </w:tr>
      <w:tr w:rsidR="007B51A7" w:rsidRPr="007B51A7" w:rsidTr="007B51A7">
        <w:trPr>
          <w:trHeight w:val="283"/>
        </w:trPr>
        <w:tc>
          <w:tcPr>
            <w:tcW w:w="799" w:type="dxa"/>
            <w:tcBorders>
              <w:top w:val="nil"/>
              <w:left w:val="double" w:sz="6" w:space="0" w:color="538DD5"/>
              <w:bottom w:val="single" w:sz="4" w:space="0" w:color="538DD5"/>
              <w:right w:val="single" w:sz="4" w:space="0" w:color="538DD5"/>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color w:val="000000"/>
                <w:sz w:val="20"/>
                <w:szCs w:val="20"/>
              </w:rPr>
            </w:pPr>
            <w:r w:rsidRPr="007B51A7">
              <w:rPr>
                <w:rFonts w:ascii="Times New Roman" w:eastAsia="Times New Roman" w:hAnsi="Times New Roman" w:cs="Times New Roman"/>
                <w:color w:val="000000"/>
                <w:sz w:val="20"/>
                <w:szCs w:val="20"/>
              </w:rPr>
              <w:t> </w:t>
            </w:r>
          </w:p>
        </w:tc>
        <w:tc>
          <w:tcPr>
            <w:tcW w:w="5395" w:type="dxa"/>
            <w:tcBorders>
              <w:top w:val="nil"/>
              <w:left w:val="nil"/>
              <w:bottom w:val="single" w:sz="4" w:space="0" w:color="538DD5"/>
              <w:right w:val="single" w:sz="4" w:space="0" w:color="538DD5"/>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20"/>
                <w:szCs w:val="20"/>
              </w:rPr>
            </w:pPr>
            <w:r w:rsidRPr="007B51A7">
              <w:rPr>
                <w:rFonts w:ascii="Times New Roman" w:eastAsia="Times New Roman" w:hAnsi="Times New Roman" w:cs="Times New Roman"/>
                <w:sz w:val="20"/>
                <w:szCs w:val="20"/>
              </w:rPr>
              <w:t>Grand Total</w:t>
            </w:r>
          </w:p>
        </w:tc>
        <w:tc>
          <w:tcPr>
            <w:tcW w:w="1947" w:type="dxa"/>
            <w:tcBorders>
              <w:top w:val="nil"/>
              <w:left w:val="nil"/>
              <w:bottom w:val="single" w:sz="4" w:space="0" w:color="538DD5"/>
              <w:right w:val="single" w:sz="4" w:space="0" w:color="538DD5"/>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20"/>
                <w:szCs w:val="20"/>
              </w:rPr>
            </w:pPr>
            <w:r w:rsidRPr="007B51A7">
              <w:rPr>
                <w:rFonts w:ascii="Times New Roman" w:eastAsia="Times New Roman" w:hAnsi="Times New Roman" w:cs="Times New Roman"/>
                <w:sz w:val="20"/>
                <w:szCs w:val="20"/>
              </w:rPr>
              <w:t xml:space="preserve">         21,913,778.4 </w:t>
            </w:r>
          </w:p>
        </w:tc>
      </w:tr>
    </w:tbl>
    <w:p w:rsidR="004F25E7" w:rsidRDefault="004F25E7" w:rsidP="004B75C3">
      <w:pPr>
        <w:jc w:val="both"/>
        <w:rPr>
          <w:rFonts w:ascii="Times New Roman" w:hAnsi="Times New Roman" w:cs="Times New Roman"/>
          <w:sz w:val="24"/>
          <w:szCs w:val="24"/>
        </w:rPr>
      </w:pPr>
    </w:p>
    <w:p w:rsidR="007B51A7" w:rsidRDefault="007B51A7" w:rsidP="004B75C3">
      <w:pPr>
        <w:jc w:val="both"/>
        <w:rPr>
          <w:rFonts w:ascii="Times New Roman" w:hAnsi="Times New Roman" w:cs="Times New Roman"/>
          <w:sz w:val="24"/>
          <w:szCs w:val="24"/>
        </w:rPr>
      </w:pPr>
    </w:p>
    <w:p w:rsidR="007B51A7" w:rsidRDefault="007B51A7" w:rsidP="004B75C3">
      <w:pPr>
        <w:jc w:val="both"/>
        <w:rPr>
          <w:rFonts w:ascii="Times New Roman" w:hAnsi="Times New Roman" w:cs="Times New Roman"/>
          <w:sz w:val="24"/>
          <w:szCs w:val="24"/>
        </w:rPr>
      </w:pPr>
    </w:p>
    <w:p w:rsidR="007B51A7" w:rsidRDefault="007B51A7" w:rsidP="004B75C3">
      <w:pPr>
        <w:jc w:val="both"/>
        <w:rPr>
          <w:rFonts w:ascii="Times New Roman" w:hAnsi="Times New Roman" w:cs="Times New Roman"/>
          <w:sz w:val="24"/>
          <w:szCs w:val="24"/>
        </w:rPr>
      </w:pPr>
    </w:p>
    <w:p w:rsidR="007B51A7" w:rsidRDefault="007B51A7" w:rsidP="004B75C3">
      <w:pPr>
        <w:jc w:val="both"/>
        <w:rPr>
          <w:rFonts w:ascii="Times New Roman" w:hAnsi="Times New Roman" w:cs="Times New Roman"/>
          <w:sz w:val="24"/>
          <w:szCs w:val="24"/>
        </w:rPr>
      </w:pPr>
    </w:p>
    <w:p w:rsidR="007B51A7" w:rsidRDefault="007B51A7" w:rsidP="004B75C3">
      <w:pPr>
        <w:jc w:val="both"/>
        <w:rPr>
          <w:rFonts w:ascii="Times New Roman" w:hAnsi="Times New Roman" w:cs="Times New Roman"/>
          <w:sz w:val="24"/>
          <w:szCs w:val="24"/>
        </w:rPr>
      </w:pPr>
    </w:p>
    <w:p w:rsidR="007B51A7" w:rsidRDefault="007B51A7" w:rsidP="004B75C3">
      <w:pPr>
        <w:jc w:val="both"/>
        <w:rPr>
          <w:rFonts w:ascii="Times New Roman" w:hAnsi="Times New Roman" w:cs="Times New Roman"/>
          <w:sz w:val="24"/>
          <w:szCs w:val="24"/>
        </w:rPr>
      </w:pPr>
    </w:p>
    <w:p w:rsidR="007B51A7" w:rsidRDefault="007B51A7" w:rsidP="004B75C3">
      <w:pPr>
        <w:jc w:val="both"/>
        <w:rPr>
          <w:rFonts w:ascii="Times New Roman" w:hAnsi="Times New Roman" w:cs="Times New Roman"/>
          <w:sz w:val="24"/>
          <w:szCs w:val="24"/>
        </w:rPr>
      </w:pPr>
    </w:p>
    <w:p w:rsidR="007B51A7" w:rsidRDefault="007B51A7" w:rsidP="004B75C3">
      <w:pPr>
        <w:jc w:val="both"/>
        <w:rPr>
          <w:rFonts w:ascii="Times New Roman" w:hAnsi="Times New Roman" w:cs="Times New Roman"/>
          <w:sz w:val="24"/>
          <w:szCs w:val="24"/>
        </w:rPr>
      </w:pPr>
    </w:p>
    <w:p w:rsidR="007B51A7" w:rsidRDefault="007B51A7" w:rsidP="004B75C3">
      <w:pPr>
        <w:jc w:val="both"/>
        <w:rPr>
          <w:rFonts w:ascii="Times New Roman" w:hAnsi="Times New Roman" w:cs="Times New Roman"/>
          <w:sz w:val="24"/>
          <w:szCs w:val="24"/>
        </w:rPr>
      </w:pPr>
    </w:p>
    <w:p w:rsidR="007B51A7" w:rsidRDefault="007B51A7" w:rsidP="004B75C3">
      <w:pPr>
        <w:jc w:val="both"/>
        <w:rPr>
          <w:rFonts w:ascii="Times New Roman" w:hAnsi="Times New Roman" w:cs="Times New Roman"/>
          <w:sz w:val="24"/>
          <w:szCs w:val="24"/>
        </w:rPr>
      </w:pPr>
    </w:p>
    <w:p w:rsidR="007B51A7" w:rsidRDefault="007B51A7" w:rsidP="004B75C3">
      <w:pPr>
        <w:jc w:val="both"/>
        <w:rPr>
          <w:rFonts w:ascii="Times New Roman" w:hAnsi="Times New Roman" w:cs="Times New Roman"/>
          <w:sz w:val="24"/>
          <w:szCs w:val="24"/>
        </w:rPr>
      </w:pPr>
    </w:p>
    <w:p w:rsidR="007B51A7" w:rsidRDefault="007B51A7" w:rsidP="004B75C3">
      <w:pPr>
        <w:jc w:val="both"/>
        <w:rPr>
          <w:rFonts w:ascii="Times New Roman" w:hAnsi="Times New Roman" w:cs="Times New Roman"/>
          <w:sz w:val="24"/>
          <w:szCs w:val="24"/>
        </w:rPr>
      </w:pPr>
    </w:p>
    <w:p w:rsidR="007B51A7" w:rsidRDefault="007B51A7" w:rsidP="004B75C3">
      <w:pPr>
        <w:jc w:val="both"/>
        <w:rPr>
          <w:rFonts w:ascii="Times New Roman" w:hAnsi="Times New Roman" w:cs="Times New Roman"/>
          <w:sz w:val="24"/>
          <w:szCs w:val="24"/>
        </w:rPr>
      </w:pPr>
    </w:p>
    <w:p w:rsidR="007B51A7" w:rsidRDefault="007B51A7" w:rsidP="004B75C3">
      <w:pPr>
        <w:jc w:val="both"/>
        <w:rPr>
          <w:rFonts w:ascii="Times New Roman" w:hAnsi="Times New Roman" w:cs="Times New Roman"/>
          <w:sz w:val="24"/>
          <w:szCs w:val="24"/>
        </w:rPr>
      </w:pPr>
    </w:p>
    <w:tbl>
      <w:tblPr>
        <w:tblW w:w="9611" w:type="dxa"/>
        <w:tblInd w:w="85" w:type="dxa"/>
        <w:tblLook w:val="04A0" w:firstRow="1" w:lastRow="0" w:firstColumn="1" w:lastColumn="0" w:noHBand="0" w:noVBand="1"/>
      </w:tblPr>
      <w:tblGrid>
        <w:gridCol w:w="876"/>
        <w:gridCol w:w="4334"/>
        <w:gridCol w:w="586"/>
        <w:gridCol w:w="1106"/>
        <w:gridCol w:w="1061"/>
        <w:gridCol w:w="1648"/>
      </w:tblGrid>
      <w:tr w:rsidR="007B51A7" w:rsidRPr="007B51A7" w:rsidTr="007B51A7">
        <w:trPr>
          <w:trHeight w:val="254"/>
          <w:tblHeader/>
        </w:trPr>
        <w:tc>
          <w:tcPr>
            <w:tcW w:w="876" w:type="dxa"/>
            <w:tcBorders>
              <w:top w:val="double" w:sz="6" w:space="0" w:color="00B0F0"/>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lastRenderedPageBreak/>
              <w:t>Item</w:t>
            </w:r>
          </w:p>
        </w:tc>
        <w:tc>
          <w:tcPr>
            <w:tcW w:w="4334" w:type="dxa"/>
            <w:tcBorders>
              <w:top w:val="double" w:sz="6" w:space="0" w:color="00B0F0"/>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Description of work</w:t>
            </w:r>
          </w:p>
        </w:tc>
        <w:tc>
          <w:tcPr>
            <w:tcW w:w="586" w:type="dxa"/>
            <w:tcBorders>
              <w:top w:val="double" w:sz="6" w:space="0" w:color="00B0F0"/>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Unit</w:t>
            </w:r>
          </w:p>
        </w:tc>
        <w:tc>
          <w:tcPr>
            <w:tcW w:w="1106" w:type="dxa"/>
            <w:tcBorders>
              <w:top w:val="double" w:sz="6" w:space="0" w:color="00B0F0"/>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w:t>
            </w:r>
            <w:proofErr w:type="spellStart"/>
            <w:r w:rsidRPr="007B51A7">
              <w:rPr>
                <w:rFonts w:ascii="Times New Roman" w:eastAsia="Times New Roman" w:hAnsi="Times New Roman" w:cs="Times New Roman"/>
                <w:b/>
                <w:bCs/>
                <w:sz w:val="16"/>
                <w:szCs w:val="16"/>
              </w:rPr>
              <w:t>Qty</w:t>
            </w:r>
            <w:proofErr w:type="spellEnd"/>
            <w:r w:rsidRPr="007B51A7">
              <w:rPr>
                <w:rFonts w:ascii="Times New Roman" w:eastAsia="Times New Roman" w:hAnsi="Times New Roman" w:cs="Times New Roman"/>
                <w:b/>
                <w:bCs/>
                <w:sz w:val="16"/>
                <w:szCs w:val="16"/>
              </w:rPr>
              <w:t xml:space="preserve"> </w:t>
            </w:r>
          </w:p>
        </w:tc>
        <w:tc>
          <w:tcPr>
            <w:tcW w:w="1061" w:type="dxa"/>
            <w:tcBorders>
              <w:top w:val="double" w:sz="6" w:space="0" w:color="00B0F0"/>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Unit cost </w:t>
            </w:r>
          </w:p>
        </w:tc>
        <w:tc>
          <w:tcPr>
            <w:tcW w:w="1648" w:type="dxa"/>
            <w:tcBorders>
              <w:top w:val="double" w:sz="6" w:space="0" w:color="00B0F0"/>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cost </w:t>
            </w:r>
          </w:p>
        </w:tc>
      </w:tr>
      <w:tr w:rsidR="007B51A7" w:rsidRPr="007B51A7" w:rsidTr="007B51A7">
        <w:trPr>
          <w:trHeight w:val="238"/>
        </w:trPr>
        <w:tc>
          <w:tcPr>
            <w:tcW w:w="876" w:type="dxa"/>
            <w:tcBorders>
              <w:top w:val="nil"/>
              <w:left w:val="double" w:sz="6" w:space="0" w:color="00B0F0"/>
              <w:bottom w:val="nil"/>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1</w:t>
            </w:r>
          </w:p>
        </w:tc>
        <w:tc>
          <w:tcPr>
            <w:tcW w:w="4334" w:type="dxa"/>
            <w:tcBorders>
              <w:top w:val="nil"/>
              <w:left w:val="nil"/>
              <w:bottom w:val="nil"/>
              <w:right w:val="single" w:sz="4" w:space="0" w:color="00B0F0"/>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Access Road Construction </w:t>
            </w:r>
          </w:p>
        </w:tc>
        <w:tc>
          <w:tcPr>
            <w:tcW w:w="586" w:type="dxa"/>
            <w:tcBorders>
              <w:top w:val="nil"/>
              <w:left w:val="nil"/>
              <w:bottom w:val="nil"/>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106" w:type="dxa"/>
            <w:tcBorders>
              <w:top w:val="nil"/>
              <w:left w:val="nil"/>
              <w:bottom w:val="nil"/>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061" w:type="dxa"/>
            <w:tcBorders>
              <w:top w:val="nil"/>
              <w:left w:val="nil"/>
              <w:bottom w:val="nil"/>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nil"/>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r>
      <w:tr w:rsidR="007B51A7" w:rsidRPr="007B51A7" w:rsidTr="007B51A7">
        <w:trPr>
          <w:trHeight w:val="238"/>
        </w:trPr>
        <w:tc>
          <w:tcPr>
            <w:tcW w:w="876" w:type="dxa"/>
            <w:vMerge w:val="restart"/>
            <w:tcBorders>
              <w:top w:val="single" w:sz="4" w:space="0" w:color="00B0F0"/>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1.1</w:t>
            </w:r>
          </w:p>
        </w:tc>
        <w:tc>
          <w:tcPr>
            <w:tcW w:w="4334" w:type="dxa"/>
            <w:tcBorders>
              <w:top w:val="single" w:sz="4" w:space="0" w:color="00B0F0"/>
              <w:left w:val="nil"/>
              <w:bottom w:val="nil"/>
              <w:right w:val="single" w:sz="4" w:space="0" w:color="00B0F0"/>
            </w:tcBorders>
            <w:shd w:val="clear" w:color="000000" w:fill="FFFFFF"/>
            <w:noWrap/>
            <w:vAlign w:val="bottom"/>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Access Road Maintenance </w:t>
            </w:r>
            <w:proofErr w:type="gramStart"/>
            <w:r w:rsidRPr="007B51A7">
              <w:rPr>
                <w:rFonts w:ascii="Times New Roman" w:eastAsia="Times New Roman" w:hAnsi="Times New Roman" w:cs="Times New Roman"/>
                <w:sz w:val="16"/>
                <w:szCs w:val="16"/>
              </w:rPr>
              <w:t>cutting .</w:t>
            </w:r>
            <w:proofErr w:type="gramEnd"/>
          </w:p>
        </w:tc>
        <w:tc>
          <w:tcPr>
            <w:tcW w:w="586" w:type="dxa"/>
            <w:vMerge w:val="restart"/>
            <w:tcBorders>
              <w:top w:val="nil"/>
              <w:left w:val="single" w:sz="4"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km</w:t>
            </w:r>
          </w:p>
        </w:tc>
        <w:tc>
          <w:tcPr>
            <w:tcW w:w="1106" w:type="dxa"/>
            <w:vMerge w:val="restart"/>
            <w:tcBorders>
              <w:top w:val="nil"/>
              <w:left w:val="single" w:sz="4"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2.50 </w:t>
            </w:r>
          </w:p>
        </w:tc>
        <w:tc>
          <w:tcPr>
            <w:tcW w:w="1061" w:type="dxa"/>
            <w:vMerge w:val="restart"/>
            <w:tcBorders>
              <w:top w:val="nil"/>
              <w:left w:val="single" w:sz="4"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2,500.00 </w:t>
            </w:r>
          </w:p>
        </w:tc>
        <w:tc>
          <w:tcPr>
            <w:tcW w:w="1648" w:type="dxa"/>
            <w:vMerge w:val="restart"/>
            <w:tcBorders>
              <w:top w:val="nil"/>
              <w:left w:val="single" w:sz="4"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6,250.00 </w:t>
            </w:r>
          </w:p>
        </w:tc>
      </w:tr>
      <w:tr w:rsidR="007B51A7" w:rsidRPr="007B51A7" w:rsidTr="007B51A7">
        <w:trPr>
          <w:trHeight w:val="238"/>
        </w:trPr>
        <w:tc>
          <w:tcPr>
            <w:tcW w:w="876" w:type="dxa"/>
            <w:vMerge/>
            <w:tcBorders>
              <w:top w:val="single" w:sz="4" w:space="0" w:color="00B0F0"/>
              <w:left w:val="double" w:sz="6" w:space="0" w:color="00B0F0"/>
              <w:bottom w:val="single" w:sz="4" w:space="0" w:color="00B0F0"/>
              <w:right w:val="single" w:sz="4" w:space="0" w:color="00B0F0"/>
            </w:tcBorders>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p>
        </w:tc>
        <w:tc>
          <w:tcPr>
            <w:tcW w:w="4334" w:type="dxa"/>
            <w:tcBorders>
              <w:top w:val="nil"/>
              <w:left w:val="nil"/>
              <w:bottom w:val="nil"/>
              <w:right w:val="single" w:sz="4" w:space="0" w:color="00B0F0"/>
            </w:tcBorders>
            <w:shd w:val="clear" w:color="000000" w:fill="FFFFFF"/>
            <w:noWrap/>
            <w:vAlign w:val="bottom"/>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to an average depth of 0.2m, </w:t>
            </w:r>
          </w:p>
        </w:tc>
        <w:tc>
          <w:tcPr>
            <w:tcW w:w="586" w:type="dxa"/>
            <w:vMerge/>
            <w:tcBorders>
              <w:top w:val="nil"/>
              <w:left w:val="single" w:sz="4" w:space="0" w:color="00B0F0"/>
              <w:bottom w:val="single" w:sz="4" w:space="0" w:color="00B0F0"/>
              <w:right w:val="single" w:sz="4" w:space="0" w:color="00B0F0"/>
            </w:tcBorders>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p>
        </w:tc>
        <w:tc>
          <w:tcPr>
            <w:tcW w:w="1106" w:type="dxa"/>
            <w:vMerge/>
            <w:tcBorders>
              <w:top w:val="nil"/>
              <w:left w:val="single" w:sz="4" w:space="0" w:color="00B0F0"/>
              <w:bottom w:val="single" w:sz="4" w:space="0" w:color="00B0F0"/>
              <w:right w:val="single" w:sz="4" w:space="0" w:color="00B0F0"/>
            </w:tcBorders>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p>
        </w:tc>
        <w:tc>
          <w:tcPr>
            <w:tcW w:w="1061" w:type="dxa"/>
            <w:vMerge/>
            <w:tcBorders>
              <w:top w:val="nil"/>
              <w:left w:val="single" w:sz="4" w:space="0" w:color="00B0F0"/>
              <w:bottom w:val="single" w:sz="4" w:space="0" w:color="00B0F0"/>
              <w:right w:val="single" w:sz="4" w:space="0" w:color="00B0F0"/>
            </w:tcBorders>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p>
        </w:tc>
        <w:tc>
          <w:tcPr>
            <w:tcW w:w="1648" w:type="dxa"/>
            <w:vMerge/>
            <w:tcBorders>
              <w:top w:val="nil"/>
              <w:left w:val="single" w:sz="4" w:space="0" w:color="00B0F0"/>
              <w:bottom w:val="single" w:sz="4" w:space="0" w:color="00B0F0"/>
              <w:right w:val="single" w:sz="4" w:space="0" w:color="00B0F0"/>
            </w:tcBorders>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p>
        </w:tc>
      </w:tr>
      <w:tr w:rsidR="007B51A7" w:rsidRPr="007B51A7" w:rsidTr="007B51A7">
        <w:trPr>
          <w:trHeight w:val="238"/>
        </w:trPr>
        <w:tc>
          <w:tcPr>
            <w:tcW w:w="876" w:type="dxa"/>
            <w:vMerge/>
            <w:tcBorders>
              <w:top w:val="single" w:sz="4" w:space="0" w:color="00B0F0"/>
              <w:left w:val="double" w:sz="6" w:space="0" w:color="00B0F0"/>
              <w:bottom w:val="single" w:sz="4" w:space="0" w:color="00B0F0"/>
              <w:right w:val="single" w:sz="4" w:space="0" w:color="00B0F0"/>
            </w:tcBorders>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p>
        </w:tc>
        <w:tc>
          <w:tcPr>
            <w:tcW w:w="4334"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with 6m width including Box Culvert on River</w:t>
            </w:r>
          </w:p>
        </w:tc>
        <w:tc>
          <w:tcPr>
            <w:tcW w:w="586" w:type="dxa"/>
            <w:vMerge/>
            <w:tcBorders>
              <w:top w:val="nil"/>
              <w:left w:val="single" w:sz="4" w:space="0" w:color="00B0F0"/>
              <w:bottom w:val="single" w:sz="4" w:space="0" w:color="00B0F0"/>
              <w:right w:val="single" w:sz="4" w:space="0" w:color="00B0F0"/>
            </w:tcBorders>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p>
        </w:tc>
        <w:tc>
          <w:tcPr>
            <w:tcW w:w="1106" w:type="dxa"/>
            <w:vMerge/>
            <w:tcBorders>
              <w:top w:val="nil"/>
              <w:left w:val="single" w:sz="4" w:space="0" w:color="00B0F0"/>
              <w:bottom w:val="single" w:sz="4" w:space="0" w:color="00B0F0"/>
              <w:right w:val="single" w:sz="4" w:space="0" w:color="00B0F0"/>
            </w:tcBorders>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p>
        </w:tc>
        <w:tc>
          <w:tcPr>
            <w:tcW w:w="1061" w:type="dxa"/>
            <w:vMerge/>
            <w:tcBorders>
              <w:top w:val="nil"/>
              <w:left w:val="single" w:sz="4" w:space="0" w:color="00B0F0"/>
              <w:bottom w:val="single" w:sz="4" w:space="0" w:color="00B0F0"/>
              <w:right w:val="single" w:sz="4" w:space="0" w:color="00B0F0"/>
            </w:tcBorders>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p>
        </w:tc>
        <w:tc>
          <w:tcPr>
            <w:tcW w:w="1648" w:type="dxa"/>
            <w:vMerge/>
            <w:tcBorders>
              <w:top w:val="nil"/>
              <w:left w:val="single" w:sz="4" w:space="0" w:color="00B0F0"/>
              <w:bottom w:val="single" w:sz="4" w:space="0" w:color="00B0F0"/>
              <w:right w:val="single" w:sz="4" w:space="0" w:color="00B0F0"/>
            </w:tcBorders>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p>
        </w:tc>
      </w:tr>
      <w:tr w:rsidR="007B51A7" w:rsidRPr="007B51A7" w:rsidTr="007B51A7">
        <w:trPr>
          <w:trHeight w:val="238"/>
        </w:trPr>
        <w:tc>
          <w:tcPr>
            <w:tcW w:w="876" w:type="dxa"/>
            <w:vMerge w:val="restart"/>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1.2</w:t>
            </w:r>
          </w:p>
        </w:tc>
        <w:tc>
          <w:tcPr>
            <w:tcW w:w="4334" w:type="dxa"/>
            <w:tcBorders>
              <w:top w:val="nil"/>
              <w:left w:val="nil"/>
              <w:bottom w:val="nil"/>
              <w:right w:val="single" w:sz="4" w:space="0" w:color="00B0F0"/>
            </w:tcBorders>
            <w:shd w:val="clear" w:color="000000" w:fill="FFFFFF"/>
            <w:noWrap/>
            <w:vAlign w:val="bottom"/>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Field Road construction cutting </w:t>
            </w:r>
          </w:p>
        </w:tc>
        <w:tc>
          <w:tcPr>
            <w:tcW w:w="586" w:type="dxa"/>
            <w:vMerge w:val="restart"/>
            <w:tcBorders>
              <w:top w:val="nil"/>
              <w:left w:val="single" w:sz="4"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km</w:t>
            </w:r>
          </w:p>
        </w:tc>
        <w:tc>
          <w:tcPr>
            <w:tcW w:w="1106" w:type="dxa"/>
            <w:vMerge w:val="restart"/>
            <w:tcBorders>
              <w:top w:val="nil"/>
              <w:left w:val="single" w:sz="4"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12.00 </w:t>
            </w:r>
          </w:p>
        </w:tc>
        <w:tc>
          <w:tcPr>
            <w:tcW w:w="1061" w:type="dxa"/>
            <w:vMerge w:val="restart"/>
            <w:tcBorders>
              <w:top w:val="nil"/>
              <w:left w:val="single" w:sz="4"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1,000.00 </w:t>
            </w:r>
          </w:p>
        </w:tc>
        <w:tc>
          <w:tcPr>
            <w:tcW w:w="1648" w:type="dxa"/>
            <w:vMerge w:val="restart"/>
            <w:tcBorders>
              <w:top w:val="nil"/>
              <w:left w:val="single" w:sz="4"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12,000.00 </w:t>
            </w:r>
          </w:p>
        </w:tc>
      </w:tr>
      <w:tr w:rsidR="007B51A7" w:rsidRPr="007B51A7" w:rsidTr="007B51A7">
        <w:trPr>
          <w:trHeight w:val="238"/>
        </w:trPr>
        <w:tc>
          <w:tcPr>
            <w:tcW w:w="876" w:type="dxa"/>
            <w:vMerge/>
            <w:tcBorders>
              <w:top w:val="nil"/>
              <w:left w:val="double" w:sz="6" w:space="0" w:color="00B0F0"/>
              <w:bottom w:val="single" w:sz="4" w:space="0" w:color="00B0F0"/>
              <w:right w:val="single" w:sz="4" w:space="0" w:color="00B0F0"/>
            </w:tcBorders>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p>
        </w:tc>
        <w:tc>
          <w:tcPr>
            <w:tcW w:w="4334" w:type="dxa"/>
            <w:tcBorders>
              <w:top w:val="nil"/>
              <w:left w:val="nil"/>
              <w:bottom w:val="nil"/>
              <w:right w:val="single" w:sz="4" w:space="0" w:color="00B0F0"/>
            </w:tcBorders>
            <w:shd w:val="clear" w:color="000000" w:fill="FFFFFF"/>
            <w:noWrap/>
            <w:vAlign w:val="bottom"/>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to an average depth of 0.15m, </w:t>
            </w:r>
          </w:p>
        </w:tc>
        <w:tc>
          <w:tcPr>
            <w:tcW w:w="586" w:type="dxa"/>
            <w:vMerge/>
            <w:tcBorders>
              <w:top w:val="nil"/>
              <w:left w:val="single" w:sz="4" w:space="0" w:color="00B0F0"/>
              <w:bottom w:val="single" w:sz="4" w:space="0" w:color="00B0F0"/>
              <w:right w:val="single" w:sz="4" w:space="0" w:color="00B0F0"/>
            </w:tcBorders>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p>
        </w:tc>
        <w:tc>
          <w:tcPr>
            <w:tcW w:w="1106" w:type="dxa"/>
            <w:vMerge/>
            <w:tcBorders>
              <w:top w:val="nil"/>
              <w:left w:val="single" w:sz="4" w:space="0" w:color="00B0F0"/>
              <w:bottom w:val="single" w:sz="4" w:space="0" w:color="00B0F0"/>
              <w:right w:val="single" w:sz="4" w:space="0" w:color="00B0F0"/>
            </w:tcBorders>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p>
        </w:tc>
        <w:tc>
          <w:tcPr>
            <w:tcW w:w="1061" w:type="dxa"/>
            <w:vMerge/>
            <w:tcBorders>
              <w:top w:val="nil"/>
              <w:left w:val="single" w:sz="4" w:space="0" w:color="00B0F0"/>
              <w:bottom w:val="single" w:sz="4" w:space="0" w:color="00B0F0"/>
              <w:right w:val="single" w:sz="4" w:space="0" w:color="00B0F0"/>
            </w:tcBorders>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p>
        </w:tc>
        <w:tc>
          <w:tcPr>
            <w:tcW w:w="1648" w:type="dxa"/>
            <w:vMerge/>
            <w:tcBorders>
              <w:top w:val="nil"/>
              <w:left w:val="single" w:sz="4" w:space="0" w:color="00B0F0"/>
              <w:bottom w:val="single" w:sz="4" w:space="0" w:color="00B0F0"/>
              <w:right w:val="single" w:sz="4" w:space="0" w:color="00B0F0"/>
            </w:tcBorders>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p>
        </w:tc>
      </w:tr>
      <w:tr w:rsidR="007B51A7" w:rsidRPr="007B51A7" w:rsidTr="007B51A7">
        <w:trPr>
          <w:trHeight w:val="238"/>
        </w:trPr>
        <w:tc>
          <w:tcPr>
            <w:tcW w:w="876" w:type="dxa"/>
            <w:vMerge/>
            <w:tcBorders>
              <w:top w:val="nil"/>
              <w:left w:val="double" w:sz="6" w:space="0" w:color="00B0F0"/>
              <w:bottom w:val="single" w:sz="4" w:space="0" w:color="00B0F0"/>
              <w:right w:val="single" w:sz="4" w:space="0" w:color="00B0F0"/>
            </w:tcBorders>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p>
        </w:tc>
        <w:tc>
          <w:tcPr>
            <w:tcW w:w="4334"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rPr>
                <w:rFonts w:ascii="Times New Roman" w:eastAsia="Times New Roman" w:hAnsi="Times New Roman" w:cs="Times New Roman"/>
                <w:sz w:val="16"/>
                <w:szCs w:val="16"/>
              </w:rPr>
            </w:pPr>
            <w:proofErr w:type="gramStart"/>
            <w:r w:rsidRPr="007B51A7">
              <w:rPr>
                <w:rFonts w:ascii="Times New Roman" w:eastAsia="Times New Roman" w:hAnsi="Times New Roman" w:cs="Times New Roman"/>
                <w:sz w:val="16"/>
                <w:szCs w:val="16"/>
              </w:rPr>
              <w:t>with</w:t>
            </w:r>
            <w:proofErr w:type="gramEnd"/>
            <w:r w:rsidRPr="007B51A7">
              <w:rPr>
                <w:rFonts w:ascii="Times New Roman" w:eastAsia="Times New Roman" w:hAnsi="Times New Roman" w:cs="Times New Roman"/>
                <w:sz w:val="16"/>
                <w:szCs w:val="16"/>
              </w:rPr>
              <w:t xml:space="preserve"> 6m width.</w:t>
            </w:r>
          </w:p>
        </w:tc>
        <w:tc>
          <w:tcPr>
            <w:tcW w:w="586" w:type="dxa"/>
            <w:vMerge/>
            <w:tcBorders>
              <w:top w:val="nil"/>
              <w:left w:val="single" w:sz="4" w:space="0" w:color="00B0F0"/>
              <w:bottom w:val="single" w:sz="4" w:space="0" w:color="00B0F0"/>
              <w:right w:val="single" w:sz="4" w:space="0" w:color="00B0F0"/>
            </w:tcBorders>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p>
        </w:tc>
        <w:tc>
          <w:tcPr>
            <w:tcW w:w="1106" w:type="dxa"/>
            <w:vMerge/>
            <w:tcBorders>
              <w:top w:val="nil"/>
              <w:left w:val="single" w:sz="4" w:space="0" w:color="00B0F0"/>
              <w:bottom w:val="single" w:sz="4" w:space="0" w:color="00B0F0"/>
              <w:right w:val="single" w:sz="4" w:space="0" w:color="00B0F0"/>
            </w:tcBorders>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p>
        </w:tc>
        <w:tc>
          <w:tcPr>
            <w:tcW w:w="1061" w:type="dxa"/>
            <w:vMerge/>
            <w:tcBorders>
              <w:top w:val="nil"/>
              <w:left w:val="single" w:sz="4" w:space="0" w:color="00B0F0"/>
              <w:bottom w:val="single" w:sz="4" w:space="0" w:color="00B0F0"/>
              <w:right w:val="single" w:sz="4" w:space="0" w:color="00B0F0"/>
            </w:tcBorders>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p>
        </w:tc>
        <w:tc>
          <w:tcPr>
            <w:tcW w:w="1648" w:type="dxa"/>
            <w:vMerge/>
            <w:tcBorders>
              <w:top w:val="nil"/>
              <w:left w:val="single" w:sz="4" w:space="0" w:color="00B0F0"/>
              <w:bottom w:val="single" w:sz="4" w:space="0" w:color="00B0F0"/>
              <w:right w:val="single" w:sz="4" w:space="0" w:color="00B0F0"/>
            </w:tcBorders>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p>
        </w:tc>
      </w:tr>
      <w:tr w:rsidR="007B51A7" w:rsidRPr="007B51A7" w:rsidTr="007B51A7">
        <w:trPr>
          <w:trHeight w:val="238"/>
        </w:trPr>
        <w:tc>
          <w:tcPr>
            <w:tcW w:w="876" w:type="dxa"/>
            <w:tcBorders>
              <w:top w:val="nil"/>
              <w:left w:val="double" w:sz="6" w:space="0" w:color="00B0F0"/>
              <w:bottom w:val="nil"/>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2</w:t>
            </w:r>
          </w:p>
        </w:tc>
        <w:tc>
          <w:tcPr>
            <w:tcW w:w="4334" w:type="dxa"/>
            <w:tcBorders>
              <w:top w:val="nil"/>
              <w:left w:val="nil"/>
              <w:bottom w:val="nil"/>
              <w:right w:val="single" w:sz="4" w:space="0" w:color="00B0F0"/>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Preparatory Work for Camp construction</w:t>
            </w:r>
          </w:p>
        </w:tc>
        <w:tc>
          <w:tcPr>
            <w:tcW w:w="586"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rPr>
                <w:rFonts w:ascii="Times New Roman" w:eastAsia="Times New Roman" w:hAnsi="Times New Roman" w:cs="Times New Roman"/>
                <w:b/>
                <w:bCs/>
                <w:sz w:val="16"/>
                <w:szCs w:val="16"/>
                <w:u w:val="single"/>
              </w:rPr>
            </w:pPr>
            <w:r w:rsidRPr="007B51A7">
              <w:rPr>
                <w:rFonts w:ascii="Times New Roman" w:eastAsia="Times New Roman" w:hAnsi="Times New Roman" w:cs="Times New Roman"/>
                <w:b/>
                <w:bCs/>
                <w:sz w:val="16"/>
                <w:szCs w:val="16"/>
                <w:u w:val="single"/>
              </w:rPr>
              <w:t> </w:t>
            </w:r>
          </w:p>
        </w:tc>
        <w:tc>
          <w:tcPr>
            <w:tcW w:w="1106"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rPr>
                <w:rFonts w:ascii="Times New Roman" w:eastAsia="Times New Roman" w:hAnsi="Times New Roman" w:cs="Times New Roman"/>
                <w:b/>
                <w:bCs/>
                <w:sz w:val="16"/>
                <w:szCs w:val="16"/>
                <w:u w:val="single"/>
              </w:rPr>
            </w:pPr>
            <w:r w:rsidRPr="007B51A7">
              <w:rPr>
                <w:rFonts w:ascii="Times New Roman" w:eastAsia="Times New Roman" w:hAnsi="Times New Roman" w:cs="Times New Roman"/>
                <w:b/>
                <w:bCs/>
                <w:sz w:val="16"/>
                <w:szCs w:val="16"/>
                <w:u w:val="single"/>
              </w:rPr>
              <w:t>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rPr>
                <w:rFonts w:ascii="Times New Roman" w:eastAsia="Times New Roman" w:hAnsi="Times New Roman" w:cs="Times New Roman"/>
                <w:b/>
                <w:bCs/>
                <w:sz w:val="16"/>
                <w:szCs w:val="16"/>
                <w:u w:val="single"/>
              </w:rPr>
            </w:pPr>
            <w:r w:rsidRPr="007B51A7">
              <w:rPr>
                <w:rFonts w:ascii="Times New Roman" w:eastAsia="Times New Roman" w:hAnsi="Times New Roman" w:cs="Times New Roman"/>
                <w:b/>
                <w:bCs/>
                <w:sz w:val="16"/>
                <w:szCs w:val="16"/>
                <w:u w:val="single"/>
              </w:rPr>
              <w:t>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rPr>
                <w:rFonts w:ascii="Times New Roman" w:eastAsia="Times New Roman" w:hAnsi="Times New Roman" w:cs="Times New Roman"/>
                <w:b/>
                <w:bCs/>
                <w:sz w:val="16"/>
                <w:szCs w:val="16"/>
                <w:u w:val="single"/>
              </w:rPr>
            </w:pPr>
            <w:r w:rsidRPr="007B51A7">
              <w:rPr>
                <w:rFonts w:ascii="Times New Roman" w:eastAsia="Times New Roman" w:hAnsi="Times New Roman" w:cs="Times New Roman"/>
                <w:b/>
                <w:bCs/>
                <w:sz w:val="16"/>
                <w:szCs w:val="16"/>
                <w:u w:val="single"/>
              </w:rPr>
              <w:t> </w:t>
            </w:r>
          </w:p>
        </w:tc>
      </w:tr>
      <w:tr w:rsidR="007B51A7" w:rsidRPr="007B51A7" w:rsidTr="007B51A7">
        <w:trPr>
          <w:trHeight w:val="238"/>
        </w:trPr>
        <w:tc>
          <w:tcPr>
            <w:tcW w:w="876" w:type="dxa"/>
            <w:tcBorders>
              <w:top w:val="single" w:sz="4" w:space="0" w:color="00B0F0"/>
              <w:left w:val="double" w:sz="6" w:space="0" w:color="00B0F0"/>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2.1</w:t>
            </w:r>
          </w:p>
        </w:tc>
        <w:tc>
          <w:tcPr>
            <w:tcW w:w="4334" w:type="dxa"/>
            <w:tcBorders>
              <w:top w:val="single" w:sz="4" w:space="0" w:color="00B0F0"/>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Mobilization and Demobilization</w:t>
            </w:r>
          </w:p>
        </w:tc>
        <w:tc>
          <w:tcPr>
            <w:tcW w:w="586"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LS</w:t>
            </w:r>
          </w:p>
        </w:tc>
        <w:tc>
          <w:tcPr>
            <w:tcW w:w="1106"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1</w:t>
            </w:r>
          </w:p>
        </w:tc>
        <w:tc>
          <w:tcPr>
            <w:tcW w:w="1061"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75,000.00</w:t>
            </w:r>
          </w:p>
        </w:tc>
        <w:tc>
          <w:tcPr>
            <w:tcW w:w="1648"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75,000.00</w:t>
            </w:r>
          </w:p>
        </w:tc>
      </w:tr>
      <w:tr w:rsidR="007B51A7" w:rsidRPr="007B51A7" w:rsidTr="007B51A7">
        <w:trPr>
          <w:trHeight w:val="476"/>
        </w:trPr>
        <w:tc>
          <w:tcPr>
            <w:tcW w:w="876" w:type="dxa"/>
            <w:tcBorders>
              <w:top w:val="nil"/>
              <w:left w:val="double" w:sz="6" w:space="0" w:color="00B0F0"/>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2.2</w:t>
            </w:r>
          </w:p>
        </w:tc>
        <w:tc>
          <w:tcPr>
            <w:tcW w:w="4334"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Engineering  surveying and preparation of as built drawings </w:t>
            </w:r>
          </w:p>
        </w:tc>
        <w:tc>
          <w:tcPr>
            <w:tcW w:w="586"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LS</w:t>
            </w:r>
          </w:p>
        </w:tc>
        <w:tc>
          <w:tcPr>
            <w:tcW w:w="1106"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1</w:t>
            </w:r>
          </w:p>
        </w:tc>
        <w:tc>
          <w:tcPr>
            <w:tcW w:w="1061"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85,000.00</w:t>
            </w:r>
          </w:p>
        </w:tc>
        <w:tc>
          <w:tcPr>
            <w:tcW w:w="1648"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85,000.00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160,000.00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4334"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center"/>
              <w:rPr>
                <w:rFonts w:ascii="Times New Roman" w:eastAsia="Times New Roman" w:hAnsi="Times New Roman" w:cs="Times New Roman"/>
                <w:b/>
                <w:bCs/>
                <w:color w:val="963634"/>
                <w:sz w:val="16"/>
                <w:szCs w:val="16"/>
              </w:rPr>
            </w:pPr>
            <w:r w:rsidRPr="007B51A7">
              <w:rPr>
                <w:rFonts w:ascii="Times New Roman" w:eastAsia="Times New Roman" w:hAnsi="Times New Roman" w:cs="Times New Roman"/>
                <w:b/>
                <w:bCs/>
                <w:color w:val="963634"/>
                <w:sz w:val="16"/>
                <w:szCs w:val="16"/>
              </w:rPr>
              <w:t>Grand Total  Birr</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c>
          <w:tcPr>
            <w:tcW w:w="1061"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c>
          <w:tcPr>
            <w:tcW w:w="1648"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b/>
                <w:bCs/>
                <w:color w:val="963634"/>
                <w:sz w:val="16"/>
                <w:szCs w:val="16"/>
              </w:rPr>
            </w:pPr>
            <w:r w:rsidRPr="007B51A7">
              <w:rPr>
                <w:rFonts w:ascii="Times New Roman" w:eastAsia="Times New Roman" w:hAnsi="Times New Roman" w:cs="Times New Roman"/>
                <w:b/>
                <w:bCs/>
                <w:color w:val="963634"/>
                <w:sz w:val="16"/>
                <w:szCs w:val="16"/>
              </w:rPr>
              <w:t>160,000.00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3.3</w:t>
            </w:r>
          </w:p>
        </w:tc>
        <w:tc>
          <w:tcPr>
            <w:tcW w:w="4334"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CAMPING</w:t>
            </w:r>
          </w:p>
        </w:tc>
        <w:tc>
          <w:tcPr>
            <w:tcW w:w="586"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center"/>
              <w:rPr>
                <w:rFonts w:ascii="Times New Roman" w:eastAsia="Times New Roman" w:hAnsi="Times New Roman" w:cs="Times New Roman"/>
                <w:color w:val="FF0000"/>
                <w:sz w:val="16"/>
                <w:szCs w:val="16"/>
              </w:rPr>
            </w:pPr>
            <w:r w:rsidRPr="007B51A7">
              <w:rPr>
                <w:rFonts w:ascii="Times New Roman" w:eastAsia="Times New Roman" w:hAnsi="Times New Roman" w:cs="Times New Roman"/>
                <w:color w:val="FF0000"/>
                <w:sz w:val="16"/>
                <w:szCs w:val="16"/>
              </w:rPr>
              <w:t> </w:t>
            </w:r>
          </w:p>
        </w:tc>
        <w:tc>
          <w:tcPr>
            <w:tcW w:w="1106"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center"/>
              <w:rPr>
                <w:rFonts w:ascii="Times New Roman" w:eastAsia="Times New Roman" w:hAnsi="Times New Roman" w:cs="Times New Roman"/>
                <w:color w:val="FF0000"/>
                <w:sz w:val="16"/>
                <w:szCs w:val="16"/>
              </w:rPr>
            </w:pPr>
            <w:r w:rsidRPr="007B51A7">
              <w:rPr>
                <w:rFonts w:ascii="Times New Roman" w:eastAsia="Times New Roman" w:hAnsi="Times New Roman" w:cs="Times New Roman"/>
                <w:color w:val="FF0000"/>
                <w:sz w:val="16"/>
                <w:szCs w:val="16"/>
              </w:rPr>
              <w:t> </w:t>
            </w:r>
          </w:p>
        </w:tc>
        <w:tc>
          <w:tcPr>
            <w:tcW w:w="1061"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center"/>
              <w:rPr>
                <w:rFonts w:ascii="Times New Roman" w:eastAsia="Times New Roman" w:hAnsi="Times New Roman" w:cs="Times New Roman"/>
                <w:color w:val="FF0000"/>
                <w:sz w:val="16"/>
                <w:szCs w:val="16"/>
              </w:rPr>
            </w:pPr>
            <w:r w:rsidRPr="007B51A7">
              <w:rPr>
                <w:rFonts w:ascii="Times New Roman" w:eastAsia="Times New Roman" w:hAnsi="Times New Roman" w:cs="Times New Roman"/>
                <w:color w:val="FF0000"/>
                <w:sz w:val="16"/>
                <w:szCs w:val="16"/>
              </w:rPr>
              <w:t>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3.3.1 </w:t>
            </w:r>
          </w:p>
        </w:tc>
        <w:tc>
          <w:tcPr>
            <w:tcW w:w="4334" w:type="dxa"/>
            <w:tcBorders>
              <w:top w:val="nil"/>
              <w:left w:val="nil"/>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Residential rooms &amp; office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061"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3.3.1.1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Earth Work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 </w:t>
            </w:r>
          </w:p>
        </w:tc>
      </w:tr>
      <w:tr w:rsidR="007B51A7" w:rsidRPr="007B51A7" w:rsidTr="007B51A7">
        <w:trPr>
          <w:trHeight w:val="476"/>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3.3.1.1a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Clearing of site to remove top soil to a depth of 200 mm.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m2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92.00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8.00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736.00</w:t>
            </w:r>
          </w:p>
        </w:tc>
      </w:tr>
      <w:tr w:rsidR="007B51A7" w:rsidRPr="007B51A7" w:rsidTr="007B51A7">
        <w:trPr>
          <w:trHeight w:val="476"/>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3.3.1.1b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Excavation for stone masonry foundation; 0.5m width and 0.4 m depth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27.24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54.00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1,470.96</w:t>
            </w:r>
          </w:p>
        </w:tc>
      </w:tr>
      <w:tr w:rsidR="007B51A7" w:rsidRPr="007B51A7" w:rsidTr="007B51A7">
        <w:trPr>
          <w:trHeight w:val="476"/>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3.3.1.1c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Cart away and deposit excavated surplus material to a distance not exceeding 1km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42.24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42.00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1,774.08</w:t>
            </w:r>
          </w:p>
        </w:tc>
      </w:tr>
      <w:tr w:rsidR="007B51A7" w:rsidRPr="007B51A7" w:rsidTr="007B51A7">
        <w:trPr>
          <w:trHeight w:val="714"/>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3.3.1.1d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Provide and fill hard core with hard basaltic or equivalent stone, well compacted and blinded with crushed stone to a finished thickness of  25 cm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m2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52.20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107.00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5,585.40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9,566.44</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3.3.1.2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Concrete and Block Work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 </w:t>
            </w:r>
          </w:p>
        </w:tc>
      </w:tr>
      <w:tr w:rsidR="007B51A7" w:rsidRPr="007B51A7" w:rsidTr="007B51A7">
        <w:trPr>
          <w:trHeight w:val="953"/>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3.3.1.2a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and raise 500mm thick and 200mm high trachytic or equivalent stone masonry foundation wall below ground level bedded in cement mortar mix 1:3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6.46 </w:t>
            </w:r>
          </w:p>
        </w:tc>
        <w:tc>
          <w:tcPr>
            <w:tcW w:w="1061"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1,689.00</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10,910.94</w:t>
            </w:r>
          </w:p>
        </w:tc>
      </w:tr>
      <w:tr w:rsidR="007B51A7" w:rsidRPr="007B51A7" w:rsidTr="007B51A7">
        <w:trPr>
          <w:trHeight w:val="953"/>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3.3.1.2b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and raise 500mm thick and 200mm high trachytic or equivalent stone masonry foundation wall above ground level bedded in cement mortar mix 1:3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6.46 </w:t>
            </w:r>
          </w:p>
        </w:tc>
        <w:tc>
          <w:tcPr>
            <w:tcW w:w="1061"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1,843.00</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11,905.78</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3.3.1.2c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Mass concrete fill on floor slab (100mm) C-15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6.16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2,118.00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13,046.88</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35,863.60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3.3.1.3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Carpentry and Walling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 </w:t>
            </w:r>
          </w:p>
        </w:tc>
      </w:tr>
      <w:tr w:rsidR="007B51A7" w:rsidRPr="007B51A7" w:rsidTr="007B51A7">
        <w:trPr>
          <w:trHeight w:val="476"/>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3.3.1.3a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assemble and fix in position eucalyptus wall post  of length 3 m with span length of 1.2m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No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66.00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50.00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3,300.00</w:t>
            </w:r>
          </w:p>
        </w:tc>
      </w:tr>
      <w:tr w:rsidR="007B51A7" w:rsidRPr="007B51A7" w:rsidTr="007B51A7">
        <w:trPr>
          <w:trHeight w:val="476"/>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3.3.1.3b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and fix purlin in Eucalyptus  wood size 50 x 70 mm nailed into eucalyptus truss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586.00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100.00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58,600.00</w:t>
            </w:r>
          </w:p>
        </w:tc>
      </w:tr>
      <w:tr w:rsidR="007B51A7" w:rsidRPr="007B51A7" w:rsidTr="007B51A7">
        <w:trPr>
          <w:trHeight w:val="953"/>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3.3.1.3c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and fix roof cover in G-35 mm corrugated galvanized iron sheet fixed into </w:t>
            </w:r>
            <w:proofErr w:type="spellStart"/>
            <w:r w:rsidRPr="007B51A7">
              <w:rPr>
                <w:rFonts w:ascii="Times New Roman" w:eastAsia="Times New Roman" w:hAnsi="Times New Roman" w:cs="Times New Roman"/>
                <w:sz w:val="16"/>
                <w:szCs w:val="16"/>
              </w:rPr>
              <w:t>zigba</w:t>
            </w:r>
            <w:proofErr w:type="spellEnd"/>
            <w:r w:rsidRPr="007B51A7">
              <w:rPr>
                <w:rFonts w:ascii="Times New Roman" w:eastAsia="Times New Roman" w:hAnsi="Times New Roman" w:cs="Times New Roman"/>
                <w:sz w:val="16"/>
                <w:szCs w:val="16"/>
              </w:rPr>
              <w:t xml:space="preserve"> wood purlin with dome headed galvanized nails (purlin and ridge cover measured separately)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m2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149.16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325.00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48,477.00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3.3.1.3d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Chip wood wall </w:t>
            </w:r>
            <w:proofErr w:type="spellStart"/>
            <w:r w:rsidRPr="007B51A7">
              <w:rPr>
                <w:rFonts w:ascii="Times New Roman" w:eastAsia="Times New Roman" w:hAnsi="Times New Roman" w:cs="Times New Roman"/>
                <w:sz w:val="16"/>
                <w:szCs w:val="16"/>
              </w:rPr>
              <w:t>cilling</w:t>
            </w:r>
            <w:proofErr w:type="spellEnd"/>
            <w:r w:rsidRPr="007B51A7">
              <w:rPr>
                <w:rFonts w:ascii="Times New Roman" w:eastAsia="Times New Roman" w:hAnsi="Times New Roman" w:cs="Times New Roman"/>
                <w:sz w:val="16"/>
                <w:szCs w:val="16"/>
              </w:rPr>
              <w:t xml:space="preserve">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m2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255.84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180.00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46,051.20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3.3.1.3e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and fix 4x5 mm </w:t>
            </w:r>
            <w:proofErr w:type="spellStart"/>
            <w:r w:rsidRPr="007B51A7">
              <w:rPr>
                <w:rFonts w:ascii="Times New Roman" w:eastAsia="Times New Roman" w:hAnsi="Times New Roman" w:cs="Times New Roman"/>
                <w:sz w:val="16"/>
                <w:szCs w:val="16"/>
              </w:rPr>
              <w:t>cilling</w:t>
            </w:r>
            <w:proofErr w:type="spellEnd"/>
            <w:r w:rsidRPr="007B51A7">
              <w:rPr>
                <w:rFonts w:ascii="Times New Roman" w:eastAsia="Times New Roman" w:hAnsi="Times New Roman" w:cs="Times New Roman"/>
                <w:sz w:val="16"/>
                <w:szCs w:val="16"/>
              </w:rPr>
              <w:t xml:space="preserve"> buttons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214.00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75.00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16,050.00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172,478.20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3.3.1.4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Carpentry and Roofing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 </w:t>
            </w:r>
          </w:p>
        </w:tc>
      </w:tr>
      <w:tr w:rsidR="007B51A7" w:rsidRPr="007B51A7" w:rsidTr="007B51A7">
        <w:trPr>
          <w:trHeight w:val="953"/>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lastRenderedPageBreak/>
              <w:t xml:space="preserve"> 3.3.1.4a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assemble and fix in position eucalyptus roof truss of length 3m span price shall include the application of three coats and external anti-termite treatment as per the drawing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No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21.00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210.00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4,410.00</w:t>
            </w:r>
          </w:p>
        </w:tc>
      </w:tr>
      <w:tr w:rsidR="007B51A7" w:rsidRPr="007B51A7" w:rsidTr="007B51A7">
        <w:trPr>
          <w:trHeight w:val="714"/>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3.3.1.4b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and fix purlin in eucalyptus  wood size 50 x 70 mm nailed into eucalyptus truss including three coats of anti - termite external treatment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81.00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120.00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9,720.00</w:t>
            </w:r>
          </w:p>
        </w:tc>
      </w:tr>
      <w:tr w:rsidR="007B51A7" w:rsidRPr="007B51A7" w:rsidTr="007B51A7">
        <w:trPr>
          <w:trHeight w:val="953"/>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3.3.1.4c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and fix roof cover in G-35 mm corrugated galvanized iron sheet fixed into </w:t>
            </w:r>
            <w:proofErr w:type="spellStart"/>
            <w:r w:rsidRPr="007B51A7">
              <w:rPr>
                <w:rFonts w:ascii="Times New Roman" w:eastAsia="Times New Roman" w:hAnsi="Times New Roman" w:cs="Times New Roman"/>
                <w:sz w:val="16"/>
                <w:szCs w:val="16"/>
              </w:rPr>
              <w:t>zigba</w:t>
            </w:r>
            <w:proofErr w:type="spellEnd"/>
            <w:r w:rsidRPr="007B51A7">
              <w:rPr>
                <w:rFonts w:ascii="Times New Roman" w:eastAsia="Times New Roman" w:hAnsi="Times New Roman" w:cs="Times New Roman"/>
                <w:sz w:val="16"/>
                <w:szCs w:val="16"/>
              </w:rPr>
              <w:t xml:space="preserve"> wood purlin with dome headed galvanized nails (purlin and ridge cover measured separately)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m2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99.50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280.00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27,860.00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3.3.1.4d </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and fix CIS  windows size 1x1.2m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No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7.00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600.00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4,200.00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3.3.1.4e </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and fix CIS  doors size 1.0x2.10m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No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1,100.00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6,600.00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52,790.00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3.3.1.5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Finishing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 </w:t>
            </w:r>
          </w:p>
        </w:tc>
      </w:tr>
      <w:tr w:rsidR="007B51A7" w:rsidRPr="007B51A7" w:rsidTr="007B51A7">
        <w:trPr>
          <w:trHeight w:val="476"/>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3.3.1.5a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Floor screed in cement mortar 20 mm thick (1:3 mortar)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m2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79.00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185.00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14,615.00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b/>
                <w:bCs/>
                <w:color w:val="000000"/>
                <w:sz w:val="16"/>
                <w:szCs w:val="16"/>
              </w:rPr>
            </w:pPr>
            <w:r w:rsidRPr="007B51A7">
              <w:rPr>
                <w:rFonts w:ascii="Times New Roman" w:eastAsia="Times New Roman" w:hAnsi="Times New Roman" w:cs="Times New Roman"/>
                <w:b/>
                <w:bCs/>
                <w:color w:val="000000"/>
                <w:sz w:val="16"/>
                <w:szCs w:val="16"/>
              </w:rPr>
              <w:t>14,615.00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3.3.2 </w:t>
            </w:r>
          </w:p>
        </w:tc>
        <w:tc>
          <w:tcPr>
            <w:tcW w:w="4334" w:type="dxa"/>
            <w:tcBorders>
              <w:top w:val="nil"/>
              <w:left w:val="nil"/>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Store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061"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3.3.2.1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Earth Work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 </w:t>
            </w:r>
          </w:p>
        </w:tc>
      </w:tr>
      <w:tr w:rsidR="007B51A7" w:rsidRPr="007B51A7" w:rsidTr="007B51A7">
        <w:trPr>
          <w:trHeight w:val="476"/>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3.3.2.1a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Clearing of site to remove top soil to a depth of 200 mm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m2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36.00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8.00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288.00</w:t>
            </w:r>
          </w:p>
        </w:tc>
      </w:tr>
      <w:tr w:rsidR="007B51A7" w:rsidRPr="007B51A7" w:rsidTr="007B51A7">
        <w:trPr>
          <w:trHeight w:val="476"/>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3.3.2.1b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Excavation for stone masonry foundation; 0.5m width and 0.4 m depth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3.92 </w:t>
            </w:r>
          </w:p>
        </w:tc>
        <w:tc>
          <w:tcPr>
            <w:tcW w:w="1061"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54.00</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211.68</w:t>
            </w:r>
          </w:p>
        </w:tc>
      </w:tr>
      <w:tr w:rsidR="007B51A7" w:rsidRPr="007B51A7" w:rsidTr="007B51A7">
        <w:trPr>
          <w:trHeight w:val="476"/>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3.3.2.1c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Cart away and deposit excavated surplus material to a distance not exceeding 1km.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4.70 </w:t>
            </w:r>
          </w:p>
        </w:tc>
        <w:tc>
          <w:tcPr>
            <w:tcW w:w="1061"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42</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197.57</w:t>
            </w:r>
          </w:p>
        </w:tc>
      </w:tr>
      <w:tr w:rsidR="007B51A7" w:rsidRPr="007B51A7" w:rsidTr="007B51A7">
        <w:trPr>
          <w:trHeight w:val="714"/>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3.3.2.1d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Provide and fill hard core with hard basaltic or equivalent stone, well compacted and blinded with crushed stone to a finished thickness of  25 cm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m2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25.00 </w:t>
            </w:r>
          </w:p>
        </w:tc>
        <w:tc>
          <w:tcPr>
            <w:tcW w:w="1061"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107</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2,675.00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3,372.25</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3.3.2.2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Concrete and Block Work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 </w:t>
            </w:r>
          </w:p>
        </w:tc>
      </w:tr>
      <w:tr w:rsidR="007B51A7" w:rsidRPr="007B51A7" w:rsidTr="007B51A7">
        <w:trPr>
          <w:trHeight w:val="953"/>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3.3.2.2a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and raise 500mm thick and 200mm high </w:t>
            </w:r>
            <w:proofErr w:type="spellStart"/>
            <w:r w:rsidRPr="007B51A7">
              <w:rPr>
                <w:rFonts w:ascii="Times New Roman" w:eastAsia="Times New Roman" w:hAnsi="Times New Roman" w:cs="Times New Roman"/>
                <w:sz w:val="16"/>
                <w:szCs w:val="16"/>
              </w:rPr>
              <w:t>trachitic</w:t>
            </w:r>
            <w:proofErr w:type="spellEnd"/>
            <w:r w:rsidRPr="007B51A7">
              <w:rPr>
                <w:rFonts w:ascii="Times New Roman" w:eastAsia="Times New Roman" w:hAnsi="Times New Roman" w:cs="Times New Roman"/>
                <w:sz w:val="16"/>
                <w:szCs w:val="16"/>
              </w:rPr>
              <w:t xml:space="preserve"> or equivalent stone masonry foundation wall below ground level bedded in cement mortar mix 1:3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2.20 </w:t>
            </w:r>
          </w:p>
        </w:tc>
        <w:tc>
          <w:tcPr>
            <w:tcW w:w="1061"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1,689.00</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3,715.80</w:t>
            </w:r>
          </w:p>
        </w:tc>
      </w:tr>
      <w:tr w:rsidR="007B51A7" w:rsidRPr="007B51A7" w:rsidTr="007B51A7">
        <w:trPr>
          <w:trHeight w:val="953"/>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3.3.2.2b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and raise 500mm thick and 200mm high </w:t>
            </w:r>
            <w:proofErr w:type="spellStart"/>
            <w:r w:rsidRPr="007B51A7">
              <w:rPr>
                <w:rFonts w:ascii="Times New Roman" w:eastAsia="Times New Roman" w:hAnsi="Times New Roman" w:cs="Times New Roman"/>
                <w:sz w:val="16"/>
                <w:szCs w:val="16"/>
              </w:rPr>
              <w:t>trachitic</w:t>
            </w:r>
            <w:proofErr w:type="spellEnd"/>
            <w:r w:rsidRPr="007B51A7">
              <w:rPr>
                <w:rFonts w:ascii="Times New Roman" w:eastAsia="Times New Roman" w:hAnsi="Times New Roman" w:cs="Times New Roman"/>
                <w:sz w:val="16"/>
                <w:szCs w:val="16"/>
              </w:rPr>
              <w:t xml:space="preserve"> or equivalent stone masonry foundation wall above ground level bedded in cement mortar mix 1:3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2.20 </w:t>
            </w:r>
          </w:p>
        </w:tc>
        <w:tc>
          <w:tcPr>
            <w:tcW w:w="1061"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1,843.00</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4,054.60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3.3.2.2c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Mass concrete fill on floor slab (100mm), C-15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2.50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2,118.00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5,295.00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13,065.40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3.3.2.3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Carpentry and Walling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 </w:t>
            </w:r>
          </w:p>
        </w:tc>
      </w:tr>
      <w:tr w:rsidR="007B51A7" w:rsidRPr="007B51A7" w:rsidTr="007B51A7">
        <w:trPr>
          <w:trHeight w:val="476"/>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3.3.2.3a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assemble and fix in position eucalyptus wall post  of length 3 m span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No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20.00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60.00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1,200.00</w:t>
            </w:r>
          </w:p>
        </w:tc>
      </w:tr>
      <w:tr w:rsidR="007B51A7" w:rsidRPr="007B51A7" w:rsidTr="007B51A7">
        <w:trPr>
          <w:trHeight w:val="714"/>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3.3.2.3b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and fix wall cover in G-35 mm corrugated galvanized iron sheet fixed into eucalyptus  wood purlin with dome headed galvanized nails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m2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80.00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280.00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22,400.00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23,600.00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3.3.2.4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Carpentry and Roofing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 </w:t>
            </w:r>
          </w:p>
        </w:tc>
      </w:tr>
      <w:tr w:rsidR="007B51A7" w:rsidRPr="007B51A7" w:rsidTr="007B51A7">
        <w:trPr>
          <w:trHeight w:val="476"/>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3.3.2.4a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assemble and fix in position eucalyptus roof truss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No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210.00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1,050.00</w:t>
            </w:r>
          </w:p>
        </w:tc>
      </w:tr>
      <w:tr w:rsidR="007B51A7" w:rsidRPr="007B51A7" w:rsidTr="007B51A7">
        <w:trPr>
          <w:trHeight w:val="476"/>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lastRenderedPageBreak/>
              <w:t xml:space="preserve"> 3.3.2.4b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and fix purlin in </w:t>
            </w:r>
            <w:proofErr w:type="spellStart"/>
            <w:r w:rsidRPr="007B51A7">
              <w:rPr>
                <w:rFonts w:ascii="Times New Roman" w:eastAsia="Times New Roman" w:hAnsi="Times New Roman" w:cs="Times New Roman"/>
                <w:sz w:val="16"/>
                <w:szCs w:val="16"/>
              </w:rPr>
              <w:t>zigba</w:t>
            </w:r>
            <w:proofErr w:type="spellEnd"/>
            <w:r w:rsidRPr="007B51A7">
              <w:rPr>
                <w:rFonts w:ascii="Times New Roman" w:eastAsia="Times New Roman" w:hAnsi="Times New Roman" w:cs="Times New Roman"/>
                <w:sz w:val="16"/>
                <w:szCs w:val="16"/>
              </w:rPr>
              <w:t xml:space="preserve"> wood size 50 x 70 mm nailed into eucalyptus truss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56.00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120.00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6,720.00</w:t>
            </w:r>
          </w:p>
        </w:tc>
      </w:tr>
      <w:tr w:rsidR="007B51A7" w:rsidRPr="007B51A7" w:rsidTr="007B51A7">
        <w:trPr>
          <w:trHeight w:val="714"/>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3.3.2.4c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and fix roof cover in G-35 mm corrugated galvanized iron sheet fixed into </w:t>
            </w:r>
            <w:proofErr w:type="spellStart"/>
            <w:r w:rsidRPr="007B51A7">
              <w:rPr>
                <w:rFonts w:ascii="Times New Roman" w:eastAsia="Times New Roman" w:hAnsi="Times New Roman" w:cs="Times New Roman"/>
                <w:sz w:val="16"/>
                <w:szCs w:val="16"/>
              </w:rPr>
              <w:t>zigba</w:t>
            </w:r>
            <w:proofErr w:type="spellEnd"/>
            <w:r w:rsidRPr="007B51A7">
              <w:rPr>
                <w:rFonts w:ascii="Times New Roman" w:eastAsia="Times New Roman" w:hAnsi="Times New Roman" w:cs="Times New Roman"/>
                <w:sz w:val="16"/>
                <w:szCs w:val="16"/>
              </w:rPr>
              <w:t xml:space="preserve"> wood purlin with dome headed galvanized nails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m2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49.00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280.00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13,720.00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3.3.2.4d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and fix CIS  windows size 1x1.2m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No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600.00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600.00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3.3.2.4e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and fix CIS  doors size 2.0x2.10m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No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1,100.00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1,100.00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23,190.00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3.3.3 </w:t>
            </w:r>
          </w:p>
        </w:tc>
        <w:tc>
          <w:tcPr>
            <w:tcW w:w="4334" w:type="dxa"/>
            <w:tcBorders>
              <w:top w:val="nil"/>
              <w:left w:val="nil"/>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w:t>
            </w:r>
            <w:proofErr w:type="spellStart"/>
            <w:r>
              <w:rPr>
                <w:rFonts w:ascii="Times New Roman" w:eastAsia="Times New Roman" w:hAnsi="Times New Roman" w:cs="Times New Roman"/>
                <w:b/>
                <w:bCs/>
                <w:sz w:val="16"/>
                <w:szCs w:val="16"/>
              </w:rPr>
              <w:t>Caffe</w:t>
            </w:r>
            <w:proofErr w:type="spellEnd"/>
            <w:r w:rsidRPr="007B51A7">
              <w:rPr>
                <w:rFonts w:ascii="Times New Roman" w:eastAsia="Times New Roman" w:hAnsi="Times New Roman" w:cs="Times New Roman"/>
                <w:b/>
                <w:bCs/>
                <w:sz w:val="16"/>
                <w:szCs w:val="16"/>
              </w:rPr>
              <w:t xml:space="preserve">, Kitchen and Workers living room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061"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3.3.3.1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Earth Work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 </w:t>
            </w:r>
          </w:p>
        </w:tc>
      </w:tr>
      <w:tr w:rsidR="007B51A7" w:rsidRPr="007B51A7" w:rsidTr="007B51A7">
        <w:trPr>
          <w:trHeight w:val="476"/>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3.3.3.1a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Clearing of site to remove top soil to a depth of 200 mm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m2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23.00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8.00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184.00</w:t>
            </w:r>
          </w:p>
        </w:tc>
      </w:tr>
      <w:tr w:rsidR="007B51A7" w:rsidRPr="007B51A7" w:rsidTr="007B51A7">
        <w:trPr>
          <w:trHeight w:val="476"/>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3.3.3.1b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Excavation for stone masonry foundation; 0.5m width and .4 m depth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2.18 </w:t>
            </w:r>
          </w:p>
        </w:tc>
        <w:tc>
          <w:tcPr>
            <w:tcW w:w="1061"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54.00</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117.50</w:t>
            </w:r>
          </w:p>
        </w:tc>
      </w:tr>
      <w:tr w:rsidR="007B51A7" w:rsidRPr="007B51A7" w:rsidTr="007B51A7">
        <w:trPr>
          <w:trHeight w:val="476"/>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3.3.3.1c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Cart away and deposit excavated surplus material to a distance not exceeding 1km.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6.78 </w:t>
            </w:r>
          </w:p>
        </w:tc>
        <w:tc>
          <w:tcPr>
            <w:tcW w:w="1061"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42</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284.59</w:t>
            </w:r>
          </w:p>
        </w:tc>
      </w:tr>
      <w:tr w:rsidR="007B51A7" w:rsidRPr="007B51A7" w:rsidTr="007B51A7">
        <w:trPr>
          <w:trHeight w:val="714"/>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3.3.3.1d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Provide and fill hard core with hard basaltic or equivalent stone, well compacted and blinded with crushed stone to a finished thickness of  25 cm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m2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12.50 </w:t>
            </w:r>
          </w:p>
        </w:tc>
        <w:tc>
          <w:tcPr>
            <w:tcW w:w="1061"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107</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1,337.50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1,923.60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3.3.3.2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Concrete and Block Work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 </w:t>
            </w:r>
          </w:p>
        </w:tc>
      </w:tr>
      <w:tr w:rsidR="007B51A7" w:rsidRPr="007B51A7" w:rsidTr="007B51A7">
        <w:trPr>
          <w:trHeight w:val="953"/>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3.3.3.2a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and raise 500 mm thick and 200mm high </w:t>
            </w:r>
            <w:proofErr w:type="spellStart"/>
            <w:r w:rsidRPr="007B51A7">
              <w:rPr>
                <w:rFonts w:ascii="Times New Roman" w:eastAsia="Times New Roman" w:hAnsi="Times New Roman" w:cs="Times New Roman"/>
                <w:sz w:val="16"/>
                <w:szCs w:val="16"/>
              </w:rPr>
              <w:t>trachitic</w:t>
            </w:r>
            <w:proofErr w:type="spellEnd"/>
            <w:r w:rsidRPr="007B51A7">
              <w:rPr>
                <w:rFonts w:ascii="Times New Roman" w:eastAsia="Times New Roman" w:hAnsi="Times New Roman" w:cs="Times New Roman"/>
                <w:sz w:val="16"/>
                <w:szCs w:val="16"/>
              </w:rPr>
              <w:t xml:space="preserve"> or equivalent stone masonry foundation wall below ground level bedded in cement mortar mix 1:3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0.54 </w:t>
            </w:r>
          </w:p>
        </w:tc>
        <w:tc>
          <w:tcPr>
            <w:tcW w:w="1061"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1,689.00</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918.82</w:t>
            </w:r>
          </w:p>
        </w:tc>
      </w:tr>
      <w:tr w:rsidR="007B51A7" w:rsidRPr="007B51A7" w:rsidTr="007B51A7">
        <w:trPr>
          <w:trHeight w:val="953"/>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3.3.3.2b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and raise 500 mm thick and 200mm high </w:t>
            </w:r>
            <w:proofErr w:type="spellStart"/>
            <w:r w:rsidRPr="007B51A7">
              <w:rPr>
                <w:rFonts w:ascii="Times New Roman" w:eastAsia="Times New Roman" w:hAnsi="Times New Roman" w:cs="Times New Roman"/>
                <w:sz w:val="16"/>
                <w:szCs w:val="16"/>
              </w:rPr>
              <w:t>trachitic</w:t>
            </w:r>
            <w:proofErr w:type="spellEnd"/>
            <w:r w:rsidRPr="007B51A7">
              <w:rPr>
                <w:rFonts w:ascii="Times New Roman" w:eastAsia="Times New Roman" w:hAnsi="Times New Roman" w:cs="Times New Roman"/>
                <w:sz w:val="16"/>
                <w:szCs w:val="16"/>
              </w:rPr>
              <w:t xml:space="preserve"> or equivalent stone masonry foundation wall above ground level bedded in cement mortar mix 1:3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0.54 </w:t>
            </w:r>
          </w:p>
        </w:tc>
        <w:tc>
          <w:tcPr>
            <w:tcW w:w="1061"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2,118.00</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1,143.72</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3.3.3.2c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Mass concrete fill on floor slab (100mm), C-15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1.25</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2,118.00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2,647.50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4,710.04</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3.3.3.3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Carpentry and Walling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 </w:t>
            </w:r>
          </w:p>
        </w:tc>
      </w:tr>
      <w:tr w:rsidR="007B51A7" w:rsidRPr="007B51A7" w:rsidTr="007B51A7">
        <w:trPr>
          <w:trHeight w:val="714"/>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3.3.3.3a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assemble and fix in position eucalyptus wall post  of length 3 m span price shall include the  external anti-termite treatment as per the drawing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No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23.00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60.00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1,380.00</w:t>
            </w:r>
          </w:p>
        </w:tc>
      </w:tr>
      <w:tr w:rsidR="007B51A7" w:rsidRPr="007B51A7" w:rsidTr="007B51A7">
        <w:trPr>
          <w:trHeight w:val="953"/>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3.3.3.3b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and fix roof cover in G-35 mm corrugated galvanized iron sheet fixed into </w:t>
            </w:r>
            <w:proofErr w:type="spellStart"/>
            <w:r w:rsidRPr="007B51A7">
              <w:rPr>
                <w:rFonts w:ascii="Times New Roman" w:eastAsia="Times New Roman" w:hAnsi="Times New Roman" w:cs="Times New Roman"/>
                <w:sz w:val="16"/>
                <w:szCs w:val="16"/>
              </w:rPr>
              <w:t>zigba</w:t>
            </w:r>
            <w:proofErr w:type="spellEnd"/>
            <w:r w:rsidRPr="007B51A7">
              <w:rPr>
                <w:rFonts w:ascii="Times New Roman" w:eastAsia="Times New Roman" w:hAnsi="Times New Roman" w:cs="Times New Roman"/>
                <w:sz w:val="16"/>
                <w:szCs w:val="16"/>
              </w:rPr>
              <w:t xml:space="preserve"> wood purlin with dome headed galvanized nails (purlin and ridge cover measured separately)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m2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56.00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280.00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15,680.00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17,060.00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3.3.3.4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Carpentry and Roofing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 </w:t>
            </w:r>
          </w:p>
        </w:tc>
      </w:tr>
      <w:tr w:rsidR="007B51A7" w:rsidRPr="007B51A7" w:rsidTr="007B51A7">
        <w:trPr>
          <w:trHeight w:val="953"/>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3.3.3.4a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assemble and fix in position eucalyptus roof truss of length 3m span price shall include the application of three coats and external anti-termite treatment as per the drawing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No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210.00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1,050.00</w:t>
            </w:r>
          </w:p>
        </w:tc>
      </w:tr>
      <w:tr w:rsidR="007B51A7" w:rsidRPr="007B51A7" w:rsidTr="007B51A7">
        <w:trPr>
          <w:trHeight w:val="714"/>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3.3.3.4b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and fix purlin in </w:t>
            </w:r>
            <w:proofErr w:type="spellStart"/>
            <w:r w:rsidRPr="007B51A7">
              <w:rPr>
                <w:rFonts w:ascii="Times New Roman" w:eastAsia="Times New Roman" w:hAnsi="Times New Roman" w:cs="Times New Roman"/>
                <w:sz w:val="16"/>
                <w:szCs w:val="16"/>
              </w:rPr>
              <w:t>zigba</w:t>
            </w:r>
            <w:proofErr w:type="spellEnd"/>
            <w:r w:rsidRPr="007B51A7">
              <w:rPr>
                <w:rFonts w:ascii="Times New Roman" w:eastAsia="Times New Roman" w:hAnsi="Times New Roman" w:cs="Times New Roman"/>
                <w:sz w:val="16"/>
                <w:szCs w:val="16"/>
              </w:rPr>
              <w:t xml:space="preserve"> wood size 50 x 70 mm nailed into eucalyptus truss including three coats of anti - termite external treatment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32.00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120.00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3,840.00</w:t>
            </w:r>
          </w:p>
        </w:tc>
      </w:tr>
      <w:tr w:rsidR="007B51A7" w:rsidRPr="007B51A7" w:rsidTr="007B51A7">
        <w:trPr>
          <w:trHeight w:val="953"/>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3.3.3.4c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and fix roof cover in G-35 mm corrugated galvanized iron sheet fixed into </w:t>
            </w:r>
            <w:proofErr w:type="spellStart"/>
            <w:r w:rsidRPr="007B51A7">
              <w:rPr>
                <w:rFonts w:ascii="Times New Roman" w:eastAsia="Times New Roman" w:hAnsi="Times New Roman" w:cs="Times New Roman"/>
                <w:sz w:val="16"/>
                <w:szCs w:val="16"/>
              </w:rPr>
              <w:t>zigba</w:t>
            </w:r>
            <w:proofErr w:type="spellEnd"/>
            <w:r w:rsidRPr="007B51A7">
              <w:rPr>
                <w:rFonts w:ascii="Times New Roman" w:eastAsia="Times New Roman" w:hAnsi="Times New Roman" w:cs="Times New Roman"/>
                <w:sz w:val="16"/>
                <w:szCs w:val="16"/>
              </w:rPr>
              <w:t xml:space="preserve"> wood purlin with dome headed galvanized nails (purlin and ridge cover measured separately)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m2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28.00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280.00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7,840.00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lastRenderedPageBreak/>
              <w:t xml:space="preserve"> 3.3.3.4d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and fix CIS  windows size 1x1.2m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No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600.00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600.00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3.3.3.4e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and fix CIS  doors size 1.0x2.10m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No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1,100.00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3,300.00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16,630.00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3.3.3.5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Finishing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 </w:t>
            </w:r>
          </w:p>
        </w:tc>
      </w:tr>
      <w:tr w:rsidR="007B51A7" w:rsidRPr="007B51A7" w:rsidTr="007B51A7">
        <w:trPr>
          <w:trHeight w:val="476"/>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3.6.5.1a </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Floor screed in cement mortar 20 mm thick, (1:3 mortar)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m2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12.00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185.00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2,220.00</w:t>
            </w:r>
          </w:p>
        </w:tc>
      </w:tr>
      <w:tr w:rsidR="007B51A7" w:rsidRPr="007B51A7" w:rsidTr="007B51A7">
        <w:trPr>
          <w:trHeight w:val="318"/>
        </w:trPr>
        <w:tc>
          <w:tcPr>
            <w:tcW w:w="876" w:type="dxa"/>
            <w:tcBorders>
              <w:top w:val="nil"/>
              <w:left w:val="double" w:sz="6" w:space="0" w:color="00B0F0"/>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3.6.5.1.b</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b/>
                <w:bCs/>
                <w:color w:val="000000"/>
                <w:sz w:val="16"/>
                <w:szCs w:val="16"/>
              </w:rPr>
            </w:pPr>
            <w:r w:rsidRPr="007B51A7">
              <w:rPr>
                <w:rFonts w:ascii="Times New Roman" w:eastAsia="Times New Roman" w:hAnsi="Times New Roman" w:cs="Times New Roman"/>
                <w:b/>
                <w:bCs/>
                <w:color w:val="000000"/>
                <w:sz w:val="16"/>
                <w:szCs w:val="16"/>
              </w:rPr>
              <w:t>2,041.92</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3.3.4 </w:t>
            </w:r>
          </w:p>
        </w:tc>
        <w:tc>
          <w:tcPr>
            <w:tcW w:w="4334" w:type="dxa"/>
            <w:tcBorders>
              <w:top w:val="nil"/>
              <w:left w:val="nil"/>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Shower and Toilet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061"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3.3.4.1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Earth Work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 </w:t>
            </w:r>
          </w:p>
        </w:tc>
      </w:tr>
      <w:tr w:rsidR="007B51A7" w:rsidRPr="007B51A7" w:rsidTr="007B51A7">
        <w:trPr>
          <w:trHeight w:val="476"/>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3.3.4.1a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Clearing of site to remove top soil to a depth of 200 mm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m2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24.00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8.00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192.00</w:t>
            </w:r>
          </w:p>
        </w:tc>
      </w:tr>
      <w:tr w:rsidR="007B51A7" w:rsidRPr="007B51A7" w:rsidTr="007B51A7">
        <w:trPr>
          <w:trHeight w:val="476"/>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3.3.4.1b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Excavation for stone masonry foundation; 0.5m width and .4 m depth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30.00 </w:t>
            </w:r>
          </w:p>
        </w:tc>
        <w:tc>
          <w:tcPr>
            <w:tcW w:w="1061"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54.00</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1,620.00</w:t>
            </w:r>
          </w:p>
        </w:tc>
      </w:tr>
      <w:tr w:rsidR="007B51A7" w:rsidRPr="007B51A7" w:rsidTr="007B51A7">
        <w:trPr>
          <w:trHeight w:val="476"/>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3.3.4.1c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Cart away and deposit excavated surplus material to a distance not exceeding 1km.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34.80 </w:t>
            </w:r>
          </w:p>
        </w:tc>
        <w:tc>
          <w:tcPr>
            <w:tcW w:w="1061"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42</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1,461.60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3,273.60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3.3.4.2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Concrete and Block Work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 </w:t>
            </w:r>
          </w:p>
        </w:tc>
      </w:tr>
      <w:tr w:rsidR="007B51A7" w:rsidRPr="007B51A7" w:rsidTr="007B51A7">
        <w:trPr>
          <w:trHeight w:val="714"/>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3.3.4.2a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and raise 500mm thick  high </w:t>
            </w:r>
            <w:proofErr w:type="spellStart"/>
            <w:r w:rsidRPr="007B51A7">
              <w:rPr>
                <w:rFonts w:ascii="Times New Roman" w:eastAsia="Times New Roman" w:hAnsi="Times New Roman" w:cs="Times New Roman"/>
                <w:sz w:val="16"/>
                <w:szCs w:val="16"/>
              </w:rPr>
              <w:t>trachitic</w:t>
            </w:r>
            <w:proofErr w:type="spellEnd"/>
            <w:r w:rsidRPr="007B51A7">
              <w:rPr>
                <w:rFonts w:ascii="Times New Roman" w:eastAsia="Times New Roman" w:hAnsi="Times New Roman" w:cs="Times New Roman"/>
                <w:sz w:val="16"/>
                <w:szCs w:val="16"/>
              </w:rPr>
              <w:t xml:space="preserve"> or equivalent stone masonry foundation wall below ground level bedded in cement mortar mix 1:3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20.00 </w:t>
            </w:r>
          </w:p>
        </w:tc>
        <w:tc>
          <w:tcPr>
            <w:tcW w:w="1061"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1,689.00</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33,780.00</w:t>
            </w:r>
          </w:p>
        </w:tc>
      </w:tr>
      <w:tr w:rsidR="007B51A7" w:rsidRPr="007B51A7" w:rsidTr="007B51A7">
        <w:trPr>
          <w:trHeight w:val="476"/>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3.3.4.2b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Slab for the toilet including reinforcement bar , form work and concrete C-20 with 150mm thick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LS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2,961.00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2,961.00</w:t>
            </w:r>
          </w:p>
        </w:tc>
      </w:tr>
      <w:tr w:rsidR="007B51A7" w:rsidRPr="007B51A7" w:rsidTr="007B51A7">
        <w:trPr>
          <w:trHeight w:val="476"/>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3.3.4.2c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Mass concrete fill on floor slab (200mm) for shower, C-15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1.80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2,961.00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5,329.80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42,070.80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3.3.4.3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Carpentry and Walling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 </w:t>
            </w:r>
          </w:p>
        </w:tc>
      </w:tr>
      <w:tr w:rsidR="007B51A7" w:rsidRPr="007B51A7" w:rsidTr="007B51A7">
        <w:trPr>
          <w:trHeight w:val="714"/>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3.3.4.3a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assemble and fix in position eucalyptus wall post  of length 3.5 m span price shall include the  external anti-termite treatment as per the drawing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No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16.00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60.00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960.00</w:t>
            </w:r>
          </w:p>
        </w:tc>
      </w:tr>
      <w:tr w:rsidR="007B51A7" w:rsidRPr="007B51A7" w:rsidTr="007B51A7">
        <w:trPr>
          <w:trHeight w:val="953"/>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3.3.4.3b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and fix roof cover in G-35 mm corrugated galvanized iron sheet fixed into </w:t>
            </w:r>
            <w:proofErr w:type="spellStart"/>
            <w:r w:rsidRPr="007B51A7">
              <w:rPr>
                <w:rFonts w:ascii="Times New Roman" w:eastAsia="Times New Roman" w:hAnsi="Times New Roman" w:cs="Times New Roman"/>
                <w:sz w:val="16"/>
                <w:szCs w:val="16"/>
              </w:rPr>
              <w:t>zigba</w:t>
            </w:r>
            <w:proofErr w:type="spellEnd"/>
            <w:r w:rsidRPr="007B51A7">
              <w:rPr>
                <w:rFonts w:ascii="Times New Roman" w:eastAsia="Times New Roman" w:hAnsi="Times New Roman" w:cs="Times New Roman"/>
                <w:sz w:val="16"/>
                <w:szCs w:val="16"/>
              </w:rPr>
              <w:t xml:space="preserve"> wood purlin with dome headed galvanized nails (purlin and ridge cover measured separately)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m2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52.00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280.00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14,560.00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15,520.00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3.3.4.4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Carpentry and Roofing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 </w:t>
            </w:r>
          </w:p>
        </w:tc>
      </w:tr>
      <w:tr w:rsidR="007B51A7" w:rsidRPr="007B51A7" w:rsidTr="007B51A7">
        <w:trPr>
          <w:trHeight w:val="953"/>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3.3.4.4a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assemble and fix in position eucalyptus roof truss  price shall include the application of three coats and external anti-termite treatment as per the drawing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No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210.00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1,050.00</w:t>
            </w:r>
          </w:p>
        </w:tc>
      </w:tr>
      <w:tr w:rsidR="007B51A7" w:rsidRPr="007B51A7" w:rsidTr="007B51A7">
        <w:trPr>
          <w:trHeight w:val="714"/>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3.3.4.4b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and fix purlin in </w:t>
            </w:r>
            <w:proofErr w:type="spellStart"/>
            <w:r w:rsidRPr="007B51A7">
              <w:rPr>
                <w:rFonts w:ascii="Times New Roman" w:eastAsia="Times New Roman" w:hAnsi="Times New Roman" w:cs="Times New Roman"/>
                <w:sz w:val="16"/>
                <w:szCs w:val="16"/>
              </w:rPr>
              <w:t>zigba</w:t>
            </w:r>
            <w:proofErr w:type="spellEnd"/>
            <w:r w:rsidRPr="007B51A7">
              <w:rPr>
                <w:rFonts w:ascii="Times New Roman" w:eastAsia="Times New Roman" w:hAnsi="Times New Roman" w:cs="Times New Roman"/>
                <w:sz w:val="16"/>
                <w:szCs w:val="16"/>
              </w:rPr>
              <w:t xml:space="preserve"> wood size 50 x 70 mm nailed into eucalyptus truss including three coats of anti - termite external treatment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21.00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120.00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2,520.00</w:t>
            </w:r>
          </w:p>
        </w:tc>
      </w:tr>
      <w:tr w:rsidR="007B51A7" w:rsidRPr="007B51A7" w:rsidTr="007B51A7">
        <w:trPr>
          <w:trHeight w:val="953"/>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3.3.4.4c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and fix roof cover in G-35 mm corrugated galvanized iron sheet fixed into </w:t>
            </w:r>
            <w:proofErr w:type="spellStart"/>
            <w:r w:rsidRPr="007B51A7">
              <w:rPr>
                <w:rFonts w:ascii="Times New Roman" w:eastAsia="Times New Roman" w:hAnsi="Times New Roman" w:cs="Times New Roman"/>
                <w:sz w:val="16"/>
                <w:szCs w:val="16"/>
              </w:rPr>
              <w:t>zigba</w:t>
            </w:r>
            <w:proofErr w:type="spellEnd"/>
            <w:r w:rsidRPr="007B51A7">
              <w:rPr>
                <w:rFonts w:ascii="Times New Roman" w:eastAsia="Times New Roman" w:hAnsi="Times New Roman" w:cs="Times New Roman"/>
                <w:sz w:val="16"/>
                <w:szCs w:val="16"/>
              </w:rPr>
              <w:t xml:space="preserve"> wood purlin with dome headed galvanized nails (purlin and ridge cover measured separately)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m2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18.00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280.00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5,040.00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3.3.4.4d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Supply and fix CIS  doors size 1.0x2.10m  </w:t>
            </w:r>
          </w:p>
        </w:tc>
        <w:tc>
          <w:tcPr>
            <w:tcW w:w="58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No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4.00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1,100.00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4,400.00</w:t>
            </w:r>
          </w:p>
        </w:tc>
      </w:tr>
      <w:tr w:rsidR="007B51A7" w:rsidRPr="007B51A7" w:rsidTr="007B51A7">
        <w:trPr>
          <w:trHeight w:val="476"/>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3.3.4.4e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Fence work with 1.5m spacing rotated by barbed wire fixed 2m height </w:t>
            </w:r>
            <w:proofErr w:type="spellStart"/>
            <w:r w:rsidRPr="007B51A7">
              <w:rPr>
                <w:rFonts w:ascii="Times New Roman" w:eastAsia="Times New Roman" w:hAnsi="Times New Roman" w:cs="Times New Roman"/>
                <w:sz w:val="16"/>
                <w:szCs w:val="16"/>
              </w:rPr>
              <w:t>eculaptus</w:t>
            </w:r>
            <w:proofErr w:type="spellEnd"/>
            <w:r w:rsidRPr="007B51A7">
              <w:rPr>
                <w:rFonts w:ascii="Times New Roman" w:eastAsia="Times New Roman" w:hAnsi="Times New Roman" w:cs="Times New Roman"/>
                <w:sz w:val="16"/>
                <w:szCs w:val="16"/>
              </w:rPr>
              <w:t xml:space="preserve"> post </w:t>
            </w:r>
          </w:p>
        </w:tc>
        <w:tc>
          <w:tcPr>
            <w:tcW w:w="586"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LS </w:t>
            </w:r>
          </w:p>
        </w:tc>
        <w:tc>
          <w:tcPr>
            <w:tcW w:w="1106"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4,300.00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4,300.00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17,310.00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color w:val="963634"/>
                <w:sz w:val="16"/>
                <w:szCs w:val="16"/>
              </w:rPr>
            </w:pPr>
            <w:r w:rsidRPr="007B51A7">
              <w:rPr>
                <w:rFonts w:ascii="Times New Roman" w:eastAsia="Times New Roman" w:hAnsi="Times New Roman" w:cs="Times New Roman"/>
                <w:b/>
                <w:bCs/>
                <w:color w:val="963634"/>
                <w:sz w:val="16"/>
                <w:szCs w:val="16"/>
              </w:rPr>
              <w:t xml:space="preserve"> Grand Total  Birr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color w:val="00B0F0"/>
                <w:sz w:val="16"/>
                <w:szCs w:val="16"/>
              </w:rPr>
            </w:pPr>
            <w:r w:rsidRPr="007B51A7">
              <w:rPr>
                <w:rFonts w:ascii="Times New Roman" w:eastAsia="Times New Roman" w:hAnsi="Times New Roman" w:cs="Times New Roman"/>
                <w:b/>
                <w:bCs/>
                <w:color w:val="00B0F0"/>
                <w:sz w:val="16"/>
                <w:szCs w:val="16"/>
              </w:rPr>
              <w:t>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color w:val="00B0F0"/>
                <w:sz w:val="16"/>
                <w:szCs w:val="16"/>
              </w:rPr>
            </w:pPr>
            <w:r w:rsidRPr="007B51A7">
              <w:rPr>
                <w:rFonts w:ascii="Times New Roman" w:eastAsia="Times New Roman" w:hAnsi="Times New Roman" w:cs="Times New Roman"/>
                <w:b/>
                <w:bCs/>
                <w:color w:val="00B0F0"/>
                <w:sz w:val="16"/>
                <w:szCs w:val="16"/>
              </w:rPr>
              <w:t> </w:t>
            </w:r>
          </w:p>
        </w:tc>
        <w:tc>
          <w:tcPr>
            <w:tcW w:w="1061"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color w:val="00B0F0"/>
                <w:sz w:val="16"/>
                <w:szCs w:val="16"/>
              </w:rPr>
            </w:pPr>
            <w:r w:rsidRPr="007B51A7">
              <w:rPr>
                <w:rFonts w:ascii="Times New Roman" w:eastAsia="Times New Roman" w:hAnsi="Times New Roman" w:cs="Times New Roman"/>
                <w:b/>
                <w:bCs/>
                <w:color w:val="00B0F0"/>
                <w:sz w:val="16"/>
                <w:szCs w:val="16"/>
              </w:rPr>
              <w:t> </w:t>
            </w:r>
          </w:p>
        </w:tc>
        <w:tc>
          <w:tcPr>
            <w:tcW w:w="1648"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b/>
                <w:bCs/>
                <w:color w:val="963634"/>
                <w:sz w:val="16"/>
                <w:szCs w:val="16"/>
              </w:rPr>
            </w:pPr>
            <w:r w:rsidRPr="007B51A7">
              <w:rPr>
                <w:rFonts w:ascii="Times New Roman" w:eastAsia="Times New Roman" w:hAnsi="Times New Roman" w:cs="Times New Roman"/>
                <w:b/>
                <w:bCs/>
                <w:color w:val="963634"/>
                <w:sz w:val="16"/>
                <w:szCs w:val="16"/>
              </w:rPr>
              <w:t>469,080.84</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lastRenderedPageBreak/>
              <w:t>4</w:t>
            </w:r>
          </w:p>
        </w:tc>
        <w:tc>
          <w:tcPr>
            <w:tcW w:w="4334"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HEAD WORK</w:t>
            </w:r>
          </w:p>
        </w:tc>
        <w:tc>
          <w:tcPr>
            <w:tcW w:w="586"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106"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4.1</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Left &amp; Right Side Retaining Walls </w:t>
            </w:r>
          </w:p>
        </w:tc>
        <w:tc>
          <w:tcPr>
            <w:tcW w:w="586"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106"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4.1.1</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Site Clearing </w:t>
            </w:r>
          </w:p>
        </w:tc>
        <w:tc>
          <w:tcPr>
            <w:tcW w:w="586"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m2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7,200.00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8.54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61,488.00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4.1.3</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Excavation </w:t>
            </w:r>
          </w:p>
        </w:tc>
        <w:tc>
          <w:tcPr>
            <w:tcW w:w="586"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479.39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54.00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25,887.17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4.1.4</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Masonry work </w:t>
            </w:r>
          </w:p>
        </w:tc>
        <w:tc>
          <w:tcPr>
            <w:tcW w:w="586"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722.12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2,195.00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1,585,053.40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4.1.6</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Plastering work </w:t>
            </w:r>
          </w:p>
        </w:tc>
        <w:tc>
          <w:tcPr>
            <w:tcW w:w="586"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m2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432.24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196.77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85,051.86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4.1.7</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Back Fill &amp; Compaction </w:t>
            </w:r>
          </w:p>
        </w:tc>
        <w:tc>
          <w:tcPr>
            <w:tcW w:w="586"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79.77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143.44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11,442.20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1,768,922.63</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4.2</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w:t>
            </w:r>
            <w:proofErr w:type="spellStart"/>
            <w:r w:rsidRPr="007B51A7">
              <w:rPr>
                <w:rFonts w:ascii="Times New Roman" w:eastAsia="Times New Roman" w:hAnsi="Times New Roman" w:cs="Times New Roman"/>
                <w:b/>
                <w:bCs/>
                <w:sz w:val="16"/>
                <w:szCs w:val="16"/>
              </w:rPr>
              <w:t>Wier</w:t>
            </w:r>
            <w:proofErr w:type="spellEnd"/>
            <w:r w:rsidRPr="007B51A7">
              <w:rPr>
                <w:rFonts w:ascii="Times New Roman" w:eastAsia="Times New Roman" w:hAnsi="Times New Roman" w:cs="Times New Roman"/>
                <w:b/>
                <w:bCs/>
                <w:sz w:val="16"/>
                <w:szCs w:val="16"/>
              </w:rPr>
              <w:t xml:space="preserve"> &amp; Stilling Basin Including Piles </w:t>
            </w:r>
          </w:p>
        </w:tc>
        <w:tc>
          <w:tcPr>
            <w:tcW w:w="586"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4.2.1</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Site Clearing </w:t>
            </w:r>
          </w:p>
        </w:tc>
        <w:tc>
          <w:tcPr>
            <w:tcW w:w="586"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m2 </w:t>
            </w:r>
          </w:p>
        </w:tc>
        <w:tc>
          <w:tcPr>
            <w:tcW w:w="1106"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6,500.00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8.54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55,510.00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4.2.3</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Excavation </w:t>
            </w:r>
          </w:p>
        </w:tc>
        <w:tc>
          <w:tcPr>
            <w:tcW w:w="586"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624.00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54.00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33,696.00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4.2.5</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Masonry </w:t>
            </w:r>
          </w:p>
        </w:tc>
        <w:tc>
          <w:tcPr>
            <w:tcW w:w="586"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567.00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2,195.00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1,244,565.00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4.2.7</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Plastering work </w:t>
            </w:r>
          </w:p>
        </w:tc>
        <w:tc>
          <w:tcPr>
            <w:tcW w:w="586"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m2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330.00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196.77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64,934.10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1,398,705.10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4.5</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Side Intake  Gates </w:t>
            </w:r>
          </w:p>
        </w:tc>
        <w:tc>
          <w:tcPr>
            <w:tcW w:w="586"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1.00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4.5.1</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Excavation </w:t>
            </w:r>
          </w:p>
        </w:tc>
        <w:tc>
          <w:tcPr>
            <w:tcW w:w="586"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215.00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54.00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11,610.00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4.5.3</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Masonry </w:t>
            </w:r>
          </w:p>
        </w:tc>
        <w:tc>
          <w:tcPr>
            <w:tcW w:w="586"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442.54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3,113.00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1,377,627.02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4.5.4</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Concrete work C-15 </w:t>
            </w:r>
          </w:p>
        </w:tc>
        <w:tc>
          <w:tcPr>
            <w:tcW w:w="586"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21.65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750.00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16,237.50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4.5.5</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Back Fill &amp; Compaction </w:t>
            </w:r>
          </w:p>
        </w:tc>
        <w:tc>
          <w:tcPr>
            <w:tcW w:w="586"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55.00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143.44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7,889.20 </w:t>
            </w:r>
          </w:p>
        </w:tc>
      </w:tr>
      <w:tr w:rsidR="007B51A7" w:rsidRPr="007B51A7" w:rsidTr="007B51A7">
        <w:trPr>
          <w:trHeight w:val="476"/>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4.5.6</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Fix Intake  gate  0.60mX0.60m  with 6mm thick sheet plate </w:t>
            </w:r>
          </w:p>
        </w:tc>
        <w:tc>
          <w:tcPr>
            <w:tcW w:w="586"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pcs </w:t>
            </w:r>
          </w:p>
        </w:tc>
        <w:tc>
          <w:tcPr>
            <w:tcW w:w="1106"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25,000.00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25,000.00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1,438,363.72</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4.6</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Under sluice Gate </w:t>
            </w:r>
          </w:p>
        </w:tc>
        <w:tc>
          <w:tcPr>
            <w:tcW w:w="586"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pcs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1.00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r>
      <w:tr w:rsidR="007B51A7" w:rsidRPr="007B51A7" w:rsidTr="007B51A7">
        <w:trPr>
          <w:trHeight w:val="476"/>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4.6.5</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Fix under sluice gate 1.50m X 1.50m  with 6mm thick sheet plate  </w:t>
            </w:r>
          </w:p>
        </w:tc>
        <w:tc>
          <w:tcPr>
            <w:tcW w:w="586"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pcs </w:t>
            </w:r>
          </w:p>
        </w:tc>
        <w:tc>
          <w:tcPr>
            <w:tcW w:w="1106"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50,000.00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50,000.00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50,000.00</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4.7</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U/S &amp; D/S aprons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c>
          <w:tcPr>
            <w:tcW w:w="1061"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c>
          <w:tcPr>
            <w:tcW w:w="1648"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4.7.1</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Bulk excavation in ordinary Soil up to 2.00m  </w:t>
            </w:r>
          </w:p>
        </w:tc>
        <w:tc>
          <w:tcPr>
            <w:tcW w:w="586"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2,475.00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54.00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133,650.00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4.7.2</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Place 0.75 thick Packed stone </w:t>
            </w:r>
          </w:p>
        </w:tc>
        <w:tc>
          <w:tcPr>
            <w:tcW w:w="586"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m2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253.13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25.00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6,328.25 </w:t>
            </w:r>
          </w:p>
        </w:tc>
      </w:tr>
      <w:tr w:rsidR="007B51A7" w:rsidRPr="007B51A7" w:rsidTr="007B51A7">
        <w:trPr>
          <w:trHeight w:val="476"/>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4.7.3</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Place 6 rows 1.2x1.2x0.75 cc thick blocks with 10 cm thick filter </w:t>
            </w:r>
          </w:p>
        </w:tc>
        <w:tc>
          <w:tcPr>
            <w:tcW w:w="586"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m2 </w:t>
            </w:r>
          </w:p>
        </w:tc>
        <w:tc>
          <w:tcPr>
            <w:tcW w:w="1106"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652.50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35.00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22,837.50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4.7.4</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1.5 thick  stone apron </w:t>
            </w:r>
          </w:p>
        </w:tc>
        <w:tc>
          <w:tcPr>
            <w:tcW w:w="586"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877.50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56.00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49,140.00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4.7.5</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0.50 thick toe masonry walls </w:t>
            </w:r>
          </w:p>
        </w:tc>
        <w:tc>
          <w:tcPr>
            <w:tcW w:w="586"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225.00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2,195.00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493,875.00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4.7.6</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Plastering work </w:t>
            </w:r>
          </w:p>
        </w:tc>
        <w:tc>
          <w:tcPr>
            <w:tcW w:w="586"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 xml:space="preserve"> m2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90.00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196.77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17,709.30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723,540.05</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4.8</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Left &amp; Right Side Protection Dyke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c>
          <w:tcPr>
            <w:tcW w:w="1061"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c>
          <w:tcPr>
            <w:tcW w:w="1648"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4.8.1</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Soil excavation &amp; Silt Removal  </w:t>
            </w:r>
          </w:p>
        </w:tc>
        <w:tc>
          <w:tcPr>
            <w:tcW w:w="586"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104.80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54.00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5,659.20 </w:t>
            </w:r>
          </w:p>
        </w:tc>
      </w:tr>
      <w:tr w:rsidR="007B51A7" w:rsidRPr="007B51A7" w:rsidTr="007B51A7">
        <w:trPr>
          <w:trHeight w:val="476"/>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4.8.5</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Clay Soil filling &amp; compaction for Dyke Protection construction </w:t>
            </w:r>
          </w:p>
        </w:tc>
        <w:tc>
          <w:tcPr>
            <w:tcW w:w="586"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1,484.60 </w:t>
            </w:r>
          </w:p>
        </w:tc>
        <w:tc>
          <w:tcPr>
            <w:tcW w:w="1061"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143.44 </w:t>
            </w:r>
          </w:p>
        </w:tc>
        <w:tc>
          <w:tcPr>
            <w:tcW w:w="1648" w:type="dxa"/>
            <w:tcBorders>
              <w:top w:val="nil"/>
              <w:left w:val="nil"/>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212,951.02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218,610.22</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color w:val="963634"/>
                <w:sz w:val="16"/>
                <w:szCs w:val="16"/>
              </w:rPr>
            </w:pPr>
            <w:r w:rsidRPr="007B51A7">
              <w:rPr>
                <w:rFonts w:ascii="Times New Roman" w:eastAsia="Times New Roman" w:hAnsi="Times New Roman" w:cs="Times New Roman"/>
                <w:b/>
                <w:bCs/>
                <w:color w:val="963634"/>
                <w:sz w:val="16"/>
                <w:szCs w:val="16"/>
              </w:rPr>
              <w:t xml:space="preserve"> Grand Total  Birr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c>
          <w:tcPr>
            <w:tcW w:w="1061"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c>
          <w:tcPr>
            <w:tcW w:w="1648"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b/>
                <w:bCs/>
                <w:color w:val="963634"/>
                <w:sz w:val="16"/>
                <w:szCs w:val="16"/>
              </w:rPr>
            </w:pPr>
            <w:r w:rsidRPr="007B51A7">
              <w:rPr>
                <w:rFonts w:ascii="Times New Roman" w:eastAsia="Times New Roman" w:hAnsi="Times New Roman" w:cs="Times New Roman"/>
                <w:b/>
                <w:bCs/>
                <w:color w:val="963634"/>
                <w:sz w:val="16"/>
                <w:szCs w:val="16"/>
              </w:rPr>
              <w:t>5,598,141.72</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Canal Conveyance &amp; Related Structures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5.1</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Tertiary Canals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4,045.000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5.1.1</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Lined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925.00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5.1.1.1</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Site Clearing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m2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2,558.64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8.54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138,166.35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5.1.1.2</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Excavation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6,470.76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54.00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349,420.82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5.1.1.3</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Masonry Work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2,557.17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2,195.00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503,174.34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5.1.1.4</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Concrete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55.50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3,113.00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172,771.50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5.1.1.5</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Plastering work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m2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1,295.00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196.77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254,817.15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5.1.1.6</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Backfill &amp; Compaction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208.13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143.44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29,854.17 </w:t>
            </w:r>
          </w:p>
        </w:tc>
      </w:tr>
      <w:tr w:rsidR="007B51A7" w:rsidRPr="007B51A7" w:rsidTr="007B51A7">
        <w:trPr>
          <w:trHeight w:val="31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lastRenderedPageBreak/>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1,448,204.32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5.2</w:t>
            </w:r>
          </w:p>
        </w:tc>
        <w:tc>
          <w:tcPr>
            <w:tcW w:w="4334" w:type="dxa"/>
            <w:tcBorders>
              <w:top w:val="nil"/>
              <w:left w:val="nil"/>
              <w:bottom w:val="single" w:sz="4" w:space="0" w:color="00B0F0"/>
              <w:right w:val="nil"/>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Drainage Canal </w:t>
            </w:r>
          </w:p>
        </w:tc>
        <w:tc>
          <w:tcPr>
            <w:tcW w:w="586" w:type="dxa"/>
            <w:tcBorders>
              <w:top w:val="nil"/>
              <w:left w:val="single" w:sz="4" w:space="0" w:color="00B0F0"/>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km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2.65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5.2.1</w:t>
            </w:r>
          </w:p>
        </w:tc>
        <w:tc>
          <w:tcPr>
            <w:tcW w:w="4334" w:type="dxa"/>
            <w:tcBorders>
              <w:top w:val="nil"/>
              <w:left w:val="nil"/>
              <w:bottom w:val="single" w:sz="4" w:space="0" w:color="00B0F0"/>
              <w:right w:val="nil"/>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Excavation </w:t>
            </w:r>
          </w:p>
        </w:tc>
        <w:tc>
          <w:tcPr>
            <w:tcW w:w="586" w:type="dxa"/>
            <w:tcBorders>
              <w:top w:val="nil"/>
              <w:left w:val="single" w:sz="4" w:space="0" w:color="00B0F0"/>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876.00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54.00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47,304.00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5.2.2</w:t>
            </w:r>
          </w:p>
        </w:tc>
        <w:tc>
          <w:tcPr>
            <w:tcW w:w="4334" w:type="dxa"/>
            <w:tcBorders>
              <w:top w:val="nil"/>
              <w:left w:val="nil"/>
              <w:bottom w:val="single" w:sz="4" w:space="0" w:color="00B0F0"/>
              <w:right w:val="nil"/>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Canal Embankment  fill and compaction </w:t>
            </w:r>
          </w:p>
        </w:tc>
        <w:tc>
          <w:tcPr>
            <w:tcW w:w="586" w:type="dxa"/>
            <w:tcBorders>
              <w:top w:val="nil"/>
              <w:left w:val="single" w:sz="4" w:space="0" w:color="00B0F0"/>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88.10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171.00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15,064.26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5.2.3</w:t>
            </w:r>
          </w:p>
        </w:tc>
        <w:tc>
          <w:tcPr>
            <w:tcW w:w="4334" w:type="dxa"/>
            <w:tcBorders>
              <w:top w:val="nil"/>
              <w:left w:val="nil"/>
              <w:bottom w:val="single" w:sz="4" w:space="0" w:color="00B0F0"/>
              <w:right w:val="nil"/>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Drain Outfall </w:t>
            </w:r>
          </w:p>
        </w:tc>
        <w:tc>
          <w:tcPr>
            <w:tcW w:w="586" w:type="dxa"/>
            <w:tcBorders>
              <w:top w:val="nil"/>
              <w:left w:val="single" w:sz="4" w:space="0" w:color="00B0F0"/>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c>
          <w:tcPr>
            <w:tcW w:w="1061"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c>
          <w:tcPr>
            <w:tcW w:w="1648"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5.2.3.1</w:t>
            </w:r>
          </w:p>
        </w:tc>
        <w:tc>
          <w:tcPr>
            <w:tcW w:w="4334" w:type="dxa"/>
            <w:tcBorders>
              <w:top w:val="nil"/>
              <w:left w:val="nil"/>
              <w:bottom w:val="single" w:sz="4" w:space="0" w:color="00B0F0"/>
              <w:right w:val="nil"/>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Excavation  </w:t>
            </w:r>
          </w:p>
        </w:tc>
        <w:tc>
          <w:tcPr>
            <w:tcW w:w="586" w:type="dxa"/>
            <w:tcBorders>
              <w:top w:val="nil"/>
              <w:left w:val="single" w:sz="4" w:space="0" w:color="00B0F0"/>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52.01 </w:t>
            </w:r>
          </w:p>
        </w:tc>
        <w:tc>
          <w:tcPr>
            <w:tcW w:w="1061"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132.44 </w:t>
            </w:r>
          </w:p>
        </w:tc>
        <w:tc>
          <w:tcPr>
            <w:tcW w:w="1648"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6,887.69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5.2.3.2</w:t>
            </w:r>
          </w:p>
        </w:tc>
        <w:tc>
          <w:tcPr>
            <w:tcW w:w="4334" w:type="dxa"/>
            <w:tcBorders>
              <w:top w:val="nil"/>
              <w:left w:val="nil"/>
              <w:bottom w:val="single" w:sz="4" w:space="0" w:color="00B0F0"/>
              <w:right w:val="nil"/>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Lean Concrete C-10 </w:t>
            </w:r>
          </w:p>
        </w:tc>
        <w:tc>
          <w:tcPr>
            <w:tcW w:w="586" w:type="dxa"/>
            <w:tcBorders>
              <w:top w:val="nil"/>
              <w:left w:val="single" w:sz="4" w:space="0" w:color="00B0F0"/>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6.95 </w:t>
            </w:r>
          </w:p>
        </w:tc>
        <w:tc>
          <w:tcPr>
            <w:tcW w:w="1061"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1,878.23 </w:t>
            </w:r>
          </w:p>
        </w:tc>
        <w:tc>
          <w:tcPr>
            <w:tcW w:w="1648"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13,051.67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5.2.3.3</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Masonry work with  Cement Mortar (1:3) ratio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2.69 </w:t>
            </w:r>
          </w:p>
        </w:tc>
        <w:tc>
          <w:tcPr>
            <w:tcW w:w="1061"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1,577.99 </w:t>
            </w:r>
          </w:p>
        </w:tc>
        <w:tc>
          <w:tcPr>
            <w:tcW w:w="1648"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4,240.92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5.2.3.4</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Wet Rip Rap (1:4)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26.45 </w:t>
            </w:r>
          </w:p>
        </w:tc>
        <w:tc>
          <w:tcPr>
            <w:tcW w:w="1061"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926.08 </w:t>
            </w:r>
          </w:p>
        </w:tc>
        <w:tc>
          <w:tcPr>
            <w:tcW w:w="1648"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24,496.48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111,045.02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color w:val="963634"/>
                <w:sz w:val="16"/>
                <w:szCs w:val="16"/>
              </w:rPr>
            </w:pPr>
            <w:r w:rsidRPr="007B51A7">
              <w:rPr>
                <w:rFonts w:ascii="Times New Roman" w:eastAsia="Times New Roman" w:hAnsi="Times New Roman" w:cs="Times New Roman"/>
                <w:b/>
                <w:bCs/>
                <w:color w:val="963634"/>
                <w:sz w:val="16"/>
                <w:szCs w:val="16"/>
              </w:rPr>
              <w:t xml:space="preserve"> Grand Total  Birr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c>
          <w:tcPr>
            <w:tcW w:w="1061"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c>
          <w:tcPr>
            <w:tcW w:w="1648"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b/>
                <w:bCs/>
                <w:color w:val="963634"/>
                <w:sz w:val="16"/>
                <w:szCs w:val="16"/>
              </w:rPr>
            </w:pPr>
            <w:r w:rsidRPr="007B51A7">
              <w:rPr>
                <w:rFonts w:ascii="Times New Roman" w:eastAsia="Times New Roman" w:hAnsi="Times New Roman" w:cs="Times New Roman"/>
                <w:b/>
                <w:bCs/>
                <w:color w:val="963634"/>
                <w:sz w:val="16"/>
                <w:szCs w:val="16"/>
              </w:rPr>
              <w:t>111,045.02</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5.3</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Pond </w:t>
            </w:r>
          </w:p>
        </w:tc>
        <w:tc>
          <w:tcPr>
            <w:tcW w:w="586" w:type="dxa"/>
            <w:tcBorders>
              <w:top w:val="nil"/>
              <w:left w:val="nil"/>
              <w:bottom w:val="nil"/>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Pcs </w:t>
            </w:r>
          </w:p>
        </w:tc>
        <w:tc>
          <w:tcPr>
            <w:tcW w:w="1106" w:type="dxa"/>
            <w:tcBorders>
              <w:top w:val="nil"/>
              <w:left w:val="nil"/>
              <w:bottom w:val="nil"/>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8.00 </w:t>
            </w:r>
          </w:p>
        </w:tc>
        <w:tc>
          <w:tcPr>
            <w:tcW w:w="1061" w:type="dxa"/>
            <w:tcBorders>
              <w:top w:val="nil"/>
              <w:left w:val="nil"/>
              <w:bottom w:val="nil"/>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5.3.1</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Excavation for foundation </w:t>
            </w:r>
          </w:p>
        </w:tc>
        <w:tc>
          <w:tcPr>
            <w:tcW w:w="586" w:type="dxa"/>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single" w:sz="4" w:space="0" w:color="00B0F0"/>
              <w:left w:val="nil"/>
              <w:bottom w:val="single" w:sz="4" w:space="0" w:color="00B0F0"/>
              <w:right w:val="nil"/>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2,193.63 </w:t>
            </w:r>
          </w:p>
        </w:tc>
        <w:tc>
          <w:tcPr>
            <w:tcW w:w="1061" w:type="dxa"/>
            <w:tcBorders>
              <w:top w:val="single" w:sz="4" w:space="0" w:color="8DB4E2"/>
              <w:left w:val="single" w:sz="4" w:space="0" w:color="8DB4E2"/>
              <w:bottom w:val="single" w:sz="4" w:space="0" w:color="8DB4E2"/>
              <w:right w:val="single" w:sz="4" w:space="0" w:color="8DB4E2"/>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54.00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118,455.75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5.3.2</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Backfill &amp; Compaction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nil"/>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2,193.63 </w:t>
            </w:r>
          </w:p>
        </w:tc>
        <w:tc>
          <w:tcPr>
            <w:tcW w:w="1061" w:type="dxa"/>
            <w:tcBorders>
              <w:top w:val="nil"/>
              <w:left w:val="single" w:sz="4" w:space="0" w:color="8DB4E2"/>
              <w:bottom w:val="single" w:sz="4" w:space="0" w:color="8DB4E2"/>
              <w:right w:val="single" w:sz="4" w:space="0" w:color="8DB4E2"/>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143.44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314,653.57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5.3.3</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Gate </w:t>
            </w:r>
          </w:p>
        </w:tc>
        <w:tc>
          <w:tcPr>
            <w:tcW w:w="586" w:type="dxa"/>
            <w:tcBorders>
              <w:top w:val="nil"/>
              <w:left w:val="nil"/>
              <w:bottom w:val="nil"/>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106" w:type="dxa"/>
            <w:tcBorders>
              <w:top w:val="nil"/>
              <w:left w:val="nil"/>
              <w:bottom w:val="nil"/>
              <w:right w:val="nil"/>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061" w:type="dxa"/>
            <w:tcBorders>
              <w:top w:val="nil"/>
              <w:left w:val="single" w:sz="4" w:space="0" w:color="8DB4E2"/>
              <w:bottom w:val="single" w:sz="4" w:space="0" w:color="8DB4E2"/>
              <w:right w:val="single" w:sz="4" w:space="0" w:color="8DB4E2"/>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5.3.4</w:t>
            </w:r>
          </w:p>
        </w:tc>
        <w:tc>
          <w:tcPr>
            <w:tcW w:w="4334" w:type="dxa"/>
            <w:tcBorders>
              <w:top w:val="nil"/>
              <w:left w:val="nil"/>
              <w:bottom w:val="single" w:sz="4" w:space="0" w:color="00B0F0"/>
              <w:right w:val="nil"/>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Single Spindle Flat Gate </w:t>
            </w:r>
            <w:proofErr w:type="spellStart"/>
            <w:r w:rsidRPr="007B51A7">
              <w:rPr>
                <w:rFonts w:ascii="Times New Roman" w:eastAsia="Times New Roman" w:hAnsi="Times New Roman" w:cs="Times New Roman"/>
                <w:sz w:val="16"/>
                <w:szCs w:val="16"/>
              </w:rPr>
              <w:t>dia</w:t>
            </w:r>
            <w:proofErr w:type="spellEnd"/>
            <w:r w:rsidRPr="007B51A7">
              <w:rPr>
                <w:rFonts w:ascii="Times New Roman" w:eastAsia="Times New Roman" w:hAnsi="Times New Roman" w:cs="Times New Roman"/>
                <w:sz w:val="16"/>
                <w:szCs w:val="16"/>
              </w:rPr>
              <w:t xml:space="preserve"> 300mm </w:t>
            </w:r>
          </w:p>
        </w:tc>
        <w:tc>
          <w:tcPr>
            <w:tcW w:w="586" w:type="dxa"/>
            <w:tcBorders>
              <w:top w:val="single" w:sz="4" w:space="0" w:color="8DB4E2"/>
              <w:left w:val="single" w:sz="4" w:space="0" w:color="8DB4E2"/>
              <w:bottom w:val="single" w:sz="4" w:space="0" w:color="8DB4E2"/>
              <w:right w:val="single" w:sz="4" w:space="0" w:color="8DB4E2"/>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No </w:t>
            </w:r>
          </w:p>
        </w:tc>
        <w:tc>
          <w:tcPr>
            <w:tcW w:w="1106" w:type="dxa"/>
            <w:tcBorders>
              <w:top w:val="single" w:sz="4" w:space="0" w:color="8DB4E2"/>
              <w:left w:val="nil"/>
              <w:bottom w:val="single" w:sz="4" w:space="0" w:color="8DB4E2"/>
              <w:right w:val="single" w:sz="4" w:space="0" w:color="8DB4E2"/>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16.00 </w:t>
            </w:r>
          </w:p>
        </w:tc>
        <w:tc>
          <w:tcPr>
            <w:tcW w:w="1061" w:type="dxa"/>
            <w:tcBorders>
              <w:top w:val="nil"/>
              <w:left w:val="nil"/>
              <w:bottom w:val="single" w:sz="4" w:space="0" w:color="8DB4E2"/>
              <w:right w:val="single" w:sz="4" w:space="0" w:color="8DB4E2"/>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1,800.00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28,800.00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461,909.32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Farm Related Structures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c>
          <w:tcPr>
            <w:tcW w:w="1061"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5.4.1</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Drop Structure H= 0.50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Pcs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2.00 </w:t>
            </w:r>
          </w:p>
        </w:tc>
        <w:tc>
          <w:tcPr>
            <w:tcW w:w="1061"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5.4.1.1</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Excavation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17.06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54.00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921.24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5.4.1.2</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Masonry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15.18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2,195.00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33,320.10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5.4.1.3</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Concrete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2.56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3,113.00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7,969.28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5.4.1.4</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U/s &amp; D/S aprons Rip rap including Cutoff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0.58 </w:t>
            </w:r>
          </w:p>
        </w:tc>
        <w:tc>
          <w:tcPr>
            <w:tcW w:w="1061"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104.00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60.32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5.4.1.5</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Plastering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m2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10.50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196.77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2,066.09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5.4.1.6</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Backfill &amp; Compaction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8.56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143.44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1,227.85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45,564.87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5.4.3</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Drop Structure H= 1.00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Pcs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2.00 </w:t>
            </w:r>
          </w:p>
        </w:tc>
        <w:tc>
          <w:tcPr>
            <w:tcW w:w="1061"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5.4.3.1</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Excavation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34.12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54.00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1,842.48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5.4.3.2</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Masonry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30.36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2,195.00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66,640.20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5.4.3.3</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Concrete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5.12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3,113.00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15,938.56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5.4.3.4</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U/s &amp; D/S aprons Rip rap including Cutoff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1.16 </w:t>
            </w:r>
          </w:p>
        </w:tc>
        <w:tc>
          <w:tcPr>
            <w:tcW w:w="1061"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104.00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120.64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5.4.3.5</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Plastering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m2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21.00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196.77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4,132.17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5.4.3.6</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Backfill &amp; Compaction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17.12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143.44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2,455.69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91,129.74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5.4.4</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Drop Structure H= 1.50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Pcs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2.00 </w:t>
            </w:r>
          </w:p>
        </w:tc>
        <w:tc>
          <w:tcPr>
            <w:tcW w:w="1061"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5.4.4.1</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Excavation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51.18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54.00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2,763.72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5.4.4.2</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Masonry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45.54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2,195.00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99,960.30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5.4.4.3</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Concrete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7.68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3,113.00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23,907.84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5.4.4.4</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U/s &amp; D/S aprons Rip rap including Cutoff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1.74 </w:t>
            </w:r>
          </w:p>
        </w:tc>
        <w:tc>
          <w:tcPr>
            <w:tcW w:w="1061"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104.00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180.96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5.4.4.5</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Plastering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m2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31.50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196.77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6,198.26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5.4.4.6</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Backfill &amp; Compaction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25.68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143.44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3,683.54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136,694.61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5.4.6</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Flume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Pcs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4.00 </w:t>
            </w:r>
          </w:p>
        </w:tc>
        <w:tc>
          <w:tcPr>
            <w:tcW w:w="1061"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5.4.6.1</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Excavation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420.00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54.00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22,680.00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5.4.6.2</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Masonry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300.00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2,195.00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658,500.00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5.4.6.3</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Concrete C-20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380.00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3,623.00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1,376,740.00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5.4.6.4</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Concrete C-25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340.00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3,855.00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1,310,700.00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5.4.6.5</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Mild steel reinforcement bars dia. 8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kg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225.48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60.00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13,528.80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5.4.6.6</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Mild steel reinforcement bars dia. 10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kg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2,777.40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60.00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166,644.00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5.4.6.7</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Mild steel reinforcement bars dia. 12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kg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23,349.12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60.00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1,400,947.20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lastRenderedPageBreak/>
              <w:t>5.4.6.8</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Mild steel reinforcement bars dia. 25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kg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11,823.84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60.00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709,430.40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5.4.6.9</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Mild steel reinforcement bars dia. 28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kg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16,086.92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60.00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965,215.20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5.4.6.10</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Plastering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m2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70.00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196.77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13,773.90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5.4.6.11</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Backfill &amp; Compaction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248.40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143.44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35,630.50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6,673,790.00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5.4.7</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Pipe Culvert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Pcs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3.00 </w:t>
            </w:r>
          </w:p>
        </w:tc>
        <w:tc>
          <w:tcPr>
            <w:tcW w:w="1061"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5.4.7.1</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Excavation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21.60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54.00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1,166.40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5.4.7.2</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Masonry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7.59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2,195.00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16,653.47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5.4.7.3</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Concrete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3.78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3,113.00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11,767.14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5.4.7.4</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Pipe Placing ϴ = 50cm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pcs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18.00 </w:t>
            </w:r>
          </w:p>
        </w:tc>
        <w:tc>
          <w:tcPr>
            <w:tcW w:w="1061"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550.00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9,900.00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U/s &amp; D/S aprons Rip rap including Cutoff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3.75 </w:t>
            </w:r>
          </w:p>
        </w:tc>
        <w:tc>
          <w:tcPr>
            <w:tcW w:w="1061"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104.00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390.00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5.4.7.5</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Plastering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m2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37.80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196.77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7,437.91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5.4.7.6</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Backfill &amp; Compaction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19.44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143.44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2,788.47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50,103.38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5.4.9</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Division Box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14.00 </w:t>
            </w:r>
          </w:p>
        </w:tc>
        <w:tc>
          <w:tcPr>
            <w:tcW w:w="1061"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5.4.9.1</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Excavation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79.38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54.00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4,286.52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5.4.9.2</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Masonry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61.96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2,195.00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136,003.30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5.4.9.3</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Concrete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6.17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3,113.00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19,219.66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5.4.9.4</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U/s &amp; D/S aprons Rip rap including Cutoff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30.63 </w:t>
            </w:r>
          </w:p>
        </w:tc>
        <w:tc>
          <w:tcPr>
            <w:tcW w:w="1061"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104.00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3,185.00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5.4.9.5</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Plastering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m2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231.53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196.77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45,557.17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5.4.9.6</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Backfill &amp; Compaction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39.61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143.44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5,681.42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213,933.07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5.4.9.5</w:t>
            </w:r>
          </w:p>
        </w:tc>
        <w:tc>
          <w:tcPr>
            <w:tcW w:w="4334" w:type="dxa"/>
            <w:tcBorders>
              <w:top w:val="nil"/>
              <w:left w:val="nil"/>
              <w:bottom w:val="single" w:sz="4" w:space="0" w:color="00B0F0"/>
              <w:right w:val="single" w:sz="4" w:space="0" w:color="00B0F0"/>
            </w:tcBorders>
            <w:shd w:val="clear" w:color="000000" w:fill="FFFFFF"/>
            <w:vAlign w:val="center"/>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Backfill &amp; Compaction </w:t>
            </w:r>
          </w:p>
        </w:tc>
        <w:tc>
          <w:tcPr>
            <w:tcW w:w="586" w:type="dxa"/>
            <w:tcBorders>
              <w:top w:val="nil"/>
              <w:left w:val="nil"/>
              <w:bottom w:val="nil"/>
              <w:right w:val="nil"/>
            </w:tcBorders>
            <w:shd w:val="clear" w:color="000000" w:fill="FFFFFF"/>
            <w:noWrap/>
            <w:vAlign w:val="center"/>
            <w:hideMark/>
          </w:tcPr>
          <w:p w:rsidR="007B51A7" w:rsidRPr="007B51A7" w:rsidRDefault="007B51A7" w:rsidP="007B51A7">
            <w:pPr>
              <w:spacing w:after="0" w:line="240" w:lineRule="auto"/>
              <w:jc w:val="center"/>
              <w:rPr>
                <w:rFonts w:ascii="Times New Roman" w:eastAsia="Times New Roman" w:hAnsi="Times New Roman" w:cs="Times New Roman"/>
                <w:color w:val="000000"/>
                <w:sz w:val="16"/>
                <w:szCs w:val="16"/>
              </w:rPr>
            </w:pPr>
            <w:r w:rsidRPr="007B51A7">
              <w:rPr>
                <w:rFonts w:ascii="Times New Roman" w:eastAsia="Times New Roman" w:hAnsi="Times New Roman" w:cs="Times New Roman"/>
                <w:color w:val="000000"/>
                <w:sz w:val="16"/>
                <w:szCs w:val="16"/>
              </w:rPr>
              <w:t>m3</w:t>
            </w:r>
          </w:p>
        </w:tc>
        <w:tc>
          <w:tcPr>
            <w:tcW w:w="1106" w:type="dxa"/>
            <w:tcBorders>
              <w:top w:val="nil"/>
              <w:left w:val="single" w:sz="4" w:space="0" w:color="00B0F0"/>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c>
          <w:tcPr>
            <w:tcW w:w="1061"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5.4.10</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Turnouts on TC </w:t>
            </w:r>
          </w:p>
        </w:tc>
        <w:tc>
          <w:tcPr>
            <w:tcW w:w="586" w:type="dxa"/>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pcs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68.00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5.4.10.1</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Excavation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244.80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54.00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13,219.20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5.4.10.2</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Masonry Work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114.92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2,195.00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252,249.40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5.4.10.3</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Concrete Work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42.84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3,113.00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133,360.92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5.4.10.4</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Plastering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m2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856.80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250.00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214,200.00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5.4.10.5</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Pipe Placing Dia.100mm.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pcs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136.00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45.00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6,120.00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center"/>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5.4.10.6</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Backfill &amp; Compaction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m3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122.40 </w:t>
            </w:r>
          </w:p>
        </w:tc>
        <w:tc>
          <w:tcPr>
            <w:tcW w:w="1061"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center"/>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143.44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xml:space="preserve">             17,557.06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7087" w:type="dxa"/>
            <w:gridSpan w:val="4"/>
            <w:tcBorders>
              <w:top w:val="single" w:sz="4" w:space="0" w:color="00B0F0"/>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Total Carried Summary Birr </w:t>
            </w:r>
          </w:p>
        </w:tc>
        <w:tc>
          <w:tcPr>
            <w:tcW w:w="1648" w:type="dxa"/>
            <w:tcBorders>
              <w:top w:val="nil"/>
              <w:left w:val="nil"/>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xml:space="preserve">           636,706.58 </w:t>
            </w:r>
          </w:p>
        </w:tc>
      </w:tr>
      <w:tr w:rsidR="007B51A7" w:rsidRPr="007B51A7" w:rsidTr="007B51A7">
        <w:trPr>
          <w:trHeight w:val="238"/>
        </w:trPr>
        <w:tc>
          <w:tcPr>
            <w:tcW w:w="876" w:type="dxa"/>
            <w:tcBorders>
              <w:top w:val="nil"/>
              <w:left w:val="double" w:sz="6" w:space="0" w:color="00B0F0"/>
              <w:bottom w:val="single" w:sz="4" w:space="0" w:color="00B0F0"/>
              <w:right w:val="single" w:sz="4" w:space="0" w:color="00B0F0"/>
            </w:tcBorders>
            <w:shd w:val="clear" w:color="000000" w:fill="FFFFFF"/>
            <w:noWrap/>
            <w:vAlign w:val="bottom"/>
            <w:hideMark/>
          </w:tcPr>
          <w:p w:rsidR="007B51A7" w:rsidRPr="007B51A7" w:rsidRDefault="007B51A7" w:rsidP="007B51A7">
            <w:pPr>
              <w:spacing w:after="0" w:line="240" w:lineRule="auto"/>
              <w:jc w:val="right"/>
              <w:rPr>
                <w:rFonts w:ascii="Times New Roman" w:eastAsia="Times New Roman" w:hAnsi="Times New Roman" w:cs="Times New Roman"/>
                <w:sz w:val="16"/>
                <w:szCs w:val="16"/>
              </w:rPr>
            </w:pPr>
            <w:r w:rsidRPr="007B51A7">
              <w:rPr>
                <w:rFonts w:ascii="Times New Roman" w:eastAsia="Times New Roman" w:hAnsi="Times New Roman" w:cs="Times New Roman"/>
                <w:sz w:val="16"/>
                <w:szCs w:val="16"/>
              </w:rPr>
              <w:t> </w:t>
            </w:r>
          </w:p>
        </w:tc>
        <w:tc>
          <w:tcPr>
            <w:tcW w:w="4334"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color w:val="963634"/>
                <w:sz w:val="16"/>
                <w:szCs w:val="16"/>
              </w:rPr>
            </w:pPr>
            <w:r w:rsidRPr="007B51A7">
              <w:rPr>
                <w:rFonts w:ascii="Times New Roman" w:eastAsia="Times New Roman" w:hAnsi="Times New Roman" w:cs="Times New Roman"/>
                <w:b/>
                <w:bCs/>
                <w:color w:val="963634"/>
                <w:sz w:val="16"/>
                <w:szCs w:val="16"/>
              </w:rPr>
              <w:t xml:space="preserve"> Grand Total  Birr </w:t>
            </w:r>
          </w:p>
        </w:tc>
        <w:tc>
          <w:tcPr>
            <w:tcW w:w="58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c>
          <w:tcPr>
            <w:tcW w:w="1106"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c>
          <w:tcPr>
            <w:tcW w:w="1061" w:type="dxa"/>
            <w:tcBorders>
              <w:top w:val="nil"/>
              <w:left w:val="nil"/>
              <w:bottom w:val="single" w:sz="4" w:space="0" w:color="00B0F0"/>
              <w:right w:val="single" w:sz="4" w:space="0" w:color="00B0F0"/>
            </w:tcBorders>
            <w:shd w:val="clear" w:color="000000" w:fill="FFFFFF"/>
            <w:hideMark/>
          </w:tcPr>
          <w:p w:rsidR="007B51A7" w:rsidRPr="007B51A7" w:rsidRDefault="007B51A7" w:rsidP="007B51A7">
            <w:pPr>
              <w:spacing w:after="0" w:line="240" w:lineRule="auto"/>
              <w:jc w:val="center"/>
              <w:rPr>
                <w:rFonts w:ascii="Times New Roman" w:eastAsia="Times New Roman" w:hAnsi="Times New Roman" w:cs="Times New Roman"/>
                <w:b/>
                <w:bCs/>
                <w:sz w:val="16"/>
                <w:szCs w:val="16"/>
              </w:rPr>
            </w:pPr>
            <w:r w:rsidRPr="007B51A7">
              <w:rPr>
                <w:rFonts w:ascii="Times New Roman" w:eastAsia="Times New Roman" w:hAnsi="Times New Roman" w:cs="Times New Roman"/>
                <w:b/>
                <w:bCs/>
                <w:sz w:val="16"/>
                <w:szCs w:val="16"/>
              </w:rPr>
              <w:t> </w:t>
            </w:r>
          </w:p>
        </w:tc>
        <w:tc>
          <w:tcPr>
            <w:tcW w:w="1648" w:type="dxa"/>
            <w:tcBorders>
              <w:top w:val="nil"/>
              <w:left w:val="nil"/>
              <w:bottom w:val="single" w:sz="4" w:space="0" w:color="00B0F0"/>
              <w:right w:val="single" w:sz="4" w:space="0" w:color="00B0F0"/>
            </w:tcBorders>
            <w:shd w:val="clear" w:color="000000" w:fill="FFFFFF"/>
            <w:vAlign w:val="bottom"/>
            <w:hideMark/>
          </w:tcPr>
          <w:p w:rsidR="007B51A7" w:rsidRPr="007B51A7" w:rsidRDefault="007B51A7" w:rsidP="007B51A7">
            <w:pPr>
              <w:spacing w:after="0" w:line="240" w:lineRule="auto"/>
              <w:jc w:val="right"/>
              <w:rPr>
                <w:rFonts w:ascii="Times New Roman" w:eastAsia="Times New Roman" w:hAnsi="Times New Roman" w:cs="Times New Roman"/>
                <w:b/>
                <w:bCs/>
                <w:color w:val="963634"/>
                <w:sz w:val="16"/>
                <w:szCs w:val="16"/>
              </w:rPr>
            </w:pPr>
            <w:r w:rsidRPr="007B51A7">
              <w:rPr>
                <w:rFonts w:ascii="Times New Roman" w:eastAsia="Times New Roman" w:hAnsi="Times New Roman" w:cs="Times New Roman"/>
                <w:b/>
                <w:bCs/>
                <w:color w:val="963634"/>
                <w:sz w:val="16"/>
                <w:szCs w:val="16"/>
              </w:rPr>
              <w:t>8,309,831.58</w:t>
            </w:r>
          </w:p>
        </w:tc>
      </w:tr>
    </w:tbl>
    <w:p w:rsidR="007B51A7" w:rsidRDefault="007B51A7" w:rsidP="004B75C3">
      <w:pPr>
        <w:jc w:val="both"/>
        <w:rPr>
          <w:rFonts w:ascii="Times New Roman" w:hAnsi="Times New Roman" w:cs="Times New Roman"/>
          <w:sz w:val="24"/>
          <w:szCs w:val="24"/>
        </w:rPr>
      </w:pPr>
    </w:p>
    <w:p w:rsidR="007B51A7" w:rsidRPr="009F0C22" w:rsidRDefault="007B51A7" w:rsidP="004B75C3">
      <w:pPr>
        <w:jc w:val="both"/>
        <w:rPr>
          <w:rFonts w:ascii="Times New Roman" w:hAnsi="Times New Roman" w:cs="Times New Roman"/>
          <w:sz w:val="24"/>
          <w:szCs w:val="24"/>
        </w:rPr>
      </w:pPr>
    </w:p>
    <w:sectPr w:rsidR="007B51A7" w:rsidRPr="009F0C22" w:rsidSect="00A46A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0C7" w:rsidRDefault="008F60C7" w:rsidP="00DE424E">
      <w:pPr>
        <w:spacing w:after="0" w:line="240" w:lineRule="auto"/>
      </w:pPr>
      <w:r>
        <w:separator/>
      </w:r>
    </w:p>
  </w:endnote>
  <w:endnote w:type="continuationSeparator" w:id="0">
    <w:p w:rsidR="008F60C7" w:rsidRDefault="008F60C7" w:rsidP="00DE42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CA5" w:rsidRDefault="00497C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CA5" w:rsidRPr="00DA2FA6" w:rsidRDefault="00497CA5" w:rsidP="00860A81">
    <w:pPr>
      <w:pStyle w:val="Footer"/>
      <w:pBdr>
        <w:top w:val="single" w:sz="4" w:space="1" w:color="auto"/>
      </w:pBdr>
      <w:rPr>
        <w:rFonts w:ascii="Segoe Print" w:eastAsiaTheme="majorEastAsia" w:hAnsi="Segoe Print" w:cs="Times New Roman"/>
        <w:sz w:val="16"/>
        <w:szCs w:val="16"/>
      </w:rPr>
    </w:pPr>
    <w:r w:rsidRPr="00DA2FA6">
      <w:rPr>
        <w:rFonts w:ascii="Segoe Print" w:eastAsiaTheme="majorEastAsia" w:hAnsi="Segoe Print" w:cs="Times New Roman"/>
        <w:sz w:val="16"/>
        <w:szCs w:val="16"/>
      </w:rPr>
      <w:t>Hidhaa Sombo SSIP Feasibility Study &amp; Detail Design</w:t>
    </w:r>
    <w:r w:rsidRPr="00DA2FA6">
      <w:rPr>
        <w:rFonts w:ascii="Segoe Print" w:eastAsiaTheme="majorEastAsia" w:hAnsi="Segoe Print" w:cs="Times New Roman"/>
        <w:sz w:val="16"/>
        <w:szCs w:val="16"/>
      </w:rPr>
      <w:ptab w:relativeTo="margin" w:alignment="right" w:leader="none"/>
    </w:r>
    <w:r w:rsidRPr="00DA2FA6">
      <w:rPr>
        <w:rFonts w:ascii="Segoe Print" w:eastAsiaTheme="majorEastAsia" w:hAnsi="Segoe Print" w:cs="Times New Roman"/>
        <w:sz w:val="16"/>
        <w:szCs w:val="16"/>
      </w:rPr>
      <w:t xml:space="preserve"> Engineering Design Final Report           Page </w:t>
    </w:r>
    <w:r w:rsidRPr="00DA2FA6">
      <w:rPr>
        <w:rFonts w:ascii="Segoe Print" w:eastAsiaTheme="minorEastAsia" w:hAnsi="Segoe Print" w:cs="Times New Roman"/>
        <w:sz w:val="16"/>
        <w:szCs w:val="16"/>
      </w:rPr>
      <w:fldChar w:fldCharType="begin"/>
    </w:r>
    <w:r w:rsidRPr="00DA2FA6">
      <w:rPr>
        <w:rFonts w:ascii="Segoe Print" w:hAnsi="Segoe Print" w:cs="Times New Roman"/>
        <w:sz w:val="16"/>
        <w:szCs w:val="16"/>
      </w:rPr>
      <w:instrText xml:space="preserve"> PAGE   \* MERGEFORMAT </w:instrText>
    </w:r>
    <w:r w:rsidRPr="00DA2FA6">
      <w:rPr>
        <w:rFonts w:ascii="Segoe Print" w:eastAsiaTheme="minorEastAsia" w:hAnsi="Segoe Print" w:cs="Times New Roman"/>
        <w:sz w:val="16"/>
        <w:szCs w:val="16"/>
      </w:rPr>
      <w:fldChar w:fldCharType="separate"/>
    </w:r>
    <w:r w:rsidR="00D11D36" w:rsidRPr="00D11D36">
      <w:rPr>
        <w:rFonts w:ascii="Segoe Print" w:eastAsiaTheme="majorEastAsia" w:hAnsi="Segoe Print" w:cs="Times New Roman"/>
        <w:noProof/>
        <w:sz w:val="16"/>
        <w:szCs w:val="16"/>
      </w:rPr>
      <w:t>v</w:t>
    </w:r>
    <w:r w:rsidRPr="00DA2FA6">
      <w:rPr>
        <w:rFonts w:ascii="Segoe Print" w:eastAsiaTheme="majorEastAsia" w:hAnsi="Segoe Print" w:cs="Times New Roman"/>
        <w:noProof/>
        <w:sz w:val="16"/>
        <w:szCs w:val="16"/>
      </w:rPr>
      <w:fldChar w:fldCharType="end"/>
    </w:r>
  </w:p>
  <w:p w:rsidR="00497CA5" w:rsidRDefault="00497CA5" w:rsidP="00D94976">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CA5" w:rsidRPr="00DA2FA6" w:rsidRDefault="00497CA5" w:rsidP="00A453F3">
    <w:pPr>
      <w:pStyle w:val="Footer"/>
      <w:pBdr>
        <w:top w:val="single" w:sz="4" w:space="1" w:color="auto"/>
      </w:pBdr>
      <w:rPr>
        <w:rFonts w:ascii="Segoe Print" w:eastAsiaTheme="majorEastAsia" w:hAnsi="Segoe Print" w:cs="Times New Roman"/>
        <w:sz w:val="16"/>
        <w:szCs w:val="16"/>
      </w:rPr>
    </w:pPr>
    <w:r w:rsidRPr="00DA2FA6">
      <w:rPr>
        <w:rFonts w:ascii="Segoe Print" w:eastAsiaTheme="majorEastAsia" w:hAnsi="Segoe Print" w:cs="Times New Roman"/>
        <w:sz w:val="16"/>
        <w:szCs w:val="16"/>
      </w:rPr>
      <w:t>Hidhaa Sombo SSIP Feasibility Study &amp; Detail Design</w:t>
    </w:r>
    <w:r w:rsidRPr="00DA2FA6">
      <w:rPr>
        <w:rFonts w:ascii="Segoe Print" w:eastAsiaTheme="majorEastAsia" w:hAnsi="Segoe Print" w:cs="Times New Roman"/>
        <w:sz w:val="16"/>
        <w:szCs w:val="16"/>
      </w:rPr>
      <w:ptab w:relativeTo="margin" w:alignment="right" w:leader="none"/>
    </w:r>
    <w:r w:rsidRPr="00DA2FA6">
      <w:rPr>
        <w:rFonts w:ascii="Segoe Print" w:eastAsiaTheme="majorEastAsia" w:hAnsi="Segoe Print" w:cs="Times New Roman"/>
        <w:sz w:val="16"/>
        <w:szCs w:val="16"/>
      </w:rPr>
      <w:t xml:space="preserve"> Engineering Design Final Report           Page </w:t>
    </w:r>
    <w:r w:rsidRPr="00DA2FA6">
      <w:rPr>
        <w:rFonts w:ascii="Segoe Print" w:eastAsiaTheme="minorEastAsia" w:hAnsi="Segoe Print" w:cs="Times New Roman"/>
        <w:sz w:val="16"/>
        <w:szCs w:val="16"/>
      </w:rPr>
      <w:fldChar w:fldCharType="begin"/>
    </w:r>
    <w:r w:rsidRPr="00DA2FA6">
      <w:rPr>
        <w:rFonts w:ascii="Segoe Print" w:hAnsi="Segoe Print" w:cs="Times New Roman"/>
        <w:sz w:val="16"/>
        <w:szCs w:val="16"/>
      </w:rPr>
      <w:instrText xml:space="preserve"> PAGE   \* MERGEFORMAT </w:instrText>
    </w:r>
    <w:r w:rsidRPr="00DA2FA6">
      <w:rPr>
        <w:rFonts w:ascii="Segoe Print" w:eastAsiaTheme="minorEastAsia" w:hAnsi="Segoe Print" w:cs="Times New Roman"/>
        <w:sz w:val="16"/>
        <w:szCs w:val="16"/>
      </w:rPr>
      <w:fldChar w:fldCharType="separate"/>
    </w:r>
    <w:r w:rsidR="00D11D36" w:rsidRPr="00D11D36">
      <w:rPr>
        <w:rFonts w:ascii="Segoe Print" w:eastAsiaTheme="majorEastAsia" w:hAnsi="Segoe Print" w:cs="Times New Roman"/>
        <w:noProof/>
        <w:sz w:val="16"/>
        <w:szCs w:val="16"/>
      </w:rPr>
      <w:t>60</w:t>
    </w:r>
    <w:r w:rsidRPr="00DA2FA6">
      <w:rPr>
        <w:rFonts w:ascii="Segoe Print" w:eastAsiaTheme="majorEastAsia" w:hAnsi="Segoe Print" w:cs="Times New Roman"/>
        <w:noProof/>
        <w:sz w:val="16"/>
        <w:szCs w:val="16"/>
      </w:rPr>
      <w:fldChar w:fldCharType="end"/>
    </w:r>
  </w:p>
  <w:p w:rsidR="00497CA5" w:rsidRDefault="00497C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0C7" w:rsidRDefault="008F60C7" w:rsidP="00DE424E">
      <w:pPr>
        <w:spacing w:after="0" w:line="240" w:lineRule="auto"/>
      </w:pPr>
      <w:r>
        <w:separator/>
      </w:r>
    </w:p>
  </w:footnote>
  <w:footnote w:type="continuationSeparator" w:id="0">
    <w:p w:rsidR="008F60C7" w:rsidRDefault="008F60C7" w:rsidP="00DE42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CA5" w:rsidRPr="00661C76" w:rsidRDefault="00497CA5" w:rsidP="00D94976">
    <w:pPr>
      <w:pStyle w:val="Header"/>
      <w:rPr>
        <w:rFonts w:ascii="Segoe Print" w:hAnsi="Segoe Print"/>
        <w:color w:val="000000"/>
        <w:sz w:val="18"/>
        <w:szCs w:val="18"/>
        <w:u w:val="single"/>
        <w:lang w:val="cy-GB"/>
      </w:rPr>
    </w:pPr>
    <w:r w:rsidRPr="00661C76">
      <w:rPr>
        <w:rFonts w:ascii="Segoe Print" w:hAnsi="Segoe Print"/>
        <w:color w:val="000000"/>
        <w:sz w:val="18"/>
        <w:szCs w:val="18"/>
        <w:u w:val="single"/>
        <w:lang w:val="cy-GB"/>
      </w:rPr>
      <w:t xml:space="preserve">Oromia Irrigation Development Authority               </w:t>
    </w:r>
    <w:r>
      <w:rPr>
        <w:rFonts w:ascii="Segoe Print" w:hAnsi="Segoe Print"/>
        <w:color w:val="000000"/>
        <w:sz w:val="18"/>
        <w:szCs w:val="18"/>
        <w:u w:val="single"/>
        <w:lang w:val="cy-GB"/>
      </w:rPr>
      <w:t xml:space="preserve">            </w:t>
    </w:r>
    <w:r w:rsidRPr="00661C76">
      <w:rPr>
        <w:rFonts w:ascii="Segoe Print" w:hAnsi="Segoe Print"/>
        <w:color w:val="000000"/>
        <w:sz w:val="18"/>
        <w:szCs w:val="18"/>
        <w:u w:val="single"/>
        <w:lang w:val="cy-GB"/>
      </w:rPr>
      <w:t xml:space="preserve">Hidhasombo S.S.I.P. Design Report                                    </w:t>
    </w:r>
  </w:p>
  <w:p w:rsidR="00497CA5" w:rsidRDefault="00497C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CA5" w:rsidRPr="00814E48" w:rsidRDefault="00497CA5" w:rsidP="003E0428">
    <w:pPr>
      <w:pStyle w:val="Header"/>
      <w:pBdr>
        <w:bottom w:val="single" w:sz="4" w:space="1" w:color="auto"/>
      </w:pBdr>
      <w:rPr>
        <w:rFonts w:ascii="Monotype Corsiva" w:hAnsi="Monotype Corsiva" w:cs="Times New Roman"/>
      </w:rPr>
    </w:pPr>
    <w:proofErr w:type="spellStart"/>
    <w:r w:rsidRPr="00814E48">
      <w:rPr>
        <w:rFonts w:ascii="Monotype Corsiva" w:hAnsi="Monotype Corsiva" w:cs="Times New Roman"/>
      </w:rPr>
      <w:t>Oromia</w:t>
    </w:r>
    <w:proofErr w:type="spellEnd"/>
    <w:r w:rsidRPr="00814E48">
      <w:rPr>
        <w:rFonts w:ascii="Monotype Corsiva" w:hAnsi="Monotype Corsiva" w:cs="Times New Roman"/>
      </w:rPr>
      <w:t xml:space="preserve"> Irrigation Development Authority</w:t>
    </w:r>
    <w:r w:rsidRPr="00814E48">
      <w:rPr>
        <w:rFonts w:ascii="Monotype Corsiva" w:hAnsi="Monotype Corsiva" w:cs="Times New Roman"/>
      </w:rPr>
      <w:tab/>
      <w:t xml:space="preserve">                           </w:t>
    </w:r>
    <w:r>
      <w:rPr>
        <w:rFonts w:ascii="Monotype Corsiva" w:hAnsi="Monotype Corsiva" w:cs="Times New Roman"/>
      </w:rPr>
      <w:t xml:space="preserve">                              Hidhaa Sombo Micro Dam De</w:t>
    </w:r>
    <w:r w:rsidRPr="00814E48">
      <w:rPr>
        <w:rFonts w:ascii="Monotype Corsiva" w:hAnsi="Monotype Corsiva" w:cs="Times New Roman"/>
      </w:rPr>
      <w:t xml:space="preserve">sign </w:t>
    </w:r>
    <w:r>
      <w:rPr>
        <w:rFonts w:ascii="Monotype Corsiva" w:hAnsi="Monotype Corsiva" w:cs="Times New Roman"/>
      </w:rPr>
      <w:t>Report</w:t>
    </w:r>
  </w:p>
  <w:p w:rsidR="00497CA5" w:rsidRPr="003E0428" w:rsidRDefault="00497CA5" w:rsidP="003E04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CF73"/>
      </v:shape>
    </w:pict>
  </w:numPicBullet>
  <w:abstractNum w:abstractNumId="0">
    <w:nsid w:val="0E3B2D75"/>
    <w:multiLevelType w:val="hybridMultilevel"/>
    <w:tmpl w:val="445E26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EA48D5"/>
    <w:multiLevelType w:val="multilevel"/>
    <w:tmpl w:val="077EC368"/>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31F3C8B"/>
    <w:multiLevelType w:val="hybridMultilevel"/>
    <w:tmpl w:val="77EE5B2C"/>
    <w:lvl w:ilvl="0" w:tplc="1250C9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5530F8"/>
    <w:multiLevelType w:val="hybridMultilevel"/>
    <w:tmpl w:val="D26ADA42"/>
    <w:lvl w:ilvl="0" w:tplc="AB1E2534">
      <w:start w:val="225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75173C"/>
    <w:multiLevelType w:val="hybridMultilevel"/>
    <w:tmpl w:val="009014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B204D9"/>
    <w:multiLevelType w:val="hybridMultilevel"/>
    <w:tmpl w:val="6A84EC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415EAF"/>
    <w:multiLevelType w:val="hybridMultilevel"/>
    <w:tmpl w:val="47748C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DF126F"/>
    <w:multiLevelType w:val="hybridMultilevel"/>
    <w:tmpl w:val="BE7E74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F75591"/>
    <w:multiLevelType w:val="hybridMultilevel"/>
    <w:tmpl w:val="BD10AE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DC3A3E"/>
    <w:multiLevelType w:val="hybridMultilevel"/>
    <w:tmpl w:val="32FA307C"/>
    <w:lvl w:ilvl="0" w:tplc="C526EEE8">
      <w:start w:val="1"/>
      <w:numFmt w:val="bullet"/>
      <w:lvlText w:val="•"/>
      <w:lvlJc w:val="left"/>
      <w:pPr>
        <w:tabs>
          <w:tab w:val="num" w:pos="720"/>
        </w:tabs>
        <w:ind w:left="720" w:hanging="360"/>
      </w:pPr>
      <w:rPr>
        <w:rFonts w:ascii="Times New Roman" w:hAnsi="Times New Roman" w:hint="default"/>
      </w:rPr>
    </w:lvl>
    <w:lvl w:ilvl="1" w:tplc="E782FC32">
      <w:start w:val="1596"/>
      <w:numFmt w:val="bullet"/>
      <w:lvlText w:val="•"/>
      <w:lvlJc w:val="left"/>
      <w:pPr>
        <w:tabs>
          <w:tab w:val="num" w:pos="1440"/>
        </w:tabs>
        <w:ind w:left="1440" w:hanging="360"/>
      </w:pPr>
      <w:rPr>
        <w:rFonts w:ascii="Times New Roman" w:hAnsi="Times New Roman" w:hint="default"/>
      </w:rPr>
    </w:lvl>
    <w:lvl w:ilvl="2" w:tplc="CE8A1824" w:tentative="1">
      <w:start w:val="1"/>
      <w:numFmt w:val="bullet"/>
      <w:lvlText w:val="•"/>
      <w:lvlJc w:val="left"/>
      <w:pPr>
        <w:tabs>
          <w:tab w:val="num" w:pos="2160"/>
        </w:tabs>
        <w:ind w:left="2160" w:hanging="360"/>
      </w:pPr>
      <w:rPr>
        <w:rFonts w:ascii="Times New Roman" w:hAnsi="Times New Roman" w:hint="default"/>
      </w:rPr>
    </w:lvl>
    <w:lvl w:ilvl="3" w:tplc="71DC8496" w:tentative="1">
      <w:start w:val="1"/>
      <w:numFmt w:val="bullet"/>
      <w:lvlText w:val="•"/>
      <w:lvlJc w:val="left"/>
      <w:pPr>
        <w:tabs>
          <w:tab w:val="num" w:pos="2880"/>
        </w:tabs>
        <w:ind w:left="2880" w:hanging="360"/>
      </w:pPr>
      <w:rPr>
        <w:rFonts w:ascii="Times New Roman" w:hAnsi="Times New Roman" w:hint="default"/>
      </w:rPr>
    </w:lvl>
    <w:lvl w:ilvl="4" w:tplc="F8EE44CC" w:tentative="1">
      <w:start w:val="1"/>
      <w:numFmt w:val="bullet"/>
      <w:lvlText w:val="•"/>
      <w:lvlJc w:val="left"/>
      <w:pPr>
        <w:tabs>
          <w:tab w:val="num" w:pos="3600"/>
        </w:tabs>
        <w:ind w:left="3600" w:hanging="360"/>
      </w:pPr>
      <w:rPr>
        <w:rFonts w:ascii="Times New Roman" w:hAnsi="Times New Roman" w:hint="default"/>
      </w:rPr>
    </w:lvl>
    <w:lvl w:ilvl="5" w:tplc="AE56AD2E" w:tentative="1">
      <w:start w:val="1"/>
      <w:numFmt w:val="bullet"/>
      <w:lvlText w:val="•"/>
      <w:lvlJc w:val="left"/>
      <w:pPr>
        <w:tabs>
          <w:tab w:val="num" w:pos="4320"/>
        </w:tabs>
        <w:ind w:left="4320" w:hanging="360"/>
      </w:pPr>
      <w:rPr>
        <w:rFonts w:ascii="Times New Roman" w:hAnsi="Times New Roman" w:hint="default"/>
      </w:rPr>
    </w:lvl>
    <w:lvl w:ilvl="6" w:tplc="41C0E9C4" w:tentative="1">
      <w:start w:val="1"/>
      <w:numFmt w:val="bullet"/>
      <w:lvlText w:val="•"/>
      <w:lvlJc w:val="left"/>
      <w:pPr>
        <w:tabs>
          <w:tab w:val="num" w:pos="5040"/>
        </w:tabs>
        <w:ind w:left="5040" w:hanging="360"/>
      </w:pPr>
      <w:rPr>
        <w:rFonts w:ascii="Times New Roman" w:hAnsi="Times New Roman" w:hint="default"/>
      </w:rPr>
    </w:lvl>
    <w:lvl w:ilvl="7" w:tplc="AE66EE22" w:tentative="1">
      <w:start w:val="1"/>
      <w:numFmt w:val="bullet"/>
      <w:lvlText w:val="•"/>
      <w:lvlJc w:val="left"/>
      <w:pPr>
        <w:tabs>
          <w:tab w:val="num" w:pos="5760"/>
        </w:tabs>
        <w:ind w:left="5760" w:hanging="360"/>
      </w:pPr>
      <w:rPr>
        <w:rFonts w:ascii="Times New Roman" w:hAnsi="Times New Roman" w:hint="default"/>
      </w:rPr>
    </w:lvl>
    <w:lvl w:ilvl="8" w:tplc="1450A7A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3F60A1D"/>
    <w:multiLevelType w:val="hybridMultilevel"/>
    <w:tmpl w:val="53BA786C"/>
    <w:lvl w:ilvl="0" w:tplc="3A1A77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0E0285"/>
    <w:multiLevelType w:val="hybridMultilevel"/>
    <w:tmpl w:val="FED4B754"/>
    <w:lvl w:ilvl="0" w:tplc="898C475C">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D04D79"/>
    <w:multiLevelType w:val="hybridMultilevel"/>
    <w:tmpl w:val="A560D2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6D76F6"/>
    <w:multiLevelType w:val="hybridMultilevel"/>
    <w:tmpl w:val="28D25C18"/>
    <w:lvl w:ilvl="0" w:tplc="04090013">
      <w:start w:val="1"/>
      <w:numFmt w:val="upperRoman"/>
      <w:lvlText w:val="%1."/>
      <w:lvlJc w:val="righ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4">
    <w:nsid w:val="561A7011"/>
    <w:multiLevelType w:val="hybridMultilevel"/>
    <w:tmpl w:val="A67090B0"/>
    <w:lvl w:ilvl="0" w:tplc="D466D0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7CA21A1"/>
    <w:multiLevelType w:val="hybridMultilevel"/>
    <w:tmpl w:val="AE3A966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0624CB"/>
    <w:multiLevelType w:val="hybridMultilevel"/>
    <w:tmpl w:val="7646FA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6141EE"/>
    <w:multiLevelType w:val="hybridMultilevel"/>
    <w:tmpl w:val="24981D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D143D2"/>
    <w:multiLevelType w:val="hybridMultilevel"/>
    <w:tmpl w:val="4FFCF2A0"/>
    <w:lvl w:ilvl="0" w:tplc="BCDA9140">
      <w:start w:val="1"/>
      <w:numFmt w:val="lowerRoman"/>
      <w:lvlText w:val="%1."/>
      <w:lvlJc w:val="right"/>
      <w:pPr>
        <w:ind w:left="720" w:hanging="360"/>
      </w:pPr>
    </w:lvl>
    <w:lvl w:ilvl="1" w:tplc="ED348E9A" w:tentative="1">
      <w:start w:val="1"/>
      <w:numFmt w:val="lowerLetter"/>
      <w:lvlText w:val="%2."/>
      <w:lvlJc w:val="left"/>
      <w:pPr>
        <w:ind w:left="1440" w:hanging="360"/>
      </w:pPr>
    </w:lvl>
    <w:lvl w:ilvl="2" w:tplc="36EC8488" w:tentative="1">
      <w:start w:val="1"/>
      <w:numFmt w:val="lowerRoman"/>
      <w:lvlText w:val="%3."/>
      <w:lvlJc w:val="right"/>
      <w:pPr>
        <w:ind w:left="2160" w:hanging="180"/>
      </w:pPr>
    </w:lvl>
    <w:lvl w:ilvl="3" w:tplc="E662C2F4" w:tentative="1">
      <w:start w:val="1"/>
      <w:numFmt w:val="decimal"/>
      <w:lvlText w:val="%4."/>
      <w:lvlJc w:val="left"/>
      <w:pPr>
        <w:ind w:left="2880" w:hanging="360"/>
      </w:pPr>
    </w:lvl>
    <w:lvl w:ilvl="4" w:tplc="A4AA7CE6" w:tentative="1">
      <w:start w:val="1"/>
      <w:numFmt w:val="lowerLetter"/>
      <w:lvlText w:val="%5."/>
      <w:lvlJc w:val="left"/>
      <w:pPr>
        <w:ind w:left="3600" w:hanging="360"/>
      </w:pPr>
    </w:lvl>
    <w:lvl w:ilvl="5" w:tplc="FAD42F4E" w:tentative="1">
      <w:start w:val="1"/>
      <w:numFmt w:val="lowerRoman"/>
      <w:lvlText w:val="%6."/>
      <w:lvlJc w:val="right"/>
      <w:pPr>
        <w:ind w:left="4320" w:hanging="180"/>
      </w:pPr>
    </w:lvl>
    <w:lvl w:ilvl="6" w:tplc="3E90A69C" w:tentative="1">
      <w:start w:val="1"/>
      <w:numFmt w:val="decimal"/>
      <w:lvlText w:val="%7."/>
      <w:lvlJc w:val="left"/>
      <w:pPr>
        <w:ind w:left="5040" w:hanging="360"/>
      </w:pPr>
    </w:lvl>
    <w:lvl w:ilvl="7" w:tplc="5D00558E" w:tentative="1">
      <w:start w:val="1"/>
      <w:numFmt w:val="lowerLetter"/>
      <w:lvlText w:val="%8."/>
      <w:lvlJc w:val="left"/>
      <w:pPr>
        <w:ind w:left="5760" w:hanging="360"/>
      </w:pPr>
    </w:lvl>
    <w:lvl w:ilvl="8" w:tplc="8AE2667E" w:tentative="1">
      <w:start w:val="1"/>
      <w:numFmt w:val="lowerRoman"/>
      <w:lvlText w:val="%9."/>
      <w:lvlJc w:val="right"/>
      <w:pPr>
        <w:ind w:left="6480" w:hanging="180"/>
      </w:pPr>
    </w:lvl>
  </w:abstractNum>
  <w:abstractNum w:abstractNumId="19">
    <w:nsid w:val="6EF17578"/>
    <w:multiLevelType w:val="hybridMultilevel"/>
    <w:tmpl w:val="79D2EAB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0B63E94"/>
    <w:multiLevelType w:val="hybridMultilevel"/>
    <w:tmpl w:val="D69005FC"/>
    <w:lvl w:ilvl="0" w:tplc="0409000B">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nsid w:val="768C21C3"/>
    <w:multiLevelType w:val="hybridMultilevel"/>
    <w:tmpl w:val="BFA6C4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7671E8"/>
    <w:multiLevelType w:val="hybridMultilevel"/>
    <w:tmpl w:val="49D26E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12"/>
  </w:num>
  <w:num w:numId="4">
    <w:abstractNumId w:val="21"/>
  </w:num>
  <w:num w:numId="5">
    <w:abstractNumId w:val="10"/>
  </w:num>
  <w:num w:numId="6">
    <w:abstractNumId w:val="20"/>
  </w:num>
  <w:num w:numId="7">
    <w:abstractNumId w:val="16"/>
  </w:num>
  <w:num w:numId="8">
    <w:abstractNumId w:val="15"/>
  </w:num>
  <w:num w:numId="9">
    <w:abstractNumId w:val="1"/>
  </w:num>
  <w:num w:numId="10">
    <w:abstractNumId w:val="18"/>
  </w:num>
  <w:num w:numId="11">
    <w:abstractNumId w:val="9"/>
  </w:num>
  <w:num w:numId="12">
    <w:abstractNumId w:val="22"/>
  </w:num>
  <w:num w:numId="13">
    <w:abstractNumId w:val="4"/>
  </w:num>
  <w:num w:numId="14">
    <w:abstractNumId w:val="5"/>
  </w:num>
  <w:num w:numId="15">
    <w:abstractNumId w:val="19"/>
  </w:num>
  <w:num w:numId="16">
    <w:abstractNumId w:val="13"/>
  </w:num>
  <w:num w:numId="17">
    <w:abstractNumId w:val="7"/>
  </w:num>
  <w:num w:numId="18">
    <w:abstractNumId w:val="14"/>
  </w:num>
  <w:num w:numId="19">
    <w:abstractNumId w:val="11"/>
  </w:num>
  <w:num w:numId="20">
    <w:abstractNumId w:val="0"/>
  </w:num>
  <w:num w:numId="21">
    <w:abstractNumId w:val="2"/>
  </w:num>
  <w:num w:numId="22">
    <w:abstractNumId w:val="3"/>
  </w:num>
  <w:num w:numId="23">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7510B"/>
    <w:rsid w:val="00001006"/>
    <w:rsid w:val="000162C8"/>
    <w:rsid w:val="00017683"/>
    <w:rsid w:val="000237C5"/>
    <w:rsid w:val="00026ABA"/>
    <w:rsid w:val="00035C64"/>
    <w:rsid w:val="00036B69"/>
    <w:rsid w:val="00063BC9"/>
    <w:rsid w:val="000720CC"/>
    <w:rsid w:val="000751FE"/>
    <w:rsid w:val="00075B74"/>
    <w:rsid w:val="00087E61"/>
    <w:rsid w:val="000B2A29"/>
    <w:rsid w:val="000B34F6"/>
    <w:rsid w:val="000B7D03"/>
    <w:rsid w:val="000B7D96"/>
    <w:rsid w:val="000C3ECE"/>
    <w:rsid w:val="00101122"/>
    <w:rsid w:val="001141AF"/>
    <w:rsid w:val="00122B66"/>
    <w:rsid w:val="0012540B"/>
    <w:rsid w:val="00127287"/>
    <w:rsid w:val="001306DB"/>
    <w:rsid w:val="00137C14"/>
    <w:rsid w:val="0014489D"/>
    <w:rsid w:val="0018441B"/>
    <w:rsid w:val="00197C64"/>
    <w:rsid w:val="001B5309"/>
    <w:rsid w:val="001B61FA"/>
    <w:rsid w:val="001C1A43"/>
    <w:rsid w:val="001C3B18"/>
    <w:rsid w:val="001E2DE4"/>
    <w:rsid w:val="001E34F8"/>
    <w:rsid w:val="001F06EA"/>
    <w:rsid w:val="001F570E"/>
    <w:rsid w:val="002053C1"/>
    <w:rsid w:val="00206D73"/>
    <w:rsid w:val="00213A46"/>
    <w:rsid w:val="002223EC"/>
    <w:rsid w:val="0022541E"/>
    <w:rsid w:val="00232A36"/>
    <w:rsid w:val="002429D1"/>
    <w:rsid w:val="00245193"/>
    <w:rsid w:val="0024741B"/>
    <w:rsid w:val="00253E73"/>
    <w:rsid w:val="0025492C"/>
    <w:rsid w:val="002717D3"/>
    <w:rsid w:val="002759E5"/>
    <w:rsid w:val="00283208"/>
    <w:rsid w:val="002903E6"/>
    <w:rsid w:val="0029375A"/>
    <w:rsid w:val="002A199B"/>
    <w:rsid w:val="002A51E6"/>
    <w:rsid w:val="002B4585"/>
    <w:rsid w:val="002C3DA2"/>
    <w:rsid w:val="002C522D"/>
    <w:rsid w:val="002C5554"/>
    <w:rsid w:val="002D0E4C"/>
    <w:rsid w:val="002D16F0"/>
    <w:rsid w:val="002D2B57"/>
    <w:rsid w:val="002F03A1"/>
    <w:rsid w:val="0030576C"/>
    <w:rsid w:val="00305FA9"/>
    <w:rsid w:val="003221F1"/>
    <w:rsid w:val="003262E2"/>
    <w:rsid w:val="00334B03"/>
    <w:rsid w:val="003504F7"/>
    <w:rsid w:val="00363889"/>
    <w:rsid w:val="0037439B"/>
    <w:rsid w:val="0037679C"/>
    <w:rsid w:val="00385A39"/>
    <w:rsid w:val="003B4A92"/>
    <w:rsid w:val="003C338A"/>
    <w:rsid w:val="003D189D"/>
    <w:rsid w:val="003D4E1A"/>
    <w:rsid w:val="003E0428"/>
    <w:rsid w:val="003F1D44"/>
    <w:rsid w:val="003F59DD"/>
    <w:rsid w:val="003F6CE0"/>
    <w:rsid w:val="00410D7B"/>
    <w:rsid w:val="00427185"/>
    <w:rsid w:val="0043156D"/>
    <w:rsid w:val="00456700"/>
    <w:rsid w:val="00460222"/>
    <w:rsid w:val="00465F07"/>
    <w:rsid w:val="00485CA4"/>
    <w:rsid w:val="00497700"/>
    <w:rsid w:val="00497CA5"/>
    <w:rsid w:val="004A5C19"/>
    <w:rsid w:val="004B75C3"/>
    <w:rsid w:val="004C75F4"/>
    <w:rsid w:val="004C785F"/>
    <w:rsid w:val="004D2AFF"/>
    <w:rsid w:val="004D36D4"/>
    <w:rsid w:val="004F1C71"/>
    <w:rsid w:val="004F25E7"/>
    <w:rsid w:val="004F54EE"/>
    <w:rsid w:val="004F5A08"/>
    <w:rsid w:val="004F5B8D"/>
    <w:rsid w:val="004F634C"/>
    <w:rsid w:val="00504B48"/>
    <w:rsid w:val="00523C10"/>
    <w:rsid w:val="0052766F"/>
    <w:rsid w:val="005441CD"/>
    <w:rsid w:val="00553895"/>
    <w:rsid w:val="005563B5"/>
    <w:rsid w:val="005610A5"/>
    <w:rsid w:val="00561D9B"/>
    <w:rsid w:val="00564130"/>
    <w:rsid w:val="005703FB"/>
    <w:rsid w:val="00597AD2"/>
    <w:rsid w:val="005A66CB"/>
    <w:rsid w:val="005B4B30"/>
    <w:rsid w:val="005D120A"/>
    <w:rsid w:val="005E7363"/>
    <w:rsid w:val="005F2F96"/>
    <w:rsid w:val="00616247"/>
    <w:rsid w:val="0061671E"/>
    <w:rsid w:val="00621D9D"/>
    <w:rsid w:val="00623B79"/>
    <w:rsid w:val="00632595"/>
    <w:rsid w:val="006401A4"/>
    <w:rsid w:val="00641C60"/>
    <w:rsid w:val="006432E9"/>
    <w:rsid w:val="006435F0"/>
    <w:rsid w:val="0064432C"/>
    <w:rsid w:val="00661174"/>
    <w:rsid w:val="00661C76"/>
    <w:rsid w:val="00663584"/>
    <w:rsid w:val="00663BE3"/>
    <w:rsid w:val="006755FC"/>
    <w:rsid w:val="00682521"/>
    <w:rsid w:val="00691986"/>
    <w:rsid w:val="00694D56"/>
    <w:rsid w:val="006C74E5"/>
    <w:rsid w:val="006D59FD"/>
    <w:rsid w:val="006E28C8"/>
    <w:rsid w:val="006F47D1"/>
    <w:rsid w:val="007008C5"/>
    <w:rsid w:val="00705BA3"/>
    <w:rsid w:val="00705BD1"/>
    <w:rsid w:val="00705CF3"/>
    <w:rsid w:val="00706F12"/>
    <w:rsid w:val="00707BA4"/>
    <w:rsid w:val="007138E8"/>
    <w:rsid w:val="00714E51"/>
    <w:rsid w:val="00721D77"/>
    <w:rsid w:val="007253D5"/>
    <w:rsid w:val="0072562E"/>
    <w:rsid w:val="00730765"/>
    <w:rsid w:val="00741E95"/>
    <w:rsid w:val="00761A34"/>
    <w:rsid w:val="007760AE"/>
    <w:rsid w:val="0077762B"/>
    <w:rsid w:val="007779F9"/>
    <w:rsid w:val="00781C8D"/>
    <w:rsid w:val="007863CC"/>
    <w:rsid w:val="00793273"/>
    <w:rsid w:val="007A2F7F"/>
    <w:rsid w:val="007B1AD6"/>
    <w:rsid w:val="007B51A7"/>
    <w:rsid w:val="007F4657"/>
    <w:rsid w:val="007F60A5"/>
    <w:rsid w:val="0080376F"/>
    <w:rsid w:val="008103A0"/>
    <w:rsid w:val="00813B00"/>
    <w:rsid w:val="00816106"/>
    <w:rsid w:val="00821228"/>
    <w:rsid w:val="0082243B"/>
    <w:rsid w:val="00824B5B"/>
    <w:rsid w:val="00842B8B"/>
    <w:rsid w:val="00856369"/>
    <w:rsid w:val="00860A81"/>
    <w:rsid w:val="00862CA6"/>
    <w:rsid w:val="008768E1"/>
    <w:rsid w:val="00882A56"/>
    <w:rsid w:val="0088629D"/>
    <w:rsid w:val="008935B4"/>
    <w:rsid w:val="008C58CF"/>
    <w:rsid w:val="008C79E6"/>
    <w:rsid w:val="008D0935"/>
    <w:rsid w:val="008D449B"/>
    <w:rsid w:val="008D5E6D"/>
    <w:rsid w:val="008E2647"/>
    <w:rsid w:val="008E6FF0"/>
    <w:rsid w:val="008F3620"/>
    <w:rsid w:val="008F60C7"/>
    <w:rsid w:val="00902F32"/>
    <w:rsid w:val="00902F4A"/>
    <w:rsid w:val="00905D05"/>
    <w:rsid w:val="00920D01"/>
    <w:rsid w:val="00925587"/>
    <w:rsid w:val="00930E7A"/>
    <w:rsid w:val="009333B5"/>
    <w:rsid w:val="009364DE"/>
    <w:rsid w:val="00941119"/>
    <w:rsid w:val="00955AB7"/>
    <w:rsid w:val="00961166"/>
    <w:rsid w:val="009638D6"/>
    <w:rsid w:val="009920D6"/>
    <w:rsid w:val="009A062A"/>
    <w:rsid w:val="009A0A85"/>
    <w:rsid w:val="009A2102"/>
    <w:rsid w:val="009A5C2D"/>
    <w:rsid w:val="009A76F4"/>
    <w:rsid w:val="009A7E9B"/>
    <w:rsid w:val="009B0701"/>
    <w:rsid w:val="009B60C6"/>
    <w:rsid w:val="009C20B7"/>
    <w:rsid w:val="009D35C7"/>
    <w:rsid w:val="009F09D2"/>
    <w:rsid w:val="009F0C22"/>
    <w:rsid w:val="009F393D"/>
    <w:rsid w:val="009F6198"/>
    <w:rsid w:val="00A168E4"/>
    <w:rsid w:val="00A308F0"/>
    <w:rsid w:val="00A361F0"/>
    <w:rsid w:val="00A453F3"/>
    <w:rsid w:val="00A46A1D"/>
    <w:rsid w:val="00A5253E"/>
    <w:rsid w:val="00A60036"/>
    <w:rsid w:val="00A617F5"/>
    <w:rsid w:val="00A66C30"/>
    <w:rsid w:val="00A73F52"/>
    <w:rsid w:val="00A7510B"/>
    <w:rsid w:val="00A8045B"/>
    <w:rsid w:val="00A8083D"/>
    <w:rsid w:val="00A85742"/>
    <w:rsid w:val="00A94E1C"/>
    <w:rsid w:val="00A956FF"/>
    <w:rsid w:val="00A958F0"/>
    <w:rsid w:val="00AA350B"/>
    <w:rsid w:val="00AA76BA"/>
    <w:rsid w:val="00AB0AAB"/>
    <w:rsid w:val="00AB4180"/>
    <w:rsid w:val="00AB7E32"/>
    <w:rsid w:val="00AC0B04"/>
    <w:rsid w:val="00AD3F65"/>
    <w:rsid w:val="00AF3B11"/>
    <w:rsid w:val="00B3154C"/>
    <w:rsid w:val="00B36947"/>
    <w:rsid w:val="00B526A2"/>
    <w:rsid w:val="00B5489E"/>
    <w:rsid w:val="00B55624"/>
    <w:rsid w:val="00B63019"/>
    <w:rsid w:val="00B71998"/>
    <w:rsid w:val="00B77029"/>
    <w:rsid w:val="00B82A36"/>
    <w:rsid w:val="00B842F7"/>
    <w:rsid w:val="00B87634"/>
    <w:rsid w:val="00BA1A5B"/>
    <w:rsid w:val="00BA62B8"/>
    <w:rsid w:val="00BA6A6D"/>
    <w:rsid w:val="00BB2671"/>
    <w:rsid w:val="00BC066C"/>
    <w:rsid w:val="00BC674F"/>
    <w:rsid w:val="00BF28EA"/>
    <w:rsid w:val="00BF7E1D"/>
    <w:rsid w:val="00C044FE"/>
    <w:rsid w:val="00C1365A"/>
    <w:rsid w:val="00C20FF7"/>
    <w:rsid w:val="00C24864"/>
    <w:rsid w:val="00C25E60"/>
    <w:rsid w:val="00C329C9"/>
    <w:rsid w:val="00C403A4"/>
    <w:rsid w:val="00C5000A"/>
    <w:rsid w:val="00C63E24"/>
    <w:rsid w:val="00C66881"/>
    <w:rsid w:val="00C715E6"/>
    <w:rsid w:val="00C71BAC"/>
    <w:rsid w:val="00C73287"/>
    <w:rsid w:val="00C93350"/>
    <w:rsid w:val="00CA25CE"/>
    <w:rsid w:val="00CB5C27"/>
    <w:rsid w:val="00CB5E00"/>
    <w:rsid w:val="00CC2960"/>
    <w:rsid w:val="00CC7FC7"/>
    <w:rsid w:val="00CD14B8"/>
    <w:rsid w:val="00CD699D"/>
    <w:rsid w:val="00CE46A9"/>
    <w:rsid w:val="00D00064"/>
    <w:rsid w:val="00D06911"/>
    <w:rsid w:val="00D07314"/>
    <w:rsid w:val="00D11D36"/>
    <w:rsid w:val="00D14C9B"/>
    <w:rsid w:val="00D14E37"/>
    <w:rsid w:val="00D171DE"/>
    <w:rsid w:val="00D2692B"/>
    <w:rsid w:val="00D5492E"/>
    <w:rsid w:val="00D551BC"/>
    <w:rsid w:val="00D635C8"/>
    <w:rsid w:val="00D7208C"/>
    <w:rsid w:val="00D72EF6"/>
    <w:rsid w:val="00D90DAC"/>
    <w:rsid w:val="00D94976"/>
    <w:rsid w:val="00D974A3"/>
    <w:rsid w:val="00DA158E"/>
    <w:rsid w:val="00DA2FA6"/>
    <w:rsid w:val="00DC3019"/>
    <w:rsid w:val="00DD0277"/>
    <w:rsid w:val="00DE0F10"/>
    <w:rsid w:val="00DE424E"/>
    <w:rsid w:val="00DE57F3"/>
    <w:rsid w:val="00DF2766"/>
    <w:rsid w:val="00E00029"/>
    <w:rsid w:val="00E16ECE"/>
    <w:rsid w:val="00E5195B"/>
    <w:rsid w:val="00E55052"/>
    <w:rsid w:val="00E86522"/>
    <w:rsid w:val="00E86BBF"/>
    <w:rsid w:val="00E94E6C"/>
    <w:rsid w:val="00E9745B"/>
    <w:rsid w:val="00E97CD8"/>
    <w:rsid w:val="00EA5B51"/>
    <w:rsid w:val="00EA6F89"/>
    <w:rsid w:val="00EB6339"/>
    <w:rsid w:val="00EB760A"/>
    <w:rsid w:val="00ED3CF2"/>
    <w:rsid w:val="00EE117B"/>
    <w:rsid w:val="00EE306C"/>
    <w:rsid w:val="00EF05B6"/>
    <w:rsid w:val="00EF38E6"/>
    <w:rsid w:val="00F13536"/>
    <w:rsid w:val="00F1491A"/>
    <w:rsid w:val="00F15F64"/>
    <w:rsid w:val="00F31319"/>
    <w:rsid w:val="00F37959"/>
    <w:rsid w:val="00F43EFE"/>
    <w:rsid w:val="00F53477"/>
    <w:rsid w:val="00F565EF"/>
    <w:rsid w:val="00F80F27"/>
    <w:rsid w:val="00F82445"/>
    <w:rsid w:val="00F83BDC"/>
    <w:rsid w:val="00F85FC3"/>
    <w:rsid w:val="00F86830"/>
    <w:rsid w:val="00F87496"/>
    <w:rsid w:val="00F94348"/>
    <w:rsid w:val="00F97D87"/>
    <w:rsid w:val="00FA4FF7"/>
    <w:rsid w:val="00FD298A"/>
    <w:rsid w:val="00FD7B5D"/>
    <w:rsid w:val="00FE2534"/>
    <w:rsid w:val="00FE74C9"/>
    <w:rsid w:val="00FF0565"/>
    <w:rsid w:val="00FF58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F27"/>
  </w:style>
  <w:style w:type="paragraph" w:styleId="Heading1">
    <w:name w:val="heading 1"/>
    <w:basedOn w:val="Normal"/>
    <w:link w:val="Heading1Char"/>
    <w:qFormat/>
    <w:rsid w:val="00597A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qFormat/>
    <w:rsid w:val="00597AD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qFormat/>
    <w:rsid w:val="00597AD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nhideWhenUsed/>
    <w:qFormat/>
    <w:rsid w:val="00D9497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D94976"/>
    <w:pPr>
      <w:keepNext/>
      <w:spacing w:after="0" w:line="360" w:lineRule="auto"/>
      <w:ind w:left="360"/>
      <w:jc w:val="both"/>
      <w:outlineLvl w:val="4"/>
    </w:pPr>
    <w:rPr>
      <w:rFonts w:ascii="Times New Roman" w:eastAsia="Times New Roman" w:hAnsi="Times New Roman" w:cs="Times New Roman"/>
      <w:i/>
      <w:sz w:val="20"/>
      <w:szCs w:val="20"/>
    </w:rPr>
  </w:style>
  <w:style w:type="paragraph" w:styleId="Heading6">
    <w:name w:val="heading 6"/>
    <w:basedOn w:val="Normal"/>
    <w:next w:val="Normal"/>
    <w:link w:val="Heading6Char"/>
    <w:qFormat/>
    <w:rsid w:val="00D94976"/>
    <w:pPr>
      <w:keepNext/>
      <w:spacing w:after="0" w:line="360" w:lineRule="auto"/>
      <w:ind w:left="432"/>
      <w:jc w:val="both"/>
      <w:outlineLvl w:val="5"/>
    </w:pPr>
    <w:rPr>
      <w:rFonts w:ascii="Times New Roman" w:eastAsia="Times New Roman" w:hAnsi="Times New Roman" w:cs="Times New Roman"/>
      <w:sz w:val="24"/>
      <w:szCs w:val="20"/>
    </w:rPr>
  </w:style>
  <w:style w:type="paragraph" w:styleId="Heading7">
    <w:name w:val="heading 7"/>
    <w:basedOn w:val="Normal"/>
    <w:next w:val="Normal"/>
    <w:link w:val="Heading7Char"/>
    <w:qFormat/>
    <w:rsid w:val="00D94976"/>
    <w:pPr>
      <w:keepNext/>
      <w:spacing w:after="0" w:line="360" w:lineRule="auto"/>
      <w:ind w:left="360"/>
      <w:jc w:val="both"/>
      <w:outlineLvl w:val="6"/>
    </w:pPr>
    <w:rPr>
      <w:rFonts w:ascii="Times New Roman" w:eastAsia="Times New Roman" w:hAnsi="Times New Roman" w:cs="Times New Roman"/>
      <w:sz w:val="24"/>
      <w:szCs w:val="20"/>
    </w:rPr>
  </w:style>
  <w:style w:type="paragraph" w:styleId="Heading8">
    <w:name w:val="heading 8"/>
    <w:basedOn w:val="Normal"/>
    <w:next w:val="Normal"/>
    <w:link w:val="Heading8Char"/>
    <w:qFormat/>
    <w:rsid w:val="00D94976"/>
    <w:pPr>
      <w:keepNext/>
      <w:spacing w:after="0" w:line="360" w:lineRule="auto"/>
      <w:ind w:left="360" w:hanging="360"/>
      <w:jc w:val="both"/>
      <w:outlineLvl w:val="7"/>
    </w:pPr>
    <w:rPr>
      <w:rFonts w:ascii="Times New Roman" w:eastAsia="Times New Roman" w:hAnsi="Times New Roman" w:cs="Times New Roman"/>
      <w:b/>
      <w:sz w:val="24"/>
      <w:szCs w:val="20"/>
      <w:u w:val="double"/>
    </w:rPr>
  </w:style>
  <w:style w:type="paragraph" w:styleId="Heading9">
    <w:name w:val="heading 9"/>
    <w:basedOn w:val="Normal"/>
    <w:next w:val="Normal"/>
    <w:link w:val="Heading9Char"/>
    <w:qFormat/>
    <w:rsid w:val="00D94976"/>
    <w:pPr>
      <w:keepNext/>
      <w:spacing w:after="0" w:line="360" w:lineRule="auto"/>
      <w:ind w:left="284"/>
      <w:jc w:val="both"/>
      <w:outlineLvl w:val="8"/>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7AD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597AD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597AD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D9497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D94976"/>
    <w:rPr>
      <w:rFonts w:ascii="Times New Roman" w:eastAsia="Times New Roman" w:hAnsi="Times New Roman" w:cs="Times New Roman"/>
      <w:i/>
      <w:sz w:val="20"/>
      <w:szCs w:val="20"/>
    </w:rPr>
  </w:style>
  <w:style w:type="character" w:customStyle="1" w:styleId="Heading6Char">
    <w:name w:val="Heading 6 Char"/>
    <w:basedOn w:val="DefaultParagraphFont"/>
    <w:link w:val="Heading6"/>
    <w:rsid w:val="00D94976"/>
    <w:rPr>
      <w:rFonts w:ascii="Times New Roman" w:eastAsia="Times New Roman" w:hAnsi="Times New Roman" w:cs="Times New Roman"/>
      <w:sz w:val="24"/>
      <w:szCs w:val="20"/>
    </w:rPr>
  </w:style>
  <w:style w:type="character" w:customStyle="1" w:styleId="Heading7Char">
    <w:name w:val="Heading 7 Char"/>
    <w:basedOn w:val="DefaultParagraphFont"/>
    <w:link w:val="Heading7"/>
    <w:rsid w:val="00D94976"/>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D94976"/>
    <w:rPr>
      <w:rFonts w:ascii="Times New Roman" w:eastAsia="Times New Roman" w:hAnsi="Times New Roman" w:cs="Times New Roman"/>
      <w:b/>
      <w:sz w:val="24"/>
      <w:szCs w:val="20"/>
      <w:u w:val="double"/>
    </w:rPr>
  </w:style>
  <w:style w:type="character" w:customStyle="1" w:styleId="Heading9Char">
    <w:name w:val="Heading 9 Char"/>
    <w:basedOn w:val="DefaultParagraphFont"/>
    <w:link w:val="Heading9"/>
    <w:rsid w:val="00D94976"/>
    <w:rPr>
      <w:rFonts w:ascii="Times New Roman" w:eastAsia="Times New Roman" w:hAnsi="Times New Roman" w:cs="Times New Roman"/>
      <w:sz w:val="24"/>
      <w:szCs w:val="20"/>
    </w:rPr>
  </w:style>
  <w:style w:type="paragraph" w:styleId="BalloonText">
    <w:name w:val="Balloon Text"/>
    <w:basedOn w:val="Normal"/>
    <w:link w:val="BalloonTextChar"/>
    <w:unhideWhenUsed/>
    <w:rsid w:val="002A19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A199B"/>
    <w:rPr>
      <w:rFonts w:ascii="Tahoma" w:hAnsi="Tahoma" w:cs="Tahoma"/>
      <w:sz w:val="16"/>
      <w:szCs w:val="16"/>
    </w:rPr>
  </w:style>
  <w:style w:type="paragraph" w:styleId="ListParagraph">
    <w:name w:val="List Paragraph"/>
    <w:basedOn w:val="Normal"/>
    <w:link w:val="ListParagraphChar"/>
    <w:uiPriority w:val="34"/>
    <w:qFormat/>
    <w:rsid w:val="002223EC"/>
    <w:pPr>
      <w:ind w:left="720"/>
      <w:contextualSpacing/>
    </w:pPr>
  </w:style>
  <w:style w:type="character" w:customStyle="1" w:styleId="ListParagraphChar">
    <w:name w:val="List Paragraph Char"/>
    <w:link w:val="ListParagraph"/>
    <w:uiPriority w:val="34"/>
    <w:rsid w:val="00597AD2"/>
  </w:style>
  <w:style w:type="paragraph" w:styleId="NormalIndent">
    <w:name w:val="Normal Indent"/>
    <w:aliases w:val="Char Char3,Char Char Char Char Char Char,Char Char Char,Char Char Char2,Sangría normal Car Car Car Char,Char Char Char Char Char Char Char Char,Normal Indent Char1,Sangría normal Car Car Car Char Char,Char Char Char1"/>
    <w:basedOn w:val="Normal"/>
    <w:link w:val="NormalIndentChar"/>
    <w:unhideWhenUsed/>
    <w:rsid w:val="00597AD2"/>
    <w:pPr>
      <w:ind w:left="720"/>
    </w:pPr>
    <w:rPr>
      <w:rFonts w:ascii="Calibri" w:eastAsia="Calibri" w:hAnsi="Calibri" w:cs="Times New Roman"/>
      <w:sz w:val="20"/>
      <w:szCs w:val="20"/>
    </w:rPr>
  </w:style>
  <w:style w:type="character" w:customStyle="1" w:styleId="NormalIndentChar">
    <w:name w:val="Normal Indent Char"/>
    <w:aliases w:val="Char Char3 Char,Char Char Char Char Char Char Char,Char Char Char Char,Char Char Char2 Char,Sangría normal Car Car Car Char Char1,Char Char Char Char Char Char Char Char Char,Normal Indent Char1 Char,Char Char Char1 Char"/>
    <w:link w:val="NormalIndent"/>
    <w:locked/>
    <w:rsid w:val="00597AD2"/>
    <w:rPr>
      <w:rFonts w:ascii="Calibri" w:eastAsia="Calibri" w:hAnsi="Calibri" w:cs="Times New Roman"/>
      <w:sz w:val="20"/>
      <w:szCs w:val="20"/>
    </w:rPr>
  </w:style>
  <w:style w:type="paragraph" w:styleId="Header">
    <w:name w:val="header"/>
    <w:basedOn w:val="Normal"/>
    <w:link w:val="HeaderChar"/>
    <w:unhideWhenUsed/>
    <w:rsid w:val="00DE424E"/>
    <w:pPr>
      <w:tabs>
        <w:tab w:val="center" w:pos="4680"/>
        <w:tab w:val="right" w:pos="9360"/>
      </w:tabs>
      <w:spacing w:after="0" w:line="240" w:lineRule="auto"/>
    </w:pPr>
  </w:style>
  <w:style w:type="character" w:customStyle="1" w:styleId="HeaderChar">
    <w:name w:val="Header Char"/>
    <w:basedOn w:val="DefaultParagraphFont"/>
    <w:link w:val="Header"/>
    <w:rsid w:val="00DE424E"/>
  </w:style>
  <w:style w:type="paragraph" w:styleId="Footer">
    <w:name w:val="footer"/>
    <w:aliases w:val="eersteregel"/>
    <w:basedOn w:val="Normal"/>
    <w:link w:val="FooterChar"/>
    <w:uiPriority w:val="99"/>
    <w:unhideWhenUsed/>
    <w:rsid w:val="00DE424E"/>
    <w:pPr>
      <w:tabs>
        <w:tab w:val="center" w:pos="4680"/>
        <w:tab w:val="right" w:pos="9360"/>
      </w:tabs>
      <w:spacing w:after="0" w:line="240" w:lineRule="auto"/>
    </w:pPr>
  </w:style>
  <w:style w:type="character" w:customStyle="1" w:styleId="FooterChar">
    <w:name w:val="Footer Char"/>
    <w:aliases w:val="eersteregel Char"/>
    <w:basedOn w:val="DefaultParagraphFont"/>
    <w:link w:val="Footer"/>
    <w:uiPriority w:val="99"/>
    <w:rsid w:val="00DE424E"/>
  </w:style>
  <w:style w:type="paragraph" w:styleId="NoSpacing">
    <w:name w:val="No Spacing"/>
    <w:uiPriority w:val="1"/>
    <w:qFormat/>
    <w:rsid w:val="00D94976"/>
    <w:pPr>
      <w:spacing w:after="0" w:line="240" w:lineRule="auto"/>
    </w:pPr>
    <w:rPr>
      <w:lang w:val="en-GB"/>
    </w:rPr>
  </w:style>
  <w:style w:type="paragraph" w:styleId="BodyText">
    <w:name w:val="Body Text"/>
    <w:basedOn w:val="Normal"/>
    <w:link w:val="BodyTextChar"/>
    <w:rsid w:val="00D94976"/>
    <w:pPr>
      <w:spacing w:after="0" w:line="360" w:lineRule="auto"/>
      <w:ind w:left="432"/>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D94976"/>
    <w:rPr>
      <w:rFonts w:ascii="Times New Roman" w:eastAsia="Times New Roman" w:hAnsi="Times New Roman" w:cs="Times New Roman"/>
      <w:sz w:val="24"/>
      <w:szCs w:val="24"/>
    </w:rPr>
  </w:style>
  <w:style w:type="paragraph" w:styleId="BodyText2">
    <w:name w:val="Body Text 2"/>
    <w:basedOn w:val="Normal"/>
    <w:link w:val="BodyText2Char"/>
    <w:rsid w:val="00D94976"/>
    <w:pPr>
      <w:spacing w:after="0" w:line="360" w:lineRule="auto"/>
      <w:ind w:left="432"/>
      <w:jc w:val="both"/>
    </w:pPr>
    <w:rPr>
      <w:rFonts w:ascii="Papyrus" w:eastAsia="Times New Roman" w:hAnsi="Papyrus" w:cs="Times New Roman"/>
      <w:sz w:val="28"/>
      <w:szCs w:val="24"/>
    </w:rPr>
  </w:style>
  <w:style w:type="character" w:customStyle="1" w:styleId="BodyText2Char">
    <w:name w:val="Body Text 2 Char"/>
    <w:basedOn w:val="DefaultParagraphFont"/>
    <w:link w:val="BodyText2"/>
    <w:rsid w:val="00D94976"/>
    <w:rPr>
      <w:rFonts w:ascii="Papyrus" w:eastAsia="Times New Roman" w:hAnsi="Papyrus" w:cs="Times New Roman"/>
      <w:sz w:val="28"/>
      <w:szCs w:val="24"/>
    </w:rPr>
  </w:style>
  <w:style w:type="paragraph" w:styleId="BodyText3">
    <w:name w:val="Body Text 3"/>
    <w:basedOn w:val="Normal"/>
    <w:link w:val="BodyText3Char"/>
    <w:rsid w:val="00D94976"/>
    <w:pPr>
      <w:spacing w:after="0" w:line="360" w:lineRule="auto"/>
      <w:ind w:left="432"/>
      <w:jc w:val="both"/>
    </w:pPr>
    <w:rPr>
      <w:rFonts w:ascii="Papyrus" w:eastAsia="Times New Roman" w:hAnsi="Papyrus" w:cs="Arial"/>
      <w:b/>
      <w:bCs/>
      <w:sz w:val="24"/>
      <w:szCs w:val="24"/>
    </w:rPr>
  </w:style>
  <w:style w:type="character" w:customStyle="1" w:styleId="BodyText3Char">
    <w:name w:val="Body Text 3 Char"/>
    <w:basedOn w:val="DefaultParagraphFont"/>
    <w:link w:val="BodyText3"/>
    <w:rsid w:val="00D94976"/>
    <w:rPr>
      <w:rFonts w:ascii="Papyrus" w:eastAsia="Times New Roman" w:hAnsi="Papyrus" w:cs="Arial"/>
      <w:b/>
      <w:bCs/>
      <w:sz w:val="24"/>
      <w:szCs w:val="24"/>
    </w:rPr>
  </w:style>
  <w:style w:type="character" w:styleId="PageNumber">
    <w:name w:val="page number"/>
    <w:basedOn w:val="DefaultParagraphFont"/>
    <w:rsid w:val="00D94976"/>
  </w:style>
  <w:style w:type="paragraph" w:styleId="TOC1">
    <w:name w:val="toc 1"/>
    <w:basedOn w:val="Normal"/>
    <w:next w:val="Normal"/>
    <w:autoRedefine/>
    <w:uiPriority w:val="39"/>
    <w:rsid w:val="00101122"/>
    <w:pPr>
      <w:spacing w:before="120" w:after="120"/>
    </w:pPr>
    <w:rPr>
      <w:rFonts w:cstheme="minorHAnsi"/>
      <w:b/>
      <w:bCs/>
      <w:caps/>
      <w:sz w:val="20"/>
      <w:szCs w:val="20"/>
    </w:rPr>
  </w:style>
  <w:style w:type="paragraph" w:styleId="TOC2">
    <w:name w:val="toc 2"/>
    <w:basedOn w:val="Normal"/>
    <w:next w:val="Normal"/>
    <w:autoRedefine/>
    <w:uiPriority w:val="39"/>
    <w:rsid w:val="00D94976"/>
    <w:pPr>
      <w:spacing w:after="0"/>
      <w:ind w:left="220"/>
    </w:pPr>
    <w:rPr>
      <w:rFonts w:cstheme="minorHAnsi"/>
      <w:smallCaps/>
      <w:sz w:val="20"/>
      <w:szCs w:val="20"/>
    </w:rPr>
  </w:style>
  <w:style w:type="paragraph" w:styleId="TOC3">
    <w:name w:val="toc 3"/>
    <w:basedOn w:val="Normal"/>
    <w:next w:val="Normal"/>
    <w:autoRedefine/>
    <w:uiPriority w:val="39"/>
    <w:rsid w:val="00D94976"/>
    <w:pPr>
      <w:spacing w:after="0"/>
      <w:ind w:left="440"/>
    </w:pPr>
    <w:rPr>
      <w:rFonts w:cstheme="minorHAnsi"/>
      <w:i/>
      <w:iCs/>
      <w:sz w:val="20"/>
      <w:szCs w:val="20"/>
    </w:rPr>
  </w:style>
  <w:style w:type="paragraph" w:styleId="TOC4">
    <w:name w:val="toc 4"/>
    <w:basedOn w:val="Normal"/>
    <w:next w:val="Normal"/>
    <w:autoRedefine/>
    <w:uiPriority w:val="39"/>
    <w:rsid w:val="00D94976"/>
    <w:pPr>
      <w:spacing w:after="0"/>
      <w:ind w:left="660"/>
    </w:pPr>
    <w:rPr>
      <w:rFonts w:cstheme="minorHAnsi"/>
      <w:sz w:val="18"/>
      <w:szCs w:val="18"/>
    </w:rPr>
  </w:style>
  <w:style w:type="paragraph" w:styleId="TOC5">
    <w:name w:val="toc 5"/>
    <w:basedOn w:val="Normal"/>
    <w:next w:val="Normal"/>
    <w:autoRedefine/>
    <w:uiPriority w:val="39"/>
    <w:rsid w:val="00D94976"/>
    <w:pPr>
      <w:spacing w:after="0"/>
      <w:ind w:left="880"/>
    </w:pPr>
    <w:rPr>
      <w:rFonts w:cstheme="minorHAnsi"/>
      <w:sz w:val="18"/>
      <w:szCs w:val="18"/>
    </w:rPr>
  </w:style>
  <w:style w:type="paragraph" w:styleId="TOC6">
    <w:name w:val="toc 6"/>
    <w:basedOn w:val="Normal"/>
    <w:next w:val="Normal"/>
    <w:autoRedefine/>
    <w:uiPriority w:val="39"/>
    <w:rsid w:val="00D94976"/>
    <w:pPr>
      <w:spacing w:after="0"/>
      <w:ind w:left="1100"/>
    </w:pPr>
    <w:rPr>
      <w:rFonts w:cstheme="minorHAnsi"/>
      <w:sz w:val="18"/>
      <w:szCs w:val="18"/>
    </w:rPr>
  </w:style>
  <w:style w:type="paragraph" w:styleId="TOC7">
    <w:name w:val="toc 7"/>
    <w:basedOn w:val="Normal"/>
    <w:next w:val="Normal"/>
    <w:autoRedefine/>
    <w:uiPriority w:val="39"/>
    <w:rsid w:val="00D94976"/>
    <w:pPr>
      <w:spacing w:after="0"/>
      <w:ind w:left="1320"/>
    </w:pPr>
    <w:rPr>
      <w:rFonts w:cstheme="minorHAnsi"/>
      <w:sz w:val="18"/>
      <w:szCs w:val="18"/>
    </w:rPr>
  </w:style>
  <w:style w:type="paragraph" w:styleId="TOC8">
    <w:name w:val="toc 8"/>
    <w:basedOn w:val="Normal"/>
    <w:next w:val="Normal"/>
    <w:autoRedefine/>
    <w:uiPriority w:val="39"/>
    <w:rsid w:val="00D94976"/>
    <w:pPr>
      <w:spacing w:after="0"/>
      <w:ind w:left="1540"/>
    </w:pPr>
    <w:rPr>
      <w:rFonts w:cstheme="minorHAnsi"/>
      <w:sz w:val="18"/>
      <w:szCs w:val="18"/>
    </w:rPr>
  </w:style>
  <w:style w:type="paragraph" w:styleId="TOC9">
    <w:name w:val="toc 9"/>
    <w:basedOn w:val="Normal"/>
    <w:next w:val="Normal"/>
    <w:autoRedefine/>
    <w:uiPriority w:val="39"/>
    <w:rsid w:val="00D94976"/>
    <w:pPr>
      <w:spacing w:after="0"/>
      <w:ind w:left="1760"/>
    </w:pPr>
    <w:rPr>
      <w:rFonts w:cstheme="minorHAnsi"/>
      <w:sz w:val="18"/>
      <w:szCs w:val="18"/>
    </w:rPr>
  </w:style>
  <w:style w:type="paragraph" w:styleId="TableofFigures">
    <w:name w:val="table of figures"/>
    <w:basedOn w:val="Normal"/>
    <w:next w:val="Normal"/>
    <w:uiPriority w:val="99"/>
    <w:rsid w:val="00D94976"/>
    <w:pPr>
      <w:spacing w:after="0" w:line="360" w:lineRule="auto"/>
      <w:ind w:left="432"/>
      <w:jc w:val="both"/>
    </w:pPr>
    <w:rPr>
      <w:rFonts w:ascii="Times New Roman" w:eastAsia="Times New Roman" w:hAnsi="Times New Roman" w:cs="Times New Roman"/>
      <w:sz w:val="24"/>
      <w:szCs w:val="24"/>
    </w:rPr>
  </w:style>
  <w:style w:type="character" w:styleId="Hyperlink">
    <w:name w:val="Hyperlink"/>
    <w:basedOn w:val="DefaultParagraphFont"/>
    <w:uiPriority w:val="99"/>
    <w:rsid w:val="00D94976"/>
    <w:rPr>
      <w:color w:val="0000FF"/>
      <w:u w:val="single"/>
    </w:rPr>
  </w:style>
  <w:style w:type="paragraph" w:styleId="BodyTextIndent">
    <w:name w:val="Body Text Indent"/>
    <w:basedOn w:val="Normal"/>
    <w:link w:val="BodyTextIndentChar"/>
    <w:rsid w:val="00D94976"/>
    <w:pPr>
      <w:spacing w:after="120" w:line="360" w:lineRule="auto"/>
      <w:ind w:left="36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D94976"/>
    <w:rPr>
      <w:rFonts w:ascii="Times New Roman" w:eastAsia="Times New Roman" w:hAnsi="Times New Roman" w:cs="Times New Roman"/>
      <w:sz w:val="24"/>
      <w:szCs w:val="24"/>
    </w:rPr>
  </w:style>
  <w:style w:type="paragraph" w:styleId="BodyTextIndent3">
    <w:name w:val="Body Text Indent 3"/>
    <w:basedOn w:val="Normal"/>
    <w:link w:val="BodyTextIndent3Char"/>
    <w:rsid w:val="00D94976"/>
    <w:pPr>
      <w:spacing w:after="0" w:line="360" w:lineRule="auto"/>
      <w:ind w:left="360"/>
      <w:jc w:val="both"/>
    </w:pPr>
    <w:rPr>
      <w:rFonts w:ascii="Times New Roman" w:eastAsia="Times New Roman" w:hAnsi="Times New Roman" w:cs="Times New Roman"/>
      <w:i/>
      <w:sz w:val="24"/>
      <w:szCs w:val="20"/>
    </w:rPr>
  </w:style>
  <w:style w:type="character" w:customStyle="1" w:styleId="BodyTextIndent3Char">
    <w:name w:val="Body Text Indent 3 Char"/>
    <w:basedOn w:val="DefaultParagraphFont"/>
    <w:link w:val="BodyTextIndent3"/>
    <w:rsid w:val="00D94976"/>
    <w:rPr>
      <w:rFonts w:ascii="Times New Roman" w:eastAsia="Times New Roman" w:hAnsi="Times New Roman" w:cs="Times New Roman"/>
      <w:i/>
      <w:sz w:val="24"/>
      <w:szCs w:val="20"/>
    </w:rPr>
  </w:style>
  <w:style w:type="paragraph" w:styleId="BodyTextIndent2">
    <w:name w:val="Body Text Indent 2"/>
    <w:basedOn w:val="Normal"/>
    <w:link w:val="BodyTextIndent2Char"/>
    <w:rsid w:val="00D94976"/>
    <w:pPr>
      <w:spacing w:after="0" w:line="360" w:lineRule="auto"/>
      <w:ind w:left="720"/>
      <w:jc w:val="both"/>
    </w:pPr>
    <w:rPr>
      <w:rFonts w:ascii="Times New Roman" w:eastAsia="Times New Roman" w:hAnsi="Times New Roman" w:cs="Times New Roman"/>
      <w:i/>
      <w:sz w:val="24"/>
      <w:szCs w:val="20"/>
    </w:rPr>
  </w:style>
  <w:style w:type="character" w:customStyle="1" w:styleId="BodyTextIndent2Char">
    <w:name w:val="Body Text Indent 2 Char"/>
    <w:basedOn w:val="DefaultParagraphFont"/>
    <w:link w:val="BodyTextIndent2"/>
    <w:rsid w:val="00D94976"/>
    <w:rPr>
      <w:rFonts w:ascii="Times New Roman" w:eastAsia="Times New Roman" w:hAnsi="Times New Roman" w:cs="Times New Roman"/>
      <w:i/>
      <w:sz w:val="24"/>
      <w:szCs w:val="20"/>
    </w:rPr>
  </w:style>
  <w:style w:type="paragraph" w:styleId="Caption">
    <w:name w:val="caption"/>
    <w:aliases w:val="Char,style3,Caption Char Char Char,Caption Char Char Char Char Char Char,Caption Char Char Char Char Char Char Char Char Char Char,Caption Char Char Char Char Char Char Char Char Char,Caption-Table,Not Bold,Caption [+C],0-Caption-Table,Légende1"/>
    <w:basedOn w:val="Normal"/>
    <w:next w:val="Normal"/>
    <w:link w:val="CaptionChar"/>
    <w:uiPriority w:val="35"/>
    <w:qFormat/>
    <w:rsid w:val="00D94976"/>
    <w:pPr>
      <w:spacing w:before="120" w:after="120" w:line="360" w:lineRule="auto"/>
      <w:ind w:left="432"/>
      <w:jc w:val="both"/>
    </w:pPr>
    <w:rPr>
      <w:rFonts w:ascii="Times New Roman" w:eastAsia="Times New Roman" w:hAnsi="Times New Roman" w:cs="Times New Roman"/>
      <w:b/>
      <w:sz w:val="20"/>
      <w:szCs w:val="20"/>
    </w:rPr>
  </w:style>
  <w:style w:type="character" w:customStyle="1" w:styleId="CaptionChar">
    <w:name w:val="Caption Char"/>
    <w:aliases w:val="Char Char,style3 Char,Caption Char Char Char Char,Caption Char Char Char Char Char Char Char,Caption Char Char Char Char Char Char Char Char Char Char Char,Caption Char Char Char Char Char Char Char Char Char Char1,Caption-Table Char"/>
    <w:basedOn w:val="DefaultParagraphFont"/>
    <w:link w:val="Caption"/>
    <w:locked/>
    <w:rsid w:val="0064432C"/>
    <w:rPr>
      <w:rFonts w:ascii="Times New Roman" w:eastAsia="Times New Roman" w:hAnsi="Times New Roman" w:cs="Times New Roman"/>
      <w:b/>
      <w:sz w:val="20"/>
      <w:szCs w:val="20"/>
    </w:rPr>
  </w:style>
  <w:style w:type="character" w:styleId="FollowedHyperlink">
    <w:name w:val="FollowedHyperlink"/>
    <w:basedOn w:val="DefaultParagraphFont"/>
    <w:uiPriority w:val="99"/>
    <w:rsid w:val="00D94976"/>
    <w:rPr>
      <w:color w:val="800080"/>
      <w:u w:val="single"/>
    </w:rPr>
  </w:style>
  <w:style w:type="paragraph" w:customStyle="1" w:styleId="StyleStyleHeading212ptBoldNotItalic14pt">
    <w:name w:val="Style Style Heading 2 + 12 pt Bold Not Italic + 14 pt"/>
    <w:basedOn w:val="Normal"/>
    <w:link w:val="StyleStyleHeading212ptBoldNotItalic14ptChar"/>
    <w:rsid w:val="00D94976"/>
    <w:pPr>
      <w:keepNext/>
      <w:spacing w:before="240" w:after="60" w:line="360" w:lineRule="auto"/>
      <w:ind w:left="432" w:hanging="360"/>
      <w:jc w:val="both"/>
      <w:outlineLvl w:val="1"/>
    </w:pPr>
    <w:rPr>
      <w:rFonts w:ascii="Arial" w:eastAsia="Times New Roman" w:hAnsi="Arial" w:cs="Times New Roman"/>
      <w:bCs/>
      <w:sz w:val="24"/>
      <w:szCs w:val="28"/>
    </w:rPr>
  </w:style>
  <w:style w:type="character" w:customStyle="1" w:styleId="StyleStyleHeading212ptBoldNotItalic14ptChar">
    <w:name w:val="Style Style Heading 2 + 12 pt Bold Not Italic + 14 pt Char"/>
    <w:link w:val="StyleStyleHeading212ptBoldNotItalic14pt"/>
    <w:rsid w:val="00D94976"/>
    <w:rPr>
      <w:rFonts w:ascii="Arial" w:eastAsia="Times New Roman" w:hAnsi="Arial" w:cs="Times New Roman"/>
      <w:bCs/>
      <w:sz w:val="24"/>
      <w:szCs w:val="28"/>
    </w:rPr>
  </w:style>
  <w:style w:type="paragraph" w:styleId="List">
    <w:name w:val="List"/>
    <w:basedOn w:val="Normal"/>
    <w:rsid w:val="00D94976"/>
    <w:pPr>
      <w:spacing w:after="0" w:line="360" w:lineRule="auto"/>
      <w:ind w:left="360" w:hanging="360"/>
      <w:jc w:val="both"/>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D94976"/>
    <w:pPr>
      <w:numPr>
        <w:ilvl w:val="1"/>
      </w:numPr>
      <w:ind w:left="432"/>
      <w:jc w:val="both"/>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94976"/>
    <w:rPr>
      <w:rFonts w:asciiTheme="majorHAnsi" w:eastAsiaTheme="majorEastAsia" w:hAnsiTheme="majorHAnsi" w:cstheme="majorBidi"/>
      <w:i/>
      <w:iCs/>
      <w:color w:val="4F81BD" w:themeColor="accent1"/>
      <w:spacing w:val="15"/>
      <w:sz w:val="24"/>
      <w:szCs w:val="24"/>
    </w:rPr>
  </w:style>
  <w:style w:type="paragraph" w:styleId="EndnoteText">
    <w:name w:val="endnote text"/>
    <w:basedOn w:val="Normal"/>
    <w:link w:val="EndnoteTextChar"/>
    <w:rsid w:val="00D94976"/>
    <w:pPr>
      <w:spacing w:after="0" w:line="360" w:lineRule="auto"/>
      <w:ind w:left="432"/>
      <w:jc w:val="both"/>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D94976"/>
    <w:rPr>
      <w:rFonts w:ascii="Times New Roman" w:eastAsia="Times New Roman" w:hAnsi="Times New Roman" w:cs="Times New Roman"/>
      <w:sz w:val="20"/>
      <w:szCs w:val="20"/>
    </w:rPr>
  </w:style>
  <w:style w:type="character" w:styleId="EndnoteReference">
    <w:name w:val="endnote reference"/>
    <w:basedOn w:val="DefaultParagraphFont"/>
    <w:rsid w:val="00D94976"/>
    <w:rPr>
      <w:vertAlign w:val="superscript"/>
    </w:rPr>
  </w:style>
  <w:style w:type="paragraph" w:styleId="DocumentMap">
    <w:name w:val="Document Map"/>
    <w:basedOn w:val="Normal"/>
    <w:link w:val="DocumentMapChar"/>
    <w:rsid w:val="00D94976"/>
    <w:pPr>
      <w:spacing w:after="0" w:line="360" w:lineRule="auto"/>
      <w:ind w:left="432"/>
      <w:jc w:val="both"/>
    </w:pPr>
    <w:rPr>
      <w:rFonts w:ascii="Tahoma" w:eastAsia="Times New Roman" w:hAnsi="Tahoma" w:cs="Tahoma"/>
      <w:sz w:val="16"/>
      <w:szCs w:val="16"/>
    </w:rPr>
  </w:style>
  <w:style w:type="character" w:customStyle="1" w:styleId="DocumentMapChar">
    <w:name w:val="Document Map Char"/>
    <w:basedOn w:val="DefaultParagraphFont"/>
    <w:link w:val="DocumentMap"/>
    <w:rsid w:val="00D94976"/>
    <w:rPr>
      <w:rFonts w:ascii="Tahoma" w:eastAsia="Times New Roman" w:hAnsi="Tahoma" w:cs="Tahoma"/>
      <w:sz w:val="16"/>
      <w:szCs w:val="16"/>
    </w:rPr>
  </w:style>
  <w:style w:type="character" w:styleId="Emphasis">
    <w:name w:val="Emphasis"/>
    <w:basedOn w:val="DefaultParagraphFont"/>
    <w:qFormat/>
    <w:rsid w:val="00D94976"/>
    <w:rPr>
      <w:i/>
      <w:iCs/>
    </w:rPr>
  </w:style>
  <w:style w:type="character" w:styleId="PlaceholderText">
    <w:name w:val="Placeholder Text"/>
    <w:basedOn w:val="DefaultParagraphFont"/>
    <w:uiPriority w:val="99"/>
    <w:semiHidden/>
    <w:rsid w:val="00D94976"/>
    <w:rPr>
      <w:color w:val="808080"/>
    </w:rPr>
  </w:style>
  <w:style w:type="character" w:customStyle="1" w:styleId="fontstyle01">
    <w:name w:val="fontstyle01"/>
    <w:basedOn w:val="DefaultParagraphFont"/>
    <w:rsid w:val="00D94976"/>
    <w:rPr>
      <w:rFonts w:ascii="Times-Roman" w:hAnsi="Times-Roman" w:hint="default"/>
      <w:b w:val="0"/>
      <w:bCs w:val="0"/>
      <w:i w:val="0"/>
      <w:iCs w:val="0"/>
      <w:color w:val="000000"/>
      <w:sz w:val="20"/>
      <w:szCs w:val="20"/>
    </w:rPr>
  </w:style>
  <w:style w:type="character" w:customStyle="1" w:styleId="TableofFigures1">
    <w:name w:val="Table of Figures1"/>
    <w:basedOn w:val="DefaultParagraphFont"/>
    <w:uiPriority w:val="1"/>
    <w:rsid w:val="00E5195B"/>
    <w:rPr>
      <w:rFonts w:ascii="Arial" w:eastAsia="Times New Roman" w:hAnsi="Arial" w:cs="Times New Roman"/>
      <w:sz w:val="24"/>
      <w:szCs w:val="20"/>
      <w:lang w:val="en-US"/>
    </w:rPr>
  </w:style>
  <w:style w:type="character" w:customStyle="1" w:styleId="Heading3Char1Char1">
    <w:name w:val="Heading 3 Char1 Char1"/>
    <w:aliases w:val="Heading 3 Char Char Char1,Heading 3 Char1 Char Char Char,Heading 3 Char Char Char Char Char,Heading 3 Char Char1 Char,Heading 6 Char1 Char1,3 bullet Char1,b Char1,2 Char1,h3 Char1,Sub 2 Char1,Para3 Char1,head3hdbk Char1"/>
    <w:basedOn w:val="DefaultParagraphFont"/>
    <w:qFormat/>
    <w:rsid w:val="003221F1"/>
    <w:rPr>
      <w:rFonts w:ascii="Book Antiqua" w:hAnsi="Book Antiqua"/>
      <w:b/>
      <w:bCs/>
      <w:sz w:val="24"/>
    </w:rPr>
  </w:style>
  <w:style w:type="paragraph" w:customStyle="1" w:styleId="D345FF3D873148C5AE3FBF3267827368">
    <w:name w:val="D345FF3D873148C5AE3FBF3267827368"/>
    <w:rsid w:val="003504F7"/>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4Char"/>
    <w:qFormat/>
    <w:rsid w:val="00597A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5Char"/>
    <w:qFormat/>
    <w:rsid w:val="00597AD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6Char"/>
    <w:qFormat/>
    <w:rsid w:val="00597AD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NormalIndent"/>
    <w:unhideWhenUsed/>
    <w:qFormat/>
    <w:rsid w:val="00D9497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NormalIndentChar"/>
    <w:qFormat/>
    <w:rsid w:val="00D94976"/>
    <w:pPr>
      <w:keepNext/>
      <w:spacing w:after="0" w:line="360" w:lineRule="auto"/>
      <w:ind w:left="360"/>
      <w:jc w:val="both"/>
      <w:outlineLvl w:val="4"/>
    </w:pPr>
    <w:rPr>
      <w:rFonts w:ascii="Times New Roman" w:eastAsia="Times New Roman" w:hAnsi="Times New Roman" w:cs="Times New Roman"/>
      <w:i/>
      <w:sz w:val="20"/>
      <w:szCs w:val="20"/>
    </w:rPr>
  </w:style>
  <w:style w:type="paragraph" w:styleId="Heading6">
    <w:name w:val="heading 6"/>
    <w:basedOn w:val="Normal"/>
    <w:next w:val="Normal"/>
    <w:link w:val="Header"/>
    <w:qFormat/>
    <w:rsid w:val="00D94976"/>
    <w:pPr>
      <w:keepNext/>
      <w:spacing w:after="0" w:line="360" w:lineRule="auto"/>
      <w:ind w:left="432"/>
      <w:jc w:val="both"/>
      <w:outlineLvl w:val="5"/>
    </w:pPr>
    <w:rPr>
      <w:rFonts w:ascii="Times New Roman" w:eastAsia="Times New Roman" w:hAnsi="Times New Roman" w:cs="Times New Roman"/>
      <w:sz w:val="24"/>
      <w:szCs w:val="20"/>
    </w:rPr>
  </w:style>
  <w:style w:type="paragraph" w:styleId="Heading7">
    <w:name w:val="heading 7"/>
    <w:basedOn w:val="Normal"/>
    <w:next w:val="Normal"/>
    <w:link w:val="HeaderChar"/>
    <w:qFormat/>
    <w:rsid w:val="00D94976"/>
    <w:pPr>
      <w:keepNext/>
      <w:spacing w:after="0" w:line="360" w:lineRule="auto"/>
      <w:ind w:left="360"/>
      <w:jc w:val="both"/>
      <w:outlineLvl w:val="6"/>
    </w:pPr>
    <w:rPr>
      <w:rFonts w:ascii="Times New Roman" w:eastAsia="Times New Roman" w:hAnsi="Times New Roman" w:cs="Times New Roman"/>
      <w:sz w:val="24"/>
      <w:szCs w:val="20"/>
    </w:rPr>
  </w:style>
  <w:style w:type="paragraph" w:styleId="Heading8">
    <w:name w:val="heading 8"/>
    <w:basedOn w:val="Normal"/>
    <w:next w:val="Normal"/>
    <w:link w:val="Footer"/>
    <w:qFormat/>
    <w:rsid w:val="00D94976"/>
    <w:pPr>
      <w:keepNext/>
      <w:spacing w:after="0" w:line="360" w:lineRule="auto"/>
      <w:ind w:left="360" w:hanging="360"/>
      <w:jc w:val="both"/>
      <w:outlineLvl w:val="7"/>
    </w:pPr>
    <w:rPr>
      <w:rFonts w:ascii="Times New Roman" w:eastAsia="Times New Roman" w:hAnsi="Times New Roman" w:cs="Times New Roman"/>
      <w:b/>
      <w:sz w:val="24"/>
      <w:szCs w:val="20"/>
      <w:u w:val="double"/>
    </w:rPr>
  </w:style>
  <w:style w:type="paragraph" w:styleId="Heading9">
    <w:name w:val="heading 9"/>
    <w:basedOn w:val="Normal"/>
    <w:next w:val="Normal"/>
    <w:link w:val="FooterChar"/>
    <w:qFormat/>
    <w:rsid w:val="00D94976"/>
    <w:pPr>
      <w:keepNext/>
      <w:spacing w:after="0" w:line="360" w:lineRule="auto"/>
      <w:ind w:left="284"/>
      <w:jc w:val="both"/>
      <w:outlineLvl w:val="8"/>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ing1Char">
    <w:name w:val="Balloon Text"/>
    <w:basedOn w:val="Normal"/>
    <w:link w:val="Heading2Char"/>
    <w:unhideWhenUsed/>
    <w:rsid w:val="002A199B"/>
    <w:pPr>
      <w:spacing w:after="0" w:line="240" w:lineRule="auto"/>
    </w:pPr>
    <w:rPr>
      <w:rFonts w:ascii="Tahoma" w:hAnsi="Tahoma" w:cs="Tahoma"/>
      <w:sz w:val="16"/>
      <w:szCs w:val="16"/>
    </w:rPr>
  </w:style>
  <w:style w:type="character" w:customStyle="1" w:styleId="Heading2Char">
    <w:name w:val="Balloon Text Char"/>
    <w:basedOn w:val="DefaultParagraphFont"/>
    <w:link w:val="Heading1Char"/>
    <w:rsid w:val="002A199B"/>
    <w:rPr>
      <w:rFonts w:ascii="Tahoma" w:hAnsi="Tahoma" w:cs="Tahoma"/>
      <w:sz w:val="16"/>
      <w:szCs w:val="16"/>
    </w:rPr>
  </w:style>
  <w:style w:type="paragraph" w:styleId="Heading3Char">
    <w:name w:val="List Paragraph"/>
    <w:basedOn w:val="Normal"/>
    <w:link w:val="Heading7Char"/>
    <w:uiPriority w:val="34"/>
    <w:qFormat/>
    <w:rsid w:val="002223EC"/>
    <w:pPr>
      <w:ind w:left="720"/>
      <w:contextualSpacing/>
    </w:pPr>
  </w:style>
  <w:style w:type="character" w:customStyle="1" w:styleId="Heading4Char">
    <w:name w:val="Heading 1 Char"/>
    <w:basedOn w:val="DefaultParagraphFont"/>
    <w:link w:val="Heading1"/>
    <w:rsid w:val="00597AD2"/>
    <w:rPr>
      <w:rFonts w:ascii="Times New Roman" w:eastAsia="Times New Roman" w:hAnsi="Times New Roman" w:cs="Times New Roman"/>
      <w:b/>
      <w:bCs/>
      <w:kern w:val="36"/>
      <w:sz w:val="48"/>
      <w:szCs w:val="48"/>
    </w:rPr>
  </w:style>
  <w:style w:type="character" w:customStyle="1" w:styleId="Heading5Char">
    <w:name w:val="Heading 2 Char"/>
    <w:basedOn w:val="DefaultParagraphFont"/>
    <w:link w:val="Heading2"/>
    <w:rsid w:val="00597AD2"/>
    <w:rPr>
      <w:rFonts w:ascii="Times New Roman" w:eastAsia="Times New Roman" w:hAnsi="Times New Roman" w:cs="Times New Roman"/>
      <w:b/>
      <w:bCs/>
      <w:sz w:val="36"/>
      <w:szCs w:val="36"/>
    </w:rPr>
  </w:style>
  <w:style w:type="character" w:customStyle="1" w:styleId="Heading6Char">
    <w:name w:val="Heading 3 Char"/>
    <w:basedOn w:val="DefaultParagraphFont"/>
    <w:link w:val="Heading3"/>
    <w:rsid w:val="00597AD2"/>
    <w:rPr>
      <w:rFonts w:ascii="Times New Roman" w:eastAsia="Times New Roman" w:hAnsi="Times New Roman" w:cs="Times New Roman"/>
      <w:b/>
      <w:bCs/>
      <w:sz w:val="27"/>
      <w:szCs w:val="27"/>
    </w:rPr>
  </w:style>
  <w:style w:type="character" w:customStyle="1" w:styleId="Heading7Char">
    <w:name w:val="List Paragraph Char"/>
    <w:link w:val="Heading3Char"/>
    <w:uiPriority w:val="34"/>
    <w:rsid w:val="00597AD2"/>
  </w:style>
  <w:style w:type="paragraph" w:styleId="Heading8Char">
    <w:name w:val="Normal Indent"/>
    <w:aliases w:val="Char Char3,Char Char Char Char Char Char,Char Char Char,Char Char Char2,Sangría normal Car Car Car Char,Char Char Char Char Char Char Char Char,Normal Indent Char1,Sangría normal Car Car Car Char Char,Char Char Char1"/>
    <w:basedOn w:val="Normal"/>
    <w:link w:val="Heading9Char"/>
    <w:unhideWhenUsed/>
    <w:rsid w:val="00597AD2"/>
    <w:pPr>
      <w:ind w:left="720"/>
    </w:pPr>
    <w:rPr>
      <w:rFonts w:ascii="Calibri" w:eastAsia="Calibri" w:hAnsi="Calibri" w:cs="Times New Roman"/>
      <w:sz w:val="20"/>
      <w:szCs w:val="20"/>
    </w:rPr>
  </w:style>
  <w:style w:type="character" w:customStyle="1" w:styleId="Heading9Char">
    <w:name w:val="Normal Indent Char"/>
    <w:aliases w:val="Char Char3 Char,Char Char Char Char Char Char Char,Char Char Char Char,Char Char Char2 Char,Sangría normal Car Car Car Char Char1,Char Char Char Char Char Char Char Char Char,Normal Indent Char1 Char,Char Char Char1 Char"/>
    <w:link w:val="Heading8Char"/>
    <w:locked/>
    <w:rsid w:val="00597AD2"/>
    <w:rPr>
      <w:rFonts w:ascii="Calibri" w:eastAsia="Calibri" w:hAnsi="Calibri" w:cs="Times New Roman"/>
      <w:sz w:val="20"/>
      <w:szCs w:val="20"/>
    </w:rPr>
  </w:style>
  <w:style w:type="paragraph" w:styleId="BalloonText">
    <w:name w:val="header"/>
    <w:basedOn w:val="Normal"/>
    <w:link w:val="BalloonTextChar"/>
    <w:unhideWhenUsed/>
    <w:rsid w:val="00DE424E"/>
    <w:pPr>
      <w:tabs>
        <w:tab w:val="center" w:pos="4680"/>
        <w:tab w:val="right" w:pos="9360"/>
      </w:tabs>
      <w:spacing w:after="0" w:line="240" w:lineRule="auto"/>
    </w:pPr>
  </w:style>
  <w:style w:type="character" w:customStyle="1" w:styleId="BalloonTextChar">
    <w:name w:val="Header Char"/>
    <w:basedOn w:val="DefaultParagraphFont"/>
    <w:link w:val="BalloonText"/>
    <w:rsid w:val="00DE424E"/>
  </w:style>
  <w:style w:type="paragraph" w:styleId="ListParagraph">
    <w:name w:val="footer"/>
    <w:aliases w:val="eersteregel"/>
    <w:basedOn w:val="Normal"/>
    <w:link w:val="ListParagraphChar"/>
    <w:uiPriority w:val="99"/>
    <w:unhideWhenUsed/>
    <w:rsid w:val="00DE424E"/>
    <w:pPr>
      <w:tabs>
        <w:tab w:val="center" w:pos="4680"/>
        <w:tab w:val="right" w:pos="9360"/>
      </w:tabs>
      <w:spacing w:after="0" w:line="240" w:lineRule="auto"/>
    </w:pPr>
  </w:style>
  <w:style w:type="character" w:customStyle="1" w:styleId="ListParagraphChar">
    <w:name w:val="Footer Char"/>
    <w:aliases w:val="eersteregel Char"/>
    <w:basedOn w:val="DefaultParagraphFont"/>
    <w:link w:val="ListParagraph"/>
    <w:uiPriority w:val="99"/>
    <w:rsid w:val="00DE424E"/>
  </w:style>
  <w:style w:type="character" w:customStyle="1" w:styleId="NormalIndent">
    <w:name w:val="Heading 4 Char"/>
    <w:basedOn w:val="DefaultParagraphFont"/>
    <w:link w:val="Heading4"/>
    <w:rsid w:val="00D94976"/>
    <w:rPr>
      <w:rFonts w:asciiTheme="majorHAnsi" w:eastAsiaTheme="majorEastAsia" w:hAnsiTheme="majorHAnsi" w:cstheme="majorBidi"/>
      <w:b/>
      <w:bCs/>
      <w:i/>
      <w:iCs/>
      <w:color w:val="4F81BD" w:themeColor="accent1"/>
    </w:rPr>
  </w:style>
  <w:style w:type="character" w:customStyle="1" w:styleId="NormalIndentChar">
    <w:name w:val="Heading 5 Char"/>
    <w:basedOn w:val="DefaultParagraphFont"/>
    <w:link w:val="Heading5"/>
    <w:rsid w:val="00D94976"/>
    <w:rPr>
      <w:rFonts w:ascii="Times New Roman" w:eastAsia="Times New Roman" w:hAnsi="Times New Roman" w:cs="Times New Roman"/>
      <w:i/>
      <w:sz w:val="20"/>
      <w:szCs w:val="20"/>
    </w:rPr>
  </w:style>
  <w:style w:type="character" w:customStyle="1" w:styleId="Header">
    <w:name w:val="Heading 6 Char"/>
    <w:basedOn w:val="DefaultParagraphFont"/>
    <w:link w:val="Heading6"/>
    <w:rsid w:val="00D94976"/>
    <w:rPr>
      <w:rFonts w:ascii="Times New Roman" w:eastAsia="Times New Roman" w:hAnsi="Times New Roman" w:cs="Times New Roman"/>
      <w:sz w:val="24"/>
      <w:szCs w:val="20"/>
    </w:rPr>
  </w:style>
  <w:style w:type="character" w:customStyle="1" w:styleId="HeaderChar">
    <w:name w:val="Heading 7 Char"/>
    <w:basedOn w:val="DefaultParagraphFont"/>
    <w:link w:val="Heading7"/>
    <w:rsid w:val="00D94976"/>
    <w:rPr>
      <w:rFonts w:ascii="Times New Roman" w:eastAsia="Times New Roman" w:hAnsi="Times New Roman" w:cs="Times New Roman"/>
      <w:sz w:val="24"/>
      <w:szCs w:val="20"/>
    </w:rPr>
  </w:style>
  <w:style w:type="character" w:customStyle="1" w:styleId="Footer">
    <w:name w:val="Heading 8 Char"/>
    <w:basedOn w:val="DefaultParagraphFont"/>
    <w:link w:val="Heading8"/>
    <w:rsid w:val="00D94976"/>
    <w:rPr>
      <w:rFonts w:ascii="Times New Roman" w:eastAsia="Times New Roman" w:hAnsi="Times New Roman" w:cs="Times New Roman"/>
      <w:b/>
      <w:sz w:val="24"/>
      <w:szCs w:val="20"/>
      <w:u w:val="double"/>
    </w:rPr>
  </w:style>
  <w:style w:type="character" w:customStyle="1" w:styleId="FooterChar">
    <w:name w:val="Heading 9 Char"/>
    <w:basedOn w:val="DefaultParagraphFont"/>
    <w:link w:val="Heading9"/>
    <w:rsid w:val="00D94976"/>
    <w:rPr>
      <w:rFonts w:ascii="Times New Roman" w:eastAsia="Times New Roman" w:hAnsi="Times New Roman" w:cs="Times New Roman"/>
      <w:sz w:val="24"/>
      <w:szCs w:val="20"/>
    </w:rPr>
  </w:style>
  <w:style w:type="paragraph" w:styleId="NoSpacing">
    <w:name w:val="No Spacing"/>
    <w:uiPriority w:val="1"/>
    <w:qFormat/>
    <w:rsid w:val="00D94976"/>
    <w:pPr>
      <w:spacing w:after="0" w:line="240" w:lineRule="auto"/>
    </w:pPr>
    <w:rPr>
      <w:lang w:val="en-GB"/>
    </w:rPr>
  </w:style>
  <w:style w:type="paragraph" w:styleId="BodyText">
    <w:name w:val="Body Text"/>
    <w:basedOn w:val="Normal"/>
    <w:link w:val="BodyTextChar"/>
    <w:rsid w:val="00D94976"/>
    <w:pPr>
      <w:spacing w:after="0" w:line="360" w:lineRule="auto"/>
      <w:ind w:left="432"/>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D94976"/>
    <w:rPr>
      <w:rFonts w:ascii="Times New Roman" w:eastAsia="Times New Roman" w:hAnsi="Times New Roman" w:cs="Times New Roman"/>
      <w:sz w:val="24"/>
      <w:szCs w:val="24"/>
    </w:rPr>
  </w:style>
  <w:style w:type="paragraph" w:styleId="BodyText2">
    <w:name w:val="Body Text 2"/>
    <w:basedOn w:val="Normal"/>
    <w:link w:val="BodyText2Char"/>
    <w:rsid w:val="00D94976"/>
    <w:pPr>
      <w:spacing w:after="0" w:line="360" w:lineRule="auto"/>
      <w:ind w:left="432"/>
      <w:jc w:val="both"/>
    </w:pPr>
    <w:rPr>
      <w:rFonts w:ascii="Papyrus" w:eastAsia="Times New Roman" w:hAnsi="Papyrus" w:cs="Times New Roman"/>
      <w:sz w:val="28"/>
      <w:szCs w:val="24"/>
    </w:rPr>
  </w:style>
  <w:style w:type="character" w:customStyle="1" w:styleId="BodyText2Char">
    <w:name w:val="Body Text 2 Char"/>
    <w:basedOn w:val="DefaultParagraphFont"/>
    <w:link w:val="BodyText2"/>
    <w:rsid w:val="00D94976"/>
    <w:rPr>
      <w:rFonts w:ascii="Papyrus" w:eastAsia="Times New Roman" w:hAnsi="Papyrus" w:cs="Times New Roman"/>
      <w:sz w:val="28"/>
      <w:szCs w:val="24"/>
    </w:rPr>
  </w:style>
  <w:style w:type="paragraph" w:styleId="BodyText3">
    <w:name w:val="Body Text 3"/>
    <w:basedOn w:val="Normal"/>
    <w:link w:val="BodyText3Char"/>
    <w:rsid w:val="00D94976"/>
    <w:pPr>
      <w:spacing w:after="0" w:line="360" w:lineRule="auto"/>
      <w:ind w:left="432"/>
      <w:jc w:val="both"/>
    </w:pPr>
    <w:rPr>
      <w:rFonts w:ascii="Papyrus" w:eastAsia="Times New Roman" w:hAnsi="Papyrus" w:cs="Arial"/>
      <w:b/>
      <w:bCs/>
      <w:sz w:val="24"/>
      <w:szCs w:val="24"/>
    </w:rPr>
  </w:style>
  <w:style w:type="character" w:customStyle="1" w:styleId="BodyText3Char">
    <w:name w:val="Body Text 3 Char"/>
    <w:basedOn w:val="DefaultParagraphFont"/>
    <w:link w:val="BodyText3"/>
    <w:rsid w:val="00D94976"/>
    <w:rPr>
      <w:rFonts w:ascii="Papyrus" w:eastAsia="Times New Roman" w:hAnsi="Papyrus" w:cs="Arial"/>
      <w:b/>
      <w:bCs/>
      <w:sz w:val="24"/>
      <w:szCs w:val="24"/>
    </w:rPr>
  </w:style>
  <w:style w:type="character" w:styleId="PageNumber">
    <w:name w:val="page number"/>
    <w:basedOn w:val="DefaultParagraphFont"/>
    <w:rsid w:val="00D94976"/>
  </w:style>
  <w:style w:type="paragraph" w:styleId="TOC1">
    <w:name w:val="toc 1"/>
    <w:basedOn w:val="Normal"/>
    <w:next w:val="Normal"/>
    <w:autoRedefine/>
    <w:uiPriority w:val="39"/>
    <w:rsid w:val="00101122"/>
    <w:pPr>
      <w:spacing w:before="120" w:after="120"/>
    </w:pPr>
    <w:rPr>
      <w:rFonts w:cstheme="minorHAnsi"/>
      <w:b/>
      <w:bCs/>
      <w:caps/>
      <w:sz w:val="20"/>
      <w:szCs w:val="20"/>
    </w:rPr>
  </w:style>
  <w:style w:type="paragraph" w:styleId="TOC2">
    <w:name w:val="toc 2"/>
    <w:basedOn w:val="Normal"/>
    <w:next w:val="Normal"/>
    <w:autoRedefine/>
    <w:uiPriority w:val="39"/>
    <w:rsid w:val="00D94976"/>
    <w:pPr>
      <w:spacing w:after="0"/>
      <w:ind w:left="220"/>
    </w:pPr>
    <w:rPr>
      <w:rFonts w:cstheme="minorHAnsi"/>
      <w:smallCaps/>
      <w:sz w:val="20"/>
      <w:szCs w:val="20"/>
    </w:rPr>
  </w:style>
  <w:style w:type="paragraph" w:styleId="TOC3">
    <w:name w:val="toc 3"/>
    <w:basedOn w:val="Normal"/>
    <w:next w:val="Normal"/>
    <w:autoRedefine/>
    <w:uiPriority w:val="39"/>
    <w:rsid w:val="00D94976"/>
    <w:pPr>
      <w:spacing w:after="0"/>
      <w:ind w:left="440"/>
    </w:pPr>
    <w:rPr>
      <w:rFonts w:cstheme="minorHAnsi"/>
      <w:i/>
      <w:iCs/>
      <w:sz w:val="20"/>
      <w:szCs w:val="20"/>
    </w:rPr>
  </w:style>
  <w:style w:type="paragraph" w:styleId="TOC4">
    <w:name w:val="toc 4"/>
    <w:basedOn w:val="Normal"/>
    <w:next w:val="Normal"/>
    <w:autoRedefine/>
    <w:uiPriority w:val="39"/>
    <w:rsid w:val="00D94976"/>
    <w:pPr>
      <w:spacing w:after="0"/>
      <w:ind w:left="660"/>
    </w:pPr>
    <w:rPr>
      <w:rFonts w:cstheme="minorHAnsi"/>
      <w:sz w:val="18"/>
      <w:szCs w:val="18"/>
    </w:rPr>
  </w:style>
  <w:style w:type="paragraph" w:styleId="TOC5">
    <w:name w:val="toc 5"/>
    <w:basedOn w:val="Normal"/>
    <w:next w:val="Normal"/>
    <w:autoRedefine/>
    <w:uiPriority w:val="39"/>
    <w:rsid w:val="00D94976"/>
    <w:pPr>
      <w:spacing w:after="0"/>
      <w:ind w:left="880"/>
    </w:pPr>
    <w:rPr>
      <w:rFonts w:cstheme="minorHAnsi"/>
      <w:sz w:val="18"/>
      <w:szCs w:val="18"/>
    </w:rPr>
  </w:style>
  <w:style w:type="paragraph" w:styleId="TOC6">
    <w:name w:val="toc 6"/>
    <w:basedOn w:val="Normal"/>
    <w:next w:val="Normal"/>
    <w:autoRedefine/>
    <w:uiPriority w:val="39"/>
    <w:rsid w:val="00D94976"/>
    <w:pPr>
      <w:spacing w:after="0"/>
      <w:ind w:left="1100"/>
    </w:pPr>
    <w:rPr>
      <w:rFonts w:cstheme="minorHAnsi"/>
      <w:sz w:val="18"/>
      <w:szCs w:val="18"/>
    </w:rPr>
  </w:style>
  <w:style w:type="paragraph" w:styleId="TOC7">
    <w:name w:val="toc 7"/>
    <w:basedOn w:val="Normal"/>
    <w:next w:val="Normal"/>
    <w:autoRedefine/>
    <w:uiPriority w:val="39"/>
    <w:rsid w:val="00D94976"/>
    <w:pPr>
      <w:spacing w:after="0"/>
      <w:ind w:left="1320"/>
    </w:pPr>
    <w:rPr>
      <w:rFonts w:cstheme="minorHAnsi"/>
      <w:sz w:val="18"/>
      <w:szCs w:val="18"/>
    </w:rPr>
  </w:style>
  <w:style w:type="paragraph" w:styleId="TOC8">
    <w:name w:val="toc 8"/>
    <w:basedOn w:val="Normal"/>
    <w:next w:val="Normal"/>
    <w:autoRedefine/>
    <w:uiPriority w:val="39"/>
    <w:rsid w:val="00D94976"/>
    <w:pPr>
      <w:spacing w:after="0"/>
      <w:ind w:left="1540"/>
    </w:pPr>
    <w:rPr>
      <w:rFonts w:cstheme="minorHAnsi"/>
      <w:sz w:val="18"/>
      <w:szCs w:val="18"/>
    </w:rPr>
  </w:style>
  <w:style w:type="paragraph" w:styleId="TOC9">
    <w:name w:val="toc 9"/>
    <w:basedOn w:val="Normal"/>
    <w:next w:val="Normal"/>
    <w:autoRedefine/>
    <w:uiPriority w:val="39"/>
    <w:rsid w:val="00D94976"/>
    <w:pPr>
      <w:spacing w:after="0"/>
      <w:ind w:left="1760"/>
    </w:pPr>
    <w:rPr>
      <w:rFonts w:cstheme="minorHAnsi"/>
      <w:sz w:val="18"/>
      <w:szCs w:val="18"/>
    </w:rPr>
  </w:style>
  <w:style w:type="paragraph" w:styleId="TableofFigures">
    <w:name w:val="table of figures"/>
    <w:basedOn w:val="Normal"/>
    <w:next w:val="Normal"/>
    <w:uiPriority w:val="99"/>
    <w:rsid w:val="00D94976"/>
    <w:pPr>
      <w:spacing w:after="0" w:line="360" w:lineRule="auto"/>
      <w:ind w:left="432"/>
      <w:jc w:val="both"/>
    </w:pPr>
    <w:rPr>
      <w:rFonts w:ascii="Times New Roman" w:eastAsia="Times New Roman" w:hAnsi="Times New Roman" w:cs="Times New Roman"/>
      <w:sz w:val="24"/>
      <w:szCs w:val="24"/>
    </w:rPr>
  </w:style>
  <w:style w:type="character" w:styleId="Hyperlink">
    <w:name w:val="Hyperlink"/>
    <w:basedOn w:val="DefaultParagraphFont"/>
    <w:uiPriority w:val="99"/>
    <w:rsid w:val="00D94976"/>
    <w:rPr>
      <w:color w:val="0000FF"/>
      <w:u w:val="single"/>
    </w:rPr>
  </w:style>
  <w:style w:type="paragraph" w:styleId="BodyTextIndent">
    <w:name w:val="Body Text Indent"/>
    <w:basedOn w:val="Normal"/>
    <w:link w:val="BodyTextIndentChar"/>
    <w:rsid w:val="00D94976"/>
    <w:pPr>
      <w:spacing w:after="120" w:line="360" w:lineRule="auto"/>
      <w:ind w:left="36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D94976"/>
    <w:rPr>
      <w:rFonts w:ascii="Times New Roman" w:eastAsia="Times New Roman" w:hAnsi="Times New Roman" w:cs="Times New Roman"/>
      <w:sz w:val="24"/>
      <w:szCs w:val="24"/>
    </w:rPr>
  </w:style>
  <w:style w:type="paragraph" w:styleId="BodyTextIndent3">
    <w:name w:val="Body Text Indent 3"/>
    <w:basedOn w:val="Normal"/>
    <w:link w:val="BodyTextIndent3Char"/>
    <w:rsid w:val="00D94976"/>
    <w:pPr>
      <w:spacing w:after="0" w:line="360" w:lineRule="auto"/>
      <w:ind w:left="360"/>
      <w:jc w:val="both"/>
    </w:pPr>
    <w:rPr>
      <w:rFonts w:ascii="Times New Roman" w:eastAsia="Times New Roman" w:hAnsi="Times New Roman" w:cs="Times New Roman"/>
      <w:i/>
      <w:sz w:val="24"/>
      <w:szCs w:val="20"/>
    </w:rPr>
  </w:style>
  <w:style w:type="character" w:customStyle="1" w:styleId="BodyTextIndent3Char">
    <w:name w:val="Body Text Indent 3 Char"/>
    <w:basedOn w:val="DefaultParagraphFont"/>
    <w:link w:val="BodyTextIndent3"/>
    <w:rsid w:val="00D94976"/>
    <w:rPr>
      <w:rFonts w:ascii="Times New Roman" w:eastAsia="Times New Roman" w:hAnsi="Times New Roman" w:cs="Times New Roman"/>
      <w:i/>
      <w:sz w:val="24"/>
      <w:szCs w:val="20"/>
    </w:rPr>
  </w:style>
  <w:style w:type="paragraph" w:styleId="BodyTextIndent2">
    <w:name w:val="Body Text Indent 2"/>
    <w:basedOn w:val="Normal"/>
    <w:link w:val="BodyTextIndent2Char"/>
    <w:rsid w:val="00D94976"/>
    <w:pPr>
      <w:spacing w:after="0" w:line="360" w:lineRule="auto"/>
      <w:ind w:left="720"/>
      <w:jc w:val="both"/>
    </w:pPr>
    <w:rPr>
      <w:rFonts w:ascii="Times New Roman" w:eastAsia="Times New Roman" w:hAnsi="Times New Roman" w:cs="Times New Roman"/>
      <w:i/>
      <w:sz w:val="24"/>
      <w:szCs w:val="20"/>
    </w:rPr>
  </w:style>
  <w:style w:type="character" w:customStyle="1" w:styleId="BodyTextIndent2Char">
    <w:name w:val="Body Text Indent 2 Char"/>
    <w:basedOn w:val="DefaultParagraphFont"/>
    <w:link w:val="BodyTextIndent2"/>
    <w:rsid w:val="00D94976"/>
    <w:rPr>
      <w:rFonts w:ascii="Times New Roman" w:eastAsia="Times New Roman" w:hAnsi="Times New Roman" w:cs="Times New Roman"/>
      <w:i/>
      <w:sz w:val="24"/>
      <w:szCs w:val="20"/>
    </w:rPr>
  </w:style>
  <w:style w:type="paragraph" w:styleId="Caption">
    <w:name w:val="caption"/>
    <w:aliases w:val="Char,style3,Caption Char Char Char,Caption Char Char Char Char Char Char,Caption Char Char Char Char Char Char Char Char Char Char,Caption Char Char Char Char Char Char Char Char Char,Caption-Table,Not Bold,Caption [+C],0-Caption-Table,Légende1"/>
    <w:basedOn w:val="Normal"/>
    <w:next w:val="Normal"/>
    <w:link w:val="TableofFigures1"/>
    <w:uiPriority w:val="35"/>
    <w:qFormat/>
    <w:rsid w:val="00D94976"/>
    <w:pPr>
      <w:spacing w:before="120" w:after="120" w:line="360" w:lineRule="auto"/>
      <w:ind w:left="432"/>
      <w:jc w:val="both"/>
    </w:pPr>
    <w:rPr>
      <w:rFonts w:ascii="Times New Roman" w:eastAsia="Times New Roman" w:hAnsi="Times New Roman" w:cs="Times New Roman"/>
      <w:b/>
      <w:sz w:val="20"/>
      <w:szCs w:val="20"/>
    </w:rPr>
  </w:style>
  <w:style w:type="character" w:styleId="CaptionChar">
    <w:name w:val="FollowedHyperlink"/>
    <w:basedOn w:val="DefaultParagraphFont"/>
    <w:uiPriority w:val="99"/>
    <w:rsid w:val="00D94976"/>
    <w:rPr>
      <w:color w:val="800080"/>
      <w:u w:val="single"/>
    </w:rPr>
  </w:style>
  <w:style w:type="paragraph" w:customStyle="1" w:styleId="FollowedHyperlink">
    <w:name w:val="Style Style Heading 2 + 12 pt Bold Not Italic + 14 pt"/>
    <w:basedOn w:val="Normal"/>
    <w:link w:val="StyleStyleHeading212ptBoldNotItalic14pt"/>
    <w:rsid w:val="00D94976"/>
    <w:pPr>
      <w:keepNext/>
      <w:spacing w:before="240" w:after="60" w:line="360" w:lineRule="auto"/>
      <w:ind w:left="432" w:hanging="360"/>
      <w:jc w:val="both"/>
      <w:outlineLvl w:val="1"/>
    </w:pPr>
    <w:rPr>
      <w:rFonts w:ascii="Arial" w:eastAsia="Times New Roman" w:hAnsi="Arial" w:cs="Times New Roman"/>
      <w:bCs/>
      <w:sz w:val="24"/>
      <w:szCs w:val="28"/>
    </w:rPr>
  </w:style>
  <w:style w:type="character" w:customStyle="1" w:styleId="StyleStyleHeading212ptBoldNotItalic14pt">
    <w:name w:val="Style Style Heading 2 + 12 pt Bold Not Italic + 14 pt Char"/>
    <w:link w:val="FollowedHyperlink"/>
    <w:rsid w:val="00D94976"/>
    <w:rPr>
      <w:rFonts w:ascii="Arial" w:eastAsia="Times New Roman" w:hAnsi="Arial" w:cs="Times New Roman"/>
      <w:bCs/>
      <w:sz w:val="24"/>
      <w:szCs w:val="28"/>
    </w:rPr>
  </w:style>
  <w:style w:type="paragraph" w:styleId="StyleStyleHeading212ptBoldNotItalic14ptChar">
    <w:name w:val="List"/>
    <w:basedOn w:val="Normal"/>
    <w:rsid w:val="00D94976"/>
    <w:pPr>
      <w:spacing w:after="0" w:line="360" w:lineRule="auto"/>
      <w:ind w:left="360" w:hanging="360"/>
      <w:jc w:val="both"/>
    </w:pPr>
    <w:rPr>
      <w:rFonts w:ascii="Times New Roman" w:eastAsia="Times New Roman" w:hAnsi="Times New Roman" w:cs="Times New Roman"/>
      <w:sz w:val="24"/>
      <w:szCs w:val="24"/>
    </w:rPr>
  </w:style>
  <w:style w:type="paragraph" w:styleId="List">
    <w:name w:val="Subtitle"/>
    <w:basedOn w:val="Normal"/>
    <w:next w:val="Normal"/>
    <w:link w:val="Subtitle"/>
    <w:uiPriority w:val="11"/>
    <w:qFormat/>
    <w:rsid w:val="00D94976"/>
    <w:pPr>
      <w:numPr>
        <w:ilvl w:val="1"/>
      </w:numPr>
      <w:ind w:left="432"/>
      <w:jc w:val="both"/>
    </w:pPr>
    <w:rPr>
      <w:rFonts w:asciiTheme="majorHAnsi" w:eastAsiaTheme="majorEastAsia" w:hAnsiTheme="majorHAnsi" w:cstheme="majorBidi"/>
      <w:i/>
      <w:iCs/>
      <w:color w:val="4F81BD" w:themeColor="accent1"/>
      <w:spacing w:val="15"/>
      <w:sz w:val="24"/>
      <w:szCs w:val="24"/>
    </w:rPr>
  </w:style>
  <w:style w:type="character" w:customStyle="1" w:styleId="Subtitle">
    <w:name w:val="Subtitle Char"/>
    <w:basedOn w:val="DefaultParagraphFont"/>
    <w:link w:val="List"/>
    <w:uiPriority w:val="11"/>
    <w:rsid w:val="00D94976"/>
    <w:rPr>
      <w:rFonts w:asciiTheme="majorHAnsi" w:eastAsiaTheme="majorEastAsia" w:hAnsiTheme="majorHAnsi" w:cstheme="majorBidi"/>
      <w:i/>
      <w:iCs/>
      <w:color w:val="4F81BD" w:themeColor="accent1"/>
      <w:spacing w:val="15"/>
      <w:sz w:val="24"/>
      <w:szCs w:val="24"/>
    </w:rPr>
  </w:style>
  <w:style w:type="paragraph" w:styleId="SubtitleChar">
    <w:name w:val="endnote text"/>
    <w:basedOn w:val="Normal"/>
    <w:link w:val="EndnoteText"/>
    <w:rsid w:val="00D94976"/>
    <w:pPr>
      <w:spacing w:after="0" w:line="360" w:lineRule="auto"/>
      <w:ind w:left="432"/>
      <w:jc w:val="both"/>
    </w:pPr>
    <w:rPr>
      <w:rFonts w:ascii="Times New Roman" w:eastAsia="Times New Roman" w:hAnsi="Times New Roman" w:cs="Times New Roman"/>
      <w:sz w:val="20"/>
      <w:szCs w:val="20"/>
    </w:rPr>
  </w:style>
  <w:style w:type="character" w:customStyle="1" w:styleId="EndnoteText">
    <w:name w:val="Endnote Text Char"/>
    <w:basedOn w:val="DefaultParagraphFont"/>
    <w:link w:val="SubtitleChar"/>
    <w:rsid w:val="00D94976"/>
    <w:rPr>
      <w:rFonts w:ascii="Times New Roman" w:eastAsia="Times New Roman" w:hAnsi="Times New Roman" w:cs="Times New Roman"/>
      <w:sz w:val="20"/>
      <w:szCs w:val="20"/>
    </w:rPr>
  </w:style>
  <w:style w:type="character" w:styleId="EndnoteTextChar">
    <w:name w:val="endnote reference"/>
    <w:basedOn w:val="DefaultParagraphFont"/>
    <w:rsid w:val="00D94976"/>
    <w:rPr>
      <w:vertAlign w:val="superscript"/>
    </w:rPr>
  </w:style>
  <w:style w:type="paragraph" w:styleId="EndnoteReference">
    <w:name w:val="Document Map"/>
    <w:basedOn w:val="Normal"/>
    <w:link w:val="DocumentMap"/>
    <w:rsid w:val="00D94976"/>
    <w:pPr>
      <w:spacing w:after="0" w:line="360" w:lineRule="auto"/>
      <w:ind w:left="432"/>
      <w:jc w:val="both"/>
    </w:pPr>
    <w:rPr>
      <w:rFonts w:ascii="Tahoma" w:eastAsia="Times New Roman" w:hAnsi="Tahoma" w:cs="Tahoma"/>
      <w:sz w:val="16"/>
      <w:szCs w:val="16"/>
    </w:rPr>
  </w:style>
  <w:style w:type="character" w:customStyle="1" w:styleId="DocumentMap">
    <w:name w:val="Document Map Char"/>
    <w:basedOn w:val="DefaultParagraphFont"/>
    <w:link w:val="EndnoteReference"/>
    <w:rsid w:val="00D94976"/>
    <w:rPr>
      <w:rFonts w:ascii="Tahoma" w:eastAsia="Times New Roman" w:hAnsi="Tahoma" w:cs="Tahoma"/>
      <w:sz w:val="16"/>
      <w:szCs w:val="16"/>
    </w:rPr>
  </w:style>
  <w:style w:type="character" w:styleId="DocumentMapChar">
    <w:name w:val="Emphasis"/>
    <w:basedOn w:val="DefaultParagraphFont"/>
    <w:qFormat/>
    <w:rsid w:val="00D94976"/>
    <w:rPr>
      <w:i/>
      <w:iCs/>
    </w:rPr>
  </w:style>
  <w:style w:type="character" w:styleId="Emphasis">
    <w:name w:val="Placeholder Text"/>
    <w:basedOn w:val="DefaultParagraphFont"/>
    <w:uiPriority w:val="99"/>
    <w:semiHidden/>
    <w:rsid w:val="00D94976"/>
    <w:rPr>
      <w:color w:val="808080"/>
    </w:rPr>
  </w:style>
  <w:style w:type="character" w:customStyle="1" w:styleId="PlaceholderText">
    <w:name w:val="fontstyle01"/>
    <w:basedOn w:val="DefaultParagraphFont"/>
    <w:rsid w:val="00D94976"/>
    <w:rPr>
      <w:rFonts w:ascii="Times-Roman" w:hAnsi="Times-Roman" w:hint="default"/>
      <w:b w:val="0"/>
      <w:bCs w:val="0"/>
      <w:i w:val="0"/>
      <w:iCs w:val="0"/>
      <w:color w:val="000000"/>
      <w:sz w:val="20"/>
      <w:szCs w:val="20"/>
    </w:rPr>
  </w:style>
  <w:style w:type="character" w:customStyle="1" w:styleId="fontstyle01">
    <w:name w:val="Table of Figures1"/>
    <w:basedOn w:val="DefaultParagraphFont"/>
    <w:uiPriority w:val="1"/>
    <w:rsid w:val="00E5195B"/>
    <w:rPr>
      <w:rFonts w:ascii="Arial" w:eastAsia="Times New Roman" w:hAnsi="Arial" w:cs="Times New Roman"/>
      <w:sz w:val="24"/>
      <w:szCs w:val="20"/>
      <w:lang w:val="en-US"/>
    </w:rPr>
  </w:style>
  <w:style w:type="character" w:customStyle="1" w:styleId="TableofFigures1">
    <w:name w:val="Caption Char"/>
    <w:aliases w:val="Char Char,style3 Char,Caption Char Char Char Char,Caption Char Char Char Char Char Char Char,Caption Char Char Char Char Char Char Char Char Char Char Char,Caption Char Char Char Char Char Char Char Char Char Char1,Caption-Table Char"/>
    <w:basedOn w:val="DefaultParagraphFont"/>
    <w:link w:val="Caption"/>
    <w:locked/>
    <w:rsid w:val="0064432C"/>
    <w:rPr>
      <w:rFonts w:ascii="Times New Roman" w:eastAsia="Times New Roman" w:hAnsi="Times New Roman" w:cs="Times New Roman"/>
      <w:b/>
      <w:sz w:val="20"/>
      <w:szCs w:val="20"/>
    </w:rPr>
  </w:style>
  <w:style w:type="character" w:customStyle="1" w:styleId="Heading3Char1Char1">
    <w:name w:val="Heading 3 Char1 Char1"/>
    <w:aliases w:val="Heading 3 Char Char Char1,Heading 3 Char1 Char Char Char,Heading 3 Char Char Char Char Char,Heading 3 Char Char1 Char,Heading 6 Char1 Char1,3 bullet Char1,b Char1,2 Char1,h3 Char1,Sub 2 Char1,Para3 Char1,head3hdbk Char1"/>
    <w:basedOn w:val="DefaultParagraphFont"/>
    <w:qFormat/>
    <w:rsid w:val="003221F1"/>
    <w:rPr>
      <w:rFonts w:ascii="Book Antiqua" w:hAnsi="Book Antiqua"/>
      <w:b/>
      <w:bCs/>
      <w:sz w:val="24"/>
    </w:rPr>
  </w:style>
  <w:style w:type="paragraph" w:customStyle="1" w:styleId="D345FF3D873148C5AE3FBF3267827368">
    <w:name w:val="D345FF3D873148C5AE3FBF3267827368"/>
    <w:rsid w:val="003504F7"/>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85182">
      <w:bodyDiv w:val="1"/>
      <w:marLeft w:val="0"/>
      <w:marRight w:val="0"/>
      <w:marTop w:val="0"/>
      <w:marBottom w:val="0"/>
      <w:divBdr>
        <w:top w:val="none" w:sz="0" w:space="0" w:color="auto"/>
        <w:left w:val="none" w:sz="0" w:space="0" w:color="auto"/>
        <w:bottom w:val="none" w:sz="0" w:space="0" w:color="auto"/>
        <w:right w:val="none" w:sz="0" w:space="0" w:color="auto"/>
      </w:divBdr>
    </w:div>
    <w:div w:id="113137796">
      <w:bodyDiv w:val="1"/>
      <w:marLeft w:val="0"/>
      <w:marRight w:val="0"/>
      <w:marTop w:val="0"/>
      <w:marBottom w:val="0"/>
      <w:divBdr>
        <w:top w:val="none" w:sz="0" w:space="0" w:color="auto"/>
        <w:left w:val="none" w:sz="0" w:space="0" w:color="auto"/>
        <w:bottom w:val="none" w:sz="0" w:space="0" w:color="auto"/>
        <w:right w:val="none" w:sz="0" w:space="0" w:color="auto"/>
      </w:divBdr>
    </w:div>
    <w:div w:id="141890226">
      <w:bodyDiv w:val="1"/>
      <w:marLeft w:val="0"/>
      <w:marRight w:val="0"/>
      <w:marTop w:val="0"/>
      <w:marBottom w:val="0"/>
      <w:divBdr>
        <w:top w:val="none" w:sz="0" w:space="0" w:color="auto"/>
        <w:left w:val="none" w:sz="0" w:space="0" w:color="auto"/>
        <w:bottom w:val="none" w:sz="0" w:space="0" w:color="auto"/>
        <w:right w:val="none" w:sz="0" w:space="0" w:color="auto"/>
      </w:divBdr>
    </w:div>
    <w:div w:id="242183625">
      <w:bodyDiv w:val="1"/>
      <w:marLeft w:val="0"/>
      <w:marRight w:val="0"/>
      <w:marTop w:val="0"/>
      <w:marBottom w:val="0"/>
      <w:divBdr>
        <w:top w:val="none" w:sz="0" w:space="0" w:color="auto"/>
        <w:left w:val="none" w:sz="0" w:space="0" w:color="auto"/>
        <w:bottom w:val="none" w:sz="0" w:space="0" w:color="auto"/>
        <w:right w:val="none" w:sz="0" w:space="0" w:color="auto"/>
      </w:divBdr>
    </w:div>
    <w:div w:id="337928017">
      <w:bodyDiv w:val="1"/>
      <w:marLeft w:val="0"/>
      <w:marRight w:val="0"/>
      <w:marTop w:val="0"/>
      <w:marBottom w:val="0"/>
      <w:divBdr>
        <w:top w:val="none" w:sz="0" w:space="0" w:color="auto"/>
        <w:left w:val="none" w:sz="0" w:space="0" w:color="auto"/>
        <w:bottom w:val="none" w:sz="0" w:space="0" w:color="auto"/>
        <w:right w:val="none" w:sz="0" w:space="0" w:color="auto"/>
      </w:divBdr>
    </w:div>
    <w:div w:id="384842740">
      <w:bodyDiv w:val="1"/>
      <w:marLeft w:val="0"/>
      <w:marRight w:val="0"/>
      <w:marTop w:val="0"/>
      <w:marBottom w:val="0"/>
      <w:divBdr>
        <w:top w:val="none" w:sz="0" w:space="0" w:color="auto"/>
        <w:left w:val="none" w:sz="0" w:space="0" w:color="auto"/>
        <w:bottom w:val="none" w:sz="0" w:space="0" w:color="auto"/>
        <w:right w:val="none" w:sz="0" w:space="0" w:color="auto"/>
      </w:divBdr>
    </w:div>
    <w:div w:id="413354354">
      <w:bodyDiv w:val="1"/>
      <w:marLeft w:val="0"/>
      <w:marRight w:val="0"/>
      <w:marTop w:val="0"/>
      <w:marBottom w:val="0"/>
      <w:divBdr>
        <w:top w:val="none" w:sz="0" w:space="0" w:color="auto"/>
        <w:left w:val="none" w:sz="0" w:space="0" w:color="auto"/>
        <w:bottom w:val="none" w:sz="0" w:space="0" w:color="auto"/>
        <w:right w:val="none" w:sz="0" w:space="0" w:color="auto"/>
      </w:divBdr>
    </w:div>
    <w:div w:id="443115027">
      <w:bodyDiv w:val="1"/>
      <w:marLeft w:val="0"/>
      <w:marRight w:val="0"/>
      <w:marTop w:val="0"/>
      <w:marBottom w:val="0"/>
      <w:divBdr>
        <w:top w:val="none" w:sz="0" w:space="0" w:color="auto"/>
        <w:left w:val="none" w:sz="0" w:space="0" w:color="auto"/>
        <w:bottom w:val="none" w:sz="0" w:space="0" w:color="auto"/>
        <w:right w:val="none" w:sz="0" w:space="0" w:color="auto"/>
      </w:divBdr>
    </w:div>
    <w:div w:id="543518525">
      <w:bodyDiv w:val="1"/>
      <w:marLeft w:val="0"/>
      <w:marRight w:val="0"/>
      <w:marTop w:val="0"/>
      <w:marBottom w:val="0"/>
      <w:divBdr>
        <w:top w:val="none" w:sz="0" w:space="0" w:color="auto"/>
        <w:left w:val="none" w:sz="0" w:space="0" w:color="auto"/>
        <w:bottom w:val="none" w:sz="0" w:space="0" w:color="auto"/>
        <w:right w:val="none" w:sz="0" w:space="0" w:color="auto"/>
      </w:divBdr>
    </w:div>
    <w:div w:id="555819855">
      <w:bodyDiv w:val="1"/>
      <w:marLeft w:val="0"/>
      <w:marRight w:val="0"/>
      <w:marTop w:val="0"/>
      <w:marBottom w:val="0"/>
      <w:divBdr>
        <w:top w:val="none" w:sz="0" w:space="0" w:color="auto"/>
        <w:left w:val="none" w:sz="0" w:space="0" w:color="auto"/>
        <w:bottom w:val="none" w:sz="0" w:space="0" w:color="auto"/>
        <w:right w:val="none" w:sz="0" w:space="0" w:color="auto"/>
      </w:divBdr>
    </w:div>
    <w:div w:id="650062251">
      <w:bodyDiv w:val="1"/>
      <w:marLeft w:val="0"/>
      <w:marRight w:val="0"/>
      <w:marTop w:val="0"/>
      <w:marBottom w:val="0"/>
      <w:divBdr>
        <w:top w:val="none" w:sz="0" w:space="0" w:color="auto"/>
        <w:left w:val="none" w:sz="0" w:space="0" w:color="auto"/>
        <w:bottom w:val="none" w:sz="0" w:space="0" w:color="auto"/>
        <w:right w:val="none" w:sz="0" w:space="0" w:color="auto"/>
      </w:divBdr>
    </w:div>
    <w:div w:id="811170791">
      <w:bodyDiv w:val="1"/>
      <w:marLeft w:val="0"/>
      <w:marRight w:val="0"/>
      <w:marTop w:val="0"/>
      <w:marBottom w:val="0"/>
      <w:divBdr>
        <w:top w:val="none" w:sz="0" w:space="0" w:color="auto"/>
        <w:left w:val="none" w:sz="0" w:space="0" w:color="auto"/>
        <w:bottom w:val="none" w:sz="0" w:space="0" w:color="auto"/>
        <w:right w:val="none" w:sz="0" w:space="0" w:color="auto"/>
      </w:divBdr>
    </w:div>
    <w:div w:id="960497372">
      <w:bodyDiv w:val="1"/>
      <w:marLeft w:val="0"/>
      <w:marRight w:val="0"/>
      <w:marTop w:val="0"/>
      <w:marBottom w:val="0"/>
      <w:divBdr>
        <w:top w:val="none" w:sz="0" w:space="0" w:color="auto"/>
        <w:left w:val="none" w:sz="0" w:space="0" w:color="auto"/>
        <w:bottom w:val="none" w:sz="0" w:space="0" w:color="auto"/>
        <w:right w:val="none" w:sz="0" w:space="0" w:color="auto"/>
      </w:divBdr>
    </w:div>
    <w:div w:id="1009596897">
      <w:bodyDiv w:val="1"/>
      <w:marLeft w:val="0"/>
      <w:marRight w:val="0"/>
      <w:marTop w:val="0"/>
      <w:marBottom w:val="0"/>
      <w:divBdr>
        <w:top w:val="none" w:sz="0" w:space="0" w:color="auto"/>
        <w:left w:val="none" w:sz="0" w:space="0" w:color="auto"/>
        <w:bottom w:val="none" w:sz="0" w:space="0" w:color="auto"/>
        <w:right w:val="none" w:sz="0" w:space="0" w:color="auto"/>
      </w:divBdr>
    </w:div>
    <w:div w:id="1081869916">
      <w:bodyDiv w:val="1"/>
      <w:marLeft w:val="0"/>
      <w:marRight w:val="0"/>
      <w:marTop w:val="0"/>
      <w:marBottom w:val="0"/>
      <w:divBdr>
        <w:top w:val="none" w:sz="0" w:space="0" w:color="auto"/>
        <w:left w:val="none" w:sz="0" w:space="0" w:color="auto"/>
        <w:bottom w:val="none" w:sz="0" w:space="0" w:color="auto"/>
        <w:right w:val="none" w:sz="0" w:space="0" w:color="auto"/>
      </w:divBdr>
    </w:div>
    <w:div w:id="1162813239">
      <w:bodyDiv w:val="1"/>
      <w:marLeft w:val="0"/>
      <w:marRight w:val="0"/>
      <w:marTop w:val="0"/>
      <w:marBottom w:val="0"/>
      <w:divBdr>
        <w:top w:val="none" w:sz="0" w:space="0" w:color="auto"/>
        <w:left w:val="none" w:sz="0" w:space="0" w:color="auto"/>
        <w:bottom w:val="none" w:sz="0" w:space="0" w:color="auto"/>
        <w:right w:val="none" w:sz="0" w:space="0" w:color="auto"/>
      </w:divBdr>
    </w:div>
    <w:div w:id="1203009366">
      <w:bodyDiv w:val="1"/>
      <w:marLeft w:val="0"/>
      <w:marRight w:val="0"/>
      <w:marTop w:val="0"/>
      <w:marBottom w:val="0"/>
      <w:divBdr>
        <w:top w:val="none" w:sz="0" w:space="0" w:color="auto"/>
        <w:left w:val="none" w:sz="0" w:space="0" w:color="auto"/>
        <w:bottom w:val="none" w:sz="0" w:space="0" w:color="auto"/>
        <w:right w:val="none" w:sz="0" w:space="0" w:color="auto"/>
      </w:divBdr>
    </w:div>
    <w:div w:id="1342006831">
      <w:bodyDiv w:val="1"/>
      <w:marLeft w:val="0"/>
      <w:marRight w:val="0"/>
      <w:marTop w:val="0"/>
      <w:marBottom w:val="0"/>
      <w:divBdr>
        <w:top w:val="none" w:sz="0" w:space="0" w:color="auto"/>
        <w:left w:val="none" w:sz="0" w:space="0" w:color="auto"/>
        <w:bottom w:val="none" w:sz="0" w:space="0" w:color="auto"/>
        <w:right w:val="none" w:sz="0" w:space="0" w:color="auto"/>
      </w:divBdr>
    </w:div>
    <w:div w:id="1376736792">
      <w:bodyDiv w:val="1"/>
      <w:marLeft w:val="0"/>
      <w:marRight w:val="0"/>
      <w:marTop w:val="0"/>
      <w:marBottom w:val="0"/>
      <w:divBdr>
        <w:top w:val="none" w:sz="0" w:space="0" w:color="auto"/>
        <w:left w:val="none" w:sz="0" w:space="0" w:color="auto"/>
        <w:bottom w:val="none" w:sz="0" w:space="0" w:color="auto"/>
        <w:right w:val="none" w:sz="0" w:space="0" w:color="auto"/>
      </w:divBdr>
    </w:div>
    <w:div w:id="1383678467">
      <w:bodyDiv w:val="1"/>
      <w:marLeft w:val="0"/>
      <w:marRight w:val="0"/>
      <w:marTop w:val="0"/>
      <w:marBottom w:val="0"/>
      <w:divBdr>
        <w:top w:val="none" w:sz="0" w:space="0" w:color="auto"/>
        <w:left w:val="none" w:sz="0" w:space="0" w:color="auto"/>
        <w:bottom w:val="none" w:sz="0" w:space="0" w:color="auto"/>
        <w:right w:val="none" w:sz="0" w:space="0" w:color="auto"/>
      </w:divBdr>
    </w:div>
    <w:div w:id="1510214564">
      <w:bodyDiv w:val="1"/>
      <w:marLeft w:val="0"/>
      <w:marRight w:val="0"/>
      <w:marTop w:val="0"/>
      <w:marBottom w:val="0"/>
      <w:divBdr>
        <w:top w:val="none" w:sz="0" w:space="0" w:color="auto"/>
        <w:left w:val="none" w:sz="0" w:space="0" w:color="auto"/>
        <w:bottom w:val="none" w:sz="0" w:space="0" w:color="auto"/>
        <w:right w:val="none" w:sz="0" w:space="0" w:color="auto"/>
      </w:divBdr>
    </w:div>
    <w:div w:id="1713116941">
      <w:bodyDiv w:val="1"/>
      <w:marLeft w:val="0"/>
      <w:marRight w:val="0"/>
      <w:marTop w:val="0"/>
      <w:marBottom w:val="0"/>
      <w:divBdr>
        <w:top w:val="none" w:sz="0" w:space="0" w:color="auto"/>
        <w:left w:val="none" w:sz="0" w:space="0" w:color="auto"/>
        <w:bottom w:val="none" w:sz="0" w:space="0" w:color="auto"/>
        <w:right w:val="none" w:sz="0" w:space="0" w:color="auto"/>
      </w:divBdr>
    </w:div>
    <w:div w:id="1822691145">
      <w:bodyDiv w:val="1"/>
      <w:marLeft w:val="0"/>
      <w:marRight w:val="0"/>
      <w:marTop w:val="0"/>
      <w:marBottom w:val="0"/>
      <w:divBdr>
        <w:top w:val="none" w:sz="0" w:space="0" w:color="auto"/>
        <w:left w:val="none" w:sz="0" w:space="0" w:color="auto"/>
        <w:bottom w:val="none" w:sz="0" w:space="0" w:color="auto"/>
        <w:right w:val="none" w:sz="0" w:space="0" w:color="auto"/>
      </w:divBdr>
    </w:div>
    <w:div w:id="1953711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image" Target="media/image21.wmf"/><Relationship Id="rId21" Type="http://schemas.openxmlformats.org/officeDocument/2006/relationships/oleObject" Target="embeddings/oleObject2.bin"/><Relationship Id="rId34" Type="http://schemas.openxmlformats.org/officeDocument/2006/relationships/image" Target="media/image18.png"/><Relationship Id="rId42" Type="http://schemas.openxmlformats.org/officeDocument/2006/relationships/oleObject" Target="embeddings/oleObject10.bin"/><Relationship Id="rId47" Type="http://schemas.openxmlformats.org/officeDocument/2006/relationships/image" Target="media/image26.wmf"/><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38.wmf"/><Relationship Id="rId68" Type="http://schemas.openxmlformats.org/officeDocument/2006/relationships/image" Target="media/image42.jpeg"/><Relationship Id="rId76"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6.bin"/><Relationship Id="rId11" Type="http://schemas.openxmlformats.org/officeDocument/2006/relationships/footer" Target="footer2.xml"/><Relationship Id="rId24" Type="http://schemas.openxmlformats.org/officeDocument/2006/relationships/image" Target="media/image11.wmf"/><Relationship Id="rId32" Type="http://schemas.openxmlformats.org/officeDocument/2006/relationships/image" Target="media/image16.png"/><Relationship Id="rId37" Type="http://schemas.openxmlformats.org/officeDocument/2006/relationships/image" Target="media/image20.wmf"/><Relationship Id="rId40" Type="http://schemas.openxmlformats.org/officeDocument/2006/relationships/oleObject" Target="embeddings/oleObject9.bin"/><Relationship Id="rId45" Type="http://schemas.openxmlformats.org/officeDocument/2006/relationships/image" Target="media/image24.jpe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0.png"/><Relationship Id="rId74" Type="http://schemas.openxmlformats.org/officeDocument/2006/relationships/image" Target="media/image48.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image" Target="media/image13.wmf"/><Relationship Id="rId36" Type="http://schemas.openxmlformats.org/officeDocument/2006/relationships/oleObject" Target="embeddings/oleObject7.bin"/><Relationship Id="rId49" Type="http://schemas.openxmlformats.org/officeDocument/2006/relationships/image" Target="media/image27.png"/><Relationship Id="rId57" Type="http://schemas.openxmlformats.org/officeDocument/2006/relationships/oleObject" Target="embeddings/oleObject13.bin"/><Relationship Id="rId61" Type="http://schemas.openxmlformats.org/officeDocument/2006/relationships/image" Target="media/image37.wmf"/><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image" Target="media/image15.png"/><Relationship Id="rId44" Type="http://schemas.openxmlformats.org/officeDocument/2006/relationships/oleObject" Target="embeddings/oleObject11.bin"/><Relationship Id="rId52" Type="http://schemas.openxmlformats.org/officeDocument/2006/relationships/image" Target="media/image30.png"/><Relationship Id="rId60" Type="http://schemas.openxmlformats.org/officeDocument/2006/relationships/oleObject" Target="embeddings/oleObject14.bin"/><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wmf"/><Relationship Id="rId27" Type="http://schemas.openxmlformats.org/officeDocument/2006/relationships/oleObject" Target="embeddings/oleObject5.bin"/><Relationship Id="rId30" Type="http://schemas.openxmlformats.org/officeDocument/2006/relationships/image" Target="media/image14.png"/><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oleObject" Target="embeddings/oleObject12.bin"/><Relationship Id="rId56" Type="http://schemas.openxmlformats.org/officeDocument/2006/relationships/image" Target="media/image34.wmf"/><Relationship Id="rId64" Type="http://schemas.openxmlformats.org/officeDocument/2006/relationships/oleObject" Target="embeddings/oleObject16.bin"/><Relationship Id="rId69" Type="http://schemas.openxmlformats.org/officeDocument/2006/relationships/image" Target="media/image43.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oleObject" Target="embeddings/oleObject4.bin"/><Relationship Id="rId33" Type="http://schemas.openxmlformats.org/officeDocument/2006/relationships/image" Target="media/image17.png"/><Relationship Id="rId38" Type="http://schemas.openxmlformats.org/officeDocument/2006/relationships/oleObject" Target="embeddings/oleObject8.bin"/><Relationship Id="rId46" Type="http://schemas.openxmlformats.org/officeDocument/2006/relationships/image" Target="media/image25.png"/><Relationship Id="rId59" Type="http://schemas.openxmlformats.org/officeDocument/2006/relationships/image" Target="media/image36.wmf"/><Relationship Id="rId67" Type="http://schemas.openxmlformats.org/officeDocument/2006/relationships/image" Target="media/image41.png"/><Relationship Id="rId20" Type="http://schemas.openxmlformats.org/officeDocument/2006/relationships/image" Target="media/image9.wmf"/><Relationship Id="rId41" Type="http://schemas.openxmlformats.org/officeDocument/2006/relationships/image" Target="media/image22.wmf"/><Relationship Id="rId54" Type="http://schemas.openxmlformats.org/officeDocument/2006/relationships/image" Target="media/image32.png"/><Relationship Id="rId62" Type="http://schemas.openxmlformats.org/officeDocument/2006/relationships/oleObject" Target="embeddings/oleObject15.bin"/><Relationship Id="rId70" Type="http://schemas.openxmlformats.org/officeDocument/2006/relationships/image" Target="media/image44.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C6294-4DE9-4F45-9E37-6CC8F52EE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65</Pages>
  <Words>17749</Words>
  <Characters>101174</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dc:creator>
  <cp:lastModifiedBy>HP</cp:lastModifiedBy>
  <cp:revision>7</cp:revision>
  <dcterms:created xsi:type="dcterms:W3CDTF">2019-05-31T06:23:00Z</dcterms:created>
  <dcterms:modified xsi:type="dcterms:W3CDTF">2019-06-06T06:27:00Z</dcterms:modified>
</cp:coreProperties>
</file>