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Default Extension="jpeg" ContentType="image/jpeg"/>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55" w:rsidRDefault="00F90298" w:rsidP="00D67955">
      <w:pPr>
        <w:pStyle w:val="NoSpacing"/>
        <w:jc w:val="center"/>
      </w:pPr>
      <w:r w:rsidRPr="00F90298">
        <w:rPr>
          <w:rFonts w:ascii="Bodoni MT Condensed" w:hAnsi="Bodoni MT Condensed"/>
          <w:b/>
          <w:noProof/>
          <w:sz w:val="40"/>
          <w:szCs w:val="40"/>
        </w:rPr>
        <w:pict>
          <v:rect id="_x0000_s149888" style="position:absolute;left:0;text-align:left;margin-left:-14.9pt;margin-top:.4pt;width:641.75pt;height:47.6pt;z-index:251691008;mso-position-horizontal-relative:page;mso-position-vertical-relative:page" o:allowincell="f" fillcolor="#4bacc6" strokecolor="#31849b">
            <w10:wrap anchorx="page" anchory="margin"/>
          </v:rect>
        </w:pict>
      </w:r>
      <w:r w:rsidRPr="00F90298">
        <w:rPr>
          <w:rFonts w:ascii="Cambria" w:hAnsi="Cambria"/>
          <w:noProof/>
          <w:lang w:eastAsia="zh-TW"/>
        </w:rPr>
        <w:pict>
          <v:rect id="_x0000_s149884" style="position:absolute;left:0;text-align:left;margin-left:-13.5pt;margin-top:1.7pt;width:641.7pt;height:55.75pt;z-index:251686912;mso-width-percent:1050;mso-position-horizontal-relative:page;mso-position-vertical-relative:page;mso-width-percent:1050;mso-height-relative:top-margin-area" o:allowincell="f" fillcolor="#4bacc6" strokecolor="#31849b">
            <w10:wrap anchorx="page" anchory="margin"/>
          </v:rect>
        </w:pict>
      </w:r>
      <w:r w:rsidRPr="00F90298">
        <w:rPr>
          <w:rFonts w:ascii="Cambria" w:hAnsi="Cambria"/>
          <w:noProof/>
          <w:lang w:eastAsia="zh-TW"/>
        </w:rPr>
        <w:pict>
          <v:rect id="_x0000_s149883" style="position:absolute;left:0;text-align:left;margin-left:-13.7pt;margin-top:-107.2pt;width:641.75pt;height:168.1pt;flip:y;z-index:251685888;mso-width-percent:1050;mso-position-horizontal-relative:page;mso-position-vertical-relative:page;mso-width-percent:1050;mso-height-relative:top-margin-area" o:allowincell="f" fillcolor="#4bacc6" strokecolor="#31849b">
            <w10:wrap anchorx="page" anchory="margin"/>
          </v:rect>
        </w:pict>
      </w:r>
      <w:r w:rsidRPr="00F90298">
        <w:rPr>
          <w:rFonts w:ascii="Cambria" w:hAnsi="Cambria"/>
          <w:noProof/>
          <w:lang w:eastAsia="zh-TW"/>
        </w:rPr>
        <w:pict>
          <v:rect id="_x0000_s149881" style="position:absolute;left:0;text-align:left;margin-left:32.25pt;margin-top:-19.05pt;width:7.15pt;height:830.75pt;z-index:251683840;mso-height-percent:1050;mso-position-horizontal-relative:page;mso-position-vertical-relative:page;mso-height-percent:1050" o:allowincell="f" strokecolor="#31849b">
            <w10:wrap anchorx="margin" anchory="page"/>
          </v:rect>
        </w:pict>
      </w:r>
      <w:r w:rsidRPr="00F90298">
        <w:rPr>
          <w:rFonts w:ascii="Cambria" w:hAnsi="Cambria"/>
          <w:noProof/>
          <w:lang w:eastAsia="zh-TW"/>
        </w:rPr>
        <w:pict>
          <v:rect id="_x0000_s149882" style="position:absolute;left:0;text-align:left;margin-left:572.25pt;margin-top:-19.05pt;width:7.15pt;height:830.75pt;z-index:251684864;mso-height-percent:1050;mso-position-horizontal-relative:page;mso-position-vertical-relative:page;mso-height-percent:1050" o:allowincell="f" strokecolor="#31849b">
            <w10:wrap anchorx="page" anchory="page"/>
          </v:rect>
        </w:pict>
      </w:r>
      <w:r w:rsidRPr="00F90298">
        <w:rPr>
          <w:rFonts w:ascii="Cambria" w:hAnsi="Cambria"/>
          <w:noProof/>
          <w:lang w:eastAsia="zh-TW"/>
        </w:rPr>
        <w:pict>
          <v:rect id="_x0000_s149886" style="position:absolute;left:0;text-align:left;margin-left:32.25pt;margin-top:-19.05pt;width:7.15pt;height:830.75pt;z-index:251688960;mso-height-percent:1050;mso-position-horizontal-relative:page;mso-position-vertical-relative:page;mso-height-percent:1050" o:allowincell="f" strokecolor="#31849b">
            <w10:wrap anchorx="margin" anchory="page"/>
          </v:rect>
        </w:pict>
      </w:r>
      <w:r w:rsidRPr="00F90298">
        <w:rPr>
          <w:rFonts w:ascii="Cambria" w:hAnsi="Cambria"/>
          <w:noProof/>
          <w:lang w:eastAsia="zh-TW"/>
        </w:rPr>
        <w:pict>
          <v:rect id="_x0000_s149885" style="position:absolute;left:0;text-align:left;margin-left:572.25pt;margin-top:-19.05pt;width:7.15pt;height:830.75pt;z-index:251687936;mso-height-percent:1050;mso-position-horizontal-relative:page;mso-position-vertical-relative:page;mso-height-percent:1050" o:allowincell="f" strokecolor="#31849b">
            <w10:wrap anchorx="page" anchory="page"/>
          </v:rect>
        </w:pict>
      </w:r>
      <w:r w:rsidRPr="00F90298">
        <w:rPr>
          <w:rFonts w:ascii="Bodoni MT Condensed" w:hAnsi="Bodoni MT Condensed"/>
          <w:b/>
          <w:noProof/>
          <w:sz w:val="40"/>
          <w:szCs w:val="40"/>
        </w:rPr>
        <w:pict>
          <v:rect id="_x0000_s149890" style="position:absolute;left:0;text-align:left;margin-left:32.4pt;margin-top:-19.4pt;width:7.15pt;height:830.75pt;z-index:251693056;mso-position-horizontal-relative:page;mso-position-vertical-relative:page" o:allowincell="f" strokecolor="#31849b">
            <w10:wrap anchorx="margin" anchory="page"/>
          </v:rect>
        </w:pict>
      </w:r>
      <w:r w:rsidRPr="00F90298">
        <w:rPr>
          <w:rFonts w:ascii="Bodoni MT Condensed" w:hAnsi="Bodoni MT Condensed"/>
          <w:b/>
          <w:noProof/>
          <w:sz w:val="40"/>
          <w:szCs w:val="40"/>
        </w:rPr>
        <w:pict>
          <v:rect id="_x0000_s149889" style="position:absolute;left:0;text-align:left;margin-left:572.4pt;margin-top:-19.4pt;width:7.15pt;height:830.75pt;z-index:251692032;mso-position-horizontal-relative:page;mso-position-vertical-relative:page" o:allowincell="f" strokecolor="#31849b">
            <w10:wrap anchorx="page" anchory="page"/>
          </v:rect>
        </w:pict>
      </w:r>
      <w:r w:rsidR="00D67955">
        <w:rPr>
          <w:noProof/>
        </w:rPr>
        <w:drawing>
          <wp:inline distT="0" distB="0" distL="0" distR="0">
            <wp:extent cx="782320" cy="694690"/>
            <wp:effectExtent l="19050" t="0" r="0" b="0"/>
            <wp:docPr id="82" name="Picture 8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ogo (1)"/>
                    <pic:cNvPicPr>
                      <a:picLocks noChangeAspect="1" noChangeArrowheads="1"/>
                    </pic:cNvPicPr>
                  </pic:nvPicPr>
                  <pic:blipFill>
                    <a:blip r:embed="rId8" cstate="print"/>
                    <a:srcRect/>
                    <a:stretch>
                      <a:fillRect/>
                    </a:stretch>
                  </pic:blipFill>
                  <pic:spPr bwMode="auto">
                    <a:xfrm>
                      <a:off x="0" y="0"/>
                      <a:ext cx="782320" cy="694690"/>
                    </a:xfrm>
                    <a:prstGeom prst="rect">
                      <a:avLst/>
                    </a:prstGeom>
                    <a:noFill/>
                    <a:ln w="9525">
                      <a:noFill/>
                      <a:miter lim="800000"/>
                      <a:headEnd/>
                      <a:tailEnd/>
                    </a:ln>
                  </pic:spPr>
                </pic:pic>
              </a:graphicData>
            </a:graphic>
          </wp:inline>
        </w:drawing>
      </w:r>
      <w:r w:rsidR="00D67955">
        <w:rPr>
          <w:lang w:val="en-GB"/>
        </w:rPr>
        <w:t xml:space="preserve">                                                                                                                                  </w:t>
      </w:r>
      <w:r w:rsidR="00D67955">
        <w:object w:dxaOrig="7006" w:dyaOrig="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4pt;height:60.25pt" o:ole="">
            <v:imagedata r:id="rId9" o:title=""/>
          </v:shape>
          <o:OLEObject Type="Embed" ProgID="StaticMetafile" ShapeID="_x0000_i1026" DrawAspect="Content" ObjectID="_1543531037" r:id="rId10"/>
        </w:object>
      </w:r>
    </w:p>
    <w:p w:rsidR="00D67955" w:rsidRPr="001F4C7B" w:rsidRDefault="00D67955" w:rsidP="00D67955">
      <w:pPr>
        <w:jc w:val="center"/>
      </w:pPr>
      <w:r w:rsidRPr="008519E3">
        <w:rPr>
          <w:rFonts w:ascii="Agency FB" w:hAnsi="Agency FB" w:cs="Arial Narrow"/>
          <w:b/>
          <w:bCs/>
          <w:caps/>
          <w:color w:val="262626"/>
          <w:sz w:val="36"/>
          <w:szCs w:val="28"/>
        </w:rPr>
        <w:t>the national REGIONAL sta</w:t>
      </w:r>
      <w:r>
        <w:rPr>
          <w:rFonts w:ascii="Agency FB" w:hAnsi="Agency FB" w:cs="Arial Narrow"/>
          <w:b/>
          <w:bCs/>
          <w:caps/>
          <w:color w:val="262626"/>
          <w:sz w:val="36"/>
          <w:szCs w:val="28"/>
        </w:rPr>
        <w:t>T</w:t>
      </w:r>
      <w:r w:rsidRPr="008519E3">
        <w:rPr>
          <w:rFonts w:ascii="Agency FB" w:hAnsi="Agency FB" w:cs="Arial Narrow"/>
          <w:b/>
          <w:bCs/>
          <w:caps/>
          <w:color w:val="262626"/>
          <w:sz w:val="36"/>
          <w:szCs w:val="28"/>
        </w:rPr>
        <w:t>e of oromia</w:t>
      </w:r>
    </w:p>
    <w:p w:rsidR="00D67955" w:rsidRPr="00AE2893" w:rsidRDefault="00D67955" w:rsidP="00D67955">
      <w:pPr>
        <w:jc w:val="center"/>
        <w:rPr>
          <w:rFonts w:ascii="Agency FB" w:hAnsi="Agency FB" w:cs="Arial Narrow"/>
          <w:b/>
          <w:bCs/>
          <w:caps/>
          <w:color w:val="00B050"/>
          <w:sz w:val="48"/>
          <w:szCs w:val="28"/>
        </w:rPr>
      </w:pPr>
      <w:r w:rsidRPr="008519E3">
        <w:rPr>
          <w:rFonts w:ascii="Agency FB" w:hAnsi="Agency FB" w:cs="Arial Narrow"/>
          <w:b/>
          <w:bCs/>
          <w:caps/>
          <w:color w:val="008000"/>
          <w:sz w:val="48"/>
          <w:szCs w:val="28"/>
        </w:rPr>
        <w:t xml:space="preserve"> </w:t>
      </w:r>
      <w:r w:rsidRPr="001E4350">
        <w:rPr>
          <w:rFonts w:ascii="Agency FB" w:hAnsi="Agency FB" w:cs="Arial Narrow"/>
          <w:b/>
          <w:bCs/>
          <w:caps/>
          <w:color w:val="00B050"/>
          <w:sz w:val="40"/>
          <w:szCs w:val="28"/>
        </w:rPr>
        <w:t>OROMIA IRRIGATION DEVELOPMENT AUTHORITY (OIDA)</w:t>
      </w:r>
    </w:p>
    <w:p w:rsidR="00D67955" w:rsidRDefault="001A7A53" w:rsidP="00D67955">
      <w:pPr>
        <w:jc w:val="center"/>
        <w:rPr>
          <w:rFonts w:ascii="Cambria" w:hAnsi="Cambria"/>
          <w:i/>
        </w:rPr>
      </w:pPr>
      <w:r>
        <w:rPr>
          <w:rFonts w:ascii="Cambria" w:hAnsi="Cambria"/>
          <w:noProof/>
        </w:rPr>
        <w:drawing>
          <wp:inline distT="0" distB="0" distL="0" distR="0">
            <wp:extent cx="4624901" cy="2117481"/>
            <wp:effectExtent l="19050" t="19050" r="23299" b="16119"/>
            <wp:docPr id="139" name="Picture 100" descr="E:\Inception report of Tilo Danisa,Abishika and Lega Lola\Inception Photo\IMG_20160408_103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E:\Inception report of Tilo Danisa,Abishika and Lega Lola\Inception Photo\IMG_20160408_103126.jpg"/>
                    <pic:cNvPicPr>
                      <a:picLocks noChangeAspect="1" noChangeArrowheads="1"/>
                    </pic:cNvPicPr>
                  </pic:nvPicPr>
                  <pic:blipFill>
                    <a:blip r:embed="rId11" cstate="print"/>
                    <a:srcRect/>
                    <a:stretch>
                      <a:fillRect/>
                    </a:stretch>
                  </pic:blipFill>
                  <pic:spPr bwMode="auto">
                    <a:xfrm>
                      <a:off x="0" y="0"/>
                      <a:ext cx="4619144" cy="2114845"/>
                    </a:xfrm>
                    <a:prstGeom prst="rect">
                      <a:avLst/>
                    </a:prstGeom>
                    <a:noFill/>
                    <a:ln w="6350" cmpd="sng">
                      <a:solidFill>
                        <a:srgbClr val="000000"/>
                      </a:solidFill>
                      <a:miter lim="800000"/>
                      <a:headEnd/>
                      <a:tailEnd/>
                    </a:ln>
                    <a:effectLst/>
                  </pic:spPr>
                </pic:pic>
              </a:graphicData>
            </a:graphic>
          </wp:inline>
        </w:drawing>
      </w:r>
    </w:p>
    <w:p w:rsidR="00D67955" w:rsidRPr="00812E51" w:rsidRDefault="00D67955" w:rsidP="00D67955">
      <w:pPr>
        <w:pStyle w:val="Header"/>
        <w:tabs>
          <w:tab w:val="right" w:pos="9000"/>
        </w:tabs>
        <w:ind w:right="-480"/>
        <w:jc w:val="center"/>
        <w:rPr>
          <w:rFonts w:ascii="Agency FB" w:hAnsi="Agency FB"/>
          <w:b/>
          <w:color w:val="00B050"/>
          <w:sz w:val="36"/>
          <w:szCs w:val="32"/>
        </w:rPr>
      </w:pPr>
      <w:r w:rsidRPr="00812E51">
        <w:rPr>
          <w:rFonts w:ascii="Agency FB" w:hAnsi="Agency FB"/>
          <w:b/>
          <w:color w:val="00B050"/>
          <w:sz w:val="36"/>
          <w:szCs w:val="32"/>
        </w:rPr>
        <w:t>OROMIA 19 SMALL SCALE IRRIGATION PROJECTS (SSIPs)</w:t>
      </w:r>
    </w:p>
    <w:p w:rsidR="00D67955" w:rsidRPr="00812E51" w:rsidRDefault="00D67955" w:rsidP="00D67955">
      <w:pPr>
        <w:pStyle w:val="Header"/>
        <w:tabs>
          <w:tab w:val="right" w:pos="9000"/>
        </w:tabs>
        <w:ind w:right="-480"/>
        <w:jc w:val="center"/>
        <w:rPr>
          <w:rFonts w:ascii="Agency FB" w:hAnsi="Agency FB"/>
          <w:b/>
          <w:color w:val="00B050"/>
          <w:sz w:val="36"/>
          <w:szCs w:val="32"/>
        </w:rPr>
      </w:pPr>
      <w:r w:rsidRPr="00812E51">
        <w:rPr>
          <w:rFonts w:ascii="Agency FB" w:hAnsi="Agency FB"/>
          <w:b/>
          <w:color w:val="00B050"/>
          <w:sz w:val="36"/>
          <w:szCs w:val="32"/>
        </w:rPr>
        <w:t xml:space="preserve">FEASIBILITY STUDY AND DETAIL DESIGN REPORT FOR LOT-4 SSIPs:  </w:t>
      </w:r>
    </w:p>
    <w:p w:rsidR="00D67955" w:rsidRPr="00812E51" w:rsidRDefault="00D67955" w:rsidP="00D67955">
      <w:pPr>
        <w:pStyle w:val="Header"/>
        <w:tabs>
          <w:tab w:val="right" w:pos="9000"/>
        </w:tabs>
        <w:ind w:right="-480"/>
        <w:jc w:val="center"/>
        <w:rPr>
          <w:rFonts w:ascii="Agency FB" w:hAnsi="Agency FB"/>
          <w:b/>
          <w:color w:val="00B050"/>
          <w:sz w:val="36"/>
          <w:szCs w:val="32"/>
          <w:u w:val="thick" w:color="C00000"/>
        </w:rPr>
      </w:pPr>
      <w:r w:rsidRPr="00812E51">
        <w:rPr>
          <w:rFonts w:ascii="Agency FB" w:hAnsi="Agency FB"/>
          <w:b/>
          <w:color w:val="00B050"/>
          <w:sz w:val="36"/>
          <w:szCs w:val="32"/>
          <w:u w:val="thick" w:color="C00000"/>
        </w:rPr>
        <w:t>ABISHIKA</w:t>
      </w:r>
      <w:r w:rsidR="007177E6" w:rsidRPr="00812E51">
        <w:rPr>
          <w:rFonts w:ascii="Agency FB" w:hAnsi="Agency FB"/>
          <w:b/>
          <w:color w:val="00B050"/>
          <w:sz w:val="36"/>
          <w:szCs w:val="32"/>
          <w:u w:val="thick" w:color="C00000"/>
        </w:rPr>
        <w:t>, TILO</w:t>
      </w:r>
      <w:r w:rsidRPr="00812E51">
        <w:rPr>
          <w:rFonts w:ascii="Agency FB" w:hAnsi="Agency FB"/>
          <w:b/>
          <w:color w:val="00B050"/>
          <w:sz w:val="36"/>
          <w:szCs w:val="32"/>
          <w:u w:val="thick" w:color="C00000"/>
        </w:rPr>
        <w:t>, DANISSA AND LEGA LOLA</w:t>
      </w:r>
    </w:p>
    <w:p w:rsidR="00D67955" w:rsidRDefault="00D67955" w:rsidP="00D67955">
      <w:pPr>
        <w:jc w:val="center"/>
        <w:rPr>
          <w:rFonts w:ascii="Bodoni MT Condensed" w:hAnsi="Bodoni MT Condensed"/>
          <w:b/>
          <w:color w:val="403152"/>
          <w:sz w:val="36"/>
          <w:szCs w:val="28"/>
        </w:rPr>
      </w:pPr>
    </w:p>
    <w:p w:rsidR="00D67955" w:rsidRPr="00D67955" w:rsidRDefault="00D67955" w:rsidP="00D67955">
      <w:pPr>
        <w:jc w:val="center"/>
        <w:rPr>
          <w:rFonts w:ascii="Bodoni MT Condensed" w:hAnsi="Bodoni MT Condensed"/>
          <w:b/>
          <w:color w:val="403152"/>
          <w:sz w:val="44"/>
          <w:szCs w:val="28"/>
        </w:rPr>
      </w:pPr>
      <w:r w:rsidRPr="00D67955">
        <w:rPr>
          <w:rFonts w:ascii="Bodoni MT Condensed" w:hAnsi="Bodoni MT Condensed"/>
          <w:b/>
          <w:color w:val="403152"/>
          <w:sz w:val="44"/>
          <w:szCs w:val="28"/>
        </w:rPr>
        <w:t>PART-II:-DETAIL ENGINEERING DESIGN REPORT</w:t>
      </w:r>
    </w:p>
    <w:p w:rsidR="00D67955" w:rsidRPr="001A7A53" w:rsidRDefault="00D67955" w:rsidP="00D67955">
      <w:pPr>
        <w:ind w:left="720"/>
        <w:jc w:val="center"/>
        <w:rPr>
          <w:rFonts w:ascii="Agency FB" w:hAnsi="Agency FB"/>
          <w:b/>
          <w:color w:val="7030A0"/>
          <w:sz w:val="32"/>
          <w:szCs w:val="32"/>
        </w:rPr>
      </w:pPr>
      <w:r w:rsidRPr="001A7A53">
        <w:rPr>
          <w:rFonts w:ascii="Agency FB" w:hAnsi="Agency FB"/>
          <w:b/>
          <w:color w:val="7030A0"/>
          <w:sz w:val="32"/>
          <w:szCs w:val="32"/>
        </w:rPr>
        <w:t xml:space="preserve">ANNEX-A:-DETAIL ENGINEERING DESIGN REPORT, </w:t>
      </w:r>
    </w:p>
    <w:p w:rsidR="00D67955" w:rsidRPr="001A7A53" w:rsidRDefault="00D67955" w:rsidP="00D67955">
      <w:pPr>
        <w:ind w:left="720"/>
        <w:jc w:val="center"/>
        <w:rPr>
          <w:rFonts w:ascii="Agency FB" w:hAnsi="Agency FB"/>
          <w:b/>
          <w:color w:val="7030A0"/>
          <w:sz w:val="32"/>
          <w:szCs w:val="32"/>
        </w:rPr>
      </w:pPr>
      <w:r w:rsidRPr="001A7A53">
        <w:rPr>
          <w:rFonts w:ascii="Agency FB" w:hAnsi="Agency FB"/>
          <w:b/>
          <w:color w:val="7030A0"/>
          <w:sz w:val="32"/>
          <w:szCs w:val="32"/>
        </w:rPr>
        <w:t xml:space="preserve">AND </w:t>
      </w:r>
    </w:p>
    <w:p w:rsidR="00D67955" w:rsidRPr="001A7A53" w:rsidRDefault="00D67955" w:rsidP="00D67955">
      <w:pPr>
        <w:ind w:left="720"/>
        <w:jc w:val="center"/>
        <w:rPr>
          <w:rFonts w:ascii="Agency FB" w:hAnsi="Agency FB"/>
          <w:b/>
          <w:color w:val="7030A0"/>
          <w:sz w:val="32"/>
          <w:szCs w:val="32"/>
        </w:rPr>
      </w:pPr>
      <w:r w:rsidRPr="001A7A53">
        <w:rPr>
          <w:rFonts w:ascii="Agency FB" w:hAnsi="Agency FB"/>
          <w:b/>
          <w:color w:val="7030A0"/>
          <w:sz w:val="32"/>
          <w:szCs w:val="32"/>
        </w:rPr>
        <w:t>OPERATION &amp; MAINTENANCE MANUAL OF ABISHIKA</w:t>
      </w:r>
    </w:p>
    <w:p w:rsidR="001A7A53" w:rsidRDefault="001A7A53" w:rsidP="00D67955">
      <w:pPr>
        <w:jc w:val="center"/>
        <w:rPr>
          <w:rFonts w:ascii="Cambria" w:hAnsi="Cambria"/>
          <w:i/>
        </w:rPr>
      </w:pPr>
    </w:p>
    <w:p w:rsidR="00D67955" w:rsidRDefault="00D67955" w:rsidP="00D67955">
      <w:pPr>
        <w:jc w:val="center"/>
        <w:rPr>
          <w:rFonts w:ascii="Cambria" w:hAnsi="Cambria"/>
          <w:i/>
        </w:rPr>
      </w:pPr>
      <w:r w:rsidRPr="00C65DE5">
        <w:rPr>
          <w:rFonts w:ascii="Cambria" w:hAnsi="Cambria"/>
          <w:i/>
        </w:rPr>
        <w:t xml:space="preserve">   </w:t>
      </w:r>
    </w:p>
    <w:p w:rsidR="00D67955" w:rsidRDefault="00D67955" w:rsidP="00D67955">
      <w:pPr>
        <w:jc w:val="center"/>
        <w:rPr>
          <w:rFonts w:ascii="Bradley Hand ITC" w:hAnsi="Bradley Hand ITC" w:cs="Bradley Hand ITC"/>
          <w:b/>
          <w:bCs/>
          <w:lang w:val="en-CA"/>
        </w:rPr>
      </w:pPr>
      <w:r w:rsidRPr="00C65DE5">
        <w:rPr>
          <w:rFonts w:ascii="Cambria" w:hAnsi="Cambria"/>
          <w:i/>
        </w:rPr>
        <w:t xml:space="preserve"> </w:t>
      </w:r>
      <w:r>
        <w:rPr>
          <w:rFonts w:ascii="Bradley Hand ITC" w:hAnsi="Bradley Hand ITC" w:cs="Bradley Hand ITC"/>
          <w:b/>
          <w:bCs/>
          <w:lang w:val="en-CA"/>
        </w:rPr>
        <w:t>B</w:t>
      </w:r>
      <w:r w:rsidRPr="0011746E">
        <w:rPr>
          <w:rFonts w:ascii="Bradley Hand ITC" w:hAnsi="Bradley Hand ITC" w:cs="Bradley Hand ITC"/>
          <w:b/>
          <w:bCs/>
          <w:lang w:val="en-CA"/>
        </w:rPr>
        <w:t>y</w:t>
      </w:r>
    </w:p>
    <w:p w:rsidR="00D67955" w:rsidRDefault="00D67955" w:rsidP="00D67955">
      <w:pPr>
        <w:jc w:val="center"/>
        <w:rPr>
          <w:rFonts w:ascii="Bradley Hand ITC" w:hAnsi="Bradley Hand ITC" w:cs="Bradley Hand ITC"/>
          <w:b/>
          <w:bCs/>
          <w:lang w:val="en-CA"/>
        </w:rPr>
      </w:pPr>
    </w:p>
    <w:p w:rsidR="00D67955" w:rsidRPr="000F77CA" w:rsidRDefault="00D67955" w:rsidP="00D67955">
      <w:pPr>
        <w:jc w:val="center"/>
        <w:rPr>
          <w:rFonts w:ascii="Arial Narrow" w:hAnsi="Arial Narrow" w:cs="Arial Narrow"/>
          <w:sz w:val="32"/>
          <w:szCs w:val="32"/>
          <w:lang w:val="en-CA"/>
        </w:rPr>
      </w:pPr>
      <w:r w:rsidRPr="002546E1">
        <w:rPr>
          <w:rFonts w:ascii="Webdings" w:hAnsi="Webdings"/>
          <w:color w:val="000099"/>
          <w:sz w:val="72"/>
          <w:szCs w:val="48"/>
          <w:lang w:val="en-CA"/>
        </w:rPr>
        <w:t></w:t>
      </w:r>
      <w:r w:rsidR="00F90298" w:rsidRPr="00F90298">
        <w:rPr>
          <w:rFonts w:ascii="Algerian" w:hAnsi="Algerian" w:cs="Arial Narrow"/>
          <w:bCs/>
          <w:szCs w:val="32"/>
          <w:u w:val="wavyHeavy" w:color="002060"/>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172.4pt;height:28.4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PLANET "/>
          </v:shape>
        </w:pict>
      </w:r>
      <w:r w:rsidRPr="00D67955">
        <w:rPr>
          <w:rFonts w:ascii="Agency FB" w:hAnsi="Agency FB"/>
          <w:b/>
          <w:bCs/>
          <w:color w:val="0000FF"/>
          <w:sz w:val="24"/>
          <w:szCs w:val="32"/>
          <w:u w:val="double" w:color="7030A0"/>
          <w:lang w:val="en-CA"/>
        </w:rPr>
        <w:t>INTEGRATED WATER RESOURCES DEVELOPMENT</w:t>
      </w:r>
      <w:r w:rsidRPr="00D67955">
        <w:rPr>
          <w:rFonts w:ascii="Algerian" w:hAnsi="Algerian" w:cs="Arial Narrow"/>
          <w:b/>
          <w:bCs/>
          <w:sz w:val="24"/>
          <w:szCs w:val="32"/>
          <w:lang w:val="en-CA"/>
        </w:rPr>
        <w:t xml:space="preserve"> </w:t>
      </w:r>
      <w:r w:rsidRPr="002546E1">
        <w:rPr>
          <w:rFonts w:ascii="Algerian" w:hAnsi="Algerian" w:cs="Arial Narrow"/>
          <w:b/>
          <w:bCs/>
          <w:sz w:val="40"/>
          <w:szCs w:val="32"/>
          <w:u w:val="thick" w:color="984806"/>
          <w:lang w:val="en-CA"/>
        </w:rPr>
        <w:t>PLC</w:t>
      </w:r>
      <w:r w:rsidRPr="00D8659F">
        <w:rPr>
          <w:rFonts w:ascii="Algerian" w:hAnsi="Algerian" w:cs="Arial Narrow"/>
          <w:b/>
          <w:bCs/>
          <w:sz w:val="36"/>
          <w:szCs w:val="32"/>
          <w:u w:val="thick" w:color="984806"/>
          <w:lang w:val="en-CA"/>
        </w:rPr>
        <w:t xml:space="preserve"> </w:t>
      </w:r>
    </w:p>
    <w:p w:rsidR="00D67955" w:rsidRPr="00D67955" w:rsidRDefault="00D67955" w:rsidP="00D67955">
      <w:pPr>
        <w:widowControl w:val="0"/>
        <w:jc w:val="center"/>
        <w:rPr>
          <w:rFonts w:ascii="Agency FB" w:hAnsi="Agency FB" w:cs="Arial Narrow"/>
          <w:b/>
          <w:sz w:val="28"/>
          <w:szCs w:val="28"/>
          <w:lang w:val="en-CA"/>
        </w:rPr>
      </w:pPr>
      <w:r w:rsidRPr="00D67955">
        <w:rPr>
          <w:rFonts w:ascii="Agency FB" w:hAnsi="Agency FB" w:cs="Arial Narrow"/>
          <w:b/>
          <w:sz w:val="28"/>
          <w:szCs w:val="28"/>
          <w:lang w:val="en-CA"/>
        </w:rPr>
        <w:t>P. O. Box: 382/1250, Addis Ababa/Finfinne</w:t>
      </w:r>
    </w:p>
    <w:p w:rsidR="00D67955" w:rsidRPr="00D67955" w:rsidRDefault="00D67955" w:rsidP="00D67955">
      <w:pPr>
        <w:jc w:val="center"/>
        <w:rPr>
          <w:rFonts w:ascii="Agency FB" w:hAnsi="Agency FB" w:cs="Arial Narrow"/>
          <w:b/>
          <w:sz w:val="28"/>
          <w:szCs w:val="28"/>
          <w:lang w:val="en-CA"/>
        </w:rPr>
      </w:pPr>
      <w:r w:rsidRPr="00D67955">
        <w:rPr>
          <w:rFonts w:ascii="Agency FB" w:hAnsi="Agency FB" w:cs="Arial Narrow"/>
          <w:b/>
          <w:sz w:val="28"/>
          <w:szCs w:val="28"/>
          <w:lang w:val="en-CA"/>
        </w:rPr>
        <w:t>E-mail:</w:t>
      </w:r>
      <w:hyperlink r:id="rId12" w:history="1">
        <w:r w:rsidRPr="00D67955">
          <w:rPr>
            <w:rStyle w:val="Hyperlink"/>
            <w:rFonts w:ascii="Agency FB" w:hAnsi="Agency FB" w:cs="Arial Narrow"/>
            <w:b/>
            <w:sz w:val="28"/>
            <w:szCs w:val="28"/>
            <w:lang w:val="en-CA"/>
          </w:rPr>
          <w:t>hundeifa@gmail.com</w:t>
        </w:r>
      </w:hyperlink>
      <w:r w:rsidRPr="00D67955">
        <w:rPr>
          <w:rFonts w:ascii="Agency FB" w:hAnsi="Agency FB" w:cs="Arial Narrow"/>
          <w:b/>
          <w:sz w:val="28"/>
          <w:szCs w:val="28"/>
          <w:lang w:val="en-CA"/>
        </w:rPr>
        <w:t>/</w:t>
      </w:r>
      <w:r w:rsidRPr="00D67955">
        <w:rPr>
          <w:rFonts w:ascii="Agency FB" w:hAnsi="Agency FB"/>
          <w:b/>
          <w:sz w:val="28"/>
          <w:szCs w:val="28"/>
        </w:rPr>
        <w:t xml:space="preserve"> </w:t>
      </w:r>
      <w:r w:rsidRPr="00D67955">
        <w:rPr>
          <w:rFonts w:ascii="Agency FB" w:hAnsi="Agency FB" w:cs="Arial Narrow"/>
          <w:b/>
          <w:sz w:val="28"/>
          <w:szCs w:val="28"/>
          <w:u w:val="single"/>
          <w:lang w:val="en-CA"/>
        </w:rPr>
        <w:t>planetid21@gmail.com</w:t>
      </w:r>
    </w:p>
    <w:p w:rsidR="00D67955" w:rsidRDefault="00D67955" w:rsidP="00D67955">
      <w:pPr>
        <w:jc w:val="center"/>
        <w:rPr>
          <w:rFonts w:ascii="Agency FB" w:hAnsi="Agency FB" w:cs="Arial Narrow"/>
          <w:b/>
          <w:sz w:val="28"/>
          <w:szCs w:val="28"/>
          <w:lang w:val="it-IT"/>
        </w:rPr>
      </w:pPr>
      <w:r w:rsidRPr="00D67955">
        <w:rPr>
          <w:rFonts w:ascii="Agency FB" w:hAnsi="Agency FB" w:cs="Arial Narrow"/>
          <w:b/>
          <w:sz w:val="28"/>
          <w:szCs w:val="28"/>
          <w:lang w:val="it-IT"/>
        </w:rPr>
        <w:t xml:space="preserve">Tel.:+251-930-013-249/250                                   </w:t>
      </w:r>
    </w:p>
    <w:p w:rsidR="00812E51" w:rsidRDefault="00812E51" w:rsidP="00D67955">
      <w:pPr>
        <w:jc w:val="center"/>
        <w:rPr>
          <w:rFonts w:ascii="Agency FB" w:hAnsi="Agency FB" w:cs="Arial Narrow"/>
          <w:b/>
          <w:sz w:val="28"/>
          <w:szCs w:val="28"/>
          <w:lang w:val="it-IT"/>
        </w:rPr>
      </w:pPr>
    </w:p>
    <w:p w:rsidR="00812E51" w:rsidRPr="00D67955" w:rsidRDefault="00812E51" w:rsidP="00D67955">
      <w:pPr>
        <w:jc w:val="center"/>
        <w:rPr>
          <w:rFonts w:ascii="Agency FB" w:hAnsi="Agency FB" w:cs="Arial Narrow"/>
          <w:b/>
          <w:sz w:val="28"/>
          <w:szCs w:val="28"/>
          <w:lang w:val="en-CA"/>
        </w:rPr>
      </w:pPr>
    </w:p>
    <w:p w:rsidR="00D67955" w:rsidRPr="002075AA" w:rsidRDefault="00D67955" w:rsidP="00D67955">
      <w:pPr>
        <w:jc w:val="right"/>
        <w:rPr>
          <w:rFonts w:ascii="Agency FB" w:hAnsi="Agency FB" w:cs="Arial Narrow"/>
          <w:b/>
          <w:bCs/>
          <w:sz w:val="28"/>
          <w:lang w:val="en-CA"/>
        </w:rPr>
      </w:pPr>
      <w:r w:rsidRPr="002075AA">
        <w:rPr>
          <w:rFonts w:ascii="Agency FB" w:hAnsi="Agency FB" w:cs="Arial Narrow"/>
          <w:b/>
          <w:bCs/>
          <w:sz w:val="28"/>
          <w:lang w:val="en-CA"/>
        </w:rPr>
        <w:t>JUNE, 2016</w:t>
      </w:r>
    </w:p>
    <w:p w:rsidR="00D67955" w:rsidRPr="002075AA" w:rsidRDefault="00F90298" w:rsidP="00D67955">
      <w:pPr>
        <w:jc w:val="right"/>
        <w:rPr>
          <w:rFonts w:ascii="Agency FB" w:hAnsi="Agency FB" w:cs="Arial Narrow"/>
          <w:b/>
          <w:bCs/>
          <w:sz w:val="28"/>
          <w:lang w:val="en-CA"/>
        </w:rPr>
        <w:sectPr w:rsidR="00D67955" w:rsidRPr="002075AA" w:rsidSect="00D67955">
          <w:headerReference w:type="default" r:id="rId13"/>
          <w:footerReference w:type="default" r:id="rId14"/>
          <w:headerReference w:type="first" r:id="rId15"/>
          <w:footerReference w:type="first" r:id="rId16"/>
          <w:pgSz w:w="12240" w:h="15840"/>
          <w:pgMar w:top="-1170" w:right="1440" w:bottom="1440" w:left="1440" w:header="270" w:footer="720" w:gutter="0"/>
          <w:pgNumType w:fmt="lowerRoman" w:start="1"/>
          <w:cols w:space="720"/>
          <w:docGrid w:linePitch="360"/>
        </w:sectPr>
      </w:pPr>
      <w:r w:rsidRPr="00F90298">
        <w:rPr>
          <w:rFonts w:ascii="Agency FB" w:hAnsi="Agency FB"/>
          <w:noProof/>
        </w:rPr>
        <w:pict>
          <v:rect id="_x0000_s149887" style="position:absolute;left:0;text-align:left;margin-left:0;margin-top:0;width:641.75pt;height:81.15pt;z-index:251689984;mso-position-horizontal:center;mso-position-horizontal-relative:page;mso-position-vertical:bottom;mso-position-vertical-relative:page" o:allowincell="f" fillcolor="#4bacc6" strokecolor="#31849b">
            <w10:wrap anchorx="page" anchory="page"/>
          </v:rect>
        </w:pict>
      </w:r>
      <w:r w:rsidR="00D67955" w:rsidRPr="002075AA">
        <w:rPr>
          <w:rFonts w:ascii="Agency FB" w:hAnsi="Agency FB" w:cs="Arial Narrow"/>
          <w:b/>
          <w:bCs/>
          <w:sz w:val="28"/>
          <w:lang w:val="en-CA"/>
        </w:rPr>
        <w:t>FINFINNE</w:t>
      </w:r>
    </w:p>
    <w:p w:rsidR="00D67955" w:rsidRDefault="00D67955" w:rsidP="00D67955">
      <w:pPr>
        <w:jc w:val="center"/>
        <w:rPr>
          <w:rFonts w:ascii="Agency FB" w:hAnsi="Agency FB"/>
          <w:b/>
          <w:color w:val="403152"/>
          <w:sz w:val="40"/>
          <w:szCs w:val="28"/>
          <w:u w:val="double"/>
        </w:rPr>
      </w:pPr>
      <w:r w:rsidRPr="004F5FB1">
        <w:rPr>
          <w:rFonts w:ascii="Agency FB" w:hAnsi="Agency FB"/>
          <w:b/>
          <w:color w:val="403152"/>
          <w:sz w:val="40"/>
          <w:szCs w:val="28"/>
          <w:u w:val="double"/>
        </w:rPr>
        <w:lastRenderedPageBreak/>
        <w:t xml:space="preserve">FINAL FEASIBILITY STUDY </w:t>
      </w:r>
      <w:r>
        <w:rPr>
          <w:rFonts w:ascii="Agency FB" w:hAnsi="Agency FB"/>
          <w:b/>
          <w:color w:val="403152"/>
          <w:sz w:val="40"/>
          <w:szCs w:val="28"/>
          <w:u w:val="double"/>
        </w:rPr>
        <w:t xml:space="preserve">&amp; DETAIL DESIGN </w:t>
      </w:r>
      <w:r w:rsidRPr="004F5FB1">
        <w:rPr>
          <w:rFonts w:ascii="Agency FB" w:hAnsi="Agency FB"/>
          <w:b/>
          <w:color w:val="403152"/>
          <w:sz w:val="40"/>
          <w:szCs w:val="28"/>
          <w:u w:val="double"/>
        </w:rPr>
        <w:t>REPORT</w:t>
      </w:r>
      <w:r>
        <w:rPr>
          <w:rFonts w:ascii="Agency FB" w:hAnsi="Agency FB"/>
          <w:b/>
          <w:color w:val="403152"/>
          <w:sz w:val="40"/>
          <w:szCs w:val="28"/>
          <w:u w:val="double"/>
        </w:rPr>
        <w:t>S</w:t>
      </w:r>
    </w:p>
    <w:p w:rsidR="00D67955" w:rsidRDefault="00D67955" w:rsidP="00D67955">
      <w:pPr>
        <w:shd w:val="clear" w:color="auto" w:fill="FFFFFF"/>
        <w:jc w:val="center"/>
        <w:rPr>
          <w:rFonts w:ascii="Agency FB" w:hAnsi="Agency FB"/>
          <w:b/>
          <w:sz w:val="28"/>
          <w:szCs w:val="28"/>
          <w:u w:val="single"/>
        </w:rPr>
      </w:pPr>
    </w:p>
    <w:p w:rsidR="00D67955" w:rsidRPr="007177E6" w:rsidRDefault="00D67955" w:rsidP="00D67955">
      <w:pPr>
        <w:shd w:val="clear" w:color="auto" w:fill="FFFFFF"/>
        <w:jc w:val="center"/>
        <w:rPr>
          <w:rFonts w:ascii="Agency FB" w:hAnsi="Agency FB"/>
          <w:b/>
          <w:sz w:val="32"/>
          <w:szCs w:val="28"/>
          <w:u w:val="single"/>
        </w:rPr>
      </w:pPr>
      <w:r w:rsidRPr="007177E6">
        <w:rPr>
          <w:rFonts w:ascii="Agency FB" w:hAnsi="Agency FB"/>
          <w:b/>
          <w:sz w:val="32"/>
          <w:szCs w:val="28"/>
          <w:u w:val="single"/>
        </w:rPr>
        <w:t>DELIVERABLES:</w:t>
      </w:r>
    </w:p>
    <w:p w:rsidR="00D67955" w:rsidRPr="00107B9F" w:rsidRDefault="00D67955" w:rsidP="00D67955">
      <w:pPr>
        <w:shd w:val="clear" w:color="auto" w:fill="FFFFFF"/>
        <w:jc w:val="center"/>
        <w:rPr>
          <w:rFonts w:ascii="Bodoni MT Condensed" w:hAnsi="Bodoni MT Condensed"/>
          <w:b/>
          <w:color w:val="403152"/>
          <w:sz w:val="48"/>
          <w:szCs w:val="28"/>
          <w:u w:val="single"/>
        </w:rPr>
      </w:pPr>
    </w:p>
    <w:p w:rsidR="00D67955" w:rsidRPr="009B4EB4" w:rsidRDefault="00D67955" w:rsidP="00D67955">
      <w:pPr>
        <w:shd w:val="clear" w:color="auto" w:fill="BFBFBF"/>
        <w:rPr>
          <w:rFonts w:ascii="Gloucester MT Extra Condensed" w:hAnsi="Gloucester MT Extra Condensed"/>
          <w:b/>
          <w:sz w:val="32"/>
          <w:szCs w:val="32"/>
          <w:u w:val="single"/>
        </w:rPr>
      </w:pPr>
      <w:r w:rsidRPr="009B4EB4">
        <w:rPr>
          <w:rFonts w:ascii="Gloucester MT Extra Condensed" w:hAnsi="Gloucester MT Extra Condensed"/>
          <w:b/>
          <w:sz w:val="32"/>
          <w:szCs w:val="32"/>
          <w:u w:val="single"/>
        </w:rPr>
        <w:t>PART-I:-FINAL FEASIBILITY STUDY REPORT</w:t>
      </w:r>
    </w:p>
    <w:p w:rsidR="00D67955" w:rsidRDefault="00D67955" w:rsidP="00D67955">
      <w:pPr>
        <w:spacing w:line="360" w:lineRule="auto"/>
        <w:ind w:left="720"/>
        <w:rPr>
          <w:rFonts w:ascii="Agency FB" w:hAnsi="Agency FB"/>
          <w:b/>
          <w:sz w:val="24"/>
          <w:szCs w:val="32"/>
        </w:rPr>
      </w:pP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 A: - CLIMATE AND HYDROLOGICAL ANALYSIS</w:t>
      </w: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 B: - SOIL AND LAND SUITABILITY STUDY</w:t>
      </w: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 C: - GEOLOGY AND GEOTECHNICAL STUDY</w:t>
      </w: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 D: - IRRIGATION AGRONOMY</w:t>
      </w: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 E: -WATERSHED MANAGEMENT</w:t>
      </w: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 F: -SOCIOECONOMY, AND ORGANIZATION AND MANAGEMENT STUDY</w:t>
      </w:r>
    </w:p>
    <w:p w:rsidR="00D67955" w:rsidRPr="00026AF7" w:rsidRDefault="00D67955" w:rsidP="00D67955">
      <w:pPr>
        <w:spacing w:line="480" w:lineRule="auto"/>
        <w:ind w:left="720"/>
        <w:rPr>
          <w:rFonts w:ascii="Agency FB" w:hAnsi="Agency FB"/>
          <w:b/>
          <w:sz w:val="32"/>
          <w:szCs w:val="32"/>
        </w:rPr>
      </w:pPr>
      <w:r w:rsidRPr="00026AF7">
        <w:rPr>
          <w:rFonts w:ascii="Agency FB" w:hAnsi="Agency FB"/>
          <w:b/>
          <w:sz w:val="24"/>
          <w:szCs w:val="32"/>
        </w:rPr>
        <w:t>ANNEX G: -FINANCIAL &amp; ECONOMIC ANALYSIS</w:t>
      </w: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 H: -ENVIRONMENTAL &amp; SOCIAL IMPACT ASSESSMENT</w:t>
      </w:r>
    </w:p>
    <w:p w:rsidR="00D67955" w:rsidRPr="009B4EB4" w:rsidRDefault="00D67955" w:rsidP="00D67955">
      <w:pPr>
        <w:ind w:left="720"/>
        <w:rPr>
          <w:rFonts w:ascii="Agency FB" w:hAnsi="Agency FB"/>
          <w:b/>
          <w:szCs w:val="32"/>
        </w:rPr>
      </w:pPr>
    </w:p>
    <w:p w:rsidR="00D67955" w:rsidRPr="009B4EB4" w:rsidRDefault="00D67955" w:rsidP="00D67955">
      <w:pPr>
        <w:shd w:val="clear" w:color="auto" w:fill="BFBFBF"/>
        <w:rPr>
          <w:rFonts w:ascii="Gloucester MT Extra Condensed" w:hAnsi="Gloucester MT Extra Condensed"/>
          <w:b/>
          <w:sz w:val="32"/>
          <w:szCs w:val="32"/>
          <w:u w:val="single"/>
        </w:rPr>
      </w:pPr>
      <w:r w:rsidRPr="009B4EB4">
        <w:rPr>
          <w:rFonts w:ascii="Gloucester MT Extra Condensed" w:hAnsi="Gloucester MT Extra Condensed"/>
          <w:b/>
          <w:sz w:val="32"/>
          <w:szCs w:val="32"/>
          <w:u w:val="single"/>
        </w:rPr>
        <w:t>PART-II:-DETAIL ENGINEERING DESIGN REPORT</w:t>
      </w:r>
    </w:p>
    <w:p w:rsidR="00D67955" w:rsidRDefault="00F90298" w:rsidP="00D67955">
      <w:pPr>
        <w:spacing w:line="480" w:lineRule="auto"/>
        <w:ind w:left="720"/>
        <w:rPr>
          <w:rFonts w:ascii="Agency FB" w:hAnsi="Agency FB"/>
          <w:b/>
          <w:sz w:val="24"/>
          <w:szCs w:val="32"/>
        </w:rPr>
      </w:pPr>
      <w:r>
        <w:rPr>
          <w:rFonts w:ascii="Agency FB" w:hAnsi="Agency FB"/>
          <w:b/>
          <w:noProof/>
          <w:sz w:val="24"/>
          <w:szCs w:val="32"/>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49891" type="#_x0000_t15" style="position:absolute;left:0;text-align:left;margin-left:28.45pt;margin-top:26.75pt;width:423.65pt;height:18pt;z-index:-251622400" strokecolor="#7030a0"/>
        </w:pict>
      </w:r>
    </w:p>
    <w:p w:rsidR="00D67955" w:rsidRPr="00026AF7" w:rsidRDefault="00D67955" w:rsidP="00D67955">
      <w:pPr>
        <w:spacing w:line="480" w:lineRule="auto"/>
        <w:ind w:left="720"/>
        <w:rPr>
          <w:rFonts w:ascii="Agency FB" w:hAnsi="Agency FB"/>
          <w:b/>
          <w:sz w:val="24"/>
          <w:szCs w:val="32"/>
        </w:rPr>
      </w:pPr>
      <w:r w:rsidRPr="00026AF7">
        <w:rPr>
          <w:rFonts w:ascii="Agency FB" w:hAnsi="Agency FB"/>
          <w:b/>
          <w:sz w:val="24"/>
          <w:szCs w:val="32"/>
        </w:rPr>
        <w:t>ANNEX-A:-DETAIL ENGINEERING DESIGN REPORT</w:t>
      </w:r>
      <w:r>
        <w:rPr>
          <w:rFonts w:ascii="Agency FB" w:hAnsi="Agency FB"/>
          <w:b/>
          <w:sz w:val="24"/>
          <w:szCs w:val="32"/>
        </w:rPr>
        <w:t xml:space="preserve">, AND </w:t>
      </w:r>
      <w:r w:rsidRPr="00026AF7">
        <w:rPr>
          <w:rFonts w:ascii="Agency FB" w:hAnsi="Agency FB"/>
          <w:b/>
          <w:sz w:val="24"/>
          <w:szCs w:val="32"/>
        </w:rPr>
        <w:t>OPERATION &amp; MAINTENANCE MANUAL</w:t>
      </w:r>
    </w:p>
    <w:p w:rsidR="007177E6" w:rsidRDefault="00D67955" w:rsidP="00D67955">
      <w:pPr>
        <w:spacing w:line="480" w:lineRule="auto"/>
        <w:ind w:left="720"/>
        <w:rPr>
          <w:rFonts w:ascii="Agency FB" w:hAnsi="Agency FB"/>
          <w:b/>
          <w:sz w:val="24"/>
          <w:szCs w:val="32"/>
        </w:rPr>
      </w:pPr>
      <w:r w:rsidRPr="00026AF7">
        <w:rPr>
          <w:rFonts w:ascii="Agency FB" w:hAnsi="Agency FB"/>
          <w:b/>
          <w:sz w:val="24"/>
          <w:szCs w:val="32"/>
        </w:rPr>
        <w:t xml:space="preserve">ANNEX-B:-DETAIL ENGINEERING DRAWINGS (ALBUM) </w:t>
      </w:r>
    </w:p>
    <w:p w:rsidR="00ED39B5" w:rsidRDefault="00ED39B5" w:rsidP="00D67955">
      <w:pPr>
        <w:spacing w:line="480" w:lineRule="auto"/>
        <w:ind w:left="720"/>
        <w:rPr>
          <w:rFonts w:ascii="Agency FB" w:hAnsi="Agency FB"/>
          <w:b/>
          <w:sz w:val="24"/>
          <w:szCs w:val="32"/>
        </w:rPr>
      </w:pPr>
    </w:p>
    <w:p w:rsidR="00ED39B5" w:rsidRDefault="00ED39B5" w:rsidP="00D67955">
      <w:pPr>
        <w:spacing w:line="480" w:lineRule="auto"/>
        <w:ind w:left="720"/>
        <w:rPr>
          <w:rFonts w:ascii="Agency FB" w:hAnsi="Agency FB"/>
          <w:b/>
          <w:sz w:val="24"/>
          <w:szCs w:val="32"/>
        </w:rPr>
      </w:pPr>
    </w:p>
    <w:p w:rsidR="00ED39B5" w:rsidRDefault="00ED39B5" w:rsidP="00D67955">
      <w:pPr>
        <w:spacing w:line="480" w:lineRule="auto"/>
        <w:ind w:left="720"/>
        <w:rPr>
          <w:rFonts w:ascii="Agency FB" w:hAnsi="Agency FB"/>
          <w:b/>
          <w:sz w:val="24"/>
          <w:szCs w:val="32"/>
        </w:rPr>
      </w:pPr>
    </w:p>
    <w:p w:rsidR="00ED39B5" w:rsidRDefault="00ED39B5" w:rsidP="00D67955">
      <w:pPr>
        <w:spacing w:line="480" w:lineRule="auto"/>
        <w:ind w:left="720"/>
        <w:rPr>
          <w:rFonts w:ascii="Agency FB" w:hAnsi="Agency FB"/>
          <w:b/>
          <w:sz w:val="24"/>
          <w:szCs w:val="32"/>
        </w:rPr>
      </w:pPr>
    </w:p>
    <w:p w:rsidR="00ED39B5" w:rsidRDefault="00ED39B5" w:rsidP="00D67955">
      <w:pPr>
        <w:spacing w:line="480" w:lineRule="auto"/>
        <w:ind w:left="720"/>
        <w:rPr>
          <w:rFonts w:ascii="Agency FB" w:hAnsi="Agency FB"/>
          <w:b/>
          <w:sz w:val="24"/>
          <w:szCs w:val="32"/>
        </w:rPr>
      </w:pPr>
    </w:p>
    <w:p w:rsidR="00ED39B5" w:rsidRDefault="00ED39B5" w:rsidP="00D67955">
      <w:pPr>
        <w:spacing w:line="480" w:lineRule="auto"/>
        <w:ind w:left="720"/>
        <w:rPr>
          <w:rFonts w:ascii="Agency FB" w:hAnsi="Agency FB"/>
          <w:b/>
          <w:sz w:val="24"/>
          <w:szCs w:val="32"/>
        </w:rPr>
      </w:pPr>
    </w:p>
    <w:p w:rsidR="00ED39B5" w:rsidRDefault="00ED39B5" w:rsidP="00D67955">
      <w:pPr>
        <w:spacing w:line="480" w:lineRule="auto"/>
        <w:ind w:left="720"/>
        <w:rPr>
          <w:rFonts w:ascii="Agency FB" w:hAnsi="Agency FB"/>
          <w:b/>
          <w:sz w:val="24"/>
          <w:szCs w:val="32"/>
        </w:rPr>
      </w:pPr>
    </w:p>
    <w:p w:rsidR="00ED39B5" w:rsidRDefault="00ED39B5" w:rsidP="00ED39B5">
      <w:pPr>
        <w:shd w:val="clear" w:color="auto" w:fill="548DD4" w:themeFill="text2" w:themeFillTint="99"/>
        <w:ind w:left="720"/>
        <w:jc w:val="center"/>
        <w:rPr>
          <w:rFonts w:ascii="Agency FB" w:hAnsi="Agency FB"/>
          <w:b/>
          <w:sz w:val="24"/>
          <w:szCs w:val="32"/>
        </w:rPr>
      </w:pPr>
      <w:r>
        <w:rPr>
          <w:rFonts w:ascii="Agency FB" w:hAnsi="Agency FB"/>
          <w:b/>
          <w:sz w:val="24"/>
          <w:szCs w:val="32"/>
        </w:rPr>
        <w:lastRenderedPageBreak/>
        <w:t>TABLE OF CONTENTS</w:t>
      </w:r>
    </w:p>
    <w:p w:rsidR="00442A41" w:rsidRDefault="00F90298">
      <w:pPr>
        <w:pStyle w:val="TOC1"/>
        <w:tabs>
          <w:tab w:val="left" w:pos="800"/>
          <w:tab w:val="right" w:leader="dot" w:pos="9019"/>
        </w:tabs>
        <w:rPr>
          <w:rFonts w:asciiTheme="minorHAnsi" w:eastAsiaTheme="minorEastAsia" w:hAnsiTheme="minorHAnsi" w:cstheme="minorBidi"/>
          <w:b w:val="0"/>
          <w:bCs w:val="0"/>
          <w:caps w:val="0"/>
          <w:noProof/>
          <w:sz w:val="22"/>
          <w:szCs w:val="22"/>
        </w:rPr>
      </w:pPr>
      <w:r w:rsidRPr="00F90298">
        <w:rPr>
          <w:rFonts w:asciiTheme="majorHAnsi" w:hAnsiTheme="majorHAnsi"/>
          <w:b w:val="0"/>
          <w:bCs w:val="0"/>
          <w:caps w:val="0"/>
          <w:sz w:val="22"/>
          <w:szCs w:val="22"/>
        </w:rPr>
        <w:fldChar w:fldCharType="begin"/>
      </w:r>
      <w:r w:rsidR="00233434">
        <w:rPr>
          <w:rFonts w:asciiTheme="majorHAnsi" w:hAnsiTheme="majorHAnsi"/>
          <w:b w:val="0"/>
          <w:bCs w:val="0"/>
          <w:caps w:val="0"/>
          <w:sz w:val="22"/>
          <w:szCs w:val="22"/>
        </w:rPr>
        <w:instrText xml:space="preserve"> TOC \o "1-4" \h \z \u </w:instrText>
      </w:r>
      <w:r w:rsidRPr="00F90298">
        <w:rPr>
          <w:rFonts w:asciiTheme="majorHAnsi" w:hAnsiTheme="majorHAnsi"/>
          <w:b w:val="0"/>
          <w:bCs w:val="0"/>
          <w:caps w:val="0"/>
          <w:sz w:val="22"/>
          <w:szCs w:val="22"/>
        </w:rPr>
        <w:fldChar w:fldCharType="separate"/>
      </w:r>
      <w:hyperlink w:anchor="_Toc167474651" w:history="1">
        <w:r w:rsidR="00442A41" w:rsidRPr="00E34074">
          <w:rPr>
            <w:rStyle w:val="Hyperlink"/>
            <w:noProof/>
          </w:rPr>
          <w:t>1</w:t>
        </w:r>
        <w:r w:rsidR="00442A41">
          <w:rPr>
            <w:rFonts w:asciiTheme="minorHAnsi" w:eastAsiaTheme="minorEastAsia" w:hAnsiTheme="minorHAnsi" w:cstheme="minorBidi"/>
            <w:b w:val="0"/>
            <w:bCs w:val="0"/>
            <w:caps w:val="0"/>
            <w:noProof/>
            <w:sz w:val="22"/>
            <w:szCs w:val="22"/>
          </w:rPr>
          <w:tab/>
        </w:r>
        <w:r w:rsidR="00442A41" w:rsidRPr="00E34074">
          <w:rPr>
            <w:rStyle w:val="Hyperlink"/>
            <w:noProof/>
          </w:rPr>
          <w:t>INTRODUCTION</w:t>
        </w:r>
        <w:r w:rsidR="00442A41">
          <w:rPr>
            <w:noProof/>
            <w:webHidden/>
          </w:rPr>
          <w:tab/>
        </w:r>
        <w:r>
          <w:rPr>
            <w:noProof/>
            <w:webHidden/>
          </w:rPr>
          <w:fldChar w:fldCharType="begin"/>
        </w:r>
        <w:r w:rsidR="00442A41">
          <w:rPr>
            <w:noProof/>
            <w:webHidden/>
          </w:rPr>
          <w:instrText xml:space="preserve"> PAGEREF _Toc167474651 \h </w:instrText>
        </w:r>
        <w:r>
          <w:rPr>
            <w:noProof/>
            <w:webHidden/>
          </w:rPr>
        </w:r>
        <w:r>
          <w:rPr>
            <w:noProof/>
            <w:webHidden/>
          </w:rPr>
          <w:fldChar w:fldCharType="separate"/>
        </w:r>
        <w:r w:rsidR="00442A41">
          <w:rPr>
            <w:noProof/>
            <w:webHidden/>
          </w:rPr>
          <w:t>1</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52" w:history="1">
        <w:r w:rsidR="00442A41" w:rsidRPr="00E34074">
          <w:rPr>
            <w:rStyle w:val="Hyperlink"/>
          </w:rPr>
          <w:t>1.1</w:t>
        </w:r>
        <w:r w:rsidR="00442A41">
          <w:rPr>
            <w:rFonts w:asciiTheme="minorHAnsi" w:eastAsiaTheme="minorEastAsia" w:hAnsiTheme="minorHAnsi" w:cstheme="minorBidi"/>
            <w:smallCaps w:val="0"/>
            <w:sz w:val="22"/>
            <w:szCs w:val="22"/>
          </w:rPr>
          <w:tab/>
        </w:r>
        <w:r w:rsidR="00442A41" w:rsidRPr="00E34074">
          <w:rPr>
            <w:rStyle w:val="Hyperlink"/>
          </w:rPr>
          <w:t>General</w:t>
        </w:r>
        <w:r w:rsidR="00442A41">
          <w:rPr>
            <w:webHidden/>
          </w:rPr>
          <w:tab/>
        </w:r>
        <w:r>
          <w:rPr>
            <w:webHidden/>
          </w:rPr>
          <w:fldChar w:fldCharType="begin"/>
        </w:r>
        <w:r w:rsidR="00442A41">
          <w:rPr>
            <w:webHidden/>
          </w:rPr>
          <w:instrText xml:space="preserve"> PAGEREF _Toc167474652 \h </w:instrText>
        </w:r>
        <w:r>
          <w:rPr>
            <w:webHidden/>
          </w:rPr>
        </w:r>
        <w:r>
          <w:rPr>
            <w:webHidden/>
          </w:rPr>
          <w:fldChar w:fldCharType="separate"/>
        </w:r>
        <w:r w:rsidR="00442A41">
          <w:rPr>
            <w:webHidden/>
          </w:rPr>
          <w:t>1</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53" w:history="1">
        <w:r w:rsidR="00442A41" w:rsidRPr="00E34074">
          <w:rPr>
            <w:rStyle w:val="Hyperlink"/>
          </w:rPr>
          <w:t>1.2</w:t>
        </w:r>
        <w:r w:rsidR="00442A41">
          <w:rPr>
            <w:rFonts w:asciiTheme="minorHAnsi" w:eastAsiaTheme="minorEastAsia" w:hAnsiTheme="minorHAnsi" w:cstheme="minorBidi"/>
            <w:smallCaps w:val="0"/>
            <w:sz w:val="22"/>
            <w:szCs w:val="22"/>
          </w:rPr>
          <w:tab/>
        </w:r>
        <w:r w:rsidR="00442A41" w:rsidRPr="00E34074">
          <w:rPr>
            <w:rStyle w:val="Hyperlink"/>
          </w:rPr>
          <w:t>Study Overview</w:t>
        </w:r>
        <w:r w:rsidR="00442A41">
          <w:rPr>
            <w:webHidden/>
          </w:rPr>
          <w:tab/>
        </w:r>
        <w:r>
          <w:rPr>
            <w:webHidden/>
          </w:rPr>
          <w:fldChar w:fldCharType="begin"/>
        </w:r>
        <w:r w:rsidR="00442A41">
          <w:rPr>
            <w:webHidden/>
          </w:rPr>
          <w:instrText xml:space="preserve"> PAGEREF _Toc167474653 \h </w:instrText>
        </w:r>
        <w:r>
          <w:rPr>
            <w:webHidden/>
          </w:rPr>
        </w:r>
        <w:r>
          <w:rPr>
            <w:webHidden/>
          </w:rPr>
          <w:fldChar w:fldCharType="separate"/>
        </w:r>
        <w:r w:rsidR="00442A41">
          <w:rPr>
            <w:webHidden/>
          </w:rPr>
          <w:t>1</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54" w:history="1">
        <w:r w:rsidR="00442A41" w:rsidRPr="00E34074">
          <w:rPr>
            <w:rStyle w:val="Hyperlink"/>
          </w:rPr>
          <w:t>1.3</w:t>
        </w:r>
        <w:r w:rsidR="00442A41">
          <w:rPr>
            <w:rFonts w:asciiTheme="minorHAnsi" w:eastAsiaTheme="minorEastAsia" w:hAnsiTheme="minorHAnsi" w:cstheme="minorBidi"/>
            <w:smallCaps w:val="0"/>
            <w:sz w:val="22"/>
            <w:szCs w:val="22"/>
          </w:rPr>
          <w:tab/>
        </w:r>
        <w:r w:rsidR="00442A41" w:rsidRPr="00E34074">
          <w:rPr>
            <w:rStyle w:val="Hyperlink"/>
          </w:rPr>
          <w:t>Scheme Location</w:t>
        </w:r>
        <w:r w:rsidR="00442A41">
          <w:rPr>
            <w:webHidden/>
          </w:rPr>
          <w:tab/>
        </w:r>
        <w:r>
          <w:rPr>
            <w:webHidden/>
          </w:rPr>
          <w:fldChar w:fldCharType="begin"/>
        </w:r>
        <w:r w:rsidR="00442A41">
          <w:rPr>
            <w:webHidden/>
          </w:rPr>
          <w:instrText xml:space="preserve"> PAGEREF _Toc167474654 \h </w:instrText>
        </w:r>
        <w:r>
          <w:rPr>
            <w:webHidden/>
          </w:rPr>
        </w:r>
        <w:r>
          <w:rPr>
            <w:webHidden/>
          </w:rPr>
          <w:fldChar w:fldCharType="separate"/>
        </w:r>
        <w:r w:rsidR="00442A41">
          <w:rPr>
            <w:webHidden/>
          </w:rPr>
          <w:t>1</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55" w:history="1">
        <w:r w:rsidR="00442A41" w:rsidRPr="00E34074">
          <w:rPr>
            <w:rStyle w:val="Hyperlink"/>
          </w:rPr>
          <w:t>1.4</w:t>
        </w:r>
        <w:r w:rsidR="00442A41">
          <w:rPr>
            <w:rFonts w:asciiTheme="minorHAnsi" w:eastAsiaTheme="minorEastAsia" w:hAnsiTheme="minorHAnsi" w:cstheme="minorBidi"/>
            <w:smallCaps w:val="0"/>
            <w:sz w:val="22"/>
            <w:szCs w:val="22"/>
          </w:rPr>
          <w:tab/>
        </w:r>
        <w:r w:rsidR="00442A41" w:rsidRPr="00E34074">
          <w:rPr>
            <w:rStyle w:val="Hyperlink"/>
          </w:rPr>
          <w:t>Scheme command Area and lay out</w:t>
        </w:r>
        <w:r w:rsidR="00442A41">
          <w:rPr>
            <w:webHidden/>
          </w:rPr>
          <w:tab/>
        </w:r>
        <w:r>
          <w:rPr>
            <w:webHidden/>
          </w:rPr>
          <w:fldChar w:fldCharType="begin"/>
        </w:r>
        <w:r w:rsidR="00442A41">
          <w:rPr>
            <w:webHidden/>
          </w:rPr>
          <w:instrText xml:space="preserve"> PAGEREF _Toc167474655 \h </w:instrText>
        </w:r>
        <w:r>
          <w:rPr>
            <w:webHidden/>
          </w:rPr>
        </w:r>
        <w:r>
          <w:rPr>
            <w:webHidden/>
          </w:rPr>
          <w:fldChar w:fldCharType="separate"/>
        </w:r>
        <w:r w:rsidR="00442A41">
          <w:rPr>
            <w:webHidden/>
          </w:rPr>
          <w:t>2</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656" w:history="1">
        <w:r w:rsidR="00442A41" w:rsidRPr="00E34074">
          <w:rPr>
            <w:rStyle w:val="Hyperlink"/>
            <w:rFonts w:eastAsiaTheme="minorHAnsi"/>
            <w:noProof/>
          </w:rPr>
          <w:t>1.4.1</w:t>
        </w:r>
        <w:r w:rsidR="00442A41">
          <w:rPr>
            <w:rFonts w:eastAsiaTheme="minorEastAsia" w:cstheme="minorBidi"/>
            <w:i w:val="0"/>
            <w:iCs w:val="0"/>
            <w:noProof/>
            <w:sz w:val="22"/>
            <w:szCs w:val="22"/>
          </w:rPr>
          <w:tab/>
        </w:r>
        <w:r w:rsidR="00442A41" w:rsidRPr="00E34074">
          <w:rPr>
            <w:rStyle w:val="Hyperlink"/>
            <w:rFonts w:eastAsiaTheme="minorHAnsi"/>
            <w:noProof/>
          </w:rPr>
          <w:t>Command Area</w:t>
        </w:r>
        <w:r w:rsidR="00442A41">
          <w:rPr>
            <w:noProof/>
            <w:webHidden/>
          </w:rPr>
          <w:tab/>
        </w:r>
        <w:r>
          <w:rPr>
            <w:noProof/>
            <w:webHidden/>
          </w:rPr>
          <w:fldChar w:fldCharType="begin"/>
        </w:r>
        <w:r w:rsidR="00442A41">
          <w:rPr>
            <w:noProof/>
            <w:webHidden/>
          </w:rPr>
          <w:instrText xml:space="preserve"> PAGEREF _Toc167474656 \h </w:instrText>
        </w:r>
        <w:r>
          <w:rPr>
            <w:noProof/>
            <w:webHidden/>
          </w:rPr>
        </w:r>
        <w:r>
          <w:rPr>
            <w:noProof/>
            <w:webHidden/>
          </w:rPr>
          <w:fldChar w:fldCharType="separate"/>
        </w:r>
        <w:r w:rsidR="00442A41">
          <w:rPr>
            <w:noProof/>
            <w:webHidden/>
          </w:rPr>
          <w:t>2</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57" w:history="1">
        <w:r w:rsidR="00442A41" w:rsidRPr="00E34074">
          <w:rPr>
            <w:rStyle w:val="Hyperlink"/>
            <w:rFonts w:eastAsiaTheme="minorHAnsi"/>
            <w:noProof/>
          </w:rPr>
          <w:t>1.4.2</w:t>
        </w:r>
        <w:r w:rsidR="00442A41">
          <w:rPr>
            <w:rFonts w:eastAsiaTheme="minorEastAsia" w:cstheme="minorBidi"/>
            <w:i w:val="0"/>
            <w:iCs w:val="0"/>
            <w:noProof/>
            <w:sz w:val="22"/>
            <w:szCs w:val="22"/>
          </w:rPr>
          <w:tab/>
        </w:r>
        <w:r w:rsidR="00442A41" w:rsidRPr="00E34074">
          <w:rPr>
            <w:rStyle w:val="Hyperlink"/>
            <w:rFonts w:eastAsiaTheme="minorHAnsi"/>
            <w:noProof/>
          </w:rPr>
          <w:t>Main System Layout and Command Units</w:t>
        </w:r>
        <w:r w:rsidR="00442A41">
          <w:rPr>
            <w:noProof/>
            <w:webHidden/>
          </w:rPr>
          <w:tab/>
        </w:r>
        <w:r>
          <w:rPr>
            <w:noProof/>
            <w:webHidden/>
          </w:rPr>
          <w:fldChar w:fldCharType="begin"/>
        </w:r>
        <w:r w:rsidR="00442A41">
          <w:rPr>
            <w:noProof/>
            <w:webHidden/>
          </w:rPr>
          <w:instrText xml:space="preserve"> PAGEREF _Toc167474657 \h </w:instrText>
        </w:r>
        <w:r>
          <w:rPr>
            <w:noProof/>
            <w:webHidden/>
          </w:rPr>
        </w:r>
        <w:r>
          <w:rPr>
            <w:noProof/>
            <w:webHidden/>
          </w:rPr>
          <w:fldChar w:fldCharType="separate"/>
        </w:r>
        <w:r w:rsidR="00442A41">
          <w:rPr>
            <w:noProof/>
            <w:webHidden/>
          </w:rPr>
          <w:t>3</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58" w:history="1">
        <w:r w:rsidR="00442A41" w:rsidRPr="00E34074">
          <w:rPr>
            <w:rStyle w:val="Hyperlink"/>
            <w:rFonts w:eastAsiaTheme="minorHAnsi"/>
            <w:noProof/>
          </w:rPr>
          <w:t>1.4.3</w:t>
        </w:r>
        <w:r w:rsidR="00442A41">
          <w:rPr>
            <w:rFonts w:eastAsiaTheme="minorEastAsia" w:cstheme="minorBidi"/>
            <w:i w:val="0"/>
            <w:iCs w:val="0"/>
            <w:noProof/>
            <w:sz w:val="22"/>
            <w:szCs w:val="22"/>
          </w:rPr>
          <w:tab/>
        </w:r>
        <w:r w:rsidR="00442A41" w:rsidRPr="00E34074">
          <w:rPr>
            <w:rStyle w:val="Hyperlink"/>
            <w:rFonts w:eastAsiaTheme="minorHAnsi"/>
            <w:noProof/>
          </w:rPr>
          <w:t>Tertiary and On-farm system layout</w:t>
        </w:r>
        <w:r w:rsidR="00442A41">
          <w:rPr>
            <w:noProof/>
            <w:webHidden/>
          </w:rPr>
          <w:tab/>
        </w:r>
        <w:r>
          <w:rPr>
            <w:noProof/>
            <w:webHidden/>
          </w:rPr>
          <w:fldChar w:fldCharType="begin"/>
        </w:r>
        <w:r w:rsidR="00442A41">
          <w:rPr>
            <w:noProof/>
            <w:webHidden/>
          </w:rPr>
          <w:instrText xml:space="preserve"> PAGEREF _Toc167474658 \h </w:instrText>
        </w:r>
        <w:r>
          <w:rPr>
            <w:noProof/>
            <w:webHidden/>
          </w:rPr>
        </w:r>
        <w:r>
          <w:rPr>
            <w:noProof/>
            <w:webHidden/>
          </w:rPr>
          <w:fldChar w:fldCharType="separate"/>
        </w:r>
        <w:r w:rsidR="00442A41">
          <w:rPr>
            <w:noProof/>
            <w:webHidden/>
          </w:rPr>
          <w:t>3</w:t>
        </w:r>
        <w:r>
          <w:rPr>
            <w:noProof/>
            <w:webHidden/>
          </w:rPr>
          <w:fldChar w:fldCharType="end"/>
        </w:r>
      </w:hyperlink>
    </w:p>
    <w:p w:rsidR="00442A41" w:rsidRDefault="00F90298">
      <w:pPr>
        <w:pStyle w:val="TOC1"/>
        <w:tabs>
          <w:tab w:val="left" w:pos="800"/>
          <w:tab w:val="right" w:leader="dot" w:pos="9019"/>
        </w:tabs>
        <w:rPr>
          <w:rFonts w:asciiTheme="minorHAnsi" w:eastAsiaTheme="minorEastAsia" w:hAnsiTheme="minorHAnsi" w:cstheme="minorBidi"/>
          <w:b w:val="0"/>
          <w:bCs w:val="0"/>
          <w:caps w:val="0"/>
          <w:noProof/>
          <w:sz w:val="22"/>
          <w:szCs w:val="22"/>
        </w:rPr>
      </w:pPr>
      <w:hyperlink w:anchor="_Toc167474659" w:history="1">
        <w:r w:rsidR="00442A41" w:rsidRPr="00E34074">
          <w:rPr>
            <w:rStyle w:val="Hyperlink"/>
            <w:rFonts w:eastAsiaTheme="minorHAnsi"/>
            <w:noProof/>
          </w:rPr>
          <w:t>2</w:t>
        </w:r>
        <w:r w:rsidR="00442A41">
          <w:rPr>
            <w:rFonts w:asciiTheme="minorHAnsi" w:eastAsiaTheme="minorEastAsia" w:hAnsiTheme="minorHAnsi" w:cstheme="minorBidi"/>
            <w:b w:val="0"/>
            <w:bCs w:val="0"/>
            <w:caps w:val="0"/>
            <w:noProof/>
            <w:sz w:val="22"/>
            <w:szCs w:val="22"/>
          </w:rPr>
          <w:tab/>
        </w:r>
        <w:r w:rsidR="00442A41" w:rsidRPr="00E34074">
          <w:rPr>
            <w:rStyle w:val="Hyperlink"/>
            <w:rFonts w:eastAsiaTheme="minorHAnsi"/>
            <w:noProof/>
          </w:rPr>
          <w:t>.IRRIGATION SYSTEM</w:t>
        </w:r>
        <w:r w:rsidR="00442A41">
          <w:rPr>
            <w:noProof/>
            <w:webHidden/>
          </w:rPr>
          <w:tab/>
        </w:r>
        <w:r>
          <w:rPr>
            <w:noProof/>
            <w:webHidden/>
          </w:rPr>
          <w:fldChar w:fldCharType="begin"/>
        </w:r>
        <w:r w:rsidR="00442A41">
          <w:rPr>
            <w:noProof/>
            <w:webHidden/>
          </w:rPr>
          <w:instrText xml:space="preserve"> PAGEREF _Toc167474659 \h </w:instrText>
        </w:r>
        <w:r>
          <w:rPr>
            <w:noProof/>
            <w:webHidden/>
          </w:rPr>
        </w:r>
        <w:r>
          <w:rPr>
            <w:noProof/>
            <w:webHidden/>
          </w:rPr>
          <w:fldChar w:fldCharType="separate"/>
        </w:r>
        <w:r w:rsidR="00442A41">
          <w:rPr>
            <w:noProof/>
            <w:webHidden/>
          </w:rPr>
          <w:t>5</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60" w:history="1">
        <w:r w:rsidR="00442A41" w:rsidRPr="00E34074">
          <w:rPr>
            <w:rStyle w:val="Hyperlink"/>
            <w:rFonts w:eastAsiaTheme="minorHAnsi"/>
          </w:rPr>
          <w:t>2.1</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Design Discharges and Night Storage</w:t>
        </w:r>
        <w:r w:rsidR="00442A41">
          <w:rPr>
            <w:webHidden/>
          </w:rPr>
          <w:tab/>
        </w:r>
        <w:r>
          <w:rPr>
            <w:webHidden/>
          </w:rPr>
          <w:fldChar w:fldCharType="begin"/>
        </w:r>
        <w:r w:rsidR="00442A41">
          <w:rPr>
            <w:webHidden/>
          </w:rPr>
          <w:instrText xml:space="preserve"> PAGEREF _Toc167474660 \h </w:instrText>
        </w:r>
        <w:r>
          <w:rPr>
            <w:webHidden/>
          </w:rPr>
        </w:r>
        <w:r>
          <w:rPr>
            <w:webHidden/>
          </w:rPr>
          <w:fldChar w:fldCharType="separate"/>
        </w:r>
        <w:r w:rsidR="00442A41">
          <w:rPr>
            <w:webHidden/>
          </w:rPr>
          <w:t>5</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661" w:history="1">
        <w:r w:rsidR="00442A41" w:rsidRPr="00E34074">
          <w:rPr>
            <w:rStyle w:val="Hyperlink"/>
            <w:rFonts w:eastAsiaTheme="minorHAnsi"/>
            <w:noProof/>
          </w:rPr>
          <w:t>2.1.1</w:t>
        </w:r>
        <w:r w:rsidR="00442A41">
          <w:rPr>
            <w:rFonts w:eastAsiaTheme="minorEastAsia" w:cstheme="minorBidi"/>
            <w:i w:val="0"/>
            <w:iCs w:val="0"/>
            <w:noProof/>
            <w:sz w:val="22"/>
            <w:szCs w:val="22"/>
          </w:rPr>
          <w:tab/>
        </w:r>
        <w:r w:rsidR="00442A41" w:rsidRPr="00E34074">
          <w:rPr>
            <w:rStyle w:val="Hyperlink"/>
            <w:rFonts w:eastAsiaTheme="minorHAnsi"/>
            <w:noProof/>
          </w:rPr>
          <w:t>General</w:t>
        </w:r>
        <w:r w:rsidR="00442A41">
          <w:rPr>
            <w:noProof/>
            <w:webHidden/>
          </w:rPr>
          <w:tab/>
        </w:r>
        <w:r>
          <w:rPr>
            <w:noProof/>
            <w:webHidden/>
          </w:rPr>
          <w:fldChar w:fldCharType="begin"/>
        </w:r>
        <w:r w:rsidR="00442A41">
          <w:rPr>
            <w:noProof/>
            <w:webHidden/>
          </w:rPr>
          <w:instrText xml:space="preserve"> PAGEREF _Toc167474661 \h </w:instrText>
        </w:r>
        <w:r>
          <w:rPr>
            <w:noProof/>
            <w:webHidden/>
          </w:rPr>
        </w:r>
        <w:r>
          <w:rPr>
            <w:noProof/>
            <w:webHidden/>
          </w:rPr>
          <w:fldChar w:fldCharType="separate"/>
        </w:r>
        <w:r w:rsidR="00442A41">
          <w:rPr>
            <w:noProof/>
            <w:webHidden/>
          </w:rPr>
          <w:t>5</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62" w:history="1">
        <w:r w:rsidR="00442A41" w:rsidRPr="00E34074">
          <w:rPr>
            <w:rStyle w:val="Hyperlink"/>
            <w:rFonts w:ascii="Times New Roman" w:eastAsiaTheme="minorHAnsi" w:hAnsi="Times New Roman"/>
            <w:noProof/>
          </w:rPr>
          <w:t>2.1.2</w:t>
        </w:r>
        <w:r w:rsidR="00442A41">
          <w:rPr>
            <w:rFonts w:eastAsiaTheme="minorEastAsia" w:cstheme="minorBidi"/>
            <w:i w:val="0"/>
            <w:iCs w:val="0"/>
            <w:noProof/>
            <w:sz w:val="22"/>
            <w:szCs w:val="22"/>
          </w:rPr>
          <w:tab/>
        </w:r>
        <w:r w:rsidR="00442A41" w:rsidRPr="00E34074">
          <w:rPr>
            <w:rStyle w:val="Hyperlink"/>
            <w:rFonts w:ascii="Times New Roman" w:eastAsiaTheme="minorHAnsi" w:hAnsi="Times New Roman"/>
            <w:noProof/>
          </w:rPr>
          <w:t>Design and Operation of Night Storage</w:t>
        </w:r>
        <w:r w:rsidR="00442A41">
          <w:rPr>
            <w:noProof/>
            <w:webHidden/>
          </w:rPr>
          <w:tab/>
        </w:r>
        <w:r>
          <w:rPr>
            <w:noProof/>
            <w:webHidden/>
          </w:rPr>
          <w:fldChar w:fldCharType="begin"/>
        </w:r>
        <w:r w:rsidR="00442A41">
          <w:rPr>
            <w:noProof/>
            <w:webHidden/>
          </w:rPr>
          <w:instrText xml:space="preserve"> PAGEREF _Toc167474662 \h </w:instrText>
        </w:r>
        <w:r>
          <w:rPr>
            <w:noProof/>
            <w:webHidden/>
          </w:rPr>
        </w:r>
        <w:r>
          <w:rPr>
            <w:noProof/>
            <w:webHidden/>
          </w:rPr>
          <w:fldChar w:fldCharType="separate"/>
        </w:r>
        <w:r w:rsidR="00442A41">
          <w:rPr>
            <w:noProof/>
            <w:webHidden/>
          </w:rPr>
          <w:t>6</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63" w:history="1">
        <w:r w:rsidR="00442A41" w:rsidRPr="00E34074">
          <w:rPr>
            <w:rStyle w:val="Hyperlink"/>
            <w:rFonts w:eastAsiaTheme="minorHAnsi"/>
          </w:rPr>
          <w:t>2.2</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Canal Design Criteria</w:t>
        </w:r>
        <w:r w:rsidR="00442A41">
          <w:rPr>
            <w:webHidden/>
          </w:rPr>
          <w:tab/>
        </w:r>
        <w:r>
          <w:rPr>
            <w:webHidden/>
          </w:rPr>
          <w:fldChar w:fldCharType="begin"/>
        </w:r>
        <w:r w:rsidR="00442A41">
          <w:rPr>
            <w:webHidden/>
          </w:rPr>
          <w:instrText xml:space="preserve"> PAGEREF _Toc167474663 \h </w:instrText>
        </w:r>
        <w:r>
          <w:rPr>
            <w:webHidden/>
          </w:rPr>
        </w:r>
        <w:r>
          <w:rPr>
            <w:webHidden/>
          </w:rPr>
          <w:fldChar w:fldCharType="separate"/>
        </w:r>
        <w:r w:rsidR="00442A41">
          <w:rPr>
            <w:webHidden/>
          </w:rPr>
          <w:t>8</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664" w:history="1">
        <w:r w:rsidR="00442A41" w:rsidRPr="00E34074">
          <w:rPr>
            <w:rStyle w:val="Hyperlink"/>
            <w:rFonts w:eastAsiaTheme="minorHAnsi"/>
            <w:noProof/>
          </w:rPr>
          <w:t>2.2.1</w:t>
        </w:r>
        <w:r w:rsidR="00442A41">
          <w:rPr>
            <w:rFonts w:eastAsiaTheme="minorEastAsia" w:cstheme="minorBidi"/>
            <w:i w:val="0"/>
            <w:iCs w:val="0"/>
            <w:noProof/>
            <w:sz w:val="22"/>
            <w:szCs w:val="22"/>
          </w:rPr>
          <w:tab/>
        </w:r>
        <w:r w:rsidR="00442A41" w:rsidRPr="00E34074">
          <w:rPr>
            <w:rStyle w:val="Hyperlink"/>
            <w:rFonts w:ascii="Times New Roman" w:eastAsiaTheme="minorHAnsi" w:hAnsi="Times New Roman"/>
            <w:noProof/>
          </w:rPr>
          <w:t>Canal Embankment Soils</w:t>
        </w:r>
        <w:r w:rsidR="00442A41">
          <w:rPr>
            <w:noProof/>
            <w:webHidden/>
          </w:rPr>
          <w:tab/>
        </w:r>
        <w:r>
          <w:rPr>
            <w:noProof/>
            <w:webHidden/>
          </w:rPr>
          <w:fldChar w:fldCharType="begin"/>
        </w:r>
        <w:r w:rsidR="00442A41">
          <w:rPr>
            <w:noProof/>
            <w:webHidden/>
          </w:rPr>
          <w:instrText xml:space="preserve"> PAGEREF _Toc167474664 \h </w:instrText>
        </w:r>
        <w:r>
          <w:rPr>
            <w:noProof/>
            <w:webHidden/>
          </w:rPr>
        </w:r>
        <w:r>
          <w:rPr>
            <w:noProof/>
            <w:webHidden/>
          </w:rPr>
          <w:fldChar w:fldCharType="separate"/>
        </w:r>
        <w:r w:rsidR="00442A41">
          <w:rPr>
            <w:noProof/>
            <w:webHidden/>
          </w:rPr>
          <w:t>8</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65" w:history="1">
        <w:r w:rsidR="00442A41" w:rsidRPr="00E34074">
          <w:rPr>
            <w:rStyle w:val="Hyperlink"/>
            <w:rFonts w:eastAsiaTheme="minorHAnsi"/>
            <w:noProof/>
          </w:rPr>
          <w:t>2.2.2</w:t>
        </w:r>
        <w:r w:rsidR="00442A41">
          <w:rPr>
            <w:rFonts w:eastAsiaTheme="minorEastAsia" w:cstheme="minorBidi"/>
            <w:i w:val="0"/>
            <w:iCs w:val="0"/>
            <w:noProof/>
            <w:sz w:val="22"/>
            <w:szCs w:val="22"/>
          </w:rPr>
          <w:tab/>
        </w:r>
        <w:r w:rsidR="00442A41" w:rsidRPr="00E34074">
          <w:rPr>
            <w:rStyle w:val="Hyperlink"/>
            <w:rFonts w:eastAsiaTheme="minorHAnsi"/>
            <w:noProof/>
          </w:rPr>
          <w:t>Water and Sediment Intake</w:t>
        </w:r>
        <w:r w:rsidR="00442A41">
          <w:rPr>
            <w:noProof/>
            <w:webHidden/>
          </w:rPr>
          <w:tab/>
        </w:r>
        <w:r>
          <w:rPr>
            <w:noProof/>
            <w:webHidden/>
          </w:rPr>
          <w:fldChar w:fldCharType="begin"/>
        </w:r>
        <w:r w:rsidR="00442A41">
          <w:rPr>
            <w:noProof/>
            <w:webHidden/>
          </w:rPr>
          <w:instrText xml:space="preserve"> PAGEREF _Toc167474665 \h </w:instrText>
        </w:r>
        <w:r>
          <w:rPr>
            <w:noProof/>
            <w:webHidden/>
          </w:rPr>
        </w:r>
        <w:r>
          <w:rPr>
            <w:noProof/>
            <w:webHidden/>
          </w:rPr>
          <w:fldChar w:fldCharType="separate"/>
        </w:r>
        <w:r w:rsidR="00442A41">
          <w:rPr>
            <w:noProof/>
            <w:webHidden/>
          </w:rPr>
          <w:t>9</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66" w:history="1">
        <w:r w:rsidR="00442A41" w:rsidRPr="00E34074">
          <w:rPr>
            <w:rStyle w:val="Hyperlink"/>
            <w:rFonts w:eastAsiaTheme="minorHAnsi"/>
            <w:noProof/>
          </w:rPr>
          <w:t>2.2.3</w:t>
        </w:r>
        <w:r w:rsidR="00442A41">
          <w:rPr>
            <w:rFonts w:eastAsiaTheme="minorEastAsia" w:cstheme="minorBidi"/>
            <w:i w:val="0"/>
            <w:iCs w:val="0"/>
            <w:noProof/>
            <w:sz w:val="22"/>
            <w:szCs w:val="22"/>
          </w:rPr>
          <w:tab/>
        </w:r>
        <w:r w:rsidR="00442A41" w:rsidRPr="00E34074">
          <w:rPr>
            <w:rStyle w:val="Hyperlink"/>
            <w:rFonts w:eastAsiaTheme="minorHAnsi"/>
            <w:noProof/>
          </w:rPr>
          <w:t>Typical Canal Cross Sections</w:t>
        </w:r>
        <w:r w:rsidR="00442A41">
          <w:rPr>
            <w:noProof/>
            <w:webHidden/>
          </w:rPr>
          <w:tab/>
        </w:r>
        <w:r>
          <w:rPr>
            <w:noProof/>
            <w:webHidden/>
          </w:rPr>
          <w:fldChar w:fldCharType="begin"/>
        </w:r>
        <w:r w:rsidR="00442A41">
          <w:rPr>
            <w:noProof/>
            <w:webHidden/>
          </w:rPr>
          <w:instrText xml:space="preserve"> PAGEREF _Toc167474666 \h </w:instrText>
        </w:r>
        <w:r>
          <w:rPr>
            <w:noProof/>
            <w:webHidden/>
          </w:rPr>
        </w:r>
        <w:r>
          <w:rPr>
            <w:noProof/>
            <w:webHidden/>
          </w:rPr>
          <w:fldChar w:fldCharType="separate"/>
        </w:r>
        <w:r w:rsidR="00442A41">
          <w:rPr>
            <w:noProof/>
            <w:webHidden/>
          </w:rPr>
          <w:t>9</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67" w:history="1">
        <w:r w:rsidR="00442A41" w:rsidRPr="00E34074">
          <w:rPr>
            <w:rStyle w:val="Hyperlink"/>
            <w:rFonts w:eastAsiaTheme="minorHAnsi"/>
            <w:noProof/>
          </w:rPr>
          <w:t>2.2.4</w:t>
        </w:r>
        <w:r w:rsidR="00442A41">
          <w:rPr>
            <w:rFonts w:eastAsiaTheme="minorEastAsia" w:cstheme="minorBidi"/>
            <w:i w:val="0"/>
            <w:iCs w:val="0"/>
            <w:noProof/>
            <w:sz w:val="22"/>
            <w:szCs w:val="22"/>
          </w:rPr>
          <w:tab/>
        </w:r>
        <w:r w:rsidR="00442A41" w:rsidRPr="00E34074">
          <w:rPr>
            <w:rStyle w:val="Hyperlink"/>
            <w:rFonts w:eastAsiaTheme="minorHAnsi"/>
            <w:noProof/>
          </w:rPr>
          <w:t>Minimum Flow Velocities</w:t>
        </w:r>
        <w:r w:rsidR="00442A41">
          <w:rPr>
            <w:noProof/>
            <w:webHidden/>
          </w:rPr>
          <w:tab/>
        </w:r>
        <w:r>
          <w:rPr>
            <w:noProof/>
            <w:webHidden/>
          </w:rPr>
          <w:fldChar w:fldCharType="begin"/>
        </w:r>
        <w:r w:rsidR="00442A41">
          <w:rPr>
            <w:noProof/>
            <w:webHidden/>
          </w:rPr>
          <w:instrText xml:space="preserve"> PAGEREF _Toc167474667 \h </w:instrText>
        </w:r>
        <w:r>
          <w:rPr>
            <w:noProof/>
            <w:webHidden/>
          </w:rPr>
        </w:r>
        <w:r>
          <w:rPr>
            <w:noProof/>
            <w:webHidden/>
          </w:rPr>
          <w:fldChar w:fldCharType="separate"/>
        </w:r>
        <w:r w:rsidR="00442A41">
          <w:rPr>
            <w:noProof/>
            <w:webHidden/>
          </w:rPr>
          <w:t>9</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68" w:history="1">
        <w:r w:rsidR="00442A41" w:rsidRPr="00E34074">
          <w:rPr>
            <w:rStyle w:val="Hyperlink"/>
            <w:rFonts w:eastAsiaTheme="minorHAnsi"/>
            <w:noProof/>
          </w:rPr>
          <w:t>2.2.5</w:t>
        </w:r>
        <w:r w:rsidR="00442A41">
          <w:rPr>
            <w:rFonts w:eastAsiaTheme="minorEastAsia" w:cstheme="minorBidi"/>
            <w:i w:val="0"/>
            <w:iCs w:val="0"/>
            <w:noProof/>
            <w:sz w:val="22"/>
            <w:szCs w:val="22"/>
          </w:rPr>
          <w:tab/>
        </w:r>
        <w:r w:rsidR="00442A41" w:rsidRPr="00E34074">
          <w:rPr>
            <w:rStyle w:val="Hyperlink"/>
            <w:rFonts w:eastAsiaTheme="minorHAnsi"/>
            <w:noProof/>
          </w:rPr>
          <w:t>Maximum Permissible Velocities</w:t>
        </w:r>
        <w:r w:rsidR="00442A41">
          <w:rPr>
            <w:noProof/>
            <w:webHidden/>
          </w:rPr>
          <w:tab/>
        </w:r>
        <w:r>
          <w:rPr>
            <w:noProof/>
            <w:webHidden/>
          </w:rPr>
          <w:fldChar w:fldCharType="begin"/>
        </w:r>
        <w:r w:rsidR="00442A41">
          <w:rPr>
            <w:noProof/>
            <w:webHidden/>
          </w:rPr>
          <w:instrText xml:space="preserve"> PAGEREF _Toc167474668 \h </w:instrText>
        </w:r>
        <w:r>
          <w:rPr>
            <w:noProof/>
            <w:webHidden/>
          </w:rPr>
        </w:r>
        <w:r>
          <w:rPr>
            <w:noProof/>
            <w:webHidden/>
          </w:rPr>
          <w:fldChar w:fldCharType="separate"/>
        </w:r>
        <w:r w:rsidR="00442A41">
          <w:rPr>
            <w:noProof/>
            <w:webHidden/>
          </w:rPr>
          <w:t>9</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69" w:history="1">
        <w:r w:rsidR="00442A41" w:rsidRPr="00E34074">
          <w:rPr>
            <w:rStyle w:val="Hyperlink"/>
            <w:rFonts w:eastAsiaTheme="minorHAnsi"/>
            <w:noProof/>
          </w:rPr>
          <w:t>2.2.6</w:t>
        </w:r>
        <w:r w:rsidR="00442A41">
          <w:rPr>
            <w:rFonts w:eastAsiaTheme="minorEastAsia" w:cstheme="minorBidi"/>
            <w:i w:val="0"/>
            <w:iCs w:val="0"/>
            <w:noProof/>
            <w:sz w:val="22"/>
            <w:szCs w:val="22"/>
          </w:rPr>
          <w:tab/>
        </w:r>
        <w:r w:rsidR="00442A41" w:rsidRPr="00E34074">
          <w:rPr>
            <w:rStyle w:val="Hyperlink"/>
            <w:rFonts w:ascii="Times New Roman" w:eastAsiaTheme="minorHAnsi" w:hAnsi="Times New Roman"/>
            <w:noProof/>
          </w:rPr>
          <w:t>Sand Sediment Transport</w:t>
        </w:r>
        <w:r w:rsidR="00442A41">
          <w:rPr>
            <w:noProof/>
            <w:webHidden/>
          </w:rPr>
          <w:tab/>
        </w:r>
        <w:r>
          <w:rPr>
            <w:noProof/>
            <w:webHidden/>
          </w:rPr>
          <w:fldChar w:fldCharType="begin"/>
        </w:r>
        <w:r w:rsidR="00442A41">
          <w:rPr>
            <w:noProof/>
            <w:webHidden/>
          </w:rPr>
          <w:instrText xml:space="preserve"> PAGEREF _Toc167474669 \h </w:instrText>
        </w:r>
        <w:r>
          <w:rPr>
            <w:noProof/>
            <w:webHidden/>
          </w:rPr>
        </w:r>
        <w:r>
          <w:rPr>
            <w:noProof/>
            <w:webHidden/>
          </w:rPr>
          <w:fldChar w:fldCharType="separate"/>
        </w:r>
        <w:r w:rsidR="00442A41">
          <w:rPr>
            <w:noProof/>
            <w:webHidden/>
          </w:rPr>
          <w:t>10</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70" w:history="1">
        <w:r w:rsidR="00442A41" w:rsidRPr="00E34074">
          <w:rPr>
            <w:rStyle w:val="Hyperlink"/>
            <w:rFonts w:ascii="Times New Roman" w:eastAsiaTheme="minorHAnsi" w:hAnsi="Times New Roman"/>
            <w:noProof/>
          </w:rPr>
          <w:t>2.2.7</w:t>
        </w:r>
        <w:r w:rsidR="00442A41">
          <w:rPr>
            <w:rFonts w:eastAsiaTheme="minorEastAsia" w:cstheme="minorBidi"/>
            <w:i w:val="0"/>
            <w:iCs w:val="0"/>
            <w:noProof/>
            <w:sz w:val="22"/>
            <w:szCs w:val="22"/>
          </w:rPr>
          <w:tab/>
        </w:r>
        <w:r w:rsidR="00442A41" w:rsidRPr="00E34074">
          <w:rPr>
            <w:rStyle w:val="Hyperlink"/>
            <w:rFonts w:ascii="Times New Roman" w:eastAsiaTheme="minorHAnsi" w:hAnsi="Times New Roman"/>
            <w:noProof/>
          </w:rPr>
          <w:t>Silt Sediment Transport</w:t>
        </w:r>
        <w:r w:rsidR="00442A41">
          <w:rPr>
            <w:noProof/>
            <w:webHidden/>
          </w:rPr>
          <w:tab/>
        </w:r>
        <w:r>
          <w:rPr>
            <w:noProof/>
            <w:webHidden/>
          </w:rPr>
          <w:fldChar w:fldCharType="begin"/>
        </w:r>
        <w:r w:rsidR="00442A41">
          <w:rPr>
            <w:noProof/>
            <w:webHidden/>
          </w:rPr>
          <w:instrText xml:space="preserve"> PAGEREF _Toc167474670 \h </w:instrText>
        </w:r>
        <w:r>
          <w:rPr>
            <w:noProof/>
            <w:webHidden/>
          </w:rPr>
        </w:r>
        <w:r>
          <w:rPr>
            <w:noProof/>
            <w:webHidden/>
          </w:rPr>
          <w:fldChar w:fldCharType="separate"/>
        </w:r>
        <w:r w:rsidR="00442A41">
          <w:rPr>
            <w:noProof/>
            <w:webHidden/>
          </w:rPr>
          <w:t>10</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71" w:history="1">
        <w:r w:rsidR="00442A41" w:rsidRPr="00E34074">
          <w:rPr>
            <w:rStyle w:val="Hyperlink"/>
            <w:rFonts w:eastAsiaTheme="minorHAnsi"/>
            <w:noProof/>
          </w:rPr>
          <w:t>2.2.8</w:t>
        </w:r>
        <w:r w:rsidR="00442A41">
          <w:rPr>
            <w:rFonts w:eastAsiaTheme="minorEastAsia" w:cstheme="minorBidi"/>
            <w:i w:val="0"/>
            <w:iCs w:val="0"/>
            <w:noProof/>
            <w:sz w:val="22"/>
            <w:szCs w:val="22"/>
          </w:rPr>
          <w:tab/>
        </w:r>
        <w:r w:rsidR="00442A41" w:rsidRPr="00E34074">
          <w:rPr>
            <w:rStyle w:val="Hyperlink"/>
            <w:rFonts w:eastAsiaTheme="minorHAnsi"/>
            <w:noProof/>
          </w:rPr>
          <w:t>Manning’s Roughness Coefficient</w:t>
        </w:r>
        <w:r w:rsidR="00442A41">
          <w:rPr>
            <w:noProof/>
            <w:webHidden/>
          </w:rPr>
          <w:tab/>
        </w:r>
        <w:r>
          <w:rPr>
            <w:noProof/>
            <w:webHidden/>
          </w:rPr>
          <w:fldChar w:fldCharType="begin"/>
        </w:r>
        <w:r w:rsidR="00442A41">
          <w:rPr>
            <w:noProof/>
            <w:webHidden/>
          </w:rPr>
          <w:instrText xml:space="preserve"> PAGEREF _Toc167474671 \h </w:instrText>
        </w:r>
        <w:r>
          <w:rPr>
            <w:noProof/>
            <w:webHidden/>
          </w:rPr>
        </w:r>
        <w:r>
          <w:rPr>
            <w:noProof/>
            <w:webHidden/>
          </w:rPr>
          <w:fldChar w:fldCharType="separate"/>
        </w:r>
        <w:r w:rsidR="00442A41">
          <w:rPr>
            <w:noProof/>
            <w:webHidden/>
          </w:rPr>
          <w:t>10</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72" w:history="1">
        <w:r w:rsidR="00442A41" w:rsidRPr="00E34074">
          <w:rPr>
            <w:rStyle w:val="Hyperlink"/>
            <w:rFonts w:eastAsiaTheme="minorHAnsi"/>
          </w:rPr>
          <w:t>2.3</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Abishika Main Canal</w:t>
        </w:r>
        <w:r w:rsidR="00442A41">
          <w:rPr>
            <w:webHidden/>
          </w:rPr>
          <w:tab/>
        </w:r>
        <w:r>
          <w:rPr>
            <w:webHidden/>
          </w:rPr>
          <w:fldChar w:fldCharType="begin"/>
        </w:r>
        <w:r w:rsidR="00442A41">
          <w:rPr>
            <w:webHidden/>
          </w:rPr>
          <w:instrText xml:space="preserve"> PAGEREF _Toc167474672 \h </w:instrText>
        </w:r>
        <w:r>
          <w:rPr>
            <w:webHidden/>
          </w:rPr>
        </w:r>
        <w:r>
          <w:rPr>
            <w:webHidden/>
          </w:rPr>
          <w:fldChar w:fldCharType="separate"/>
        </w:r>
        <w:r w:rsidR="00442A41">
          <w:rPr>
            <w:webHidden/>
          </w:rPr>
          <w:t>10</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673" w:history="1">
        <w:r w:rsidR="00442A41" w:rsidRPr="00E34074">
          <w:rPr>
            <w:rStyle w:val="Hyperlink"/>
            <w:rFonts w:ascii="Times New Roman" w:eastAsiaTheme="minorHAnsi" w:hAnsi="Times New Roman"/>
            <w:noProof/>
          </w:rPr>
          <w:t>2.3.1</w:t>
        </w:r>
        <w:r w:rsidR="00442A41">
          <w:rPr>
            <w:rFonts w:eastAsiaTheme="minorEastAsia" w:cstheme="minorBidi"/>
            <w:i w:val="0"/>
            <w:iCs w:val="0"/>
            <w:noProof/>
            <w:sz w:val="22"/>
            <w:szCs w:val="22"/>
          </w:rPr>
          <w:tab/>
        </w:r>
        <w:r w:rsidR="00442A41" w:rsidRPr="00E34074">
          <w:rPr>
            <w:rStyle w:val="Hyperlink"/>
            <w:rFonts w:ascii="Times New Roman" w:eastAsiaTheme="minorHAnsi" w:hAnsi="Times New Roman"/>
            <w:noProof/>
          </w:rPr>
          <w:t>Canal Hydraulic Design Approach</w:t>
        </w:r>
        <w:r w:rsidR="00442A41">
          <w:rPr>
            <w:noProof/>
            <w:webHidden/>
          </w:rPr>
          <w:tab/>
        </w:r>
        <w:r>
          <w:rPr>
            <w:noProof/>
            <w:webHidden/>
          </w:rPr>
          <w:fldChar w:fldCharType="begin"/>
        </w:r>
        <w:r w:rsidR="00442A41">
          <w:rPr>
            <w:noProof/>
            <w:webHidden/>
          </w:rPr>
          <w:instrText xml:space="preserve"> PAGEREF _Toc167474673 \h </w:instrText>
        </w:r>
        <w:r>
          <w:rPr>
            <w:noProof/>
            <w:webHidden/>
          </w:rPr>
        </w:r>
        <w:r>
          <w:rPr>
            <w:noProof/>
            <w:webHidden/>
          </w:rPr>
          <w:fldChar w:fldCharType="separate"/>
        </w:r>
        <w:r w:rsidR="00442A41">
          <w:rPr>
            <w:noProof/>
            <w:webHidden/>
          </w:rPr>
          <w:t>10</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74" w:history="1">
        <w:r w:rsidR="00442A41" w:rsidRPr="00E34074">
          <w:rPr>
            <w:rStyle w:val="Hyperlink"/>
            <w:rFonts w:eastAsiaTheme="minorHAnsi"/>
            <w:noProof/>
          </w:rPr>
          <w:t>2.3.2</w:t>
        </w:r>
        <w:r w:rsidR="00442A41">
          <w:rPr>
            <w:rFonts w:eastAsiaTheme="minorEastAsia" w:cstheme="minorBidi"/>
            <w:i w:val="0"/>
            <w:iCs w:val="0"/>
            <w:noProof/>
            <w:sz w:val="22"/>
            <w:szCs w:val="22"/>
          </w:rPr>
          <w:tab/>
        </w:r>
        <w:r w:rsidR="00442A41" w:rsidRPr="00E34074">
          <w:rPr>
            <w:rStyle w:val="Hyperlink"/>
            <w:rFonts w:eastAsiaTheme="minorHAnsi"/>
            <w:noProof/>
          </w:rPr>
          <w:t>Lacey Sediment Factor, f</w:t>
        </w:r>
        <w:r w:rsidR="00442A41">
          <w:rPr>
            <w:noProof/>
            <w:webHidden/>
          </w:rPr>
          <w:tab/>
        </w:r>
        <w:r>
          <w:rPr>
            <w:noProof/>
            <w:webHidden/>
          </w:rPr>
          <w:fldChar w:fldCharType="begin"/>
        </w:r>
        <w:r w:rsidR="00442A41">
          <w:rPr>
            <w:noProof/>
            <w:webHidden/>
          </w:rPr>
          <w:instrText xml:space="preserve"> PAGEREF _Toc167474674 \h </w:instrText>
        </w:r>
        <w:r>
          <w:rPr>
            <w:noProof/>
            <w:webHidden/>
          </w:rPr>
        </w:r>
        <w:r>
          <w:rPr>
            <w:noProof/>
            <w:webHidden/>
          </w:rPr>
          <w:fldChar w:fldCharType="separate"/>
        </w:r>
        <w:r w:rsidR="00442A41">
          <w:rPr>
            <w:noProof/>
            <w:webHidden/>
          </w:rPr>
          <w:t>11</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75" w:history="1">
        <w:r w:rsidR="00442A41" w:rsidRPr="00E34074">
          <w:rPr>
            <w:rStyle w:val="Hyperlink"/>
            <w:rFonts w:eastAsiaTheme="minorHAnsi"/>
            <w:noProof/>
          </w:rPr>
          <w:t>2.3.3</w:t>
        </w:r>
        <w:r w:rsidR="00442A41">
          <w:rPr>
            <w:rFonts w:eastAsiaTheme="minorEastAsia" w:cstheme="minorBidi"/>
            <w:i w:val="0"/>
            <w:iCs w:val="0"/>
            <w:noProof/>
            <w:sz w:val="22"/>
            <w:szCs w:val="22"/>
          </w:rPr>
          <w:tab/>
        </w:r>
        <w:r w:rsidR="00442A41" w:rsidRPr="00E34074">
          <w:rPr>
            <w:rStyle w:val="Hyperlink"/>
            <w:rFonts w:eastAsiaTheme="minorHAnsi"/>
            <w:noProof/>
          </w:rPr>
          <w:t>Lacey Width Factor, e</w:t>
        </w:r>
        <w:r w:rsidR="00442A41">
          <w:rPr>
            <w:noProof/>
            <w:webHidden/>
          </w:rPr>
          <w:tab/>
        </w:r>
        <w:r>
          <w:rPr>
            <w:noProof/>
            <w:webHidden/>
          </w:rPr>
          <w:fldChar w:fldCharType="begin"/>
        </w:r>
        <w:r w:rsidR="00442A41">
          <w:rPr>
            <w:noProof/>
            <w:webHidden/>
          </w:rPr>
          <w:instrText xml:space="preserve"> PAGEREF _Toc167474675 \h </w:instrText>
        </w:r>
        <w:r>
          <w:rPr>
            <w:noProof/>
            <w:webHidden/>
          </w:rPr>
        </w:r>
        <w:r>
          <w:rPr>
            <w:noProof/>
            <w:webHidden/>
          </w:rPr>
          <w:fldChar w:fldCharType="separate"/>
        </w:r>
        <w:r w:rsidR="00442A41">
          <w:rPr>
            <w:noProof/>
            <w:webHidden/>
          </w:rPr>
          <w:t>11</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76" w:history="1">
        <w:r w:rsidR="00442A41" w:rsidRPr="00E34074">
          <w:rPr>
            <w:rStyle w:val="Hyperlink"/>
            <w:rFonts w:eastAsiaTheme="minorHAnsi"/>
            <w:noProof/>
          </w:rPr>
          <w:t>2.3.4</w:t>
        </w:r>
        <w:r w:rsidR="00442A41">
          <w:rPr>
            <w:rFonts w:eastAsiaTheme="minorEastAsia" w:cstheme="minorBidi"/>
            <w:i w:val="0"/>
            <w:iCs w:val="0"/>
            <w:noProof/>
            <w:sz w:val="22"/>
            <w:szCs w:val="22"/>
          </w:rPr>
          <w:tab/>
        </w:r>
        <w:r w:rsidR="00442A41" w:rsidRPr="00E34074">
          <w:rPr>
            <w:rStyle w:val="Hyperlink"/>
            <w:rFonts w:eastAsiaTheme="minorHAnsi"/>
            <w:noProof/>
          </w:rPr>
          <w:t>Design and Design Drawings</w:t>
        </w:r>
        <w:r w:rsidR="00442A41">
          <w:rPr>
            <w:noProof/>
            <w:webHidden/>
          </w:rPr>
          <w:tab/>
        </w:r>
        <w:r>
          <w:rPr>
            <w:noProof/>
            <w:webHidden/>
          </w:rPr>
          <w:fldChar w:fldCharType="begin"/>
        </w:r>
        <w:r w:rsidR="00442A41">
          <w:rPr>
            <w:noProof/>
            <w:webHidden/>
          </w:rPr>
          <w:instrText xml:space="preserve"> PAGEREF _Toc167474676 \h </w:instrText>
        </w:r>
        <w:r>
          <w:rPr>
            <w:noProof/>
            <w:webHidden/>
          </w:rPr>
        </w:r>
        <w:r>
          <w:rPr>
            <w:noProof/>
            <w:webHidden/>
          </w:rPr>
          <w:fldChar w:fldCharType="separate"/>
        </w:r>
        <w:r w:rsidR="00442A41">
          <w:rPr>
            <w:noProof/>
            <w:webHidden/>
          </w:rPr>
          <w:t>11</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77" w:history="1">
        <w:r w:rsidR="00442A41" w:rsidRPr="00E34074">
          <w:rPr>
            <w:rStyle w:val="Hyperlink"/>
            <w:rFonts w:eastAsiaTheme="minorHAnsi"/>
          </w:rPr>
          <w:t>2.4</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Abshika Secondary and Tertiary Canal Design</w:t>
        </w:r>
        <w:r w:rsidR="00442A41">
          <w:rPr>
            <w:webHidden/>
          </w:rPr>
          <w:tab/>
        </w:r>
        <w:r>
          <w:rPr>
            <w:webHidden/>
          </w:rPr>
          <w:fldChar w:fldCharType="begin"/>
        </w:r>
        <w:r w:rsidR="00442A41">
          <w:rPr>
            <w:webHidden/>
          </w:rPr>
          <w:instrText xml:space="preserve"> PAGEREF _Toc167474677 \h </w:instrText>
        </w:r>
        <w:r>
          <w:rPr>
            <w:webHidden/>
          </w:rPr>
        </w:r>
        <w:r>
          <w:rPr>
            <w:webHidden/>
          </w:rPr>
          <w:fldChar w:fldCharType="separate"/>
        </w:r>
        <w:r w:rsidR="00442A41">
          <w:rPr>
            <w:webHidden/>
          </w:rPr>
          <w:t>12</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678" w:history="1">
        <w:r w:rsidR="00442A41" w:rsidRPr="00E34074">
          <w:rPr>
            <w:rStyle w:val="Hyperlink"/>
            <w:rFonts w:ascii="Times New Roman" w:eastAsiaTheme="minorHAnsi" w:hAnsi="Times New Roman"/>
            <w:noProof/>
          </w:rPr>
          <w:t>2.4.1</w:t>
        </w:r>
        <w:r w:rsidR="00442A41">
          <w:rPr>
            <w:rFonts w:eastAsiaTheme="minorEastAsia" w:cstheme="minorBidi"/>
            <w:i w:val="0"/>
            <w:iCs w:val="0"/>
            <w:noProof/>
            <w:sz w:val="22"/>
            <w:szCs w:val="22"/>
          </w:rPr>
          <w:tab/>
        </w:r>
        <w:r w:rsidR="00442A41" w:rsidRPr="00E34074">
          <w:rPr>
            <w:rStyle w:val="Hyperlink"/>
            <w:rFonts w:ascii="Times New Roman" w:eastAsiaTheme="minorHAnsi" w:hAnsi="Times New Roman"/>
            <w:noProof/>
          </w:rPr>
          <w:t>Canal Hydraulic Design Approach</w:t>
        </w:r>
        <w:r w:rsidR="00442A41">
          <w:rPr>
            <w:noProof/>
            <w:webHidden/>
          </w:rPr>
          <w:tab/>
        </w:r>
        <w:r>
          <w:rPr>
            <w:noProof/>
            <w:webHidden/>
          </w:rPr>
          <w:fldChar w:fldCharType="begin"/>
        </w:r>
        <w:r w:rsidR="00442A41">
          <w:rPr>
            <w:noProof/>
            <w:webHidden/>
          </w:rPr>
          <w:instrText xml:space="preserve"> PAGEREF _Toc167474678 \h </w:instrText>
        </w:r>
        <w:r>
          <w:rPr>
            <w:noProof/>
            <w:webHidden/>
          </w:rPr>
        </w:r>
        <w:r>
          <w:rPr>
            <w:noProof/>
            <w:webHidden/>
          </w:rPr>
          <w:fldChar w:fldCharType="separate"/>
        </w:r>
        <w:r w:rsidR="00442A41">
          <w:rPr>
            <w:noProof/>
            <w:webHidden/>
          </w:rPr>
          <w:t>12</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79" w:history="1">
        <w:r w:rsidR="00442A41" w:rsidRPr="00E34074">
          <w:rPr>
            <w:rStyle w:val="Hyperlink"/>
            <w:rFonts w:ascii="Times New Roman" w:eastAsiaTheme="minorHAnsi" w:hAnsi="Times New Roman"/>
            <w:noProof/>
          </w:rPr>
          <w:t>2.4.2</w:t>
        </w:r>
        <w:r w:rsidR="00442A41">
          <w:rPr>
            <w:rFonts w:eastAsiaTheme="minorEastAsia" w:cstheme="minorBidi"/>
            <w:i w:val="0"/>
            <w:iCs w:val="0"/>
            <w:noProof/>
            <w:sz w:val="22"/>
            <w:szCs w:val="22"/>
          </w:rPr>
          <w:tab/>
        </w:r>
        <w:r w:rsidR="00442A41" w:rsidRPr="00E34074">
          <w:rPr>
            <w:rStyle w:val="Hyperlink"/>
            <w:rFonts w:ascii="Times New Roman" w:eastAsiaTheme="minorHAnsi" w:hAnsi="Times New Roman"/>
            <w:noProof/>
          </w:rPr>
          <w:t>Canal Width</w:t>
        </w:r>
        <w:r w:rsidR="00442A41">
          <w:rPr>
            <w:noProof/>
            <w:webHidden/>
          </w:rPr>
          <w:tab/>
        </w:r>
        <w:r>
          <w:rPr>
            <w:noProof/>
            <w:webHidden/>
          </w:rPr>
          <w:fldChar w:fldCharType="begin"/>
        </w:r>
        <w:r w:rsidR="00442A41">
          <w:rPr>
            <w:noProof/>
            <w:webHidden/>
          </w:rPr>
          <w:instrText xml:space="preserve"> PAGEREF _Toc167474679 \h </w:instrText>
        </w:r>
        <w:r>
          <w:rPr>
            <w:noProof/>
            <w:webHidden/>
          </w:rPr>
        </w:r>
        <w:r>
          <w:rPr>
            <w:noProof/>
            <w:webHidden/>
          </w:rPr>
          <w:fldChar w:fldCharType="separate"/>
        </w:r>
        <w:r w:rsidR="00442A41">
          <w:rPr>
            <w:noProof/>
            <w:webHidden/>
          </w:rPr>
          <w:t>12</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80" w:history="1">
        <w:r w:rsidR="00442A41" w:rsidRPr="00E34074">
          <w:rPr>
            <w:rStyle w:val="Hyperlink"/>
            <w:rFonts w:eastAsiaTheme="minorHAnsi"/>
            <w:noProof/>
          </w:rPr>
          <w:t>2.4.3</w:t>
        </w:r>
        <w:r w:rsidR="00442A41">
          <w:rPr>
            <w:rFonts w:eastAsiaTheme="minorEastAsia" w:cstheme="minorBidi"/>
            <w:i w:val="0"/>
            <w:iCs w:val="0"/>
            <w:noProof/>
            <w:sz w:val="22"/>
            <w:szCs w:val="22"/>
          </w:rPr>
          <w:tab/>
        </w:r>
        <w:r w:rsidR="00442A41" w:rsidRPr="00E34074">
          <w:rPr>
            <w:rStyle w:val="Hyperlink"/>
            <w:rFonts w:eastAsiaTheme="minorHAnsi"/>
            <w:noProof/>
          </w:rPr>
          <w:t>Design and Design Drawings</w:t>
        </w:r>
        <w:r w:rsidR="00442A41">
          <w:rPr>
            <w:noProof/>
            <w:webHidden/>
          </w:rPr>
          <w:tab/>
        </w:r>
        <w:r>
          <w:rPr>
            <w:noProof/>
            <w:webHidden/>
          </w:rPr>
          <w:fldChar w:fldCharType="begin"/>
        </w:r>
        <w:r w:rsidR="00442A41">
          <w:rPr>
            <w:noProof/>
            <w:webHidden/>
          </w:rPr>
          <w:instrText xml:space="preserve"> PAGEREF _Toc167474680 \h </w:instrText>
        </w:r>
        <w:r>
          <w:rPr>
            <w:noProof/>
            <w:webHidden/>
          </w:rPr>
        </w:r>
        <w:r>
          <w:rPr>
            <w:noProof/>
            <w:webHidden/>
          </w:rPr>
          <w:fldChar w:fldCharType="separate"/>
        </w:r>
        <w:r w:rsidR="00442A41">
          <w:rPr>
            <w:noProof/>
            <w:webHidden/>
          </w:rPr>
          <w:t>12</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81" w:history="1">
        <w:r w:rsidR="00442A41" w:rsidRPr="00E34074">
          <w:rPr>
            <w:rStyle w:val="Hyperlink"/>
            <w:rFonts w:eastAsiaTheme="minorHAnsi"/>
          </w:rPr>
          <w:t>2.5</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Drainage System</w:t>
        </w:r>
        <w:r w:rsidR="00442A41">
          <w:rPr>
            <w:webHidden/>
          </w:rPr>
          <w:tab/>
        </w:r>
        <w:r>
          <w:rPr>
            <w:webHidden/>
          </w:rPr>
          <w:fldChar w:fldCharType="begin"/>
        </w:r>
        <w:r w:rsidR="00442A41">
          <w:rPr>
            <w:webHidden/>
          </w:rPr>
          <w:instrText xml:space="preserve"> PAGEREF _Toc167474681 \h </w:instrText>
        </w:r>
        <w:r>
          <w:rPr>
            <w:webHidden/>
          </w:rPr>
        </w:r>
        <w:r>
          <w:rPr>
            <w:webHidden/>
          </w:rPr>
          <w:fldChar w:fldCharType="separate"/>
        </w:r>
        <w:r w:rsidR="00442A41">
          <w:rPr>
            <w:webHidden/>
          </w:rPr>
          <w:t>13</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682" w:history="1">
        <w:r w:rsidR="00442A41" w:rsidRPr="00E34074">
          <w:rPr>
            <w:rStyle w:val="Hyperlink"/>
            <w:rFonts w:eastAsiaTheme="minorHAnsi"/>
            <w:noProof/>
          </w:rPr>
          <w:t>2.5.1</w:t>
        </w:r>
        <w:r w:rsidR="00442A41">
          <w:rPr>
            <w:rFonts w:eastAsiaTheme="minorEastAsia" w:cstheme="minorBidi"/>
            <w:i w:val="0"/>
            <w:iCs w:val="0"/>
            <w:noProof/>
            <w:sz w:val="22"/>
            <w:szCs w:val="22"/>
          </w:rPr>
          <w:tab/>
        </w:r>
        <w:r w:rsidR="00442A41" w:rsidRPr="00E34074">
          <w:rPr>
            <w:rStyle w:val="Hyperlink"/>
            <w:rFonts w:eastAsiaTheme="minorHAnsi"/>
            <w:noProof/>
          </w:rPr>
          <w:t>Design and Design Drawings</w:t>
        </w:r>
        <w:r w:rsidR="00442A41">
          <w:rPr>
            <w:noProof/>
            <w:webHidden/>
          </w:rPr>
          <w:tab/>
        </w:r>
        <w:r>
          <w:rPr>
            <w:noProof/>
            <w:webHidden/>
          </w:rPr>
          <w:fldChar w:fldCharType="begin"/>
        </w:r>
        <w:r w:rsidR="00442A41">
          <w:rPr>
            <w:noProof/>
            <w:webHidden/>
          </w:rPr>
          <w:instrText xml:space="preserve"> PAGEREF _Toc167474682 \h </w:instrText>
        </w:r>
        <w:r>
          <w:rPr>
            <w:noProof/>
            <w:webHidden/>
          </w:rPr>
        </w:r>
        <w:r>
          <w:rPr>
            <w:noProof/>
            <w:webHidden/>
          </w:rPr>
          <w:fldChar w:fldCharType="separate"/>
        </w:r>
        <w:r w:rsidR="00442A41">
          <w:rPr>
            <w:noProof/>
            <w:webHidden/>
          </w:rPr>
          <w:t>13</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83" w:history="1">
        <w:r w:rsidR="00442A41" w:rsidRPr="00E34074">
          <w:rPr>
            <w:rStyle w:val="Hyperlink"/>
            <w:noProof/>
          </w:rPr>
          <w:t>2.5.2</w:t>
        </w:r>
        <w:r w:rsidR="00442A41">
          <w:rPr>
            <w:rFonts w:eastAsiaTheme="minorEastAsia" w:cstheme="minorBidi"/>
            <w:i w:val="0"/>
            <w:iCs w:val="0"/>
            <w:noProof/>
            <w:sz w:val="22"/>
            <w:szCs w:val="22"/>
          </w:rPr>
          <w:tab/>
        </w:r>
        <w:r w:rsidR="00442A41" w:rsidRPr="00E34074">
          <w:rPr>
            <w:rStyle w:val="Hyperlink"/>
            <w:noProof/>
          </w:rPr>
          <w:t>Drainage System Nomenclature</w:t>
        </w:r>
        <w:r w:rsidR="00442A41">
          <w:rPr>
            <w:noProof/>
            <w:webHidden/>
          </w:rPr>
          <w:tab/>
        </w:r>
        <w:r>
          <w:rPr>
            <w:noProof/>
            <w:webHidden/>
          </w:rPr>
          <w:fldChar w:fldCharType="begin"/>
        </w:r>
        <w:r w:rsidR="00442A41">
          <w:rPr>
            <w:noProof/>
            <w:webHidden/>
          </w:rPr>
          <w:instrText xml:space="preserve"> PAGEREF _Toc167474683 \h </w:instrText>
        </w:r>
        <w:r>
          <w:rPr>
            <w:noProof/>
            <w:webHidden/>
          </w:rPr>
        </w:r>
        <w:r>
          <w:rPr>
            <w:noProof/>
            <w:webHidden/>
          </w:rPr>
          <w:fldChar w:fldCharType="separate"/>
        </w:r>
        <w:r w:rsidR="00442A41">
          <w:rPr>
            <w:noProof/>
            <w:webHidden/>
          </w:rPr>
          <w:t>14</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84" w:history="1">
        <w:r w:rsidR="00442A41" w:rsidRPr="00E34074">
          <w:rPr>
            <w:rStyle w:val="Hyperlink"/>
            <w:noProof/>
          </w:rPr>
          <w:t>2.5.3</w:t>
        </w:r>
        <w:r w:rsidR="00442A41">
          <w:rPr>
            <w:rFonts w:eastAsiaTheme="minorEastAsia" w:cstheme="minorBidi"/>
            <w:i w:val="0"/>
            <w:iCs w:val="0"/>
            <w:noProof/>
            <w:sz w:val="22"/>
            <w:szCs w:val="22"/>
          </w:rPr>
          <w:tab/>
        </w:r>
        <w:r w:rsidR="00442A41" w:rsidRPr="00E34074">
          <w:rPr>
            <w:rStyle w:val="Hyperlink"/>
            <w:noProof/>
          </w:rPr>
          <w:t>Drainage Areas</w:t>
        </w:r>
        <w:r w:rsidR="00442A41">
          <w:rPr>
            <w:noProof/>
            <w:webHidden/>
          </w:rPr>
          <w:tab/>
        </w:r>
        <w:r>
          <w:rPr>
            <w:noProof/>
            <w:webHidden/>
          </w:rPr>
          <w:fldChar w:fldCharType="begin"/>
        </w:r>
        <w:r w:rsidR="00442A41">
          <w:rPr>
            <w:noProof/>
            <w:webHidden/>
          </w:rPr>
          <w:instrText xml:space="preserve"> PAGEREF _Toc167474684 \h </w:instrText>
        </w:r>
        <w:r>
          <w:rPr>
            <w:noProof/>
            <w:webHidden/>
          </w:rPr>
        </w:r>
        <w:r>
          <w:rPr>
            <w:noProof/>
            <w:webHidden/>
          </w:rPr>
          <w:fldChar w:fldCharType="separate"/>
        </w:r>
        <w:r w:rsidR="00442A41">
          <w:rPr>
            <w:noProof/>
            <w:webHidden/>
          </w:rPr>
          <w:t>14</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85" w:history="1">
        <w:r w:rsidR="00442A41" w:rsidRPr="00E34074">
          <w:rPr>
            <w:rStyle w:val="Hyperlink"/>
            <w:noProof/>
          </w:rPr>
          <w:t>2.5.4</w:t>
        </w:r>
        <w:r w:rsidR="00442A41">
          <w:rPr>
            <w:rFonts w:eastAsiaTheme="minorEastAsia" w:cstheme="minorBidi"/>
            <w:i w:val="0"/>
            <w:iCs w:val="0"/>
            <w:noProof/>
            <w:sz w:val="22"/>
            <w:szCs w:val="22"/>
          </w:rPr>
          <w:tab/>
        </w:r>
        <w:r w:rsidR="00442A41" w:rsidRPr="00E34074">
          <w:rPr>
            <w:rStyle w:val="Hyperlink"/>
            <w:noProof/>
          </w:rPr>
          <w:t>Field Drainage Canals</w:t>
        </w:r>
        <w:r w:rsidR="00442A41">
          <w:rPr>
            <w:noProof/>
            <w:webHidden/>
          </w:rPr>
          <w:tab/>
        </w:r>
        <w:r>
          <w:rPr>
            <w:noProof/>
            <w:webHidden/>
          </w:rPr>
          <w:fldChar w:fldCharType="begin"/>
        </w:r>
        <w:r w:rsidR="00442A41">
          <w:rPr>
            <w:noProof/>
            <w:webHidden/>
          </w:rPr>
          <w:instrText xml:space="preserve"> PAGEREF _Toc167474685 \h </w:instrText>
        </w:r>
        <w:r>
          <w:rPr>
            <w:noProof/>
            <w:webHidden/>
          </w:rPr>
        </w:r>
        <w:r>
          <w:rPr>
            <w:noProof/>
            <w:webHidden/>
          </w:rPr>
          <w:fldChar w:fldCharType="separate"/>
        </w:r>
        <w:r w:rsidR="00442A41">
          <w:rPr>
            <w:noProof/>
            <w:webHidden/>
          </w:rPr>
          <w:t>15</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86" w:history="1">
        <w:r w:rsidR="00442A41" w:rsidRPr="00E34074">
          <w:rPr>
            <w:rStyle w:val="Hyperlink"/>
            <w:noProof/>
          </w:rPr>
          <w:t>2.5.5</w:t>
        </w:r>
        <w:r w:rsidR="00442A41">
          <w:rPr>
            <w:rFonts w:eastAsiaTheme="minorEastAsia" w:cstheme="minorBidi"/>
            <w:i w:val="0"/>
            <w:iCs w:val="0"/>
            <w:noProof/>
            <w:sz w:val="22"/>
            <w:szCs w:val="22"/>
          </w:rPr>
          <w:tab/>
        </w:r>
        <w:r w:rsidR="00442A41" w:rsidRPr="00E34074">
          <w:rPr>
            <w:rStyle w:val="Hyperlink"/>
            <w:noProof/>
          </w:rPr>
          <w:t>Drainage Modulus</w:t>
        </w:r>
        <w:r w:rsidR="00442A41">
          <w:rPr>
            <w:noProof/>
            <w:webHidden/>
          </w:rPr>
          <w:tab/>
        </w:r>
        <w:r>
          <w:rPr>
            <w:noProof/>
            <w:webHidden/>
          </w:rPr>
          <w:fldChar w:fldCharType="begin"/>
        </w:r>
        <w:r w:rsidR="00442A41">
          <w:rPr>
            <w:noProof/>
            <w:webHidden/>
          </w:rPr>
          <w:instrText xml:space="preserve"> PAGEREF _Toc167474686 \h </w:instrText>
        </w:r>
        <w:r>
          <w:rPr>
            <w:noProof/>
            <w:webHidden/>
          </w:rPr>
        </w:r>
        <w:r>
          <w:rPr>
            <w:noProof/>
            <w:webHidden/>
          </w:rPr>
          <w:fldChar w:fldCharType="separate"/>
        </w:r>
        <w:r w:rsidR="00442A41">
          <w:rPr>
            <w:noProof/>
            <w:webHidden/>
          </w:rPr>
          <w:t>15</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87" w:history="1">
        <w:r w:rsidR="00442A41" w:rsidRPr="00E34074">
          <w:rPr>
            <w:rStyle w:val="Hyperlink"/>
            <w:rFonts w:eastAsiaTheme="minorHAnsi"/>
            <w:noProof/>
          </w:rPr>
          <w:t>2.5.6</w:t>
        </w:r>
        <w:r w:rsidR="00442A41">
          <w:rPr>
            <w:rFonts w:eastAsiaTheme="minorEastAsia" w:cstheme="minorBidi"/>
            <w:i w:val="0"/>
            <w:iCs w:val="0"/>
            <w:noProof/>
            <w:sz w:val="22"/>
            <w:szCs w:val="22"/>
          </w:rPr>
          <w:tab/>
        </w:r>
        <w:r w:rsidR="00442A41" w:rsidRPr="00E34074">
          <w:rPr>
            <w:rStyle w:val="Hyperlink"/>
            <w:rFonts w:eastAsiaTheme="minorHAnsi"/>
            <w:noProof/>
          </w:rPr>
          <w:t>Hydraulic design</w:t>
        </w:r>
        <w:r w:rsidR="00442A41">
          <w:rPr>
            <w:noProof/>
            <w:webHidden/>
          </w:rPr>
          <w:tab/>
        </w:r>
        <w:r>
          <w:rPr>
            <w:noProof/>
            <w:webHidden/>
          </w:rPr>
          <w:fldChar w:fldCharType="begin"/>
        </w:r>
        <w:r w:rsidR="00442A41">
          <w:rPr>
            <w:noProof/>
            <w:webHidden/>
          </w:rPr>
          <w:instrText xml:space="preserve"> PAGEREF _Toc167474687 \h </w:instrText>
        </w:r>
        <w:r>
          <w:rPr>
            <w:noProof/>
            <w:webHidden/>
          </w:rPr>
        </w:r>
        <w:r>
          <w:rPr>
            <w:noProof/>
            <w:webHidden/>
          </w:rPr>
          <w:fldChar w:fldCharType="separate"/>
        </w:r>
        <w:r w:rsidR="00442A41">
          <w:rPr>
            <w:noProof/>
            <w:webHidden/>
          </w:rPr>
          <w:t>15</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88" w:history="1">
        <w:r w:rsidR="00442A41" w:rsidRPr="00E34074">
          <w:rPr>
            <w:rStyle w:val="Hyperlink"/>
            <w:noProof/>
          </w:rPr>
          <w:t>2.5.7</w:t>
        </w:r>
        <w:r w:rsidR="00442A41">
          <w:rPr>
            <w:rFonts w:eastAsiaTheme="minorEastAsia" w:cstheme="minorBidi"/>
            <w:i w:val="0"/>
            <w:iCs w:val="0"/>
            <w:noProof/>
            <w:sz w:val="22"/>
            <w:szCs w:val="22"/>
          </w:rPr>
          <w:tab/>
        </w:r>
        <w:r w:rsidR="00442A41" w:rsidRPr="00E34074">
          <w:rPr>
            <w:rStyle w:val="Hyperlink"/>
            <w:noProof/>
          </w:rPr>
          <w:t>Design of Field Drainage canal</w:t>
        </w:r>
        <w:r w:rsidR="00442A41">
          <w:rPr>
            <w:noProof/>
            <w:webHidden/>
          </w:rPr>
          <w:tab/>
        </w:r>
        <w:r>
          <w:rPr>
            <w:noProof/>
            <w:webHidden/>
          </w:rPr>
          <w:fldChar w:fldCharType="begin"/>
        </w:r>
        <w:r w:rsidR="00442A41">
          <w:rPr>
            <w:noProof/>
            <w:webHidden/>
          </w:rPr>
          <w:instrText xml:space="preserve"> PAGEREF _Toc167474688 \h </w:instrText>
        </w:r>
        <w:r>
          <w:rPr>
            <w:noProof/>
            <w:webHidden/>
          </w:rPr>
        </w:r>
        <w:r>
          <w:rPr>
            <w:noProof/>
            <w:webHidden/>
          </w:rPr>
          <w:fldChar w:fldCharType="separate"/>
        </w:r>
        <w:r w:rsidR="00442A41">
          <w:rPr>
            <w:noProof/>
            <w:webHidden/>
          </w:rPr>
          <w:t>16</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89" w:history="1">
        <w:r w:rsidR="00442A41" w:rsidRPr="00E34074">
          <w:rPr>
            <w:rStyle w:val="Hyperlink"/>
            <w:rFonts w:eastAsiaTheme="minorHAnsi"/>
          </w:rPr>
          <w:t>2.6</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Main Canal Irrigation Structures</w:t>
        </w:r>
        <w:r w:rsidR="00442A41">
          <w:rPr>
            <w:webHidden/>
          </w:rPr>
          <w:tab/>
        </w:r>
        <w:r>
          <w:rPr>
            <w:webHidden/>
          </w:rPr>
          <w:fldChar w:fldCharType="begin"/>
        </w:r>
        <w:r w:rsidR="00442A41">
          <w:rPr>
            <w:webHidden/>
          </w:rPr>
          <w:instrText xml:space="preserve"> PAGEREF _Toc167474689 \h </w:instrText>
        </w:r>
        <w:r>
          <w:rPr>
            <w:webHidden/>
          </w:rPr>
        </w:r>
        <w:r>
          <w:rPr>
            <w:webHidden/>
          </w:rPr>
          <w:fldChar w:fldCharType="separate"/>
        </w:r>
        <w:r w:rsidR="00442A41">
          <w:rPr>
            <w:webHidden/>
          </w:rPr>
          <w:t>17</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690" w:history="1">
        <w:r w:rsidR="00442A41" w:rsidRPr="00E34074">
          <w:rPr>
            <w:rStyle w:val="Hyperlink"/>
            <w:rFonts w:eastAsiaTheme="minorHAnsi"/>
          </w:rPr>
          <w:t>2.7</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Secondary Canal Irrigation Structures</w:t>
        </w:r>
        <w:r w:rsidR="00442A41">
          <w:rPr>
            <w:webHidden/>
          </w:rPr>
          <w:tab/>
        </w:r>
        <w:r>
          <w:rPr>
            <w:webHidden/>
          </w:rPr>
          <w:fldChar w:fldCharType="begin"/>
        </w:r>
        <w:r w:rsidR="00442A41">
          <w:rPr>
            <w:webHidden/>
          </w:rPr>
          <w:instrText xml:space="preserve"> PAGEREF _Toc167474690 \h </w:instrText>
        </w:r>
        <w:r>
          <w:rPr>
            <w:webHidden/>
          </w:rPr>
        </w:r>
        <w:r>
          <w:rPr>
            <w:webHidden/>
          </w:rPr>
          <w:fldChar w:fldCharType="separate"/>
        </w:r>
        <w:r w:rsidR="00442A41">
          <w:rPr>
            <w:webHidden/>
          </w:rPr>
          <w:t>18</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691" w:history="1">
        <w:r w:rsidR="00442A41" w:rsidRPr="00E34074">
          <w:rPr>
            <w:rStyle w:val="Hyperlink"/>
            <w:rFonts w:eastAsiaTheme="minorHAnsi"/>
            <w:noProof/>
          </w:rPr>
          <w:t>2.7.1</w:t>
        </w:r>
        <w:r w:rsidR="00442A41">
          <w:rPr>
            <w:rFonts w:eastAsiaTheme="minorEastAsia" w:cstheme="minorBidi"/>
            <w:i w:val="0"/>
            <w:iCs w:val="0"/>
            <w:noProof/>
            <w:sz w:val="22"/>
            <w:szCs w:val="22"/>
          </w:rPr>
          <w:tab/>
        </w:r>
        <w:r w:rsidR="00442A41" w:rsidRPr="00E34074">
          <w:rPr>
            <w:rStyle w:val="Hyperlink"/>
            <w:rFonts w:eastAsiaTheme="minorHAnsi"/>
            <w:noProof/>
          </w:rPr>
          <w:t>Flow Regulating and Measurement Structures</w:t>
        </w:r>
        <w:r w:rsidR="00442A41">
          <w:rPr>
            <w:noProof/>
            <w:webHidden/>
          </w:rPr>
          <w:tab/>
        </w:r>
        <w:r>
          <w:rPr>
            <w:noProof/>
            <w:webHidden/>
          </w:rPr>
          <w:fldChar w:fldCharType="begin"/>
        </w:r>
        <w:r w:rsidR="00442A41">
          <w:rPr>
            <w:noProof/>
            <w:webHidden/>
          </w:rPr>
          <w:instrText xml:space="preserve"> PAGEREF _Toc167474691 \h </w:instrText>
        </w:r>
        <w:r>
          <w:rPr>
            <w:noProof/>
            <w:webHidden/>
          </w:rPr>
        </w:r>
        <w:r>
          <w:rPr>
            <w:noProof/>
            <w:webHidden/>
          </w:rPr>
          <w:fldChar w:fldCharType="separate"/>
        </w:r>
        <w:r w:rsidR="00442A41">
          <w:rPr>
            <w:noProof/>
            <w:webHidden/>
          </w:rPr>
          <w:t>18</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692" w:history="1">
        <w:r w:rsidR="00442A41" w:rsidRPr="00E34074">
          <w:rPr>
            <w:rStyle w:val="Hyperlink"/>
            <w:rFonts w:eastAsiaTheme="minorHAnsi"/>
            <w:noProof/>
          </w:rPr>
          <w:t>2.7.2</w:t>
        </w:r>
        <w:r w:rsidR="00442A41">
          <w:rPr>
            <w:rFonts w:eastAsiaTheme="minorEastAsia" w:cstheme="minorBidi"/>
            <w:i w:val="0"/>
            <w:iCs w:val="0"/>
            <w:noProof/>
            <w:sz w:val="22"/>
            <w:szCs w:val="22"/>
          </w:rPr>
          <w:tab/>
        </w:r>
        <w:r w:rsidR="00442A41" w:rsidRPr="00E34074">
          <w:rPr>
            <w:rStyle w:val="Hyperlink"/>
            <w:rFonts w:eastAsiaTheme="minorHAnsi"/>
            <w:noProof/>
          </w:rPr>
          <w:t>Other structures</w:t>
        </w:r>
        <w:r w:rsidR="00442A41">
          <w:rPr>
            <w:noProof/>
            <w:webHidden/>
          </w:rPr>
          <w:tab/>
        </w:r>
        <w:r>
          <w:rPr>
            <w:noProof/>
            <w:webHidden/>
          </w:rPr>
          <w:fldChar w:fldCharType="begin"/>
        </w:r>
        <w:r w:rsidR="00442A41">
          <w:rPr>
            <w:noProof/>
            <w:webHidden/>
          </w:rPr>
          <w:instrText xml:space="preserve"> PAGEREF _Toc167474692 \h </w:instrText>
        </w:r>
        <w:r>
          <w:rPr>
            <w:noProof/>
            <w:webHidden/>
          </w:rPr>
        </w:r>
        <w:r>
          <w:rPr>
            <w:noProof/>
            <w:webHidden/>
          </w:rPr>
          <w:fldChar w:fldCharType="separate"/>
        </w:r>
        <w:r w:rsidR="00442A41">
          <w:rPr>
            <w:noProof/>
            <w:webHidden/>
          </w:rPr>
          <w:t>19</w:t>
        </w:r>
        <w:r>
          <w:rPr>
            <w:noProof/>
            <w:webHidden/>
          </w:rPr>
          <w:fldChar w:fldCharType="end"/>
        </w:r>
      </w:hyperlink>
    </w:p>
    <w:p w:rsidR="00442A41" w:rsidRDefault="00F90298">
      <w:pPr>
        <w:pStyle w:val="TOC4"/>
        <w:rPr>
          <w:rFonts w:eastAsiaTheme="minorEastAsia" w:cstheme="minorBidi"/>
          <w:noProof/>
          <w:sz w:val="22"/>
          <w:szCs w:val="22"/>
        </w:rPr>
      </w:pPr>
      <w:hyperlink w:anchor="_Toc167474693" w:history="1">
        <w:r w:rsidR="00442A41" w:rsidRPr="00E34074">
          <w:rPr>
            <w:rStyle w:val="Hyperlink"/>
            <w:noProof/>
          </w:rPr>
          <w:t>2.7.2.1</w:t>
        </w:r>
        <w:r w:rsidR="00442A41">
          <w:rPr>
            <w:rFonts w:eastAsiaTheme="minorEastAsia" w:cstheme="minorBidi"/>
            <w:noProof/>
            <w:sz w:val="22"/>
            <w:szCs w:val="22"/>
          </w:rPr>
          <w:tab/>
        </w:r>
        <w:r w:rsidR="00442A41" w:rsidRPr="00E34074">
          <w:rPr>
            <w:rStyle w:val="Hyperlink"/>
            <w:noProof/>
          </w:rPr>
          <w:t>General Structural Design Criteria</w:t>
        </w:r>
        <w:r w:rsidR="00442A41">
          <w:rPr>
            <w:noProof/>
            <w:webHidden/>
          </w:rPr>
          <w:tab/>
        </w:r>
        <w:r>
          <w:rPr>
            <w:noProof/>
            <w:webHidden/>
          </w:rPr>
          <w:fldChar w:fldCharType="begin"/>
        </w:r>
        <w:r w:rsidR="00442A41">
          <w:rPr>
            <w:noProof/>
            <w:webHidden/>
          </w:rPr>
          <w:instrText xml:space="preserve"> PAGEREF _Toc167474693 \h </w:instrText>
        </w:r>
        <w:r>
          <w:rPr>
            <w:noProof/>
            <w:webHidden/>
          </w:rPr>
        </w:r>
        <w:r>
          <w:rPr>
            <w:noProof/>
            <w:webHidden/>
          </w:rPr>
          <w:fldChar w:fldCharType="separate"/>
        </w:r>
        <w:r w:rsidR="00442A41">
          <w:rPr>
            <w:noProof/>
            <w:webHidden/>
          </w:rPr>
          <w:t>19</w:t>
        </w:r>
        <w:r>
          <w:rPr>
            <w:noProof/>
            <w:webHidden/>
          </w:rPr>
          <w:fldChar w:fldCharType="end"/>
        </w:r>
      </w:hyperlink>
    </w:p>
    <w:p w:rsidR="00442A41" w:rsidRDefault="00F90298">
      <w:pPr>
        <w:pStyle w:val="TOC4"/>
        <w:rPr>
          <w:rFonts w:eastAsiaTheme="minorEastAsia" w:cstheme="minorBidi"/>
          <w:noProof/>
          <w:sz w:val="22"/>
          <w:szCs w:val="22"/>
        </w:rPr>
      </w:pPr>
      <w:hyperlink w:anchor="_Toc167474694" w:history="1">
        <w:r w:rsidR="00442A41" w:rsidRPr="00E34074">
          <w:rPr>
            <w:rStyle w:val="Hyperlink"/>
            <w:noProof/>
          </w:rPr>
          <w:t>2.7.2.2</w:t>
        </w:r>
        <w:r w:rsidR="00442A41">
          <w:rPr>
            <w:rFonts w:eastAsiaTheme="minorEastAsia" w:cstheme="minorBidi"/>
            <w:noProof/>
            <w:sz w:val="22"/>
            <w:szCs w:val="22"/>
          </w:rPr>
          <w:tab/>
        </w:r>
        <w:r w:rsidR="00442A41" w:rsidRPr="00E34074">
          <w:rPr>
            <w:rStyle w:val="Hyperlink"/>
            <w:noProof/>
          </w:rPr>
          <w:t>Concrete and Reinforcement</w:t>
        </w:r>
        <w:r w:rsidR="00442A41">
          <w:rPr>
            <w:noProof/>
            <w:webHidden/>
          </w:rPr>
          <w:tab/>
        </w:r>
        <w:r>
          <w:rPr>
            <w:noProof/>
            <w:webHidden/>
          </w:rPr>
          <w:fldChar w:fldCharType="begin"/>
        </w:r>
        <w:r w:rsidR="00442A41">
          <w:rPr>
            <w:noProof/>
            <w:webHidden/>
          </w:rPr>
          <w:instrText xml:space="preserve"> PAGEREF _Toc167474694 \h </w:instrText>
        </w:r>
        <w:r>
          <w:rPr>
            <w:noProof/>
            <w:webHidden/>
          </w:rPr>
        </w:r>
        <w:r>
          <w:rPr>
            <w:noProof/>
            <w:webHidden/>
          </w:rPr>
          <w:fldChar w:fldCharType="separate"/>
        </w:r>
        <w:r w:rsidR="00442A41">
          <w:rPr>
            <w:noProof/>
            <w:webHidden/>
          </w:rPr>
          <w:t>20</w:t>
        </w:r>
        <w:r>
          <w:rPr>
            <w:noProof/>
            <w:webHidden/>
          </w:rPr>
          <w:fldChar w:fldCharType="end"/>
        </w:r>
      </w:hyperlink>
    </w:p>
    <w:p w:rsidR="00442A41" w:rsidRDefault="00F90298">
      <w:pPr>
        <w:pStyle w:val="TOC4"/>
        <w:rPr>
          <w:rFonts w:eastAsiaTheme="minorEastAsia" w:cstheme="minorBidi"/>
          <w:noProof/>
          <w:sz w:val="22"/>
          <w:szCs w:val="22"/>
        </w:rPr>
      </w:pPr>
      <w:hyperlink w:anchor="_Toc167474695" w:history="1">
        <w:r w:rsidR="00442A41" w:rsidRPr="00E34074">
          <w:rPr>
            <w:rStyle w:val="Hyperlink"/>
            <w:noProof/>
          </w:rPr>
          <w:t>2.7.2.3</w:t>
        </w:r>
        <w:r w:rsidR="00442A41">
          <w:rPr>
            <w:rFonts w:eastAsiaTheme="minorEastAsia" w:cstheme="minorBidi"/>
            <w:noProof/>
            <w:sz w:val="22"/>
            <w:szCs w:val="22"/>
          </w:rPr>
          <w:tab/>
        </w:r>
        <w:r w:rsidR="00442A41" w:rsidRPr="00E34074">
          <w:rPr>
            <w:rStyle w:val="Hyperlink"/>
            <w:noProof/>
          </w:rPr>
          <w:t>Aqueduct</w:t>
        </w:r>
        <w:r w:rsidR="00442A41">
          <w:rPr>
            <w:noProof/>
            <w:webHidden/>
          </w:rPr>
          <w:tab/>
        </w:r>
        <w:r>
          <w:rPr>
            <w:noProof/>
            <w:webHidden/>
          </w:rPr>
          <w:fldChar w:fldCharType="begin"/>
        </w:r>
        <w:r w:rsidR="00442A41">
          <w:rPr>
            <w:noProof/>
            <w:webHidden/>
          </w:rPr>
          <w:instrText xml:space="preserve"> PAGEREF _Toc167474695 \h </w:instrText>
        </w:r>
        <w:r>
          <w:rPr>
            <w:noProof/>
            <w:webHidden/>
          </w:rPr>
        </w:r>
        <w:r>
          <w:rPr>
            <w:noProof/>
            <w:webHidden/>
          </w:rPr>
          <w:fldChar w:fldCharType="separate"/>
        </w:r>
        <w:r w:rsidR="00442A41">
          <w:rPr>
            <w:noProof/>
            <w:webHidden/>
          </w:rPr>
          <w:t>20</w:t>
        </w:r>
        <w:r>
          <w:rPr>
            <w:noProof/>
            <w:webHidden/>
          </w:rPr>
          <w:fldChar w:fldCharType="end"/>
        </w:r>
      </w:hyperlink>
    </w:p>
    <w:p w:rsidR="00442A41" w:rsidRDefault="00F90298">
      <w:pPr>
        <w:pStyle w:val="TOC4"/>
        <w:rPr>
          <w:rFonts w:eastAsiaTheme="minorEastAsia" w:cstheme="minorBidi"/>
          <w:noProof/>
          <w:sz w:val="22"/>
          <w:szCs w:val="22"/>
        </w:rPr>
      </w:pPr>
      <w:hyperlink w:anchor="_Toc167474696" w:history="1">
        <w:r w:rsidR="00442A41" w:rsidRPr="00E34074">
          <w:rPr>
            <w:rStyle w:val="Hyperlink"/>
            <w:noProof/>
          </w:rPr>
          <w:t>2.7.2.4</w:t>
        </w:r>
        <w:r w:rsidR="00442A41">
          <w:rPr>
            <w:rFonts w:eastAsiaTheme="minorEastAsia" w:cstheme="minorBidi"/>
            <w:noProof/>
            <w:sz w:val="22"/>
            <w:szCs w:val="22"/>
          </w:rPr>
          <w:tab/>
        </w:r>
        <w:r w:rsidR="00442A41" w:rsidRPr="00E34074">
          <w:rPr>
            <w:rStyle w:val="Hyperlink"/>
            <w:noProof/>
          </w:rPr>
          <w:t>Chute</w:t>
        </w:r>
        <w:r w:rsidR="00442A41">
          <w:rPr>
            <w:noProof/>
            <w:webHidden/>
          </w:rPr>
          <w:tab/>
        </w:r>
        <w:r>
          <w:rPr>
            <w:noProof/>
            <w:webHidden/>
          </w:rPr>
          <w:fldChar w:fldCharType="begin"/>
        </w:r>
        <w:r w:rsidR="00442A41">
          <w:rPr>
            <w:noProof/>
            <w:webHidden/>
          </w:rPr>
          <w:instrText xml:space="preserve"> PAGEREF _Toc167474696 \h </w:instrText>
        </w:r>
        <w:r>
          <w:rPr>
            <w:noProof/>
            <w:webHidden/>
          </w:rPr>
        </w:r>
        <w:r>
          <w:rPr>
            <w:noProof/>
            <w:webHidden/>
          </w:rPr>
          <w:fldChar w:fldCharType="separate"/>
        </w:r>
        <w:r w:rsidR="00442A41">
          <w:rPr>
            <w:noProof/>
            <w:webHidden/>
          </w:rPr>
          <w:t>20</w:t>
        </w:r>
        <w:r>
          <w:rPr>
            <w:noProof/>
            <w:webHidden/>
          </w:rPr>
          <w:fldChar w:fldCharType="end"/>
        </w:r>
      </w:hyperlink>
    </w:p>
    <w:p w:rsidR="00442A41" w:rsidRDefault="00F90298">
      <w:pPr>
        <w:pStyle w:val="TOC4"/>
        <w:rPr>
          <w:rFonts w:eastAsiaTheme="minorEastAsia" w:cstheme="minorBidi"/>
          <w:noProof/>
          <w:sz w:val="22"/>
          <w:szCs w:val="22"/>
        </w:rPr>
      </w:pPr>
      <w:hyperlink w:anchor="_Toc167474697" w:history="1">
        <w:r w:rsidR="00442A41" w:rsidRPr="00E34074">
          <w:rPr>
            <w:rStyle w:val="Hyperlink"/>
            <w:noProof/>
          </w:rPr>
          <w:t>2.7.2.5</w:t>
        </w:r>
        <w:r w:rsidR="00442A41">
          <w:rPr>
            <w:rFonts w:eastAsiaTheme="minorEastAsia" w:cstheme="minorBidi"/>
            <w:noProof/>
            <w:sz w:val="22"/>
            <w:szCs w:val="22"/>
          </w:rPr>
          <w:tab/>
        </w:r>
        <w:r w:rsidR="00442A41" w:rsidRPr="00E34074">
          <w:rPr>
            <w:rStyle w:val="Hyperlink"/>
            <w:noProof/>
          </w:rPr>
          <w:t>Drop structure</w:t>
        </w:r>
        <w:r w:rsidR="00442A41">
          <w:rPr>
            <w:noProof/>
            <w:webHidden/>
          </w:rPr>
          <w:tab/>
        </w:r>
        <w:r>
          <w:rPr>
            <w:noProof/>
            <w:webHidden/>
          </w:rPr>
          <w:fldChar w:fldCharType="begin"/>
        </w:r>
        <w:r w:rsidR="00442A41">
          <w:rPr>
            <w:noProof/>
            <w:webHidden/>
          </w:rPr>
          <w:instrText xml:space="preserve"> PAGEREF _Toc167474697 \h </w:instrText>
        </w:r>
        <w:r>
          <w:rPr>
            <w:noProof/>
            <w:webHidden/>
          </w:rPr>
        </w:r>
        <w:r>
          <w:rPr>
            <w:noProof/>
            <w:webHidden/>
          </w:rPr>
          <w:fldChar w:fldCharType="separate"/>
        </w:r>
        <w:r w:rsidR="00442A41">
          <w:rPr>
            <w:noProof/>
            <w:webHidden/>
          </w:rPr>
          <w:t>21</w:t>
        </w:r>
        <w:r>
          <w:rPr>
            <w:noProof/>
            <w:webHidden/>
          </w:rPr>
          <w:fldChar w:fldCharType="end"/>
        </w:r>
      </w:hyperlink>
    </w:p>
    <w:p w:rsidR="00442A41" w:rsidRDefault="00F90298">
      <w:pPr>
        <w:pStyle w:val="TOC4"/>
        <w:rPr>
          <w:rFonts w:eastAsiaTheme="minorEastAsia" w:cstheme="minorBidi"/>
          <w:noProof/>
          <w:sz w:val="22"/>
          <w:szCs w:val="22"/>
        </w:rPr>
      </w:pPr>
      <w:hyperlink w:anchor="_Toc167474698" w:history="1">
        <w:r w:rsidR="00442A41" w:rsidRPr="00E34074">
          <w:rPr>
            <w:rStyle w:val="Hyperlink"/>
            <w:rFonts w:ascii="Times New Roman" w:hAnsi="Times New Roman"/>
            <w:iCs/>
            <w:noProof/>
          </w:rPr>
          <w:t>2.7.2.6</w:t>
        </w:r>
        <w:r w:rsidR="00442A41">
          <w:rPr>
            <w:rFonts w:eastAsiaTheme="minorEastAsia" w:cstheme="minorBidi"/>
            <w:noProof/>
            <w:sz w:val="22"/>
            <w:szCs w:val="22"/>
          </w:rPr>
          <w:tab/>
        </w:r>
        <w:r w:rsidR="00442A41" w:rsidRPr="00E34074">
          <w:rPr>
            <w:rStyle w:val="Hyperlink"/>
            <w:rFonts w:ascii="Times New Roman" w:hAnsi="Times New Roman"/>
            <w:iCs/>
            <w:noProof/>
          </w:rPr>
          <w:t>Division Boxes</w:t>
        </w:r>
        <w:r w:rsidR="00442A41">
          <w:rPr>
            <w:noProof/>
            <w:webHidden/>
          </w:rPr>
          <w:tab/>
        </w:r>
        <w:r>
          <w:rPr>
            <w:noProof/>
            <w:webHidden/>
          </w:rPr>
          <w:fldChar w:fldCharType="begin"/>
        </w:r>
        <w:r w:rsidR="00442A41">
          <w:rPr>
            <w:noProof/>
            <w:webHidden/>
          </w:rPr>
          <w:instrText xml:space="preserve"> PAGEREF _Toc167474698 \h </w:instrText>
        </w:r>
        <w:r>
          <w:rPr>
            <w:noProof/>
            <w:webHidden/>
          </w:rPr>
        </w:r>
        <w:r>
          <w:rPr>
            <w:noProof/>
            <w:webHidden/>
          </w:rPr>
          <w:fldChar w:fldCharType="separate"/>
        </w:r>
        <w:r w:rsidR="00442A41">
          <w:rPr>
            <w:noProof/>
            <w:webHidden/>
          </w:rPr>
          <w:t>23</w:t>
        </w:r>
        <w:r>
          <w:rPr>
            <w:noProof/>
            <w:webHidden/>
          </w:rPr>
          <w:fldChar w:fldCharType="end"/>
        </w:r>
      </w:hyperlink>
    </w:p>
    <w:p w:rsidR="00442A41" w:rsidRDefault="00F90298">
      <w:pPr>
        <w:pStyle w:val="TOC4"/>
        <w:rPr>
          <w:rFonts w:eastAsiaTheme="minorEastAsia" w:cstheme="minorBidi"/>
          <w:noProof/>
          <w:sz w:val="22"/>
          <w:szCs w:val="22"/>
        </w:rPr>
      </w:pPr>
      <w:hyperlink w:anchor="_Toc167474699" w:history="1">
        <w:r w:rsidR="00442A41" w:rsidRPr="00E34074">
          <w:rPr>
            <w:rStyle w:val="Hyperlink"/>
            <w:noProof/>
          </w:rPr>
          <w:t>2.7.2.7</w:t>
        </w:r>
        <w:r w:rsidR="00442A41">
          <w:rPr>
            <w:rFonts w:eastAsiaTheme="minorEastAsia" w:cstheme="minorBidi"/>
            <w:noProof/>
            <w:sz w:val="22"/>
            <w:szCs w:val="22"/>
          </w:rPr>
          <w:tab/>
        </w:r>
        <w:r w:rsidR="00442A41" w:rsidRPr="00E34074">
          <w:rPr>
            <w:rStyle w:val="Hyperlink"/>
            <w:noProof/>
          </w:rPr>
          <w:t>Turn outs</w:t>
        </w:r>
        <w:r w:rsidR="00442A41">
          <w:rPr>
            <w:noProof/>
            <w:webHidden/>
          </w:rPr>
          <w:tab/>
        </w:r>
        <w:r>
          <w:rPr>
            <w:noProof/>
            <w:webHidden/>
          </w:rPr>
          <w:fldChar w:fldCharType="begin"/>
        </w:r>
        <w:r w:rsidR="00442A41">
          <w:rPr>
            <w:noProof/>
            <w:webHidden/>
          </w:rPr>
          <w:instrText xml:space="preserve"> PAGEREF _Toc167474699 \h </w:instrText>
        </w:r>
        <w:r>
          <w:rPr>
            <w:noProof/>
            <w:webHidden/>
          </w:rPr>
        </w:r>
        <w:r>
          <w:rPr>
            <w:noProof/>
            <w:webHidden/>
          </w:rPr>
          <w:fldChar w:fldCharType="separate"/>
        </w:r>
        <w:r w:rsidR="00442A41">
          <w:rPr>
            <w:noProof/>
            <w:webHidden/>
          </w:rPr>
          <w:t>24</w:t>
        </w:r>
        <w:r>
          <w:rPr>
            <w:noProof/>
            <w:webHidden/>
          </w:rPr>
          <w:fldChar w:fldCharType="end"/>
        </w:r>
      </w:hyperlink>
    </w:p>
    <w:p w:rsidR="00442A41" w:rsidRDefault="00F90298">
      <w:pPr>
        <w:pStyle w:val="TOC4"/>
        <w:rPr>
          <w:rFonts w:eastAsiaTheme="minorEastAsia" w:cstheme="minorBidi"/>
          <w:noProof/>
          <w:sz w:val="22"/>
          <w:szCs w:val="22"/>
        </w:rPr>
      </w:pPr>
      <w:hyperlink w:anchor="_Toc167474700" w:history="1">
        <w:r w:rsidR="00442A41" w:rsidRPr="00E34074">
          <w:rPr>
            <w:rStyle w:val="Hyperlink"/>
            <w:noProof/>
          </w:rPr>
          <w:t>2.7.2.8</w:t>
        </w:r>
        <w:r w:rsidR="00442A41">
          <w:rPr>
            <w:rFonts w:eastAsiaTheme="minorEastAsia" w:cstheme="minorBidi"/>
            <w:noProof/>
            <w:sz w:val="22"/>
            <w:szCs w:val="22"/>
          </w:rPr>
          <w:tab/>
        </w:r>
        <w:r w:rsidR="00442A41" w:rsidRPr="00E34074">
          <w:rPr>
            <w:rStyle w:val="Hyperlink"/>
            <w:noProof/>
          </w:rPr>
          <w:t>Road crossing culverts and Footpath</w:t>
        </w:r>
        <w:r w:rsidR="00442A41">
          <w:rPr>
            <w:noProof/>
            <w:webHidden/>
          </w:rPr>
          <w:tab/>
        </w:r>
        <w:r>
          <w:rPr>
            <w:noProof/>
            <w:webHidden/>
          </w:rPr>
          <w:fldChar w:fldCharType="begin"/>
        </w:r>
        <w:r w:rsidR="00442A41">
          <w:rPr>
            <w:noProof/>
            <w:webHidden/>
          </w:rPr>
          <w:instrText xml:space="preserve"> PAGEREF _Toc167474700 \h </w:instrText>
        </w:r>
        <w:r>
          <w:rPr>
            <w:noProof/>
            <w:webHidden/>
          </w:rPr>
        </w:r>
        <w:r>
          <w:rPr>
            <w:noProof/>
            <w:webHidden/>
          </w:rPr>
          <w:fldChar w:fldCharType="separate"/>
        </w:r>
        <w:r w:rsidR="00442A41">
          <w:rPr>
            <w:noProof/>
            <w:webHidden/>
          </w:rPr>
          <w:t>25</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01" w:history="1">
        <w:r w:rsidR="00442A41" w:rsidRPr="00E34074">
          <w:rPr>
            <w:rStyle w:val="Hyperlink"/>
            <w:rFonts w:eastAsiaTheme="minorHAnsi"/>
          </w:rPr>
          <w:t>2.8</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Tertiary System Structures</w:t>
        </w:r>
        <w:r w:rsidR="00442A41">
          <w:rPr>
            <w:webHidden/>
          </w:rPr>
          <w:tab/>
        </w:r>
        <w:r>
          <w:rPr>
            <w:webHidden/>
          </w:rPr>
          <w:fldChar w:fldCharType="begin"/>
        </w:r>
        <w:r w:rsidR="00442A41">
          <w:rPr>
            <w:webHidden/>
          </w:rPr>
          <w:instrText xml:space="preserve"> PAGEREF _Toc167474701 \h </w:instrText>
        </w:r>
        <w:r>
          <w:rPr>
            <w:webHidden/>
          </w:rPr>
        </w:r>
        <w:r>
          <w:rPr>
            <w:webHidden/>
          </w:rPr>
          <w:fldChar w:fldCharType="separate"/>
        </w:r>
        <w:r w:rsidR="00442A41">
          <w:rPr>
            <w:webHidden/>
          </w:rPr>
          <w:t>28</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02" w:history="1">
        <w:r w:rsidR="00442A41" w:rsidRPr="00E34074">
          <w:rPr>
            <w:rStyle w:val="Hyperlink"/>
            <w:rFonts w:eastAsiaTheme="minorHAnsi"/>
            <w:bCs/>
          </w:rPr>
          <w:t>2.9</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Gates</w:t>
        </w:r>
        <w:r w:rsidR="00442A41">
          <w:rPr>
            <w:webHidden/>
          </w:rPr>
          <w:tab/>
        </w:r>
        <w:r>
          <w:rPr>
            <w:webHidden/>
          </w:rPr>
          <w:fldChar w:fldCharType="begin"/>
        </w:r>
        <w:r w:rsidR="00442A41">
          <w:rPr>
            <w:webHidden/>
          </w:rPr>
          <w:instrText xml:space="preserve"> PAGEREF _Toc167474702 \h </w:instrText>
        </w:r>
        <w:r>
          <w:rPr>
            <w:webHidden/>
          </w:rPr>
        </w:r>
        <w:r>
          <w:rPr>
            <w:webHidden/>
          </w:rPr>
          <w:fldChar w:fldCharType="separate"/>
        </w:r>
        <w:r w:rsidR="00442A41">
          <w:rPr>
            <w:webHidden/>
          </w:rPr>
          <w:t>28</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03" w:history="1">
        <w:r w:rsidR="00442A41" w:rsidRPr="00E34074">
          <w:rPr>
            <w:rStyle w:val="Hyperlink"/>
            <w:rFonts w:eastAsiaTheme="minorHAnsi"/>
          </w:rPr>
          <w:t>2.10</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Design of Intake Facility</w:t>
        </w:r>
        <w:r w:rsidR="00442A41">
          <w:rPr>
            <w:webHidden/>
          </w:rPr>
          <w:tab/>
        </w:r>
        <w:r>
          <w:rPr>
            <w:webHidden/>
          </w:rPr>
          <w:fldChar w:fldCharType="begin"/>
        </w:r>
        <w:r w:rsidR="00442A41">
          <w:rPr>
            <w:webHidden/>
          </w:rPr>
          <w:instrText xml:space="preserve"> PAGEREF _Toc167474703 \h </w:instrText>
        </w:r>
        <w:r>
          <w:rPr>
            <w:webHidden/>
          </w:rPr>
        </w:r>
        <w:r>
          <w:rPr>
            <w:webHidden/>
          </w:rPr>
          <w:fldChar w:fldCharType="separate"/>
        </w:r>
        <w:r w:rsidR="00442A41">
          <w:rPr>
            <w:webHidden/>
          </w:rPr>
          <w:t>28</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04" w:history="1">
        <w:r w:rsidR="00442A41" w:rsidRPr="00E34074">
          <w:rPr>
            <w:rStyle w:val="Hyperlink"/>
          </w:rPr>
          <w:t>2.11</w:t>
        </w:r>
        <w:r w:rsidR="00442A41">
          <w:rPr>
            <w:rFonts w:asciiTheme="minorHAnsi" w:eastAsiaTheme="minorEastAsia" w:hAnsiTheme="minorHAnsi" w:cstheme="minorBidi"/>
            <w:smallCaps w:val="0"/>
            <w:sz w:val="22"/>
            <w:szCs w:val="22"/>
          </w:rPr>
          <w:tab/>
        </w:r>
        <w:r w:rsidR="00442A41" w:rsidRPr="00E34074">
          <w:rPr>
            <w:rStyle w:val="Hyperlink"/>
          </w:rPr>
          <w:t>.  Proposed Water Distribution</w:t>
        </w:r>
        <w:r w:rsidR="00442A41">
          <w:rPr>
            <w:webHidden/>
          </w:rPr>
          <w:tab/>
        </w:r>
        <w:r>
          <w:rPr>
            <w:webHidden/>
          </w:rPr>
          <w:fldChar w:fldCharType="begin"/>
        </w:r>
        <w:r w:rsidR="00442A41">
          <w:rPr>
            <w:webHidden/>
          </w:rPr>
          <w:instrText xml:space="preserve"> PAGEREF _Toc167474704 \h </w:instrText>
        </w:r>
        <w:r>
          <w:rPr>
            <w:webHidden/>
          </w:rPr>
        </w:r>
        <w:r>
          <w:rPr>
            <w:webHidden/>
          </w:rPr>
          <w:fldChar w:fldCharType="separate"/>
        </w:r>
        <w:r w:rsidR="00442A41">
          <w:rPr>
            <w:webHidden/>
          </w:rPr>
          <w:t>29</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05" w:history="1">
        <w:r w:rsidR="00442A41" w:rsidRPr="00E34074">
          <w:rPr>
            <w:rStyle w:val="Hyperlink"/>
          </w:rPr>
          <w:t>2.12</w:t>
        </w:r>
        <w:r w:rsidR="00442A41">
          <w:rPr>
            <w:rFonts w:asciiTheme="minorHAnsi" w:eastAsiaTheme="minorEastAsia" w:hAnsiTheme="minorHAnsi" w:cstheme="minorBidi"/>
            <w:smallCaps w:val="0"/>
            <w:sz w:val="22"/>
            <w:szCs w:val="22"/>
          </w:rPr>
          <w:tab/>
        </w:r>
        <w:r w:rsidR="00442A41" w:rsidRPr="00E34074">
          <w:rPr>
            <w:rStyle w:val="Hyperlink"/>
          </w:rPr>
          <w:t>Method of Water application</w:t>
        </w:r>
        <w:r w:rsidR="00442A41">
          <w:rPr>
            <w:webHidden/>
          </w:rPr>
          <w:tab/>
        </w:r>
        <w:r>
          <w:rPr>
            <w:webHidden/>
          </w:rPr>
          <w:fldChar w:fldCharType="begin"/>
        </w:r>
        <w:r w:rsidR="00442A41">
          <w:rPr>
            <w:webHidden/>
          </w:rPr>
          <w:instrText xml:space="preserve"> PAGEREF _Toc167474705 \h </w:instrText>
        </w:r>
        <w:r>
          <w:rPr>
            <w:webHidden/>
          </w:rPr>
        </w:r>
        <w:r>
          <w:rPr>
            <w:webHidden/>
          </w:rPr>
          <w:fldChar w:fldCharType="separate"/>
        </w:r>
        <w:r w:rsidR="00442A41">
          <w:rPr>
            <w:webHidden/>
          </w:rPr>
          <w:t>29</w:t>
        </w:r>
        <w:r>
          <w:rPr>
            <w:webHidden/>
          </w:rPr>
          <w:fldChar w:fldCharType="end"/>
        </w:r>
      </w:hyperlink>
    </w:p>
    <w:p w:rsidR="00442A41" w:rsidRDefault="00F90298">
      <w:pPr>
        <w:pStyle w:val="TOC4"/>
        <w:rPr>
          <w:rFonts w:eastAsiaTheme="minorEastAsia" w:cstheme="minorBidi"/>
          <w:noProof/>
          <w:sz w:val="22"/>
          <w:szCs w:val="22"/>
        </w:rPr>
      </w:pPr>
      <w:hyperlink w:anchor="_Toc167474706" w:history="1">
        <w:r w:rsidR="00442A41" w:rsidRPr="00E34074">
          <w:rPr>
            <w:rStyle w:val="Hyperlink"/>
            <w:noProof/>
            <w:lang w:bidi="he-IL"/>
          </w:rPr>
          <w:t>a)</w:t>
        </w:r>
        <w:r w:rsidR="00442A41">
          <w:rPr>
            <w:rFonts w:eastAsiaTheme="minorEastAsia" w:cstheme="minorBidi"/>
            <w:noProof/>
            <w:sz w:val="22"/>
            <w:szCs w:val="22"/>
          </w:rPr>
          <w:tab/>
        </w:r>
        <w:r w:rsidR="00442A41" w:rsidRPr="00E34074">
          <w:rPr>
            <w:rStyle w:val="Hyperlink"/>
            <w:noProof/>
            <w:lang w:bidi="he-IL"/>
          </w:rPr>
          <w:t>Furrow Structure</w:t>
        </w:r>
        <w:r w:rsidR="00442A41">
          <w:rPr>
            <w:noProof/>
            <w:webHidden/>
          </w:rPr>
          <w:tab/>
        </w:r>
        <w:r>
          <w:rPr>
            <w:noProof/>
            <w:webHidden/>
          </w:rPr>
          <w:fldChar w:fldCharType="begin"/>
        </w:r>
        <w:r w:rsidR="00442A41">
          <w:rPr>
            <w:noProof/>
            <w:webHidden/>
          </w:rPr>
          <w:instrText xml:space="preserve"> PAGEREF _Toc167474706 \h </w:instrText>
        </w:r>
        <w:r>
          <w:rPr>
            <w:noProof/>
            <w:webHidden/>
          </w:rPr>
        </w:r>
        <w:r>
          <w:rPr>
            <w:noProof/>
            <w:webHidden/>
          </w:rPr>
          <w:fldChar w:fldCharType="separate"/>
        </w:r>
        <w:r w:rsidR="00442A41">
          <w:rPr>
            <w:noProof/>
            <w:webHidden/>
          </w:rPr>
          <w:t>29</w:t>
        </w:r>
        <w:r>
          <w:rPr>
            <w:noProof/>
            <w:webHidden/>
          </w:rPr>
          <w:fldChar w:fldCharType="end"/>
        </w:r>
      </w:hyperlink>
    </w:p>
    <w:p w:rsidR="00442A41" w:rsidRDefault="00F90298">
      <w:pPr>
        <w:pStyle w:val="TOC4"/>
        <w:rPr>
          <w:rFonts w:eastAsiaTheme="minorEastAsia" w:cstheme="minorBidi"/>
          <w:noProof/>
          <w:sz w:val="22"/>
          <w:szCs w:val="22"/>
        </w:rPr>
      </w:pPr>
      <w:hyperlink w:anchor="_Toc167474707" w:history="1">
        <w:r w:rsidR="00442A41" w:rsidRPr="00E34074">
          <w:rPr>
            <w:rStyle w:val="Hyperlink"/>
            <w:noProof/>
            <w:lang w:bidi="he-IL"/>
          </w:rPr>
          <w:t>b)</w:t>
        </w:r>
        <w:r w:rsidR="00442A41">
          <w:rPr>
            <w:rFonts w:eastAsiaTheme="minorEastAsia" w:cstheme="minorBidi"/>
            <w:noProof/>
            <w:sz w:val="22"/>
            <w:szCs w:val="22"/>
          </w:rPr>
          <w:tab/>
        </w:r>
        <w:r w:rsidR="00442A41" w:rsidRPr="00E34074">
          <w:rPr>
            <w:rStyle w:val="Hyperlink"/>
            <w:noProof/>
            <w:lang w:bidi="he-IL"/>
          </w:rPr>
          <w:t>Length of Furrows</w:t>
        </w:r>
        <w:r w:rsidR="00442A41">
          <w:rPr>
            <w:noProof/>
            <w:webHidden/>
          </w:rPr>
          <w:tab/>
        </w:r>
        <w:r>
          <w:rPr>
            <w:noProof/>
            <w:webHidden/>
          </w:rPr>
          <w:fldChar w:fldCharType="begin"/>
        </w:r>
        <w:r w:rsidR="00442A41">
          <w:rPr>
            <w:noProof/>
            <w:webHidden/>
          </w:rPr>
          <w:instrText xml:space="preserve"> PAGEREF _Toc167474707 \h </w:instrText>
        </w:r>
        <w:r>
          <w:rPr>
            <w:noProof/>
            <w:webHidden/>
          </w:rPr>
        </w:r>
        <w:r>
          <w:rPr>
            <w:noProof/>
            <w:webHidden/>
          </w:rPr>
          <w:fldChar w:fldCharType="separate"/>
        </w:r>
        <w:r w:rsidR="00442A41">
          <w:rPr>
            <w:noProof/>
            <w:webHidden/>
          </w:rPr>
          <w:t>29</w:t>
        </w:r>
        <w:r>
          <w:rPr>
            <w:noProof/>
            <w:webHidden/>
          </w:rPr>
          <w:fldChar w:fldCharType="end"/>
        </w:r>
      </w:hyperlink>
    </w:p>
    <w:p w:rsidR="00442A41" w:rsidRDefault="00F90298">
      <w:pPr>
        <w:pStyle w:val="TOC4"/>
        <w:rPr>
          <w:rFonts w:eastAsiaTheme="minorEastAsia" w:cstheme="minorBidi"/>
          <w:noProof/>
          <w:sz w:val="22"/>
          <w:szCs w:val="22"/>
        </w:rPr>
      </w:pPr>
      <w:hyperlink w:anchor="_Toc167474708" w:history="1">
        <w:r w:rsidR="00442A41" w:rsidRPr="00E34074">
          <w:rPr>
            <w:rStyle w:val="Hyperlink"/>
            <w:noProof/>
            <w:lang w:bidi="he-IL"/>
          </w:rPr>
          <w:t>c)</w:t>
        </w:r>
        <w:r w:rsidR="00442A41">
          <w:rPr>
            <w:rFonts w:eastAsiaTheme="minorEastAsia" w:cstheme="minorBidi"/>
            <w:noProof/>
            <w:sz w:val="22"/>
            <w:szCs w:val="22"/>
          </w:rPr>
          <w:tab/>
        </w:r>
        <w:r w:rsidR="00442A41" w:rsidRPr="00E34074">
          <w:rPr>
            <w:rStyle w:val="Hyperlink"/>
            <w:noProof/>
            <w:lang w:bidi="he-IL"/>
          </w:rPr>
          <w:t>Slope Along the Furrows</w:t>
        </w:r>
        <w:r w:rsidR="00442A41">
          <w:rPr>
            <w:noProof/>
            <w:webHidden/>
          </w:rPr>
          <w:tab/>
        </w:r>
        <w:r>
          <w:rPr>
            <w:noProof/>
            <w:webHidden/>
          </w:rPr>
          <w:fldChar w:fldCharType="begin"/>
        </w:r>
        <w:r w:rsidR="00442A41">
          <w:rPr>
            <w:noProof/>
            <w:webHidden/>
          </w:rPr>
          <w:instrText xml:space="preserve"> PAGEREF _Toc167474708 \h </w:instrText>
        </w:r>
        <w:r>
          <w:rPr>
            <w:noProof/>
            <w:webHidden/>
          </w:rPr>
        </w:r>
        <w:r>
          <w:rPr>
            <w:noProof/>
            <w:webHidden/>
          </w:rPr>
          <w:fldChar w:fldCharType="separate"/>
        </w:r>
        <w:r w:rsidR="00442A41">
          <w:rPr>
            <w:noProof/>
            <w:webHidden/>
          </w:rPr>
          <w:t>30</w:t>
        </w:r>
        <w:r>
          <w:rPr>
            <w:noProof/>
            <w:webHidden/>
          </w:rPr>
          <w:fldChar w:fldCharType="end"/>
        </w:r>
      </w:hyperlink>
    </w:p>
    <w:p w:rsidR="00442A41" w:rsidRDefault="00F90298">
      <w:pPr>
        <w:pStyle w:val="TOC4"/>
        <w:rPr>
          <w:rFonts w:eastAsiaTheme="minorEastAsia" w:cstheme="minorBidi"/>
          <w:noProof/>
          <w:sz w:val="22"/>
          <w:szCs w:val="22"/>
        </w:rPr>
      </w:pPr>
      <w:hyperlink w:anchor="_Toc167474709" w:history="1">
        <w:r w:rsidR="00442A41" w:rsidRPr="00E34074">
          <w:rPr>
            <w:rStyle w:val="Hyperlink"/>
            <w:noProof/>
            <w:lang w:bidi="he-IL"/>
          </w:rPr>
          <w:t>d)</w:t>
        </w:r>
        <w:r w:rsidR="00442A41">
          <w:rPr>
            <w:rFonts w:eastAsiaTheme="minorEastAsia" w:cstheme="minorBidi"/>
            <w:noProof/>
            <w:sz w:val="22"/>
            <w:szCs w:val="22"/>
          </w:rPr>
          <w:tab/>
        </w:r>
        <w:r w:rsidR="00442A41" w:rsidRPr="00E34074">
          <w:rPr>
            <w:rStyle w:val="Hyperlink"/>
            <w:noProof/>
            <w:lang w:bidi="he-IL"/>
          </w:rPr>
          <w:t>Stream Size</w:t>
        </w:r>
        <w:r w:rsidR="00442A41">
          <w:rPr>
            <w:noProof/>
            <w:webHidden/>
          </w:rPr>
          <w:tab/>
        </w:r>
        <w:r>
          <w:rPr>
            <w:noProof/>
            <w:webHidden/>
          </w:rPr>
          <w:fldChar w:fldCharType="begin"/>
        </w:r>
        <w:r w:rsidR="00442A41">
          <w:rPr>
            <w:noProof/>
            <w:webHidden/>
          </w:rPr>
          <w:instrText xml:space="preserve"> PAGEREF _Toc167474709 \h </w:instrText>
        </w:r>
        <w:r>
          <w:rPr>
            <w:noProof/>
            <w:webHidden/>
          </w:rPr>
        </w:r>
        <w:r>
          <w:rPr>
            <w:noProof/>
            <w:webHidden/>
          </w:rPr>
          <w:fldChar w:fldCharType="separate"/>
        </w:r>
        <w:r w:rsidR="00442A41">
          <w:rPr>
            <w:noProof/>
            <w:webHidden/>
          </w:rPr>
          <w:t>30</w:t>
        </w:r>
        <w:r>
          <w:rPr>
            <w:noProof/>
            <w:webHidden/>
          </w:rPr>
          <w:fldChar w:fldCharType="end"/>
        </w:r>
      </w:hyperlink>
    </w:p>
    <w:p w:rsidR="00442A41" w:rsidRDefault="00F90298">
      <w:pPr>
        <w:pStyle w:val="TOC4"/>
        <w:rPr>
          <w:rFonts w:eastAsiaTheme="minorEastAsia" w:cstheme="minorBidi"/>
          <w:noProof/>
          <w:sz w:val="22"/>
          <w:szCs w:val="22"/>
        </w:rPr>
      </w:pPr>
      <w:hyperlink w:anchor="_Toc167474710" w:history="1">
        <w:r w:rsidR="00442A41" w:rsidRPr="00E34074">
          <w:rPr>
            <w:rStyle w:val="Hyperlink"/>
            <w:noProof/>
            <w:lang w:bidi="he-IL"/>
          </w:rPr>
          <w:t>e)</w:t>
        </w:r>
        <w:r w:rsidR="00442A41">
          <w:rPr>
            <w:rFonts w:eastAsiaTheme="minorEastAsia" w:cstheme="minorBidi"/>
            <w:noProof/>
            <w:sz w:val="22"/>
            <w:szCs w:val="22"/>
          </w:rPr>
          <w:tab/>
        </w:r>
        <w:r w:rsidR="00442A41" w:rsidRPr="00E34074">
          <w:rPr>
            <w:rStyle w:val="Hyperlink"/>
            <w:noProof/>
            <w:lang w:bidi="he-IL"/>
          </w:rPr>
          <w:t>Net Water Application Depth</w:t>
        </w:r>
        <w:r w:rsidR="00442A41">
          <w:rPr>
            <w:noProof/>
            <w:webHidden/>
          </w:rPr>
          <w:tab/>
        </w:r>
        <w:r>
          <w:rPr>
            <w:noProof/>
            <w:webHidden/>
          </w:rPr>
          <w:fldChar w:fldCharType="begin"/>
        </w:r>
        <w:r w:rsidR="00442A41">
          <w:rPr>
            <w:noProof/>
            <w:webHidden/>
          </w:rPr>
          <w:instrText xml:space="preserve"> PAGEREF _Toc167474710 \h </w:instrText>
        </w:r>
        <w:r>
          <w:rPr>
            <w:noProof/>
            <w:webHidden/>
          </w:rPr>
        </w:r>
        <w:r>
          <w:rPr>
            <w:noProof/>
            <w:webHidden/>
          </w:rPr>
          <w:fldChar w:fldCharType="separate"/>
        </w:r>
        <w:r w:rsidR="00442A41">
          <w:rPr>
            <w:noProof/>
            <w:webHidden/>
          </w:rPr>
          <w:t>30</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11" w:history="1">
        <w:r w:rsidR="00442A41" w:rsidRPr="00E34074">
          <w:rPr>
            <w:rStyle w:val="Hyperlink"/>
          </w:rPr>
          <w:t>2.13</w:t>
        </w:r>
        <w:r w:rsidR="00442A41">
          <w:rPr>
            <w:rFonts w:asciiTheme="minorHAnsi" w:eastAsiaTheme="minorEastAsia" w:hAnsiTheme="minorHAnsi" w:cstheme="minorBidi"/>
            <w:smallCaps w:val="0"/>
            <w:sz w:val="22"/>
            <w:szCs w:val="22"/>
          </w:rPr>
          <w:tab/>
        </w:r>
        <w:r w:rsidR="00442A41" w:rsidRPr="00E34074">
          <w:rPr>
            <w:rStyle w:val="Hyperlink"/>
          </w:rPr>
          <w:t>Water distribution</w:t>
        </w:r>
        <w:r w:rsidR="00442A41">
          <w:rPr>
            <w:webHidden/>
          </w:rPr>
          <w:tab/>
        </w:r>
        <w:r>
          <w:rPr>
            <w:webHidden/>
          </w:rPr>
          <w:fldChar w:fldCharType="begin"/>
        </w:r>
        <w:r w:rsidR="00442A41">
          <w:rPr>
            <w:webHidden/>
          </w:rPr>
          <w:instrText xml:space="preserve"> PAGEREF _Toc167474711 \h </w:instrText>
        </w:r>
        <w:r>
          <w:rPr>
            <w:webHidden/>
          </w:rPr>
        </w:r>
        <w:r>
          <w:rPr>
            <w:webHidden/>
          </w:rPr>
          <w:fldChar w:fldCharType="separate"/>
        </w:r>
        <w:r w:rsidR="00442A41">
          <w:rPr>
            <w:webHidden/>
          </w:rPr>
          <w:t>30</w:t>
        </w:r>
        <w:r>
          <w:rPr>
            <w:webHidden/>
          </w:rPr>
          <w:fldChar w:fldCharType="end"/>
        </w:r>
      </w:hyperlink>
    </w:p>
    <w:p w:rsidR="00442A41" w:rsidRDefault="00F90298">
      <w:pPr>
        <w:pStyle w:val="TOC1"/>
        <w:tabs>
          <w:tab w:val="left" w:pos="800"/>
          <w:tab w:val="right" w:leader="dot" w:pos="9019"/>
        </w:tabs>
        <w:rPr>
          <w:rFonts w:asciiTheme="minorHAnsi" w:eastAsiaTheme="minorEastAsia" w:hAnsiTheme="minorHAnsi" w:cstheme="minorBidi"/>
          <w:b w:val="0"/>
          <w:bCs w:val="0"/>
          <w:caps w:val="0"/>
          <w:noProof/>
          <w:sz w:val="22"/>
          <w:szCs w:val="22"/>
        </w:rPr>
      </w:pPr>
      <w:hyperlink w:anchor="_Toc167474712" w:history="1">
        <w:r w:rsidR="00442A41" w:rsidRPr="00E34074">
          <w:rPr>
            <w:rStyle w:val="Hyperlink"/>
            <w:noProof/>
          </w:rPr>
          <w:t>3</w:t>
        </w:r>
        <w:r w:rsidR="00442A41">
          <w:rPr>
            <w:rFonts w:asciiTheme="minorHAnsi" w:eastAsiaTheme="minorEastAsia" w:hAnsiTheme="minorHAnsi" w:cstheme="minorBidi"/>
            <w:b w:val="0"/>
            <w:bCs w:val="0"/>
            <w:caps w:val="0"/>
            <w:noProof/>
            <w:sz w:val="22"/>
            <w:szCs w:val="22"/>
          </w:rPr>
          <w:tab/>
        </w:r>
        <w:r w:rsidR="00442A41" w:rsidRPr="00E34074">
          <w:rPr>
            <w:rStyle w:val="Hyperlink"/>
            <w:noProof/>
          </w:rPr>
          <w:t>. HEAD WORK (DIVERSION WEIR) DESIGN</w:t>
        </w:r>
        <w:r w:rsidR="00442A41">
          <w:rPr>
            <w:noProof/>
            <w:webHidden/>
          </w:rPr>
          <w:tab/>
        </w:r>
        <w:r>
          <w:rPr>
            <w:noProof/>
            <w:webHidden/>
          </w:rPr>
          <w:fldChar w:fldCharType="begin"/>
        </w:r>
        <w:r w:rsidR="00442A41">
          <w:rPr>
            <w:noProof/>
            <w:webHidden/>
          </w:rPr>
          <w:instrText xml:space="preserve"> PAGEREF _Toc167474712 \h </w:instrText>
        </w:r>
        <w:r>
          <w:rPr>
            <w:noProof/>
            <w:webHidden/>
          </w:rPr>
        </w:r>
        <w:r>
          <w:rPr>
            <w:noProof/>
            <w:webHidden/>
          </w:rPr>
          <w:fldChar w:fldCharType="separate"/>
        </w:r>
        <w:r w:rsidR="00442A41">
          <w:rPr>
            <w:noProof/>
            <w:webHidden/>
          </w:rPr>
          <w:t>32</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13" w:history="1">
        <w:r w:rsidR="00442A41" w:rsidRPr="00E34074">
          <w:rPr>
            <w:rStyle w:val="Hyperlink"/>
          </w:rPr>
          <w:t>3.1</w:t>
        </w:r>
        <w:r w:rsidR="00442A41">
          <w:rPr>
            <w:rFonts w:asciiTheme="minorHAnsi" w:eastAsiaTheme="minorEastAsia" w:hAnsiTheme="minorHAnsi" w:cstheme="minorBidi"/>
            <w:smallCaps w:val="0"/>
            <w:sz w:val="22"/>
            <w:szCs w:val="22"/>
          </w:rPr>
          <w:tab/>
        </w:r>
        <w:r w:rsidR="00442A41" w:rsidRPr="00E34074">
          <w:rPr>
            <w:rStyle w:val="Hyperlink"/>
          </w:rPr>
          <w:t>WATER RESOURCE</w:t>
        </w:r>
        <w:r w:rsidR="00442A41">
          <w:rPr>
            <w:webHidden/>
          </w:rPr>
          <w:tab/>
        </w:r>
        <w:r>
          <w:rPr>
            <w:webHidden/>
          </w:rPr>
          <w:fldChar w:fldCharType="begin"/>
        </w:r>
        <w:r w:rsidR="00442A41">
          <w:rPr>
            <w:webHidden/>
          </w:rPr>
          <w:instrText xml:space="preserve"> PAGEREF _Toc167474713 \h </w:instrText>
        </w:r>
        <w:r>
          <w:rPr>
            <w:webHidden/>
          </w:rPr>
        </w:r>
        <w:r>
          <w:rPr>
            <w:webHidden/>
          </w:rPr>
          <w:fldChar w:fldCharType="separate"/>
        </w:r>
        <w:r w:rsidR="00442A41">
          <w:rPr>
            <w:webHidden/>
          </w:rPr>
          <w:t>32</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714" w:history="1">
        <w:r w:rsidR="00442A41" w:rsidRPr="00E34074">
          <w:rPr>
            <w:rStyle w:val="Hyperlink"/>
            <w:noProof/>
          </w:rPr>
          <w:t>3.1.1</w:t>
        </w:r>
        <w:r w:rsidR="00442A41">
          <w:rPr>
            <w:rFonts w:eastAsiaTheme="minorEastAsia" w:cstheme="minorBidi"/>
            <w:i w:val="0"/>
            <w:iCs w:val="0"/>
            <w:noProof/>
            <w:sz w:val="22"/>
            <w:szCs w:val="22"/>
          </w:rPr>
          <w:tab/>
        </w:r>
        <w:r w:rsidR="00442A41" w:rsidRPr="00E34074">
          <w:rPr>
            <w:rStyle w:val="Hyperlink"/>
            <w:noProof/>
          </w:rPr>
          <w:t>Water Balance</w:t>
        </w:r>
        <w:r w:rsidR="00442A41">
          <w:rPr>
            <w:noProof/>
            <w:webHidden/>
          </w:rPr>
          <w:tab/>
        </w:r>
        <w:r>
          <w:rPr>
            <w:noProof/>
            <w:webHidden/>
          </w:rPr>
          <w:fldChar w:fldCharType="begin"/>
        </w:r>
        <w:r w:rsidR="00442A41">
          <w:rPr>
            <w:noProof/>
            <w:webHidden/>
          </w:rPr>
          <w:instrText xml:space="preserve"> PAGEREF _Toc167474714 \h </w:instrText>
        </w:r>
        <w:r>
          <w:rPr>
            <w:noProof/>
            <w:webHidden/>
          </w:rPr>
        </w:r>
        <w:r>
          <w:rPr>
            <w:noProof/>
            <w:webHidden/>
          </w:rPr>
          <w:fldChar w:fldCharType="separate"/>
        </w:r>
        <w:r w:rsidR="00442A41">
          <w:rPr>
            <w:noProof/>
            <w:webHidden/>
          </w:rPr>
          <w:t>32</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15" w:history="1">
        <w:r w:rsidR="00442A41" w:rsidRPr="00E34074">
          <w:rPr>
            <w:rStyle w:val="Hyperlink"/>
            <w:noProof/>
          </w:rPr>
          <w:t>3.1.2</w:t>
        </w:r>
        <w:r w:rsidR="00442A41">
          <w:rPr>
            <w:rFonts w:eastAsiaTheme="minorEastAsia" w:cstheme="minorBidi"/>
            <w:i w:val="0"/>
            <w:iCs w:val="0"/>
            <w:noProof/>
            <w:sz w:val="22"/>
            <w:szCs w:val="22"/>
          </w:rPr>
          <w:tab/>
        </w:r>
        <w:r w:rsidR="00442A41" w:rsidRPr="00E34074">
          <w:rPr>
            <w:rStyle w:val="Hyperlink"/>
            <w:noProof/>
          </w:rPr>
          <w:t>Design Flood</w:t>
        </w:r>
        <w:r w:rsidR="00442A41">
          <w:rPr>
            <w:noProof/>
            <w:webHidden/>
          </w:rPr>
          <w:tab/>
        </w:r>
        <w:r>
          <w:rPr>
            <w:noProof/>
            <w:webHidden/>
          </w:rPr>
          <w:fldChar w:fldCharType="begin"/>
        </w:r>
        <w:r w:rsidR="00442A41">
          <w:rPr>
            <w:noProof/>
            <w:webHidden/>
          </w:rPr>
          <w:instrText xml:space="preserve"> PAGEREF _Toc167474715 \h </w:instrText>
        </w:r>
        <w:r>
          <w:rPr>
            <w:noProof/>
            <w:webHidden/>
          </w:rPr>
        </w:r>
        <w:r>
          <w:rPr>
            <w:noProof/>
            <w:webHidden/>
          </w:rPr>
          <w:fldChar w:fldCharType="separate"/>
        </w:r>
        <w:r w:rsidR="00442A41">
          <w:rPr>
            <w:noProof/>
            <w:webHidden/>
          </w:rPr>
          <w:t>32</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16" w:history="1">
        <w:r w:rsidR="00442A41" w:rsidRPr="00E34074">
          <w:rPr>
            <w:rStyle w:val="Hyperlink"/>
          </w:rPr>
          <w:t>3.2</w:t>
        </w:r>
        <w:r w:rsidR="00442A41">
          <w:rPr>
            <w:rFonts w:asciiTheme="minorHAnsi" w:eastAsiaTheme="minorEastAsia" w:hAnsiTheme="minorHAnsi" w:cstheme="minorBidi"/>
            <w:smallCaps w:val="0"/>
            <w:sz w:val="22"/>
            <w:szCs w:val="22"/>
          </w:rPr>
          <w:tab/>
        </w:r>
        <w:r w:rsidR="00442A41" w:rsidRPr="00E34074">
          <w:rPr>
            <w:rStyle w:val="Hyperlink"/>
          </w:rPr>
          <w:t>Foundation Condition</w:t>
        </w:r>
        <w:r w:rsidR="00442A41">
          <w:rPr>
            <w:webHidden/>
          </w:rPr>
          <w:tab/>
        </w:r>
        <w:r>
          <w:rPr>
            <w:webHidden/>
          </w:rPr>
          <w:fldChar w:fldCharType="begin"/>
        </w:r>
        <w:r w:rsidR="00442A41">
          <w:rPr>
            <w:webHidden/>
          </w:rPr>
          <w:instrText xml:space="preserve"> PAGEREF _Toc167474716 \h </w:instrText>
        </w:r>
        <w:r>
          <w:rPr>
            <w:webHidden/>
          </w:rPr>
        </w:r>
        <w:r>
          <w:rPr>
            <w:webHidden/>
          </w:rPr>
          <w:fldChar w:fldCharType="separate"/>
        </w:r>
        <w:r w:rsidR="00442A41">
          <w:rPr>
            <w:webHidden/>
          </w:rPr>
          <w:t>33</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17" w:history="1">
        <w:r w:rsidR="00442A41" w:rsidRPr="00E34074">
          <w:rPr>
            <w:rStyle w:val="Hyperlink"/>
          </w:rPr>
          <w:t>3.3</w:t>
        </w:r>
        <w:r w:rsidR="00442A41">
          <w:rPr>
            <w:rFonts w:asciiTheme="minorHAnsi" w:eastAsiaTheme="minorEastAsia" w:hAnsiTheme="minorHAnsi" w:cstheme="minorBidi"/>
            <w:smallCaps w:val="0"/>
            <w:sz w:val="22"/>
            <w:szCs w:val="22"/>
          </w:rPr>
          <w:tab/>
        </w:r>
        <w:r w:rsidR="00442A41" w:rsidRPr="00E34074">
          <w:rPr>
            <w:rStyle w:val="Hyperlink"/>
          </w:rPr>
          <w:t>Purpose of Diversion Weir</w:t>
        </w:r>
        <w:r w:rsidR="00442A41">
          <w:rPr>
            <w:webHidden/>
          </w:rPr>
          <w:tab/>
        </w:r>
        <w:r>
          <w:rPr>
            <w:webHidden/>
          </w:rPr>
          <w:fldChar w:fldCharType="begin"/>
        </w:r>
        <w:r w:rsidR="00442A41">
          <w:rPr>
            <w:webHidden/>
          </w:rPr>
          <w:instrText xml:space="preserve"> PAGEREF _Toc167474717 \h </w:instrText>
        </w:r>
        <w:r>
          <w:rPr>
            <w:webHidden/>
          </w:rPr>
        </w:r>
        <w:r>
          <w:rPr>
            <w:webHidden/>
          </w:rPr>
          <w:fldChar w:fldCharType="separate"/>
        </w:r>
        <w:r w:rsidR="00442A41">
          <w:rPr>
            <w:webHidden/>
          </w:rPr>
          <w:t>33</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18" w:history="1">
        <w:r w:rsidR="00442A41" w:rsidRPr="00E34074">
          <w:rPr>
            <w:rStyle w:val="Hyperlink"/>
          </w:rPr>
          <w:t>3.4</w:t>
        </w:r>
        <w:r w:rsidR="00442A41">
          <w:rPr>
            <w:rFonts w:asciiTheme="minorHAnsi" w:eastAsiaTheme="minorEastAsia" w:hAnsiTheme="minorHAnsi" w:cstheme="minorBidi"/>
            <w:smallCaps w:val="0"/>
            <w:sz w:val="22"/>
            <w:szCs w:val="22"/>
          </w:rPr>
          <w:tab/>
        </w:r>
        <w:r w:rsidR="00442A41" w:rsidRPr="00E34074">
          <w:rPr>
            <w:rStyle w:val="Hyperlink"/>
          </w:rPr>
          <w:t>Design Considerations</w:t>
        </w:r>
        <w:r w:rsidR="00442A41">
          <w:rPr>
            <w:webHidden/>
          </w:rPr>
          <w:tab/>
        </w:r>
        <w:r>
          <w:rPr>
            <w:webHidden/>
          </w:rPr>
          <w:fldChar w:fldCharType="begin"/>
        </w:r>
        <w:r w:rsidR="00442A41">
          <w:rPr>
            <w:webHidden/>
          </w:rPr>
          <w:instrText xml:space="preserve"> PAGEREF _Toc167474718 \h </w:instrText>
        </w:r>
        <w:r>
          <w:rPr>
            <w:webHidden/>
          </w:rPr>
        </w:r>
        <w:r>
          <w:rPr>
            <w:webHidden/>
          </w:rPr>
          <w:fldChar w:fldCharType="separate"/>
        </w:r>
        <w:r w:rsidR="00442A41">
          <w:rPr>
            <w:webHidden/>
          </w:rPr>
          <w:t>33</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719" w:history="1">
        <w:r w:rsidR="00442A41" w:rsidRPr="00E34074">
          <w:rPr>
            <w:rStyle w:val="Hyperlink"/>
            <w:noProof/>
          </w:rPr>
          <w:t>3.4.1</w:t>
        </w:r>
        <w:r w:rsidR="00442A41">
          <w:rPr>
            <w:rFonts w:eastAsiaTheme="minorEastAsia" w:cstheme="minorBidi"/>
            <w:i w:val="0"/>
            <w:iCs w:val="0"/>
            <w:noProof/>
            <w:sz w:val="22"/>
            <w:szCs w:val="22"/>
          </w:rPr>
          <w:tab/>
        </w:r>
        <w:r w:rsidR="00442A41" w:rsidRPr="00E34074">
          <w:rPr>
            <w:rStyle w:val="Hyperlink"/>
            <w:noProof/>
          </w:rPr>
          <w:t>General</w:t>
        </w:r>
        <w:r w:rsidR="00442A41">
          <w:rPr>
            <w:noProof/>
            <w:webHidden/>
          </w:rPr>
          <w:tab/>
        </w:r>
        <w:r>
          <w:rPr>
            <w:noProof/>
            <w:webHidden/>
          </w:rPr>
          <w:fldChar w:fldCharType="begin"/>
        </w:r>
        <w:r w:rsidR="00442A41">
          <w:rPr>
            <w:noProof/>
            <w:webHidden/>
          </w:rPr>
          <w:instrText xml:space="preserve"> PAGEREF _Toc167474719 \h </w:instrText>
        </w:r>
        <w:r>
          <w:rPr>
            <w:noProof/>
            <w:webHidden/>
          </w:rPr>
        </w:r>
        <w:r>
          <w:rPr>
            <w:noProof/>
            <w:webHidden/>
          </w:rPr>
          <w:fldChar w:fldCharType="separate"/>
        </w:r>
        <w:r w:rsidR="00442A41">
          <w:rPr>
            <w:noProof/>
            <w:webHidden/>
          </w:rPr>
          <w:t>33</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0" w:history="1">
        <w:r w:rsidR="00442A41" w:rsidRPr="00E34074">
          <w:rPr>
            <w:rStyle w:val="Hyperlink"/>
            <w:noProof/>
          </w:rPr>
          <w:t>3.4.2</w:t>
        </w:r>
        <w:r w:rsidR="00442A41">
          <w:rPr>
            <w:rFonts w:eastAsiaTheme="minorEastAsia" w:cstheme="minorBidi"/>
            <w:i w:val="0"/>
            <w:iCs w:val="0"/>
            <w:noProof/>
            <w:sz w:val="22"/>
            <w:szCs w:val="22"/>
          </w:rPr>
          <w:tab/>
        </w:r>
        <w:r w:rsidR="00442A41" w:rsidRPr="00E34074">
          <w:rPr>
            <w:rStyle w:val="Hyperlink"/>
            <w:noProof/>
          </w:rPr>
          <w:t>Selection of the head work site</w:t>
        </w:r>
        <w:r w:rsidR="00442A41">
          <w:rPr>
            <w:noProof/>
            <w:webHidden/>
          </w:rPr>
          <w:tab/>
        </w:r>
        <w:r>
          <w:rPr>
            <w:noProof/>
            <w:webHidden/>
          </w:rPr>
          <w:fldChar w:fldCharType="begin"/>
        </w:r>
        <w:r w:rsidR="00442A41">
          <w:rPr>
            <w:noProof/>
            <w:webHidden/>
          </w:rPr>
          <w:instrText xml:space="preserve"> PAGEREF _Toc167474720 \h </w:instrText>
        </w:r>
        <w:r>
          <w:rPr>
            <w:noProof/>
            <w:webHidden/>
          </w:rPr>
        </w:r>
        <w:r>
          <w:rPr>
            <w:noProof/>
            <w:webHidden/>
          </w:rPr>
          <w:fldChar w:fldCharType="separate"/>
        </w:r>
        <w:r w:rsidR="00442A41">
          <w:rPr>
            <w:noProof/>
            <w:webHidden/>
          </w:rPr>
          <w:t>33</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1" w:history="1">
        <w:r w:rsidR="00442A41" w:rsidRPr="00E34074">
          <w:rPr>
            <w:rStyle w:val="Hyperlink"/>
            <w:noProof/>
          </w:rPr>
          <w:t>3.4.3</w:t>
        </w:r>
        <w:r w:rsidR="00442A41">
          <w:rPr>
            <w:rFonts w:eastAsiaTheme="minorEastAsia" w:cstheme="minorBidi"/>
            <w:i w:val="0"/>
            <w:iCs w:val="0"/>
            <w:noProof/>
            <w:sz w:val="22"/>
            <w:szCs w:val="22"/>
          </w:rPr>
          <w:tab/>
        </w:r>
        <w:r w:rsidR="00442A41" w:rsidRPr="00E34074">
          <w:rPr>
            <w:rStyle w:val="Hyperlink"/>
            <w:noProof/>
          </w:rPr>
          <w:t>Types of Diversion weir</w:t>
        </w:r>
        <w:r w:rsidR="00442A41">
          <w:rPr>
            <w:noProof/>
            <w:webHidden/>
          </w:rPr>
          <w:tab/>
        </w:r>
        <w:r>
          <w:rPr>
            <w:noProof/>
            <w:webHidden/>
          </w:rPr>
          <w:fldChar w:fldCharType="begin"/>
        </w:r>
        <w:r w:rsidR="00442A41">
          <w:rPr>
            <w:noProof/>
            <w:webHidden/>
          </w:rPr>
          <w:instrText xml:space="preserve"> PAGEREF _Toc167474721 \h </w:instrText>
        </w:r>
        <w:r>
          <w:rPr>
            <w:noProof/>
            <w:webHidden/>
          </w:rPr>
        </w:r>
        <w:r>
          <w:rPr>
            <w:noProof/>
            <w:webHidden/>
          </w:rPr>
          <w:fldChar w:fldCharType="separate"/>
        </w:r>
        <w:r w:rsidR="00442A41">
          <w:rPr>
            <w:noProof/>
            <w:webHidden/>
          </w:rPr>
          <w:t>34</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2" w:history="1">
        <w:r w:rsidR="00442A41" w:rsidRPr="00E34074">
          <w:rPr>
            <w:rStyle w:val="Hyperlink"/>
            <w:noProof/>
          </w:rPr>
          <w:t>3.4.4</w:t>
        </w:r>
        <w:r w:rsidR="00442A41">
          <w:rPr>
            <w:rFonts w:eastAsiaTheme="minorEastAsia" w:cstheme="minorBidi"/>
            <w:i w:val="0"/>
            <w:iCs w:val="0"/>
            <w:noProof/>
            <w:sz w:val="22"/>
            <w:szCs w:val="22"/>
          </w:rPr>
          <w:tab/>
        </w:r>
        <w:r w:rsidR="00442A41" w:rsidRPr="00E34074">
          <w:rPr>
            <w:rStyle w:val="Hyperlink"/>
            <w:noProof/>
          </w:rPr>
          <w:t>Weir crest elevation</w:t>
        </w:r>
        <w:r w:rsidR="00442A41">
          <w:rPr>
            <w:noProof/>
            <w:webHidden/>
          </w:rPr>
          <w:tab/>
        </w:r>
        <w:r>
          <w:rPr>
            <w:noProof/>
            <w:webHidden/>
          </w:rPr>
          <w:fldChar w:fldCharType="begin"/>
        </w:r>
        <w:r w:rsidR="00442A41">
          <w:rPr>
            <w:noProof/>
            <w:webHidden/>
          </w:rPr>
          <w:instrText xml:space="preserve"> PAGEREF _Toc167474722 \h </w:instrText>
        </w:r>
        <w:r>
          <w:rPr>
            <w:noProof/>
            <w:webHidden/>
          </w:rPr>
        </w:r>
        <w:r>
          <w:rPr>
            <w:noProof/>
            <w:webHidden/>
          </w:rPr>
          <w:fldChar w:fldCharType="separate"/>
        </w:r>
        <w:r w:rsidR="00442A41">
          <w:rPr>
            <w:noProof/>
            <w:webHidden/>
          </w:rPr>
          <w:t>34</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3" w:history="1">
        <w:r w:rsidR="00442A41" w:rsidRPr="00E34074">
          <w:rPr>
            <w:rStyle w:val="Hyperlink"/>
            <w:noProof/>
          </w:rPr>
          <w:t>3.4.5</w:t>
        </w:r>
        <w:r w:rsidR="00442A41">
          <w:rPr>
            <w:rFonts w:eastAsiaTheme="minorEastAsia" w:cstheme="minorBidi"/>
            <w:i w:val="0"/>
            <w:iCs w:val="0"/>
            <w:noProof/>
            <w:sz w:val="22"/>
            <w:szCs w:val="22"/>
          </w:rPr>
          <w:tab/>
        </w:r>
        <w:r w:rsidR="00442A41" w:rsidRPr="00E34074">
          <w:rPr>
            <w:rStyle w:val="Hyperlink"/>
            <w:noProof/>
          </w:rPr>
          <w:t>Length of the weir crest</w:t>
        </w:r>
        <w:r w:rsidR="00442A41">
          <w:rPr>
            <w:noProof/>
            <w:webHidden/>
          </w:rPr>
          <w:tab/>
        </w:r>
        <w:r>
          <w:rPr>
            <w:noProof/>
            <w:webHidden/>
          </w:rPr>
          <w:fldChar w:fldCharType="begin"/>
        </w:r>
        <w:r w:rsidR="00442A41">
          <w:rPr>
            <w:noProof/>
            <w:webHidden/>
          </w:rPr>
          <w:instrText xml:space="preserve"> PAGEREF _Toc167474723 \h </w:instrText>
        </w:r>
        <w:r>
          <w:rPr>
            <w:noProof/>
            <w:webHidden/>
          </w:rPr>
        </w:r>
        <w:r>
          <w:rPr>
            <w:noProof/>
            <w:webHidden/>
          </w:rPr>
          <w:fldChar w:fldCharType="separate"/>
        </w:r>
        <w:r w:rsidR="00442A41">
          <w:rPr>
            <w:noProof/>
            <w:webHidden/>
          </w:rPr>
          <w:t>35</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4" w:history="1">
        <w:r w:rsidR="00442A41" w:rsidRPr="00E34074">
          <w:rPr>
            <w:rStyle w:val="Hyperlink"/>
            <w:noProof/>
          </w:rPr>
          <w:t>3.4.6</w:t>
        </w:r>
        <w:r w:rsidR="00442A41">
          <w:rPr>
            <w:rFonts w:eastAsiaTheme="minorEastAsia" w:cstheme="minorBidi"/>
            <w:i w:val="0"/>
            <w:iCs w:val="0"/>
            <w:noProof/>
            <w:sz w:val="22"/>
            <w:szCs w:val="22"/>
          </w:rPr>
          <w:tab/>
        </w:r>
        <w:r w:rsidR="00442A41" w:rsidRPr="00E34074">
          <w:rPr>
            <w:rStyle w:val="Hyperlink"/>
            <w:noProof/>
          </w:rPr>
          <w:t>Maximum Design Flood</w:t>
        </w:r>
        <w:r w:rsidR="00442A41">
          <w:rPr>
            <w:noProof/>
            <w:webHidden/>
          </w:rPr>
          <w:tab/>
        </w:r>
        <w:r>
          <w:rPr>
            <w:noProof/>
            <w:webHidden/>
          </w:rPr>
          <w:fldChar w:fldCharType="begin"/>
        </w:r>
        <w:r w:rsidR="00442A41">
          <w:rPr>
            <w:noProof/>
            <w:webHidden/>
          </w:rPr>
          <w:instrText xml:space="preserve"> PAGEREF _Toc167474724 \h </w:instrText>
        </w:r>
        <w:r>
          <w:rPr>
            <w:noProof/>
            <w:webHidden/>
          </w:rPr>
        </w:r>
        <w:r>
          <w:rPr>
            <w:noProof/>
            <w:webHidden/>
          </w:rPr>
          <w:fldChar w:fldCharType="separate"/>
        </w:r>
        <w:r w:rsidR="00442A41">
          <w:rPr>
            <w:noProof/>
            <w:webHidden/>
          </w:rPr>
          <w:t>36</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5" w:history="1">
        <w:r w:rsidR="00442A41" w:rsidRPr="00E34074">
          <w:rPr>
            <w:rStyle w:val="Hyperlink"/>
            <w:noProof/>
          </w:rPr>
          <w:t>3.4.7</w:t>
        </w:r>
        <w:r w:rsidR="00442A41">
          <w:rPr>
            <w:rFonts w:eastAsiaTheme="minorEastAsia" w:cstheme="minorBidi"/>
            <w:i w:val="0"/>
            <w:iCs w:val="0"/>
            <w:noProof/>
            <w:sz w:val="22"/>
            <w:szCs w:val="22"/>
          </w:rPr>
          <w:tab/>
        </w:r>
        <w:r w:rsidR="00442A41" w:rsidRPr="00E34074">
          <w:rPr>
            <w:rStyle w:val="Hyperlink"/>
            <w:noProof/>
          </w:rPr>
          <w:t>Determination of flow depth over the weir crest</w:t>
        </w:r>
        <w:r w:rsidR="00442A41">
          <w:rPr>
            <w:noProof/>
            <w:webHidden/>
          </w:rPr>
          <w:tab/>
        </w:r>
        <w:r>
          <w:rPr>
            <w:noProof/>
            <w:webHidden/>
          </w:rPr>
          <w:fldChar w:fldCharType="begin"/>
        </w:r>
        <w:r w:rsidR="00442A41">
          <w:rPr>
            <w:noProof/>
            <w:webHidden/>
          </w:rPr>
          <w:instrText xml:space="preserve"> PAGEREF _Toc167474725 \h </w:instrText>
        </w:r>
        <w:r>
          <w:rPr>
            <w:noProof/>
            <w:webHidden/>
          </w:rPr>
        </w:r>
        <w:r>
          <w:rPr>
            <w:noProof/>
            <w:webHidden/>
          </w:rPr>
          <w:fldChar w:fldCharType="separate"/>
        </w:r>
        <w:r w:rsidR="00442A41">
          <w:rPr>
            <w:noProof/>
            <w:webHidden/>
          </w:rPr>
          <w:t>36</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6" w:history="1">
        <w:r w:rsidR="00442A41" w:rsidRPr="00E34074">
          <w:rPr>
            <w:rStyle w:val="Hyperlink"/>
            <w:noProof/>
          </w:rPr>
          <w:t>3.4.8</w:t>
        </w:r>
        <w:r w:rsidR="00442A41">
          <w:rPr>
            <w:rFonts w:eastAsiaTheme="minorEastAsia" w:cstheme="minorBidi"/>
            <w:i w:val="0"/>
            <w:iCs w:val="0"/>
            <w:noProof/>
            <w:sz w:val="22"/>
            <w:szCs w:val="22"/>
          </w:rPr>
          <w:tab/>
        </w:r>
        <w:r w:rsidR="00442A41" w:rsidRPr="00E34074">
          <w:rPr>
            <w:rStyle w:val="Hyperlink"/>
            <w:noProof/>
          </w:rPr>
          <w:t>Basic Section of the weir body</w:t>
        </w:r>
        <w:r w:rsidR="00442A41">
          <w:rPr>
            <w:noProof/>
            <w:webHidden/>
          </w:rPr>
          <w:tab/>
        </w:r>
        <w:r>
          <w:rPr>
            <w:noProof/>
            <w:webHidden/>
          </w:rPr>
          <w:fldChar w:fldCharType="begin"/>
        </w:r>
        <w:r w:rsidR="00442A41">
          <w:rPr>
            <w:noProof/>
            <w:webHidden/>
          </w:rPr>
          <w:instrText xml:space="preserve"> PAGEREF _Toc167474726 \h </w:instrText>
        </w:r>
        <w:r>
          <w:rPr>
            <w:noProof/>
            <w:webHidden/>
          </w:rPr>
        </w:r>
        <w:r>
          <w:rPr>
            <w:noProof/>
            <w:webHidden/>
          </w:rPr>
          <w:fldChar w:fldCharType="separate"/>
        </w:r>
        <w:r w:rsidR="00442A41">
          <w:rPr>
            <w:noProof/>
            <w:webHidden/>
          </w:rPr>
          <w:t>37</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7" w:history="1">
        <w:r w:rsidR="00442A41" w:rsidRPr="00E34074">
          <w:rPr>
            <w:rStyle w:val="Hyperlink"/>
            <w:noProof/>
          </w:rPr>
          <w:t>3.4.9</w:t>
        </w:r>
        <w:r w:rsidR="00442A41">
          <w:rPr>
            <w:rFonts w:eastAsiaTheme="minorEastAsia" w:cstheme="minorBidi"/>
            <w:i w:val="0"/>
            <w:iCs w:val="0"/>
            <w:noProof/>
            <w:sz w:val="22"/>
            <w:szCs w:val="22"/>
          </w:rPr>
          <w:tab/>
        </w:r>
        <w:r w:rsidR="00442A41" w:rsidRPr="00E34074">
          <w:rPr>
            <w:rStyle w:val="Hyperlink"/>
            <w:noProof/>
          </w:rPr>
          <w:t>Determination of Bottom level of the weir and stilling basin</w:t>
        </w:r>
        <w:r w:rsidR="00442A41">
          <w:rPr>
            <w:noProof/>
            <w:webHidden/>
          </w:rPr>
          <w:tab/>
        </w:r>
        <w:r>
          <w:rPr>
            <w:noProof/>
            <w:webHidden/>
          </w:rPr>
          <w:fldChar w:fldCharType="begin"/>
        </w:r>
        <w:r w:rsidR="00442A41">
          <w:rPr>
            <w:noProof/>
            <w:webHidden/>
          </w:rPr>
          <w:instrText xml:space="preserve"> PAGEREF _Toc167474727 \h </w:instrText>
        </w:r>
        <w:r>
          <w:rPr>
            <w:noProof/>
            <w:webHidden/>
          </w:rPr>
        </w:r>
        <w:r>
          <w:rPr>
            <w:noProof/>
            <w:webHidden/>
          </w:rPr>
          <w:fldChar w:fldCharType="separate"/>
        </w:r>
        <w:r w:rsidR="00442A41">
          <w:rPr>
            <w:noProof/>
            <w:webHidden/>
          </w:rPr>
          <w:t>38</w:t>
        </w:r>
        <w:r>
          <w:rPr>
            <w:noProof/>
            <w:webHidden/>
          </w:rPr>
          <w:fldChar w:fldCharType="end"/>
        </w:r>
      </w:hyperlink>
    </w:p>
    <w:p w:rsidR="00442A41" w:rsidRDefault="00F90298">
      <w:pPr>
        <w:pStyle w:val="TOC4"/>
        <w:rPr>
          <w:rFonts w:eastAsiaTheme="minorEastAsia" w:cstheme="minorBidi"/>
          <w:noProof/>
          <w:sz w:val="22"/>
          <w:szCs w:val="22"/>
        </w:rPr>
      </w:pPr>
      <w:hyperlink w:anchor="_Toc167474728" w:history="1">
        <w:r w:rsidR="00442A41" w:rsidRPr="00E34074">
          <w:rPr>
            <w:rStyle w:val="Hyperlink"/>
            <w:noProof/>
          </w:rPr>
          <w:t>3.4.9.1</w:t>
        </w:r>
        <w:r w:rsidR="00442A41">
          <w:rPr>
            <w:rFonts w:eastAsiaTheme="minorEastAsia" w:cstheme="minorBidi"/>
            <w:noProof/>
            <w:sz w:val="22"/>
            <w:szCs w:val="22"/>
          </w:rPr>
          <w:tab/>
        </w:r>
        <w:r w:rsidR="00442A41" w:rsidRPr="00E34074">
          <w:rPr>
            <w:rStyle w:val="Hyperlink"/>
            <w:noProof/>
          </w:rPr>
          <w:t>Floor level of the stilling basin (apron)</w:t>
        </w:r>
        <w:r w:rsidR="00442A41">
          <w:rPr>
            <w:noProof/>
            <w:webHidden/>
          </w:rPr>
          <w:tab/>
        </w:r>
        <w:r>
          <w:rPr>
            <w:noProof/>
            <w:webHidden/>
          </w:rPr>
          <w:fldChar w:fldCharType="begin"/>
        </w:r>
        <w:r w:rsidR="00442A41">
          <w:rPr>
            <w:noProof/>
            <w:webHidden/>
          </w:rPr>
          <w:instrText xml:space="preserve"> PAGEREF _Toc167474728 \h </w:instrText>
        </w:r>
        <w:r>
          <w:rPr>
            <w:noProof/>
            <w:webHidden/>
          </w:rPr>
        </w:r>
        <w:r>
          <w:rPr>
            <w:noProof/>
            <w:webHidden/>
          </w:rPr>
          <w:fldChar w:fldCharType="separate"/>
        </w:r>
        <w:r w:rsidR="00442A41">
          <w:rPr>
            <w:noProof/>
            <w:webHidden/>
          </w:rPr>
          <w:t>38</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29" w:history="1">
        <w:r w:rsidR="00442A41" w:rsidRPr="00E34074">
          <w:rPr>
            <w:rStyle w:val="Hyperlink"/>
            <w:noProof/>
          </w:rPr>
          <w:t>3.4.10</w:t>
        </w:r>
        <w:r w:rsidR="00442A41">
          <w:rPr>
            <w:rFonts w:eastAsiaTheme="minorEastAsia" w:cstheme="minorBidi"/>
            <w:i w:val="0"/>
            <w:iCs w:val="0"/>
            <w:noProof/>
            <w:sz w:val="22"/>
            <w:szCs w:val="22"/>
          </w:rPr>
          <w:tab/>
        </w:r>
        <w:r w:rsidR="00442A41" w:rsidRPr="00E34074">
          <w:rPr>
            <w:rStyle w:val="Hyperlink"/>
            <w:noProof/>
          </w:rPr>
          <w:t>Length of Stilling Basin</w:t>
        </w:r>
        <w:r w:rsidR="00442A41">
          <w:rPr>
            <w:noProof/>
            <w:webHidden/>
          </w:rPr>
          <w:tab/>
        </w:r>
        <w:r>
          <w:rPr>
            <w:noProof/>
            <w:webHidden/>
          </w:rPr>
          <w:fldChar w:fldCharType="begin"/>
        </w:r>
        <w:r w:rsidR="00442A41">
          <w:rPr>
            <w:noProof/>
            <w:webHidden/>
          </w:rPr>
          <w:instrText xml:space="preserve"> PAGEREF _Toc167474729 \h </w:instrText>
        </w:r>
        <w:r>
          <w:rPr>
            <w:noProof/>
            <w:webHidden/>
          </w:rPr>
        </w:r>
        <w:r>
          <w:rPr>
            <w:noProof/>
            <w:webHidden/>
          </w:rPr>
          <w:fldChar w:fldCharType="separate"/>
        </w:r>
        <w:r w:rsidR="00442A41">
          <w:rPr>
            <w:noProof/>
            <w:webHidden/>
          </w:rPr>
          <w:t>40</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30" w:history="1">
        <w:r w:rsidR="00442A41" w:rsidRPr="00E34074">
          <w:rPr>
            <w:rStyle w:val="Hyperlink"/>
            <w:noProof/>
          </w:rPr>
          <w:t>3.4.11</w:t>
        </w:r>
        <w:r w:rsidR="00442A41">
          <w:rPr>
            <w:rFonts w:eastAsiaTheme="minorEastAsia" w:cstheme="minorBidi"/>
            <w:i w:val="0"/>
            <w:iCs w:val="0"/>
            <w:noProof/>
            <w:sz w:val="22"/>
            <w:szCs w:val="22"/>
          </w:rPr>
          <w:tab/>
        </w:r>
        <w:r w:rsidR="00442A41" w:rsidRPr="00E34074">
          <w:rPr>
            <w:rStyle w:val="Hyperlink"/>
            <w:noProof/>
          </w:rPr>
          <w:t>Thickness of downstream apron</w:t>
        </w:r>
        <w:r w:rsidR="00442A41">
          <w:rPr>
            <w:noProof/>
            <w:webHidden/>
          </w:rPr>
          <w:tab/>
        </w:r>
        <w:r>
          <w:rPr>
            <w:noProof/>
            <w:webHidden/>
          </w:rPr>
          <w:fldChar w:fldCharType="begin"/>
        </w:r>
        <w:r w:rsidR="00442A41">
          <w:rPr>
            <w:noProof/>
            <w:webHidden/>
          </w:rPr>
          <w:instrText xml:space="preserve"> PAGEREF _Toc167474730 \h </w:instrText>
        </w:r>
        <w:r>
          <w:rPr>
            <w:noProof/>
            <w:webHidden/>
          </w:rPr>
        </w:r>
        <w:r>
          <w:rPr>
            <w:noProof/>
            <w:webHidden/>
          </w:rPr>
          <w:fldChar w:fldCharType="separate"/>
        </w:r>
        <w:r w:rsidR="00442A41">
          <w:rPr>
            <w:noProof/>
            <w:webHidden/>
          </w:rPr>
          <w:t>40</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31" w:history="1">
        <w:r w:rsidR="00442A41" w:rsidRPr="00E34074">
          <w:rPr>
            <w:rStyle w:val="Hyperlink"/>
            <w:noProof/>
          </w:rPr>
          <w:t>3.4.12</w:t>
        </w:r>
        <w:r w:rsidR="00442A41">
          <w:rPr>
            <w:rFonts w:eastAsiaTheme="minorEastAsia" w:cstheme="minorBidi"/>
            <w:i w:val="0"/>
            <w:iCs w:val="0"/>
            <w:noProof/>
            <w:sz w:val="22"/>
            <w:szCs w:val="22"/>
          </w:rPr>
          <w:tab/>
        </w:r>
        <w:r w:rsidR="00442A41" w:rsidRPr="00E34074">
          <w:rPr>
            <w:rStyle w:val="Hyperlink"/>
            <w:noProof/>
          </w:rPr>
          <w:t>. Khosla’s Exit Gradient (GE)</w:t>
        </w:r>
        <w:r w:rsidR="00442A41">
          <w:rPr>
            <w:noProof/>
            <w:webHidden/>
          </w:rPr>
          <w:tab/>
        </w:r>
        <w:r>
          <w:rPr>
            <w:noProof/>
            <w:webHidden/>
          </w:rPr>
          <w:fldChar w:fldCharType="begin"/>
        </w:r>
        <w:r w:rsidR="00442A41">
          <w:rPr>
            <w:noProof/>
            <w:webHidden/>
          </w:rPr>
          <w:instrText xml:space="preserve"> PAGEREF _Toc167474731 \h </w:instrText>
        </w:r>
        <w:r>
          <w:rPr>
            <w:noProof/>
            <w:webHidden/>
          </w:rPr>
        </w:r>
        <w:r>
          <w:rPr>
            <w:noProof/>
            <w:webHidden/>
          </w:rPr>
          <w:fldChar w:fldCharType="separate"/>
        </w:r>
        <w:r w:rsidR="00442A41">
          <w:rPr>
            <w:noProof/>
            <w:webHidden/>
          </w:rPr>
          <w:t>42</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32" w:history="1">
        <w:r w:rsidR="00442A41" w:rsidRPr="00E34074">
          <w:rPr>
            <w:rStyle w:val="Hyperlink"/>
          </w:rPr>
          <w:t>3.5</w:t>
        </w:r>
        <w:r w:rsidR="00442A41">
          <w:rPr>
            <w:rFonts w:asciiTheme="minorHAnsi" w:eastAsiaTheme="minorEastAsia" w:hAnsiTheme="minorHAnsi" w:cstheme="minorBidi"/>
            <w:smallCaps w:val="0"/>
            <w:sz w:val="22"/>
            <w:szCs w:val="22"/>
          </w:rPr>
          <w:tab/>
        </w:r>
        <w:r w:rsidR="00442A41" w:rsidRPr="00E34074">
          <w:rPr>
            <w:rStyle w:val="Hyperlink"/>
          </w:rPr>
          <w:t>Structural Analysis of the Weir Body</w:t>
        </w:r>
        <w:r w:rsidR="00442A41">
          <w:rPr>
            <w:webHidden/>
          </w:rPr>
          <w:tab/>
        </w:r>
        <w:r>
          <w:rPr>
            <w:webHidden/>
          </w:rPr>
          <w:fldChar w:fldCharType="begin"/>
        </w:r>
        <w:r w:rsidR="00442A41">
          <w:rPr>
            <w:webHidden/>
          </w:rPr>
          <w:instrText xml:space="preserve"> PAGEREF _Toc167474732 \h </w:instrText>
        </w:r>
        <w:r>
          <w:rPr>
            <w:webHidden/>
          </w:rPr>
        </w:r>
        <w:r>
          <w:rPr>
            <w:webHidden/>
          </w:rPr>
          <w:fldChar w:fldCharType="separate"/>
        </w:r>
        <w:r w:rsidR="00442A41">
          <w:rPr>
            <w:webHidden/>
          </w:rPr>
          <w:t>42</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33" w:history="1">
        <w:r w:rsidR="00442A41" w:rsidRPr="00E34074">
          <w:rPr>
            <w:rStyle w:val="Hyperlink"/>
          </w:rPr>
          <w:t>3.6</w:t>
        </w:r>
        <w:r w:rsidR="00442A41">
          <w:rPr>
            <w:rFonts w:asciiTheme="minorHAnsi" w:eastAsiaTheme="minorEastAsia" w:hAnsiTheme="minorHAnsi" w:cstheme="minorBidi"/>
            <w:smallCaps w:val="0"/>
            <w:sz w:val="22"/>
            <w:szCs w:val="22"/>
          </w:rPr>
          <w:tab/>
        </w:r>
        <w:r w:rsidR="00442A41" w:rsidRPr="00E34074">
          <w:rPr>
            <w:rStyle w:val="Hyperlink"/>
          </w:rPr>
          <w:t>Wing Walls</w:t>
        </w:r>
        <w:r w:rsidR="00442A41">
          <w:rPr>
            <w:webHidden/>
          </w:rPr>
          <w:tab/>
        </w:r>
        <w:r>
          <w:rPr>
            <w:webHidden/>
          </w:rPr>
          <w:fldChar w:fldCharType="begin"/>
        </w:r>
        <w:r w:rsidR="00442A41">
          <w:rPr>
            <w:webHidden/>
          </w:rPr>
          <w:instrText xml:space="preserve"> PAGEREF _Toc167474733 \h </w:instrText>
        </w:r>
        <w:r>
          <w:rPr>
            <w:webHidden/>
          </w:rPr>
        </w:r>
        <w:r>
          <w:rPr>
            <w:webHidden/>
          </w:rPr>
          <w:fldChar w:fldCharType="separate"/>
        </w:r>
        <w:r w:rsidR="00442A41">
          <w:rPr>
            <w:webHidden/>
          </w:rPr>
          <w:t>47</w:t>
        </w:r>
        <w:r>
          <w:rPr>
            <w:webHidden/>
          </w:rPr>
          <w:fldChar w:fldCharType="end"/>
        </w:r>
      </w:hyperlink>
    </w:p>
    <w:p w:rsidR="00442A41" w:rsidRDefault="00F90298">
      <w:pPr>
        <w:pStyle w:val="TOC3"/>
        <w:rPr>
          <w:rFonts w:eastAsiaTheme="minorEastAsia" w:cstheme="minorBidi"/>
          <w:i w:val="0"/>
          <w:iCs w:val="0"/>
          <w:noProof/>
          <w:sz w:val="22"/>
          <w:szCs w:val="22"/>
        </w:rPr>
      </w:pPr>
      <w:hyperlink w:anchor="_Toc167474734" w:history="1">
        <w:r w:rsidR="00442A41" w:rsidRPr="00E34074">
          <w:rPr>
            <w:rStyle w:val="Hyperlink"/>
            <w:noProof/>
          </w:rPr>
          <w:t>3.6.1</w:t>
        </w:r>
        <w:r w:rsidR="00442A41">
          <w:rPr>
            <w:rFonts w:eastAsiaTheme="minorEastAsia" w:cstheme="minorBidi"/>
            <w:i w:val="0"/>
            <w:iCs w:val="0"/>
            <w:noProof/>
            <w:sz w:val="22"/>
            <w:szCs w:val="22"/>
          </w:rPr>
          <w:tab/>
        </w:r>
        <w:r w:rsidR="00442A41" w:rsidRPr="00E34074">
          <w:rPr>
            <w:rStyle w:val="Hyperlink"/>
            <w:noProof/>
          </w:rPr>
          <w:t>Active Earth Pressure against vertical walls</w:t>
        </w:r>
        <w:r w:rsidR="00442A41">
          <w:rPr>
            <w:noProof/>
            <w:webHidden/>
          </w:rPr>
          <w:tab/>
        </w:r>
        <w:r>
          <w:rPr>
            <w:noProof/>
            <w:webHidden/>
          </w:rPr>
          <w:fldChar w:fldCharType="begin"/>
        </w:r>
        <w:r w:rsidR="00442A41">
          <w:rPr>
            <w:noProof/>
            <w:webHidden/>
          </w:rPr>
          <w:instrText xml:space="preserve"> PAGEREF _Toc167474734 \h </w:instrText>
        </w:r>
        <w:r>
          <w:rPr>
            <w:noProof/>
            <w:webHidden/>
          </w:rPr>
        </w:r>
        <w:r>
          <w:rPr>
            <w:noProof/>
            <w:webHidden/>
          </w:rPr>
          <w:fldChar w:fldCharType="separate"/>
        </w:r>
        <w:r w:rsidR="00442A41">
          <w:rPr>
            <w:noProof/>
            <w:webHidden/>
          </w:rPr>
          <w:t>47</w:t>
        </w:r>
        <w:r>
          <w:rPr>
            <w:noProof/>
            <w:webHidden/>
          </w:rPr>
          <w:fldChar w:fldCharType="end"/>
        </w:r>
      </w:hyperlink>
    </w:p>
    <w:p w:rsidR="00442A41" w:rsidRDefault="00F90298">
      <w:pPr>
        <w:pStyle w:val="TOC3"/>
        <w:rPr>
          <w:rFonts w:eastAsiaTheme="minorEastAsia" w:cstheme="minorBidi"/>
          <w:i w:val="0"/>
          <w:iCs w:val="0"/>
          <w:noProof/>
          <w:sz w:val="22"/>
          <w:szCs w:val="22"/>
        </w:rPr>
      </w:pPr>
      <w:hyperlink w:anchor="_Toc167474735" w:history="1">
        <w:r w:rsidR="00442A41" w:rsidRPr="00E34074">
          <w:rPr>
            <w:rStyle w:val="Hyperlink"/>
            <w:rFonts w:ascii="Times New Roman" w:hAnsi="Times New Roman"/>
            <w:noProof/>
          </w:rPr>
          <w:t>Stability condition</w:t>
        </w:r>
        <w:r w:rsidR="00442A41">
          <w:rPr>
            <w:noProof/>
            <w:webHidden/>
          </w:rPr>
          <w:tab/>
        </w:r>
        <w:r>
          <w:rPr>
            <w:noProof/>
            <w:webHidden/>
          </w:rPr>
          <w:fldChar w:fldCharType="begin"/>
        </w:r>
        <w:r w:rsidR="00442A41">
          <w:rPr>
            <w:noProof/>
            <w:webHidden/>
          </w:rPr>
          <w:instrText xml:space="preserve"> PAGEREF _Toc167474735 \h </w:instrText>
        </w:r>
        <w:r>
          <w:rPr>
            <w:noProof/>
            <w:webHidden/>
          </w:rPr>
        </w:r>
        <w:r>
          <w:rPr>
            <w:noProof/>
            <w:webHidden/>
          </w:rPr>
          <w:fldChar w:fldCharType="separate"/>
        </w:r>
        <w:r w:rsidR="00442A41">
          <w:rPr>
            <w:noProof/>
            <w:webHidden/>
          </w:rPr>
          <w:t>48</w:t>
        </w:r>
        <w:r>
          <w:rPr>
            <w:noProof/>
            <w:webHidden/>
          </w:rPr>
          <w:fldChar w:fldCharType="end"/>
        </w:r>
      </w:hyperlink>
    </w:p>
    <w:p w:rsidR="00442A41" w:rsidRDefault="00F90298">
      <w:pPr>
        <w:pStyle w:val="TOC1"/>
        <w:tabs>
          <w:tab w:val="left" w:pos="800"/>
          <w:tab w:val="right" w:leader="dot" w:pos="9019"/>
        </w:tabs>
        <w:rPr>
          <w:rFonts w:asciiTheme="minorHAnsi" w:eastAsiaTheme="minorEastAsia" w:hAnsiTheme="minorHAnsi" w:cstheme="minorBidi"/>
          <w:b w:val="0"/>
          <w:bCs w:val="0"/>
          <w:caps w:val="0"/>
          <w:noProof/>
          <w:sz w:val="22"/>
          <w:szCs w:val="22"/>
        </w:rPr>
      </w:pPr>
      <w:hyperlink w:anchor="_Toc167474736" w:history="1">
        <w:r w:rsidR="00442A41" w:rsidRPr="00E34074">
          <w:rPr>
            <w:rStyle w:val="Hyperlink"/>
            <w:noProof/>
          </w:rPr>
          <w:t>4</w:t>
        </w:r>
        <w:r w:rsidR="00442A41">
          <w:rPr>
            <w:rFonts w:asciiTheme="minorHAnsi" w:eastAsiaTheme="minorEastAsia" w:hAnsiTheme="minorHAnsi" w:cstheme="minorBidi"/>
            <w:b w:val="0"/>
            <w:bCs w:val="0"/>
            <w:caps w:val="0"/>
            <w:noProof/>
            <w:sz w:val="22"/>
            <w:szCs w:val="22"/>
          </w:rPr>
          <w:tab/>
        </w:r>
        <w:r w:rsidR="00442A41" w:rsidRPr="00E34074">
          <w:rPr>
            <w:rStyle w:val="Hyperlink"/>
            <w:noProof/>
          </w:rPr>
          <w:t>WUA INSTITUTIONAL DEVELOPMENT AND SUSTAINABLE</w:t>
        </w:r>
        <w:r w:rsidR="00442A41" w:rsidRPr="00E34074">
          <w:rPr>
            <w:rStyle w:val="Hyperlink"/>
            <w:rFonts w:eastAsiaTheme="minorHAnsi"/>
            <w:noProof/>
          </w:rPr>
          <w:t xml:space="preserve"> </w:t>
        </w:r>
        <w:r w:rsidR="00442A41" w:rsidRPr="00E34074">
          <w:rPr>
            <w:rStyle w:val="Hyperlink"/>
            <w:noProof/>
          </w:rPr>
          <w:t>OPERATION AND MAINTENANCE</w:t>
        </w:r>
        <w:r w:rsidR="00442A41">
          <w:rPr>
            <w:noProof/>
            <w:webHidden/>
          </w:rPr>
          <w:tab/>
        </w:r>
        <w:r>
          <w:rPr>
            <w:noProof/>
            <w:webHidden/>
          </w:rPr>
          <w:fldChar w:fldCharType="begin"/>
        </w:r>
        <w:r w:rsidR="00442A41">
          <w:rPr>
            <w:noProof/>
            <w:webHidden/>
          </w:rPr>
          <w:instrText xml:space="preserve"> PAGEREF _Toc167474736 \h </w:instrText>
        </w:r>
        <w:r>
          <w:rPr>
            <w:noProof/>
            <w:webHidden/>
          </w:rPr>
        </w:r>
        <w:r>
          <w:rPr>
            <w:noProof/>
            <w:webHidden/>
          </w:rPr>
          <w:fldChar w:fldCharType="separate"/>
        </w:r>
        <w:r w:rsidR="00442A41">
          <w:rPr>
            <w:noProof/>
            <w:webHidden/>
          </w:rPr>
          <w:t>50</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37" w:history="1">
        <w:r w:rsidR="00442A41" w:rsidRPr="00E34074">
          <w:rPr>
            <w:rStyle w:val="Hyperlink"/>
            <w:rFonts w:eastAsiaTheme="minorHAnsi"/>
          </w:rPr>
          <w:t>4.1</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Introduction</w:t>
        </w:r>
        <w:r w:rsidR="00442A41">
          <w:rPr>
            <w:webHidden/>
          </w:rPr>
          <w:tab/>
        </w:r>
        <w:r>
          <w:rPr>
            <w:webHidden/>
          </w:rPr>
          <w:fldChar w:fldCharType="begin"/>
        </w:r>
        <w:r w:rsidR="00442A41">
          <w:rPr>
            <w:webHidden/>
          </w:rPr>
          <w:instrText xml:space="preserve"> PAGEREF _Toc167474737 \h </w:instrText>
        </w:r>
        <w:r>
          <w:rPr>
            <w:webHidden/>
          </w:rPr>
        </w:r>
        <w:r>
          <w:rPr>
            <w:webHidden/>
          </w:rPr>
          <w:fldChar w:fldCharType="separate"/>
        </w:r>
        <w:r w:rsidR="00442A41">
          <w:rPr>
            <w:webHidden/>
          </w:rPr>
          <w:t>50</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38" w:history="1">
        <w:r w:rsidR="00442A41" w:rsidRPr="00E34074">
          <w:rPr>
            <w:rStyle w:val="Hyperlink"/>
            <w:rFonts w:eastAsiaTheme="minorHAnsi"/>
          </w:rPr>
          <w:t>4.2</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WUA Formation and Capacity Building (O&amp;M-1)</w:t>
        </w:r>
        <w:r w:rsidR="00442A41">
          <w:rPr>
            <w:webHidden/>
          </w:rPr>
          <w:tab/>
        </w:r>
        <w:r>
          <w:rPr>
            <w:webHidden/>
          </w:rPr>
          <w:fldChar w:fldCharType="begin"/>
        </w:r>
        <w:r w:rsidR="00442A41">
          <w:rPr>
            <w:webHidden/>
          </w:rPr>
          <w:instrText xml:space="preserve"> PAGEREF _Toc167474738 \h </w:instrText>
        </w:r>
        <w:r>
          <w:rPr>
            <w:webHidden/>
          </w:rPr>
        </w:r>
        <w:r>
          <w:rPr>
            <w:webHidden/>
          </w:rPr>
          <w:fldChar w:fldCharType="separate"/>
        </w:r>
        <w:r w:rsidR="00442A41">
          <w:rPr>
            <w:webHidden/>
          </w:rPr>
          <w:t>50</w:t>
        </w:r>
        <w:r>
          <w:rPr>
            <w:webHidden/>
          </w:rPr>
          <w:fldChar w:fldCharType="end"/>
        </w:r>
      </w:hyperlink>
    </w:p>
    <w:p w:rsidR="00442A41" w:rsidRDefault="00F90298">
      <w:pPr>
        <w:pStyle w:val="TOC4"/>
        <w:rPr>
          <w:rFonts w:eastAsiaTheme="minorEastAsia" w:cstheme="minorBidi"/>
          <w:noProof/>
          <w:sz w:val="22"/>
          <w:szCs w:val="22"/>
        </w:rPr>
      </w:pPr>
      <w:hyperlink w:anchor="_Toc167474739" w:history="1">
        <w:r w:rsidR="00442A41" w:rsidRPr="00E34074">
          <w:rPr>
            <w:rStyle w:val="Hyperlink"/>
            <w:rFonts w:ascii="Times New Roman" w:eastAsiaTheme="minorHAnsi" w:hAnsi="Times New Roman"/>
            <w:noProof/>
          </w:rPr>
          <w:t>These O&amp;M subprojects are described below. Subproject description sheets are included as</w:t>
        </w:r>
        <w:r w:rsidR="00442A41">
          <w:rPr>
            <w:noProof/>
            <w:webHidden/>
          </w:rPr>
          <w:tab/>
        </w:r>
        <w:r>
          <w:rPr>
            <w:noProof/>
            <w:webHidden/>
          </w:rPr>
          <w:fldChar w:fldCharType="begin"/>
        </w:r>
        <w:r w:rsidR="00442A41">
          <w:rPr>
            <w:noProof/>
            <w:webHidden/>
          </w:rPr>
          <w:instrText xml:space="preserve"> PAGEREF _Toc167474739 \h </w:instrText>
        </w:r>
        <w:r>
          <w:rPr>
            <w:noProof/>
            <w:webHidden/>
          </w:rPr>
        </w:r>
        <w:r>
          <w:rPr>
            <w:noProof/>
            <w:webHidden/>
          </w:rPr>
          <w:fldChar w:fldCharType="separate"/>
        </w:r>
        <w:r w:rsidR="00442A41">
          <w:rPr>
            <w:noProof/>
            <w:webHidden/>
          </w:rPr>
          <w:t>51</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40" w:history="1">
        <w:r w:rsidR="00442A41" w:rsidRPr="00E34074">
          <w:rPr>
            <w:rStyle w:val="Hyperlink"/>
            <w:rFonts w:eastAsiaTheme="minorHAnsi"/>
          </w:rPr>
          <w:t>4.3</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System Operation (O&amp;M-2)</w:t>
        </w:r>
        <w:r w:rsidR="00442A41">
          <w:rPr>
            <w:webHidden/>
          </w:rPr>
          <w:tab/>
        </w:r>
        <w:r>
          <w:rPr>
            <w:webHidden/>
          </w:rPr>
          <w:fldChar w:fldCharType="begin"/>
        </w:r>
        <w:r w:rsidR="00442A41">
          <w:rPr>
            <w:webHidden/>
          </w:rPr>
          <w:instrText xml:space="preserve"> PAGEREF _Toc167474740 \h </w:instrText>
        </w:r>
        <w:r>
          <w:rPr>
            <w:webHidden/>
          </w:rPr>
        </w:r>
        <w:r>
          <w:rPr>
            <w:webHidden/>
          </w:rPr>
          <w:fldChar w:fldCharType="separate"/>
        </w:r>
        <w:r w:rsidR="00442A41">
          <w:rPr>
            <w:webHidden/>
          </w:rPr>
          <w:t>51</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41" w:history="1">
        <w:r w:rsidR="00442A41" w:rsidRPr="00E34074">
          <w:rPr>
            <w:rStyle w:val="Hyperlink"/>
            <w:rFonts w:eastAsiaTheme="minorHAnsi"/>
          </w:rPr>
          <w:t>4.4</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System Maintenance (O&amp;M-3)</w:t>
        </w:r>
        <w:r w:rsidR="00442A41">
          <w:rPr>
            <w:webHidden/>
          </w:rPr>
          <w:tab/>
        </w:r>
        <w:r>
          <w:rPr>
            <w:webHidden/>
          </w:rPr>
          <w:fldChar w:fldCharType="begin"/>
        </w:r>
        <w:r w:rsidR="00442A41">
          <w:rPr>
            <w:webHidden/>
          </w:rPr>
          <w:instrText xml:space="preserve"> PAGEREF _Toc167474741 \h </w:instrText>
        </w:r>
        <w:r>
          <w:rPr>
            <w:webHidden/>
          </w:rPr>
        </w:r>
        <w:r>
          <w:rPr>
            <w:webHidden/>
          </w:rPr>
          <w:fldChar w:fldCharType="separate"/>
        </w:r>
        <w:r w:rsidR="00442A41">
          <w:rPr>
            <w:webHidden/>
          </w:rPr>
          <w:t>52</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42" w:history="1">
        <w:r w:rsidR="00442A41" w:rsidRPr="00E34074">
          <w:rPr>
            <w:rStyle w:val="Hyperlink"/>
            <w:rFonts w:eastAsiaTheme="minorHAnsi"/>
          </w:rPr>
          <w:t>4.5</w:t>
        </w:r>
        <w:r w:rsidR="00442A41">
          <w:rPr>
            <w:rFonts w:asciiTheme="minorHAnsi" w:eastAsiaTheme="minorEastAsia" w:hAnsiTheme="minorHAnsi" w:cstheme="minorBidi"/>
            <w:smallCaps w:val="0"/>
            <w:sz w:val="22"/>
            <w:szCs w:val="22"/>
          </w:rPr>
          <w:tab/>
        </w:r>
        <w:r w:rsidR="00442A41" w:rsidRPr="00E34074">
          <w:rPr>
            <w:rStyle w:val="Hyperlink"/>
            <w:rFonts w:eastAsiaTheme="minorHAnsi"/>
          </w:rPr>
          <w:t>Business Planning, Management Information System and Cost Recovery &amp;M-4)</w:t>
        </w:r>
        <w:r w:rsidR="00442A41">
          <w:rPr>
            <w:webHidden/>
          </w:rPr>
          <w:tab/>
        </w:r>
        <w:r>
          <w:rPr>
            <w:webHidden/>
          </w:rPr>
          <w:fldChar w:fldCharType="begin"/>
        </w:r>
        <w:r w:rsidR="00442A41">
          <w:rPr>
            <w:webHidden/>
          </w:rPr>
          <w:instrText xml:space="preserve"> PAGEREF _Toc167474742 \h </w:instrText>
        </w:r>
        <w:r>
          <w:rPr>
            <w:webHidden/>
          </w:rPr>
        </w:r>
        <w:r>
          <w:rPr>
            <w:webHidden/>
          </w:rPr>
          <w:fldChar w:fldCharType="separate"/>
        </w:r>
        <w:r w:rsidR="00442A41">
          <w:rPr>
            <w:webHidden/>
          </w:rPr>
          <w:t>53</w:t>
        </w:r>
        <w:r>
          <w:rPr>
            <w:webHidden/>
          </w:rPr>
          <w:fldChar w:fldCharType="end"/>
        </w:r>
      </w:hyperlink>
    </w:p>
    <w:p w:rsidR="00442A41" w:rsidRDefault="00F90298">
      <w:pPr>
        <w:pStyle w:val="TOC1"/>
        <w:tabs>
          <w:tab w:val="left" w:pos="800"/>
          <w:tab w:val="right" w:leader="dot" w:pos="9019"/>
        </w:tabs>
        <w:rPr>
          <w:rFonts w:asciiTheme="minorHAnsi" w:eastAsiaTheme="minorEastAsia" w:hAnsiTheme="minorHAnsi" w:cstheme="minorBidi"/>
          <w:b w:val="0"/>
          <w:bCs w:val="0"/>
          <w:caps w:val="0"/>
          <w:noProof/>
          <w:sz w:val="22"/>
          <w:szCs w:val="22"/>
        </w:rPr>
      </w:pPr>
      <w:hyperlink w:anchor="_Toc167474743" w:history="1">
        <w:r w:rsidR="00442A41" w:rsidRPr="00E34074">
          <w:rPr>
            <w:rStyle w:val="Hyperlink"/>
            <w:noProof/>
          </w:rPr>
          <w:t>5.</w:t>
        </w:r>
        <w:r w:rsidR="00442A41">
          <w:rPr>
            <w:rFonts w:asciiTheme="minorHAnsi" w:eastAsiaTheme="minorEastAsia" w:hAnsiTheme="minorHAnsi" w:cstheme="minorBidi"/>
            <w:b w:val="0"/>
            <w:bCs w:val="0"/>
            <w:caps w:val="0"/>
            <w:noProof/>
            <w:sz w:val="22"/>
            <w:szCs w:val="22"/>
          </w:rPr>
          <w:tab/>
        </w:r>
        <w:r w:rsidR="00442A41" w:rsidRPr="00E34074">
          <w:rPr>
            <w:rStyle w:val="Hyperlink"/>
            <w:noProof/>
          </w:rPr>
          <w:t>PROJECT IMPLIMENTATION APPROACHES AND PROGRAM</w:t>
        </w:r>
        <w:r w:rsidR="00442A41">
          <w:rPr>
            <w:noProof/>
            <w:webHidden/>
          </w:rPr>
          <w:tab/>
        </w:r>
        <w:r>
          <w:rPr>
            <w:noProof/>
            <w:webHidden/>
          </w:rPr>
          <w:fldChar w:fldCharType="begin"/>
        </w:r>
        <w:r w:rsidR="00442A41">
          <w:rPr>
            <w:noProof/>
            <w:webHidden/>
          </w:rPr>
          <w:instrText xml:space="preserve"> PAGEREF _Toc167474743 \h </w:instrText>
        </w:r>
        <w:r>
          <w:rPr>
            <w:noProof/>
            <w:webHidden/>
          </w:rPr>
        </w:r>
        <w:r>
          <w:rPr>
            <w:noProof/>
            <w:webHidden/>
          </w:rPr>
          <w:fldChar w:fldCharType="separate"/>
        </w:r>
        <w:r w:rsidR="00442A41">
          <w:rPr>
            <w:noProof/>
            <w:webHidden/>
          </w:rPr>
          <w:t>55</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44" w:history="1">
        <w:r w:rsidR="00442A41" w:rsidRPr="00E34074">
          <w:rPr>
            <w:rStyle w:val="Hyperlink"/>
          </w:rPr>
          <w:t>5.1</w:t>
        </w:r>
        <w:r w:rsidR="00442A41">
          <w:rPr>
            <w:rFonts w:asciiTheme="minorHAnsi" w:eastAsiaTheme="minorEastAsia" w:hAnsiTheme="minorHAnsi" w:cstheme="minorBidi"/>
            <w:smallCaps w:val="0"/>
            <w:sz w:val="22"/>
            <w:szCs w:val="22"/>
          </w:rPr>
          <w:tab/>
        </w:r>
        <w:r w:rsidR="00442A41" w:rsidRPr="00E34074">
          <w:rPr>
            <w:rStyle w:val="Hyperlink"/>
          </w:rPr>
          <w:t>Roles and Responsibilities Key stakeholders</w:t>
        </w:r>
        <w:r w:rsidR="00442A41">
          <w:rPr>
            <w:webHidden/>
          </w:rPr>
          <w:tab/>
        </w:r>
        <w:r>
          <w:rPr>
            <w:webHidden/>
          </w:rPr>
          <w:fldChar w:fldCharType="begin"/>
        </w:r>
        <w:r w:rsidR="00442A41">
          <w:rPr>
            <w:webHidden/>
          </w:rPr>
          <w:instrText xml:space="preserve"> PAGEREF _Toc167474744 \h </w:instrText>
        </w:r>
        <w:r>
          <w:rPr>
            <w:webHidden/>
          </w:rPr>
        </w:r>
        <w:r>
          <w:rPr>
            <w:webHidden/>
          </w:rPr>
          <w:fldChar w:fldCharType="separate"/>
        </w:r>
        <w:r w:rsidR="00442A41">
          <w:rPr>
            <w:webHidden/>
          </w:rPr>
          <w:t>55</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45" w:history="1">
        <w:r w:rsidR="00442A41" w:rsidRPr="00E34074">
          <w:rPr>
            <w:rStyle w:val="Hyperlink"/>
          </w:rPr>
          <w:t>5.2</w:t>
        </w:r>
        <w:r w:rsidR="00442A41">
          <w:rPr>
            <w:rFonts w:asciiTheme="minorHAnsi" w:eastAsiaTheme="minorEastAsia" w:hAnsiTheme="minorHAnsi" w:cstheme="minorBidi"/>
            <w:smallCaps w:val="0"/>
            <w:sz w:val="22"/>
            <w:szCs w:val="22"/>
          </w:rPr>
          <w:tab/>
        </w:r>
        <w:r w:rsidR="00442A41" w:rsidRPr="00E34074">
          <w:rPr>
            <w:rStyle w:val="Hyperlink"/>
          </w:rPr>
          <w:t>Overall Implementation Program</w:t>
        </w:r>
        <w:r w:rsidR="00442A41">
          <w:rPr>
            <w:webHidden/>
          </w:rPr>
          <w:tab/>
        </w:r>
        <w:r>
          <w:rPr>
            <w:webHidden/>
          </w:rPr>
          <w:fldChar w:fldCharType="begin"/>
        </w:r>
        <w:r w:rsidR="00442A41">
          <w:rPr>
            <w:webHidden/>
          </w:rPr>
          <w:instrText xml:space="preserve"> PAGEREF _Toc167474745 \h </w:instrText>
        </w:r>
        <w:r>
          <w:rPr>
            <w:webHidden/>
          </w:rPr>
        </w:r>
        <w:r>
          <w:rPr>
            <w:webHidden/>
          </w:rPr>
          <w:fldChar w:fldCharType="separate"/>
        </w:r>
        <w:r w:rsidR="00442A41">
          <w:rPr>
            <w:webHidden/>
          </w:rPr>
          <w:t>55</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46" w:history="1">
        <w:r w:rsidR="00442A41" w:rsidRPr="00E34074">
          <w:rPr>
            <w:rStyle w:val="Hyperlink"/>
          </w:rPr>
          <w:t>5.3</w:t>
        </w:r>
        <w:r w:rsidR="00442A41">
          <w:rPr>
            <w:rFonts w:asciiTheme="minorHAnsi" w:eastAsiaTheme="minorEastAsia" w:hAnsiTheme="minorHAnsi" w:cstheme="minorBidi"/>
            <w:smallCaps w:val="0"/>
            <w:sz w:val="22"/>
            <w:szCs w:val="22"/>
          </w:rPr>
          <w:tab/>
        </w:r>
        <w:r w:rsidR="00442A41" w:rsidRPr="00E34074">
          <w:rPr>
            <w:rStyle w:val="Hyperlink"/>
          </w:rPr>
          <w:t>Scheme Construction Program</w:t>
        </w:r>
        <w:r w:rsidR="00442A41">
          <w:rPr>
            <w:webHidden/>
          </w:rPr>
          <w:tab/>
        </w:r>
        <w:r>
          <w:rPr>
            <w:webHidden/>
          </w:rPr>
          <w:fldChar w:fldCharType="begin"/>
        </w:r>
        <w:r w:rsidR="00442A41">
          <w:rPr>
            <w:webHidden/>
          </w:rPr>
          <w:instrText xml:space="preserve"> PAGEREF _Toc167474746 \h </w:instrText>
        </w:r>
        <w:r>
          <w:rPr>
            <w:webHidden/>
          </w:rPr>
        </w:r>
        <w:r>
          <w:rPr>
            <w:webHidden/>
          </w:rPr>
          <w:fldChar w:fldCharType="separate"/>
        </w:r>
        <w:r w:rsidR="00442A41">
          <w:rPr>
            <w:webHidden/>
          </w:rPr>
          <w:t>55</w:t>
        </w:r>
        <w:r>
          <w:rPr>
            <w:webHidden/>
          </w:rPr>
          <w:fldChar w:fldCharType="end"/>
        </w:r>
      </w:hyperlink>
    </w:p>
    <w:p w:rsidR="00442A41" w:rsidRDefault="00F90298">
      <w:pPr>
        <w:pStyle w:val="TOC1"/>
        <w:tabs>
          <w:tab w:val="left" w:pos="800"/>
          <w:tab w:val="right" w:leader="dot" w:pos="9019"/>
        </w:tabs>
        <w:rPr>
          <w:rFonts w:asciiTheme="minorHAnsi" w:eastAsiaTheme="minorEastAsia" w:hAnsiTheme="minorHAnsi" w:cstheme="minorBidi"/>
          <w:b w:val="0"/>
          <w:bCs w:val="0"/>
          <w:caps w:val="0"/>
          <w:noProof/>
          <w:sz w:val="22"/>
          <w:szCs w:val="22"/>
        </w:rPr>
      </w:pPr>
      <w:hyperlink w:anchor="_Toc167474747" w:history="1">
        <w:r w:rsidR="00442A41" w:rsidRPr="00E34074">
          <w:rPr>
            <w:rStyle w:val="Hyperlink"/>
            <w:noProof/>
          </w:rPr>
          <w:t>6</w:t>
        </w:r>
        <w:r w:rsidR="00442A41">
          <w:rPr>
            <w:rFonts w:asciiTheme="minorHAnsi" w:eastAsiaTheme="minorEastAsia" w:hAnsiTheme="minorHAnsi" w:cstheme="minorBidi"/>
            <w:b w:val="0"/>
            <w:bCs w:val="0"/>
            <w:caps w:val="0"/>
            <w:noProof/>
            <w:sz w:val="22"/>
            <w:szCs w:val="22"/>
          </w:rPr>
          <w:tab/>
        </w:r>
        <w:r w:rsidR="00442A41" w:rsidRPr="00E34074">
          <w:rPr>
            <w:rStyle w:val="Hyperlink"/>
            <w:noProof/>
          </w:rPr>
          <w:t>. PROJECT COST ESTIMATE AND UNIT RATE ANALYSIS</w:t>
        </w:r>
        <w:r w:rsidR="00442A41">
          <w:rPr>
            <w:noProof/>
            <w:webHidden/>
          </w:rPr>
          <w:tab/>
        </w:r>
        <w:r>
          <w:rPr>
            <w:noProof/>
            <w:webHidden/>
          </w:rPr>
          <w:fldChar w:fldCharType="begin"/>
        </w:r>
        <w:r w:rsidR="00442A41">
          <w:rPr>
            <w:noProof/>
            <w:webHidden/>
          </w:rPr>
          <w:instrText xml:space="preserve"> PAGEREF _Toc167474747 \h </w:instrText>
        </w:r>
        <w:r>
          <w:rPr>
            <w:noProof/>
            <w:webHidden/>
          </w:rPr>
        </w:r>
        <w:r>
          <w:rPr>
            <w:noProof/>
            <w:webHidden/>
          </w:rPr>
          <w:fldChar w:fldCharType="separate"/>
        </w:r>
        <w:r w:rsidR="00442A41">
          <w:rPr>
            <w:noProof/>
            <w:webHidden/>
          </w:rPr>
          <w:t>57</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48" w:history="1">
        <w:r w:rsidR="00442A41" w:rsidRPr="00E34074">
          <w:rPr>
            <w:rStyle w:val="Hyperlink"/>
          </w:rPr>
          <w:t>6.1</w:t>
        </w:r>
        <w:r w:rsidR="00442A41">
          <w:rPr>
            <w:rFonts w:asciiTheme="minorHAnsi" w:eastAsiaTheme="minorEastAsia" w:hAnsiTheme="minorHAnsi" w:cstheme="minorBidi"/>
            <w:smallCaps w:val="0"/>
            <w:sz w:val="22"/>
            <w:szCs w:val="22"/>
          </w:rPr>
          <w:tab/>
        </w:r>
        <w:r w:rsidR="00442A41" w:rsidRPr="00E34074">
          <w:rPr>
            <w:rStyle w:val="Hyperlink"/>
          </w:rPr>
          <w:t>Costs of the Project</w:t>
        </w:r>
        <w:r w:rsidR="00442A41">
          <w:rPr>
            <w:webHidden/>
          </w:rPr>
          <w:tab/>
        </w:r>
        <w:r>
          <w:rPr>
            <w:webHidden/>
          </w:rPr>
          <w:fldChar w:fldCharType="begin"/>
        </w:r>
        <w:r w:rsidR="00442A41">
          <w:rPr>
            <w:webHidden/>
          </w:rPr>
          <w:instrText xml:space="preserve"> PAGEREF _Toc167474748 \h </w:instrText>
        </w:r>
        <w:r>
          <w:rPr>
            <w:webHidden/>
          </w:rPr>
        </w:r>
        <w:r>
          <w:rPr>
            <w:webHidden/>
          </w:rPr>
          <w:fldChar w:fldCharType="separate"/>
        </w:r>
        <w:r w:rsidR="00442A41">
          <w:rPr>
            <w:webHidden/>
          </w:rPr>
          <w:t>57</w:t>
        </w:r>
        <w:r>
          <w:rPr>
            <w:webHidden/>
          </w:rPr>
          <w:fldChar w:fldCharType="end"/>
        </w:r>
      </w:hyperlink>
    </w:p>
    <w:p w:rsidR="00442A41" w:rsidRDefault="00F90298">
      <w:pPr>
        <w:pStyle w:val="TOC1"/>
        <w:tabs>
          <w:tab w:val="left" w:pos="800"/>
          <w:tab w:val="right" w:leader="dot" w:pos="9019"/>
        </w:tabs>
        <w:rPr>
          <w:rFonts w:asciiTheme="minorHAnsi" w:eastAsiaTheme="minorEastAsia" w:hAnsiTheme="minorHAnsi" w:cstheme="minorBidi"/>
          <w:b w:val="0"/>
          <w:bCs w:val="0"/>
          <w:caps w:val="0"/>
          <w:noProof/>
          <w:sz w:val="22"/>
          <w:szCs w:val="22"/>
        </w:rPr>
      </w:pPr>
      <w:hyperlink w:anchor="_Toc167474749" w:history="1">
        <w:r w:rsidR="00442A41" w:rsidRPr="00E34074">
          <w:rPr>
            <w:rStyle w:val="Hyperlink"/>
            <w:noProof/>
          </w:rPr>
          <w:t>7</w:t>
        </w:r>
        <w:r w:rsidR="00442A41">
          <w:rPr>
            <w:rFonts w:asciiTheme="minorHAnsi" w:eastAsiaTheme="minorEastAsia" w:hAnsiTheme="minorHAnsi" w:cstheme="minorBidi"/>
            <w:b w:val="0"/>
            <w:bCs w:val="0"/>
            <w:caps w:val="0"/>
            <w:noProof/>
            <w:sz w:val="22"/>
            <w:szCs w:val="22"/>
          </w:rPr>
          <w:tab/>
        </w:r>
        <w:r w:rsidR="00442A41" w:rsidRPr="00E34074">
          <w:rPr>
            <w:rStyle w:val="Hyperlink"/>
            <w:noProof/>
            <w:shd w:val="clear" w:color="auto" w:fill="548DD4" w:themeFill="text2" w:themeFillTint="99"/>
          </w:rPr>
          <w:t>CLUSIONS AND RECOMMENDATIONS</w:t>
        </w:r>
        <w:r w:rsidR="00442A41">
          <w:rPr>
            <w:noProof/>
            <w:webHidden/>
          </w:rPr>
          <w:tab/>
        </w:r>
        <w:r>
          <w:rPr>
            <w:noProof/>
            <w:webHidden/>
          </w:rPr>
          <w:fldChar w:fldCharType="begin"/>
        </w:r>
        <w:r w:rsidR="00442A41">
          <w:rPr>
            <w:noProof/>
            <w:webHidden/>
          </w:rPr>
          <w:instrText xml:space="preserve"> PAGEREF _Toc167474749 \h </w:instrText>
        </w:r>
        <w:r>
          <w:rPr>
            <w:noProof/>
            <w:webHidden/>
          </w:rPr>
        </w:r>
        <w:r>
          <w:rPr>
            <w:noProof/>
            <w:webHidden/>
          </w:rPr>
          <w:fldChar w:fldCharType="separate"/>
        </w:r>
        <w:r w:rsidR="00442A41">
          <w:rPr>
            <w:noProof/>
            <w:webHidden/>
          </w:rPr>
          <w:t>63</w:t>
        </w:r>
        <w:r>
          <w:rPr>
            <w:noProof/>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50" w:history="1">
        <w:r w:rsidR="00442A41" w:rsidRPr="00E34074">
          <w:rPr>
            <w:rStyle w:val="Hyperlink"/>
          </w:rPr>
          <w:t>7.1</w:t>
        </w:r>
        <w:r w:rsidR="00442A41">
          <w:rPr>
            <w:rFonts w:asciiTheme="minorHAnsi" w:eastAsiaTheme="minorEastAsia" w:hAnsiTheme="minorHAnsi" w:cstheme="minorBidi"/>
            <w:smallCaps w:val="0"/>
            <w:sz w:val="22"/>
            <w:szCs w:val="22"/>
          </w:rPr>
          <w:tab/>
        </w:r>
        <w:r w:rsidR="00442A41" w:rsidRPr="00E34074">
          <w:rPr>
            <w:rStyle w:val="Hyperlink"/>
          </w:rPr>
          <w:t>Conclusions</w:t>
        </w:r>
        <w:r w:rsidR="00442A41">
          <w:rPr>
            <w:webHidden/>
          </w:rPr>
          <w:tab/>
        </w:r>
        <w:r>
          <w:rPr>
            <w:webHidden/>
          </w:rPr>
          <w:fldChar w:fldCharType="begin"/>
        </w:r>
        <w:r w:rsidR="00442A41">
          <w:rPr>
            <w:webHidden/>
          </w:rPr>
          <w:instrText xml:space="preserve"> PAGEREF _Toc167474750 \h </w:instrText>
        </w:r>
        <w:r>
          <w:rPr>
            <w:webHidden/>
          </w:rPr>
        </w:r>
        <w:r>
          <w:rPr>
            <w:webHidden/>
          </w:rPr>
          <w:fldChar w:fldCharType="separate"/>
        </w:r>
        <w:r w:rsidR="00442A41">
          <w:rPr>
            <w:webHidden/>
          </w:rPr>
          <w:t>63</w:t>
        </w:r>
        <w:r>
          <w:rPr>
            <w:webHidden/>
          </w:rPr>
          <w:fldChar w:fldCharType="end"/>
        </w:r>
      </w:hyperlink>
    </w:p>
    <w:p w:rsidR="00442A41" w:rsidRDefault="00F90298">
      <w:pPr>
        <w:pStyle w:val="TOC2"/>
        <w:tabs>
          <w:tab w:val="left" w:pos="800"/>
        </w:tabs>
        <w:rPr>
          <w:rFonts w:asciiTheme="minorHAnsi" w:eastAsiaTheme="minorEastAsia" w:hAnsiTheme="minorHAnsi" w:cstheme="minorBidi"/>
          <w:smallCaps w:val="0"/>
          <w:sz w:val="22"/>
          <w:szCs w:val="22"/>
        </w:rPr>
      </w:pPr>
      <w:hyperlink w:anchor="_Toc167474751" w:history="1">
        <w:r w:rsidR="00442A41" w:rsidRPr="00E34074">
          <w:rPr>
            <w:rStyle w:val="Hyperlink"/>
          </w:rPr>
          <w:t>7.2</w:t>
        </w:r>
        <w:r w:rsidR="00442A41">
          <w:rPr>
            <w:rFonts w:asciiTheme="minorHAnsi" w:eastAsiaTheme="minorEastAsia" w:hAnsiTheme="minorHAnsi" w:cstheme="minorBidi"/>
            <w:smallCaps w:val="0"/>
            <w:sz w:val="22"/>
            <w:szCs w:val="22"/>
          </w:rPr>
          <w:tab/>
        </w:r>
        <w:r w:rsidR="00442A41" w:rsidRPr="00E34074">
          <w:rPr>
            <w:rStyle w:val="Hyperlink"/>
          </w:rPr>
          <w:t>Recommendations</w:t>
        </w:r>
        <w:r w:rsidR="00442A41">
          <w:rPr>
            <w:webHidden/>
          </w:rPr>
          <w:tab/>
        </w:r>
        <w:r>
          <w:rPr>
            <w:webHidden/>
          </w:rPr>
          <w:fldChar w:fldCharType="begin"/>
        </w:r>
        <w:r w:rsidR="00442A41">
          <w:rPr>
            <w:webHidden/>
          </w:rPr>
          <w:instrText xml:space="preserve"> PAGEREF _Toc167474751 \h </w:instrText>
        </w:r>
        <w:r>
          <w:rPr>
            <w:webHidden/>
          </w:rPr>
        </w:r>
        <w:r>
          <w:rPr>
            <w:webHidden/>
          </w:rPr>
          <w:fldChar w:fldCharType="separate"/>
        </w:r>
        <w:r w:rsidR="00442A41">
          <w:rPr>
            <w:webHidden/>
          </w:rPr>
          <w:t>64</w:t>
        </w:r>
        <w:r>
          <w:rPr>
            <w:webHidden/>
          </w:rPr>
          <w:fldChar w:fldCharType="end"/>
        </w:r>
      </w:hyperlink>
    </w:p>
    <w:p w:rsidR="00442A41" w:rsidRDefault="00F90298">
      <w:pPr>
        <w:pStyle w:val="TOC2"/>
        <w:rPr>
          <w:rFonts w:asciiTheme="minorHAnsi" w:eastAsiaTheme="minorEastAsia" w:hAnsiTheme="minorHAnsi" w:cstheme="minorBidi"/>
          <w:smallCaps w:val="0"/>
          <w:sz w:val="22"/>
          <w:szCs w:val="22"/>
        </w:rPr>
      </w:pPr>
      <w:hyperlink w:anchor="_Toc167474752" w:history="1">
        <w:r w:rsidR="00442A41" w:rsidRPr="00E34074">
          <w:rPr>
            <w:rStyle w:val="Hyperlink"/>
          </w:rPr>
          <w:t>ANNEX A:  SYSTEM LAY OUT MAP</w:t>
        </w:r>
        <w:r w:rsidR="00442A41">
          <w:rPr>
            <w:webHidden/>
          </w:rPr>
          <w:tab/>
        </w:r>
        <w:r>
          <w:rPr>
            <w:webHidden/>
          </w:rPr>
          <w:fldChar w:fldCharType="begin"/>
        </w:r>
        <w:r w:rsidR="00442A41">
          <w:rPr>
            <w:webHidden/>
          </w:rPr>
          <w:instrText xml:space="preserve"> PAGEREF _Toc167474752 \h </w:instrText>
        </w:r>
        <w:r>
          <w:rPr>
            <w:webHidden/>
          </w:rPr>
        </w:r>
        <w:r>
          <w:rPr>
            <w:webHidden/>
          </w:rPr>
          <w:fldChar w:fldCharType="separate"/>
        </w:r>
        <w:r w:rsidR="00442A41">
          <w:rPr>
            <w:webHidden/>
          </w:rPr>
          <w:t>66</w:t>
        </w:r>
        <w:r>
          <w:rPr>
            <w:webHidden/>
          </w:rPr>
          <w:fldChar w:fldCharType="end"/>
        </w:r>
      </w:hyperlink>
    </w:p>
    <w:p w:rsidR="00442A41" w:rsidRDefault="00F90298">
      <w:pPr>
        <w:pStyle w:val="TOC2"/>
        <w:rPr>
          <w:rFonts w:asciiTheme="minorHAnsi" w:eastAsiaTheme="minorEastAsia" w:hAnsiTheme="minorHAnsi" w:cstheme="minorBidi"/>
          <w:smallCaps w:val="0"/>
          <w:sz w:val="22"/>
          <w:szCs w:val="22"/>
        </w:rPr>
      </w:pPr>
      <w:hyperlink w:anchor="_Toc167474753" w:history="1">
        <w:r w:rsidR="00442A41" w:rsidRPr="00E34074">
          <w:rPr>
            <w:rStyle w:val="Hyperlink"/>
          </w:rPr>
          <w:t>ANNEX B:  UNIT RATE ANALYSIS</w:t>
        </w:r>
        <w:r w:rsidR="00442A41">
          <w:rPr>
            <w:webHidden/>
          </w:rPr>
          <w:tab/>
        </w:r>
        <w:r>
          <w:rPr>
            <w:webHidden/>
          </w:rPr>
          <w:fldChar w:fldCharType="begin"/>
        </w:r>
        <w:r w:rsidR="00442A41">
          <w:rPr>
            <w:webHidden/>
          </w:rPr>
          <w:instrText xml:space="preserve"> PAGEREF _Toc167474753 \h </w:instrText>
        </w:r>
        <w:r>
          <w:rPr>
            <w:webHidden/>
          </w:rPr>
        </w:r>
        <w:r>
          <w:rPr>
            <w:webHidden/>
          </w:rPr>
          <w:fldChar w:fldCharType="separate"/>
        </w:r>
        <w:r w:rsidR="00442A41">
          <w:rPr>
            <w:webHidden/>
          </w:rPr>
          <w:t>67</w:t>
        </w:r>
        <w:r>
          <w:rPr>
            <w:webHidden/>
          </w:rPr>
          <w:fldChar w:fldCharType="end"/>
        </w:r>
      </w:hyperlink>
    </w:p>
    <w:p w:rsidR="00A16182" w:rsidRPr="007834C2" w:rsidRDefault="00F90298" w:rsidP="00A16182">
      <w:pPr>
        <w:rPr>
          <w:b/>
          <w:bCs/>
          <w:noProof/>
          <w:sz w:val="22"/>
          <w:szCs w:val="22"/>
        </w:rPr>
      </w:pPr>
      <w:r>
        <w:rPr>
          <w:rFonts w:asciiTheme="majorHAnsi" w:hAnsiTheme="majorHAnsi"/>
          <w:b/>
          <w:bCs/>
          <w:caps/>
          <w:sz w:val="22"/>
          <w:szCs w:val="22"/>
        </w:rPr>
        <w:fldChar w:fldCharType="end"/>
      </w:r>
    </w:p>
    <w:p w:rsidR="00A16182" w:rsidRDefault="00A16182" w:rsidP="00A16182">
      <w:pPr>
        <w:pStyle w:val="TOC1"/>
        <w:tabs>
          <w:tab w:val="right" w:leader="dot" w:pos="8652"/>
        </w:tabs>
        <w:spacing w:before="0" w:after="0"/>
        <w:jc w:val="both"/>
        <w:rPr>
          <w:sz w:val="22"/>
          <w:szCs w:val="22"/>
        </w:rPr>
      </w:pPr>
    </w:p>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442A41" w:rsidRDefault="00442A41" w:rsidP="00174475"/>
    <w:p w:rsidR="00442A41" w:rsidRDefault="00442A41" w:rsidP="00174475"/>
    <w:p w:rsidR="00442A41" w:rsidRDefault="00442A41" w:rsidP="00174475"/>
    <w:p w:rsidR="00442A41" w:rsidRDefault="00442A41" w:rsidP="00174475"/>
    <w:p w:rsidR="00442A41" w:rsidRDefault="00442A41" w:rsidP="00174475"/>
    <w:p w:rsidR="00442A41" w:rsidRDefault="00442A41" w:rsidP="00174475"/>
    <w:p w:rsidR="00442A41" w:rsidRDefault="00442A41" w:rsidP="00174475"/>
    <w:p w:rsidR="00442A41" w:rsidRDefault="00442A41" w:rsidP="00174475"/>
    <w:p w:rsidR="00442A41" w:rsidRDefault="00442A41"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Default="00174475" w:rsidP="00174475"/>
    <w:p w:rsidR="00174475" w:rsidRPr="00ED39B5" w:rsidRDefault="00174475" w:rsidP="00ED39B5">
      <w:pPr>
        <w:pStyle w:val="TOC1"/>
        <w:shd w:val="clear" w:color="auto" w:fill="548DD4" w:themeFill="text2" w:themeFillTint="99"/>
        <w:tabs>
          <w:tab w:val="right" w:leader="dot" w:pos="8652"/>
        </w:tabs>
        <w:spacing w:before="0" w:after="0"/>
        <w:jc w:val="center"/>
        <w:rPr>
          <w:rFonts w:asciiTheme="majorHAnsi" w:hAnsiTheme="majorHAnsi"/>
          <w:sz w:val="28"/>
          <w:szCs w:val="22"/>
        </w:rPr>
      </w:pPr>
      <w:r w:rsidRPr="00ED39B5">
        <w:rPr>
          <w:rFonts w:asciiTheme="majorHAnsi" w:hAnsiTheme="majorHAnsi"/>
          <w:sz w:val="28"/>
          <w:szCs w:val="22"/>
        </w:rPr>
        <w:t>List of table</w:t>
      </w:r>
      <w:r w:rsidR="007177E6" w:rsidRPr="00ED39B5">
        <w:rPr>
          <w:rFonts w:asciiTheme="majorHAnsi" w:hAnsiTheme="majorHAnsi"/>
          <w:sz w:val="28"/>
          <w:szCs w:val="22"/>
        </w:rPr>
        <w:t>S</w:t>
      </w:r>
    </w:p>
    <w:p w:rsidR="00174475" w:rsidRPr="00174475" w:rsidRDefault="00174475" w:rsidP="00174475"/>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r w:rsidRPr="00ED39B5">
        <w:rPr>
          <w:rFonts w:asciiTheme="majorHAnsi" w:hAnsiTheme="majorHAnsi"/>
          <w:sz w:val="24"/>
          <w:szCs w:val="24"/>
        </w:rPr>
        <w:fldChar w:fldCharType="begin"/>
      </w:r>
      <w:r w:rsidR="00174475" w:rsidRPr="00ED39B5">
        <w:rPr>
          <w:rFonts w:asciiTheme="majorHAnsi" w:hAnsiTheme="majorHAnsi"/>
          <w:sz w:val="24"/>
          <w:szCs w:val="24"/>
        </w:rPr>
        <w:instrText xml:space="preserve"> TOC \h \z \c "Table" </w:instrText>
      </w:r>
      <w:r w:rsidRPr="00ED39B5">
        <w:rPr>
          <w:rFonts w:asciiTheme="majorHAnsi" w:hAnsiTheme="majorHAnsi"/>
          <w:sz w:val="24"/>
          <w:szCs w:val="24"/>
        </w:rPr>
        <w:fldChar w:fldCharType="separate"/>
      </w:r>
      <w:hyperlink w:anchor="_Toc454963047" w:history="1">
        <w:r w:rsidR="008020C3" w:rsidRPr="00ED39B5">
          <w:rPr>
            <w:rStyle w:val="Hyperlink"/>
            <w:rFonts w:asciiTheme="majorHAnsi" w:hAnsiTheme="majorHAnsi"/>
            <w:noProof/>
            <w:sz w:val="24"/>
            <w:szCs w:val="24"/>
          </w:rPr>
          <w:t>Table 1</w:t>
        </w:r>
        <w:r w:rsidR="008020C3" w:rsidRPr="00ED39B5">
          <w:rPr>
            <w:rStyle w:val="Hyperlink"/>
            <w:rFonts w:asciiTheme="majorHAnsi" w:hAnsiTheme="majorHAnsi"/>
            <w:noProof/>
            <w:sz w:val="24"/>
            <w:szCs w:val="24"/>
          </w:rPr>
          <w:noBreakHyphen/>
          <w:t xml:space="preserve">1: </w:t>
        </w:r>
        <w:r w:rsidR="008020C3" w:rsidRPr="00ED39B5">
          <w:rPr>
            <w:rStyle w:val="Hyperlink"/>
            <w:rFonts w:asciiTheme="majorHAnsi" w:eastAsiaTheme="minorHAnsi" w:hAnsiTheme="majorHAnsi" w:cs="Garamond,Bold"/>
            <w:bCs/>
            <w:noProof/>
            <w:sz w:val="24"/>
            <w:szCs w:val="24"/>
          </w:rPr>
          <w:t>With project land use</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_Toc454963047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2</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48" w:history="1">
        <w:r w:rsidR="008020C3" w:rsidRPr="00ED39B5">
          <w:rPr>
            <w:rStyle w:val="Hyperlink"/>
            <w:rFonts w:asciiTheme="majorHAnsi" w:hAnsiTheme="majorHAnsi"/>
            <w:noProof/>
            <w:sz w:val="24"/>
            <w:szCs w:val="24"/>
          </w:rPr>
          <w:t>Table 1</w:t>
        </w:r>
        <w:r w:rsidR="008020C3" w:rsidRPr="00ED39B5">
          <w:rPr>
            <w:rStyle w:val="Hyperlink"/>
            <w:rFonts w:asciiTheme="majorHAnsi" w:hAnsiTheme="majorHAnsi"/>
            <w:noProof/>
            <w:sz w:val="24"/>
            <w:szCs w:val="24"/>
          </w:rPr>
          <w:noBreakHyphen/>
          <w:t>2</w:t>
        </w:r>
        <w:r w:rsidR="008020C3" w:rsidRPr="00ED39B5">
          <w:rPr>
            <w:rStyle w:val="Hyperlink"/>
            <w:rFonts w:asciiTheme="majorHAnsi" w:eastAsiaTheme="minorHAnsi" w:hAnsiTheme="majorHAnsi" w:cs="Garamond,Bold"/>
            <w:bCs/>
            <w:noProof/>
            <w:sz w:val="24"/>
            <w:szCs w:val="24"/>
          </w:rPr>
          <w:t xml:space="preserve"> Secondary Canal Lengths and Tertiary Unit Areas</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_Toc454963048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3</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49"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1</w:t>
        </w:r>
        <w:r w:rsidR="008020C3" w:rsidRPr="00ED39B5">
          <w:rPr>
            <w:rStyle w:val="Hyperlink"/>
            <w:rFonts w:asciiTheme="majorHAnsi" w:eastAsiaTheme="minorHAnsi" w:hAnsiTheme="majorHAnsi"/>
            <w:bCs/>
            <w:noProof/>
            <w:sz w:val="24"/>
            <w:szCs w:val="24"/>
          </w:rPr>
          <w:t xml:space="preserve"> Crop Water Requirements and Typical Design Flows</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_Toc454963049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5</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0"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2</w:t>
        </w:r>
        <w:r w:rsidR="008020C3" w:rsidRPr="00ED39B5">
          <w:rPr>
            <w:rStyle w:val="Hyperlink"/>
            <w:rFonts w:asciiTheme="majorHAnsi" w:eastAsiaTheme="minorHAnsi" w:hAnsiTheme="majorHAnsi"/>
            <w:bCs/>
            <w:noProof/>
            <w:sz w:val="24"/>
            <w:szCs w:val="24"/>
          </w:rPr>
          <w:t>: Recommended Flow Velocities</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_Toc454963050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9</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1"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3</w:t>
        </w:r>
        <w:r w:rsidR="008020C3" w:rsidRPr="00ED39B5">
          <w:rPr>
            <w:rStyle w:val="Hyperlink"/>
            <w:rFonts w:asciiTheme="majorHAnsi" w:eastAsiaTheme="minorHAnsi" w:hAnsiTheme="majorHAnsi"/>
            <w:bCs/>
            <w:noProof/>
            <w:sz w:val="24"/>
            <w:szCs w:val="24"/>
          </w:rPr>
          <w:t>: Hydraulic Design of Main canal</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_Toc454963051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12</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2"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4</w:t>
        </w:r>
        <w:r w:rsidR="008020C3" w:rsidRPr="00ED39B5">
          <w:rPr>
            <w:rStyle w:val="Hyperlink"/>
            <w:rFonts w:asciiTheme="majorHAnsi" w:eastAsiaTheme="minorHAnsi" w:hAnsiTheme="majorHAnsi"/>
            <w:bCs/>
            <w:noProof/>
            <w:sz w:val="24"/>
            <w:szCs w:val="24"/>
          </w:rPr>
          <w:t>: Canal side slope and B/D Ratio</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_Toc454963052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12</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3"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5</w:t>
        </w:r>
        <w:r w:rsidR="008020C3" w:rsidRPr="00ED39B5">
          <w:rPr>
            <w:rStyle w:val="Hyperlink"/>
            <w:rFonts w:asciiTheme="majorHAnsi" w:eastAsiaTheme="minorHAnsi" w:hAnsiTheme="majorHAnsi"/>
            <w:bCs/>
            <w:noProof/>
            <w:sz w:val="24"/>
            <w:szCs w:val="24"/>
          </w:rPr>
          <w:t>: Hydraulic Design of Secondary canals canal</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_Toc454963053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13</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4"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6</w:t>
        </w:r>
        <w:r w:rsidR="008020C3" w:rsidRPr="00ED39B5">
          <w:rPr>
            <w:rStyle w:val="Hyperlink"/>
            <w:rFonts w:asciiTheme="majorHAnsi" w:eastAsiaTheme="minorHAnsi" w:hAnsiTheme="majorHAnsi"/>
            <w:bCs/>
            <w:noProof/>
            <w:sz w:val="24"/>
            <w:szCs w:val="24"/>
          </w:rPr>
          <w:t>: Drain Categories, Discharges and Areas</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_Toc454963054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14</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5"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7</w:t>
        </w:r>
        <w:r w:rsidR="008020C3" w:rsidRPr="00ED39B5">
          <w:rPr>
            <w:rStyle w:val="Hyperlink"/>
            <w:rFonts w:asciiTheme="majorHAnsi" w:eastAsiaTheme="minorHAnsi" w:hAnsiTheme="majorHAnsi"/>
            <w:bCs/>
            <w:noProof/>
            <w:sz w:val="24"/>
            <w:szCs w:val="24"/>
          </w:rPr>
          <w:t>: Category of Main Canal Structures</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_Toc454963055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17</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6" w:history="1">
        <w:r w:rsidR="008020C3" w:rsidRPr="00ED39B5">
          <w:rPr>
            <w:rStyle w:val="Hyperlink"/>
            <w:rFonts w:asciiTheme="majorHAnsi" w:hAnsiTheme="majorHAnsi"/>
            <w:noProof/>
            <w:sz w:val="24"/>
            <w:szCs w:val="24"/>
          </w:rPr>
          <w:t>Table 2</w:t>
        </w:r>
        <w:r w:rsidR="008020C3" w:rsidRPr="00ED39B5">
          <w:rPr>
            <w:rStyle w:val="Hyperlink"/>
            <w:rFonts w:asciiTheme="majorHAnsi" w:hAnsiTheme="majorHAnsi"/>
            <w:noProof/>
            <w:sz w:val="24"/>
            <w:szCs w:val="24"/>
          </w:rPr>
          <w:noBreakHyphen/>
          <w:t>8</w:t>
        </w:r>
        <w:r w:rsidR="008020C3" w:rsidRPr="00ED39B5">
          <w:rPr>
            <w:rStyle w:val="Hyperlink"/>
            <w:rFonts w:asciiTheme="majorHAnsi" w:eastAsiaTheme="minorHAnsi" w:hAnsiTheme="majorHAnsi"/>
            <w:bCs/>
            <w:noProof/>
            <w:sz w:val="24"/>
            <w:szCs w:val="24"/>
          </w:rPr>
          <w:t>: Category of Secondary Canal Structures</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_Toc454963056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18</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7" w:history="1">
        <w:r w:rsidR="008020C3" w:rsidRPr="00ED39B5">
          <w:rPr>
            <w:rStyle w:val="Hyperlink"/>
            <w:rFonts w:asciiTheme="majorHAnsi" w:hAnsiTheme="majorHAnsi"/>
            <w:noProof/>
            <w:sz w:val="24"/>
            <w:szCs w:val="24"/>
          </w:rPr>
          <w:t>Table 3</w:t>
        </w:r>
        <w:r w:rsidR="008020C3" w:rsidRPr="00ED39B5">
          <w:rPr>
            <w:rStyle w:val="Hyperlink"/>
            <w:rFonts w:asciiTheme="majorHAnsi" w:hAnsiTheme="majorHAnsi"/>
            <w:noProof/>
            <w:sz w:val="24"/>
            <w:szCs w:val="24"/>
          </w:rPr>
          <w:noBreakHyphen/>
          <w:t>1: Thickness of downstream apron floor</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_Toc454963057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41</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8" w:history="1">
        <w:r w:rsidR="008020C3" w:rsidRPr="00ED39B5">
          <w:rPr>
            <w:rStyle w:val="Hyperlink"/>
            <w:rFonts w:asciiTheme="majorHAnsi" w:hAnsiTheme="majorHAnsi"/>
            <w:noProof/>
            <w:sz w:val="24"/>
            <w:szCs w:val="24"/>
          </w:rPr>
          <w:t>Table 3</w:t>
        </w:r>
        <w:r w:rsidR="008020C3" w:rsidRPr="00ED39B5">
          <w:rPr>
            <w:rStyle w:val="Hyperlink"/>
            <w:rFonts w:asciiTheme="majorHAnsi" w:hAnsiTheme="majorHAnsi"/>
            <w:noProof/>
            <w:sz w:val="24"/>
            <w:szCs w:val="24"/>
          </w:rPr>
          <w:noBreakHyphen/>
          <w:t>2.Stability analysis for high flood condition (dynamic case)</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_Toc454963058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44</w:t>
        </w:r>
        <w:r w:rsidRPr="00ED39B5">
          <w:rPr>
            <w:rFonts w:asciiTheme="majorHAnsi" w:hAnsiTheme="majorHAnsi"/>
            <w:noProof/>
            <w:webHidden/>
            <w:sz w:val="24"/>
            <w:szCs w:val="24"/>
          </w:rPr>
          <w:fldChar w:fldCharType="end"/>
        </w:r>
      </w:hyperlink>
    </w:p>
    <w:p w:rsidR="008020C3" w:rsidRPr="00ED39B5" w:rsidRDefault="00F90298">
      <w:pPr>
        <w:pStyle w:val="TableofFigures"/>
        <w:tabs>
          <w:tab w:val="right" w:leader="dot" w:pos="9019"/>
        </w:tabs>
        <w:rPr>
          <w:rFonts w:asciiTheme="majorHAnsi" w:eastAsiaTheme="minorEastAsia" w:hAnsiTheme="majorHAnsi" w:cstheme="minorBidi"/>
          <w:noProof/>
          <w:sz w:val="24"/>
          <w:szCs w:val="24"/>
        </w:rPr>
      </w:pPr>
      <w:hyperlink w:anchor="_Toc454963059" w:history="1">
        <w:r w:rsidR="008020C3" w:rsidRPr="00ED39B5">
          <w:rPr>
            <w:rStyle w:val="Hyperlink"/>
            <w:rFonts w:asciiTheme="majorHAnsi" w:hAnsiTheme="majorHAnsi"/>
            <w:noProof/>
            <w:sz w:val="24"/>
            <w:szCs w:val="24"/>
          </w:rPr>
          <w:t>Table 3</w:t>
        </w:r>
        <w:r w:rsidR="008020C3" w:rsidRPr="00ED39B5">
          <w:rPr>
            <w:rStyle w:val="Hyperlink"/>
            <w:rFonts w:asciiTheme="majorHAnsi" w:hAnsiTheme="majorHAnsi"/>
            <w:noProof/>
            <w:sz w:val="24"/>
            <w:szCs w:val="24"/>
          </w:rPr>
          <w:noBreakHyphen/>
          <w:t>3 Stability analysis for no over flow condition Static case</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_Toc454963059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46</w:t>
        </w:r>
        <w:r w:rsidRPr="00ED39B5">
          <w:rPr>
            <w:rFonts w:asciiTheme="majorHAnsi" w:hAnsiTheme="majorHAnsi"/>
            <w:noProof/>
            <w:webHidden/>
            <w:sz w:val="24"/>
            <w:szCs w:val="24"/>
          </w:rPr>
          <w:fldChar w:fldCharType="end"/>
        </w:r>
      </w:hyperlink>
    </w:p>
    <w:p w:rsidR="00120732" w:rsidRPr="00ED39B5" w:rsidRDefault="00F90298" w:rsidP="008020C3">
      <w:pPr>
        <w:pStyle w:val="TableofFigures"/>
        <w:tabs>
          <w:tab w:val="right" w:leader="dot" w:pos="9019"/>
        </w:tabs>
        <w:rPr>
          <w:rFonts w:asciiTheme="majorHAnsi" w:hAnsiTheme="majorHAnsi"/>
          <w:noProof/>
          <w:sz w:val="24"/>
          <w:szCs w:val="24"/>
        </w:rPr>
      </w:pPr>
      <w:hyperlink w:anchor="_Toc454963060" w:history="1">
        <w:r w:rsidR="008020C3" w:rsidRPr="00ED39B5">
          <w:rPr>
            <w:rStyle w:val="Hyperlink"/>
            <w:rFonts w:asciiTheme="majorHAnsi" w:hAnsiTheme="majorHAnsi"/>
            <w:noProof/>
            <w:sz w:val="24"/>
            <w:szCs w:val="24"/>
          </w:rPr>
          <w:t>Table 5</w:t>
        </w:r>
        <w:r w:rsidR="008020C3" w:rsidRPr="00ED39B5">
          <w:rPr>
            <w:rStyle w:val="Hyperlink"/>
            <w:rFonts w:asciiTheme="majorHAnsi" w:hAnsiTheme="majorHAnsi"/>
            <w:noProof/>
            <w:sz w:val="24"/>
            <w:szCs w:val="24"/>
          </w:rPr>
          <w:noBreakHyphen/>
          <w:t>1 Scheme construction program</w:t>
        </w:r>
        <w:r w:rsidR="008020C3" w:rsidRPr="00ED39B5">
          <w:rPr>
            <w:rFonts w:asciiTheme="majorHAnsi" w:hAnsiTheme="majorHAnsi"/>
            <w:noProof/>
            <w:webHidden/>
            <w:sz w:val="24"/>
            <w:szCs w:val="24"/>
          </w:rPr>
          <w:tab/>
        </w:r>
        <w:r w:rsidRPr="00ED39B5">
          <w:rPr>
            <w:rFonts w:asciiTheme="majorHAnsi" w:hAnsiTheme="majorHAnsi"/>
            <w:noProof/>
            <w:webHidden/>
            <w:sz w:val="24"/>
            <w:szCs w:val="24"/>
          </w:rPr>
          <w:fldChar w:fldCharType="begin"/>
        </w:r>
        <w:r w:rsidR="008020C3" w:rsidRPr="00ED39B5">
          <w:rPr>
            <w:rFonts w:asciiTheme="majorHAnsi" w:hAnsiTheme="majorHAnsi"/>
            <w:noProof/>
            <w:webHidden/>
            <w:sz w:val="24"/>
            <w:szCs w:val="24"/>
          </w:rPr>
          <w:instrText xml:space="preserve"> PAGEREF _Toc454963060 \h </w:instrText>
        </w:r>
        <w:r w:rsidRPr="00ED39B5">
          <w:rPr>
            <w:rFonts w:asciiTheme="majorHAnsi" w:hAnsiTheme="majorHAnsi"/>
            <w:noProof/>
            <w:webHidden/>
            <w:sz w:val="24"/>
            <w:szCs w:val="24"/>
          </w:rPr>
        </w:r>
        <w:r w:rsidRPr="00ED39B5">
          <w:rPr>
            <w:rFonts w:asciiTheme="majorHAnsi" w:hAnsiTheme="majorHAnsi"/>
            <w:noProof/>
            <w:webHidden/>
            <w:sz w:val="24"/>
            <w:szCs w:val="24"/>
          </w:rPr>
          <w:fldChar w:fldCharType="separate"/>
        </w:r>
        <w:r w:rsidR="00442A41">
          <w:rPr>
            <w:rFonts w:asciiTheme="majorHAnsi" w:hAnsiTheme="majorHAnsi"/>
            <w:noProof/>
            <w:webHidden/>
            <w:sz w:val="24"/>
            <w:szCs w:val="24"/>
          </w:rPr>
          <w:t>56</w:t>
        </w:r>
        <w:r w:rsidRPr="00ED39B5">
          <w:rPr>
            <w:rFonts w:asciiTheme="majorHAnsi" w:hAnsiTheme="majorHAnsi"/>
            <w:noProof/>
            <w:webHidden/>
            <w:sz w:val="24"/>
            <w:szCs w:val="24"/>
          </w:rPr>
          <w:fldChar w:fldCharType="end"/>
        </w:r>
      </w:hyperlink>
      <w:r w:rsidRPr="00ED39B5">
        <w:rPr>
          <w:rFonts w:asciiTheme="majorHAnsi" w:hAnsiTheme="majorHAnsi"/>
          <w:sz w:val="24"/>
          <w:szCs w:val="24"/>
        </w:rPr>
        <w:fldChar w:fldCharType="end"/>
      </w:r>
      <w:r w:rsidRPr="00ED39B5">
        <w:rPr>
          <w:rFonts w:asciiTheme="majorHAnsi" w:hAnsiTheme="majorHAnsi"/>
          <w:b/>
          <w:bCs/>
          <w:noProof/>
          <w:sz w:val="24"/>
          <w:szCs w:val="24"/>
        </w:rPr>
        <w:fldChar w:fldCharType="begin"/>
      </w:r>
      <w:r w:rsidR="00120732" w:rsidRPr="00ED39B5">
        <w:rPr>
          <w:rFonts w:asciiTheme="majorHAnsi" w:hAnsiTheme="majorHAnsi"/>
          <w:b/>
          <w:bCs/>
          <w:noProof/>
          <w:sz w:val="24"/>
          <w:szCs w:val="24"/>
        </w:rPr>
        <w:instrText xml:space="preserve"> TOC \h \z \c "Table 6-" </w:instrText>
      </w:r>
      <w:r w:rsidRPr="00ED39B5">
        <w:rPr>
          <w:rFonts w:asciiTheme="majorHAnsi" w:hAnsiTheme="majorHAnsi"/>
          <w:b/>
          <w:bCs/>
          <w:noProof/>
          <w:sz w:val="24"/>
          <w:szCs w:val="24"/>
        </w:rPr>
        <w:fldChar w:fldCharType="separate"/>
      </w:r>
    </w:p>
    <w:p w:rsidR="00120732" w:rsidRPr="00ED39B5" w:rsidRDefault="00F90298">
      <w:pPr>
        <w:pStyle w:val="TableofFigures"/>
        <w:tabs>
          <w:tab w:val="right" w:leader="dot" w:pos="9163"/>
        </w:tabs>
        <w:rPr>
          <w:rFonts w:asciiTheme="majorHAnsi" w:eastAsiaTheme="minorEastAsia" w:hAnsiTheme="majorHAnsi" w:cstheme="minorBidi"/>
          <w:noProof/>
          <w:sz w:val="24"/>
          <w:szCs w:val="24"/>
        </w:rPr>
      </w:pPr>
      <w:hyperlink w:anchor="_Toc388531542" w:history="1">
        <w:r w:rsidR="00120732" w:rsidRPr="00ED39B5">
          <w:rPr>
            <w:rStyle w:val="Hyperlink"/>
            <w:rFonts w:asciiTheme="majorHAnsi" w:hAnsiTheme="majorHAnsi"/>
            <w:noProof/>
            <w:sz w:val="24"/>
            <w:szCs w:val="24"/>
          </w:rPr>
          <w:t xml:space="preserve">Table 6- 1 </w:t>
        </w:r>
        <w:r w:rsidR="008020C3" w:rsidRPr="00ED39B5">
          <w:rPr>
            <w:rStyle w:val="Hyperlink"/>
            <w:rFonts w:asciiTheme="majorHAnsi" w:hAnsiTheme="majorHAnsi"/>
            <w:noProof/>
            <w:sz w:val="24"/>
            <w:szCs w:val="24"/>
            <w:lang w:val="en-GB"/>
          </w:rPr>
          <w:t xml:space="preserve">Summary of  project </w:t>
        </w:r>
        <w:r w:rsidR="00120732" w:rsidRPr="00ED39B5">
          <w:rPr>
            <w:rStyle w:val="Hyperlink"/>
            <w:rFonts w:asciiTheme="majorHAnsi" w:hAnsiTheme="majorHAnsi"/>
            <w:noProof/>
            <w:sz w:val="24"/>
            <w:szCs w:val="24"/>
            <w:lang w:val="en-GB"/>
          </w:rPr>
          <w:t xml:space="preserve"> Cost estimation</w:t>
        </w:r>
        <w:r w:rsidR="00120732" w:rsidRPr="00ED39B5">
          <w:rPr>
            <w:rFonts w:asciiTheme="majorHAnsi" w:hAnsiTheme="majorHAnsi"/>
            <w:noProof/>
            <w:webHidden/>
            <w:sz w:val="24"/>
            <w:szCs w:val="24"/>
          </w:rPr>
          <w:tab/>
        </w:r>
        <w:r w:rsidR="008020C3" w:rsidRPr="00ED39B5">
          <w:rPr>
            <w:rFonts w:asciiTheme="majorHAnsi" w:hAnsiTheme="majorHAnsi"/>
            <w:noProof/>
            <w:webHidden/>
            <w:sz w:val="24"/>
            <w:szCs w:val="24"/>
          </w:rPr>
          <w:t>55</w:t>
        </w:r>
      </w:hyperlink>
    </w:p>
    <w:p w:rsidR="00A16182" w:rsidRPr="00ED39B5" w:rsidRDefault="00F90298" w:rsidP="00120732">
      <w:pPr>
        <w:rPr>
          <w:rFonts w:asciiTheme="majorHAnsi" w:hAnsiTheme="majorHAnsi"/>
          <w:b/>
          <w:bCs/>
          <w:noProof/>
          <w:sz w:val="22"/>
          <w:szCs w:val="22"/>
        </w:rPr>
      </w:pPr>
      <w:r w:rsidRPr="00ED39B5">
        <w:rPr>
          <w:rFonts w:asciiTheme="majorHAnsi" w:hAnsiTheme="majorHAnsi"/>
          <w:b/>
          <w:bCs/>
          <w:noProof/>
          <w:sz w:val="24"/>
          <w:szCs w:val="24"/>
        </w:rPr>
        <w:fldChar w:fldCharType="end"/>
      </w:r>
    </w:p>
    <w:p w:rsidR="00A16182" w:rsidRPr="00ED39B5" w:rsidRDefault="00A16182" w:rsidP="00A16182">
      <w:pPr>
        <w:rPr>
          <w:rFonts w:asciiTheme="majorHAnsi" w:hAnsiTheme="majorHAnsi"/>
          <w:b/>
          <w:bCs/>
          <w:noProof/>
          <w:sz w:val="22"/>
          <w:szCs w:val="22"/>
        </w:rPr>
      </w:pPr>
    </w:p>
    <w:p w:rsidR="00A16182" w:rsidRPr="00ED39B5" w:rsidRDefault="00A16182" w:rsidP="00ED39B5">
      <w:pPr>
        <w:pStyle w:val="TOC1"/>
        <w:shd w:val="clear" w:color="auto" w:fill="548DD4" w:themeFill="text2" w:themeFillTint="99"/>
        <w:tabs>
          <w:tab w:val="right" w:leader="dot" w:pos="8652"/>
        </w:tabs>
        <w:spacing w:before="0" w:after="0"/>
        <w:jc w:val="center"/>
        <w:rPr>
          <w:rFonts w:asciiTheme="majorHAnsi" w:hAnsiTheme="majorHAnsi"/>
          <w:sz w:val="28"/>
          <w:szCs w:val="22"/>
        </w:rPr>
      </w:pPr>
      <w:r w:rsidRPr="00ED39B5">
        <w:rPr>
          <w:rFonts w:asciiTheme="majorHAnsi" w:hAnsiTheme="majorHAnsi"/>
          <w:sz w:val="28"/>
          <w:szCs w:val="22"/>
        </w:rPr>
        <w:t>Table of Figures</w:t>
      </w:r>
    </w:p>
    <w:p w:rsidR="00CE59C6" w:rsidRPr="00ED39B5" w:rsidRDefault="00CE59C6" w:rsidP="00A16182">
      <w:pPr>
        <w:rPr>
          <w:rFonts w:asciiTheme="majorHAnsi" w:hAnsiTheme="majorHAnsi"/>
          <w:bCs/>
          <w:noProof/>
          <w:sz w:val="22"/>
          <w:szCs w:val="22"/>
        </w:rPr>
      </w:pPr>
    </w:p>
    <w:p w:rsidR="005033BD" w:rsidRPr="00ED39B5" w:rsidRDefault="005033BD" w:rsidP="00A16182">
      <w:pPr>
        <w:rPr>
          <w:rFonts w:asciiTheme="majorHAnsi" w:hAnsiTheme="majorHAnsi"/>
          <w:bCs/>
          <w:noProof/>
          <w:sz w:val="22"/>
          <w:szCs w:val="22"/>
        </w:rPr>
      </w:pPr>
    </w:p>
    <w:p w:rsidR="005033BD" w:rsidRPr="00ED39B5" w:rsidRDefault="00F90298" w:rsidP="005033BD">
      <w:pPr>
        <w:pStyle w:val="TableofFigures"/>
        <w:tabs>
          <w:tab w:val="right" w:leader="dot" w:pos="9019"/>
        </w:tabs>
        <w:spacing w:line="360" w:lineRule="auto"/>
        <w:rPr>
          <w:rFonts w:asciiTheme="majorHAnsi" w:eastAsiaTheme="minorEastAsia" w:hAnsiTheme="majorHAnsi" w:cstheme="minorBidi"/>
          <w:noProof/>
          <w:sz w:val="28"/>
          <w:szCs w:val="22"/>
        </w:rPr>
      </w:pPr>
      <w:r w:rsidRPr="00ED39B5">
        <w:rPr>
          <w:rFonts w:asciiTheme="majorHAnsi" w:hAnsiTheme="majorHAnsi"/>
          <w:bCs/>
          <w:noProof/>
          <w:sz w:val="22"/>
          <w:szCs w:val="22"/>
        </w:rPr>
        <w:fldChar w:fldCharType="begin"/>
      </w:r>
      <w:r w:rsidR="005033BD" w:rsidRPr="00ED39B5">
        <w:rPr>
          <w:rFonts w:asciiTheme="majorHAnsi" w:hAnsiTheme="majorHAnsi"/>
          <w:bCs/>
          <w:noProof/>
          <w:sz w:val="22"/>
          <w:szCs w:val="22"/>
        </w:rPr>
        <w:instrText xml:space="preserve"> TOC \h \z \c "Figure" </w:instrText>
      </w:r>
      <w:r w:rsidRPr="00ED39B5">
        <w:rPr>
          <w:rFonts w:asciiTheme="majorHAnsi" w:hAnsiTheme="majorHAnsi"/>
          <w:bCs/>
          <w:noProof/>
          <w:sz w:val="22"/>
          <w:szCs w:val="22"/>
        </w:rPr>
        <w:fldChar w:fldCharType="separate"/>
      </w:r>
      <w:hyperlink w:anchor="_Toc454919276" w:history="1">
        <w:r w:rsidR="005033BD" w:rsidRPr="00ED39B5">
          <w:rPr>
            <w:rStyle w:val="Hyperlink"/>
            <w:rFonts w:asciiTheme="majorHAnsi" w:hAnsiTheme="majorHAnsi"/>
            <w:noProof/>
            <w:sz w:val="24"/>
          </w:rPr>
          <w:t>Figure 2</w:t>
        </w:r>
        <w:r w:rsidR="005033BD" w:rsidRPr="00ED39B5">
          <w:rPr>
            <w:rStyle w:val="Hyperlink"/>
            <w:rFonts w:asciiTheme="majorHAnsi" w:hAnsiTheme="majorHAnsi"/>
            <w:noProof/>
            <w:sz w:val="24"/>
          </w:rPr>
          <w:noBreakHyphen/>
          <w:t>1 Typical Sketch of drop structure</w:t>
        </w:r>
        <w:r w:rsidR="005033BD" w:rsidRPr="00ED39B5">
          <w:rPr>
            <w:rFonts w:asciiTheme="majorHAnsi" w:hAnsiTheme="majorHAnsi"/>
            <w:noProof/>
            <w:webHidden/>
            <w:sz w:val="24"/>
          </w:rPr>
          <w:tab/>
        </w:r>
        <w:r w:rsidRPr="00ED39B5">
          <w:rPr>
            <w:rFonts w:asciiTheme="majorHAnsi" w:hAnsiTheme="majorHAnsi"/>
            <w:noProof/>
            <w:webHidden/>
            <w:sz w:val="24"/>
          </w:rPr>
          <w:fldChar w:fldCharType="begin"/>
        </w:r>
        <w:r w:rsidR="005033BD" w:rsidRPr="00ED39B5">
          <w:rPr>
            <w:rFonts w:asciiTheme="majorHAnsi" w:hAnsiTheme="majorHAnsi"/>
            <w:noProof/>
            <w:webHidden/>
            <w:sz w:val="24"/>
          </w:rPr>
          <w:instrText xml:space="preserve"> PAGEREF _Toc454919276 \h </w:instrText>
        </w:r>
        <w:r w:rsidRPr="00ED39B5">
          <w:rPr>
            <w:rFonts w:asciiTheme="majorHAnsi" w:hAnsiTheme="majorHAnsi"/>
            <w:noProof/>
            <w:webHidden/>
            <w:sz w:val="24"/>
          </w:rPr>
        </w:r>
        <w:r w:rsidRPr="00ED39B5">
          <w:rPr>
            <w:rFonts w:asciiTheme="majorHAnsi" w:hAnsiTheme="majorHAnsi"/>
            <w:noProof/>
            <w:webHidden/>
            <w:sz w:val="24"/>
          </w:rPr>
          <w:fldChar w:fldCharType="separate"/>
        </w:r>
        <w:r w:rsidR="00442A41">
          <w:rPr>
            <w:rFonts w:asciiTheme="majorHAnsi" w:hAnsiTheme="majorHAnsi"/>
            <w:b/>
            <w:bCs/>
            <w:noProof/>
            <w:webHidden/>
            <w:sz w:val="24"/>
          </w:rPr>
          <w:t>Error! Bookmark not defined.</w:t>
        </w:r>
        <w:r w:rsidRPr="00ED39B5">
          <w:rPr>
            <w:rFonts w:asciiTheme="majorHAnsi" w:hAnsiTheme="majorHAnsi"/>
            <w:noProof/>
            <w:webHidden/>
            <w:sz w:val="24"/>
          </w:rPr>
          <w:fldChar w:fldCharType="end"/>
        </w:r>
      </w:hyperlink>
    </w:p>
    <w:p w:rsidR="005033BD" w:rsidRPr="00ED39B5" w:rsidRDefault="00F90298" w:rsidP="005033BD">
      <w:pPr>
        <w:pStyle w:val="TableofFigures"/>
        <w:tabs>
          <w:tab w:val="right" w:leader="dot" w:pos="9019"/>
        </w:tabs>
        <w:spacing w:line="360" w:lineRule="auto"/>
        <w:rPr>
          <w:rFonts w:asciiTheme="majorHAnsi" w:eastAsiaTheme="minorEastAsia" w:hAnsiTheme="majorHAnsi" w:cstheme="minorBidi"/>
          <w:noProof/>
          <w:sz w:val="28"/>
          <w:szCs w:val="22"/>
        </w:rPr>
      </w:pPr>
      <w:hyperlink w:anchor="_Toc454919277" w:history="1">
        <w:r w:rsidR="007177E6" w:rsidRPr="00ED39B5">
          <w:rPr>
            <w:rStyle w:val="Hyperlink"/>
            <w:rFonts w:asciiTheme="majorHAnsi" w:hAnsiTheme="majorHAnsi"/>
            <w:noProof/>
            <w:sz w:val="24"/>
          </w:rPr>
          <w:t>Figure 2</w:t>
        </w:r>
        <w:r w:rsidR="007177E6" w:rsidRPr="00ED39B5">
          <w:rPr>
            <w:rStyle w:val="Hyperlink"/>
            <w:rFonts w:asciiTheme="majorHAnsi" w:hAnsiTheme="majorHAnsi"/>
            <w:noProof/>
            <w:sz w:val="24"/>
          </w:rPr>
          <w:noBreakHyphen/>
        </w:r>
        <w:r w:rsidR="005033BD" w:rsidRPr="00ED39B5">
          <w:rPr>
            <w:rStyle w:val="Hyperlink"/>
            <w:rFonts w:asciiTheme="majorHAnsi" w:hAnsiTheme="majorHAnsi"/>
            <w:noProof/>
            <w:sz w:val="24"/>
          </w:rPr>
          <w:t>1Typical structure of furrows for Abshika project</w:t>
        </w:r>
        <w:r w:rsidR="005033BD" w:rsidRPr="00ED39B5">
          <w:rPr>
            <w:rFonts w:asciiTheme="majorHAnsi" w:hAnsiTheme="majorHAnsi"/>
            <w:noProof/>
            <w:webHidden/>
            <w:sz w:val="24"/>
          </w:rPr>
          <w:tab/>
        </w:r>
        <w:r w:rsidRPr="00ED39B5">
          <w:rPr>
            <w:rFonts w:asciiTheme="majorHAnsi" w:hAnsiTheme="majorHAnsi"/>
            <w:noProof/>
            <w:webHidden/>
            <w:sz w:val="24"/>
          </w:rPr>
          <w:fldChar w:fldCharType="begin"/>
        </w:r>
        <w:r w:rsidR="005033BD" w:rsidRPr="00ED39B5">
          <w:rPr>
            <w:rFonts w:asciiTheme="majorHAnsi" w:hAnsiTheme="majorHAnsi"/>
            <w:noProof/>
            <w:webHidden/>
            <w:sz w:val="24"/>
          </w:rPr>
          <w:instrText xml:space="preserve"> PAGEREF _Toc454919277 \h </w:instrText>
        </w:r>
        <w:r w:rsidRPr="00ED39B5">
          <w:rPr>
            <w:rFonts w:asciiTheme="majorHAnsi" w:hAnsiTheme="majorHAnsi"/>
            <w:noProof/>
            <w:webHidden/>
            <w:sz w:val="24"/>
          </w:rPr>
        </w:r>
        <w:r w:rsidRPr="00ED39B5">
          <w:rPr>
            <w:rFonts w:asciiTheme="majorHAnsi" w:hAnsiTheme="majorHAnsi"/>
            <w:noProof/>
            <w:webHidden/>
            <w:sz w:val="24"/>
          </w:rPr>
          <w:fldChar w:fldCharType="separate"/>
        </w:r>
        <w:r w:rsidR="00442A41">
          <w:rPr>
            <w:rFonts w:asciiTheme="majorHAnsi" w:hAnsiTheme="majorHAnsi"/>
            <w:b/>
            <w:bCs/>
            <w:noProof/>
            <w:webHidden/>
            <w:sz w:val="24"/>
          </w:rPr>
          <w:t>Error! Bookmark not defined.</w:t>
        </w:r>
        <w:r w:rsidRPr="00ED39B5">
          <w:rPr>
            <w:rFonts w:asciiTheme="majorHAnsi" w:hAnsiTheme="majorHAnsi"/>
            <w:noProof/>
            <w:webHidden/>
            <w:sz w:val="24"/>
          </w:rPr>
          <w:fldChar w:fldCharType="end"/>
        </w:r>
      </w:hyperlink>
    </w:p>
    <w:p w:rsidR="005033BD" w:rsidRPr="00ED39B5" w:rsidRDefault="00F90298" w:rsidP="005033BD">
      <w:pPr>
        <w:pStyle w:val="TableofFigures"/>
        <w:tabs>
          <w:tab w:val="right" w:leader="dot" w:pos="9019"/>
        </w:tabs>
        <w:spacing w:line="360" w:lineRule="auto"/>
        <w:rPr>
          <w:rFonts w:asciiTheme="majorHAnsi" w:eastAsiaTheme="minorEastAsia" w:hAnsiTheme="majorHAnsi" w:cstheme="minorBidi"/>
          <w:noProof/>
          <w:sz w:val="28"/>
          <w:szCs w:val="22"/>
        </w:rPr>
      </w:pPr>
      <w:hyperlink w:anchor="_Toc454919278" w:history="1">
        <w:r w:rsidR="005033BD" w:rsidRPr="00ED39B5">
          <w:rPr>
            <w:rStyle w:val="Hyperlink"/>
            <w:rFonts w:asciiTheme="majorHAnsi" w:hAnsiTheme="majorHAnsi"/>
            <w:noProof/>
            <w:sz w:val="24"/>
          </w:rPr>
          <w:t>Figure 3</w:t>
        </w:r>
        <w:r w:rsidR="005033BD" w:rsidRPr="00ED39B5">
          <w:rPr>
            <w:rStyle w:val="Hyperlink"/>
            <w:rFonts w:asciiTheme="majorHAnsi" w:hAnsiTheme="majorHAnsi"/>
            <w:noProof/>
            <w:sz w:val="24"/>
          </w:rPr>
          <w:noBreakHyphen/>
          <w:t>1:Discharge curve over the weir crest</w:t>
        </w:r>
        <w:r w:rsidR="005033BD" w:rsidRPr="00ED39B5">
          <w:rPr>
            <w:rFonts w:asciiTheme="majorHAnsi" w:hAnsiTheme="majorHAnsi"/>
            <w:noProof/>
            <w:webHidden/>
            <w:sz w:val="24"/>
          </w:rPr>
          <w:tab/>
        </w:r>
        <w:r w:rsidRPr="00ED39B5">
          <w:rPr>
            <w:rFonts w:asciiTheme="majorHAnsi" w:hAnsiTheme="majorHAnsi"/>
            <w:noProof/>
            <w:webHidden/>
            <w:sz w:val="24"/>
          </w:rPr>
          <w:fldChar w:fldCharType="begin"/>
        </w:r>
        <w:r w:rsidR="005033BD" w:rsidRPr="00ED39B5">
          <w:rPr>
            <w:rFonts w:asciiTheme="majorHAnsi" w:hAnsiTheme="majorHAnsi"/>
            <w:noProof/>
            <w:webHidden/>
            <w:sz w:val="24"/>
          </w:rPr>
          <w:instrText xml:space="preserve"> PAGEREF _Toc454919278 \h </w:instrText>
        </w:r>
        <w:r w:rsidRPr="00ED39B5">
          <w:rPr>
            <w:rFonts w:asciiTheme="majorHAnsi" w:hAnsiTheme="majorHAnsi"/>
            <w:noProof/>
            <w:webHidden/>
            <w:sz w:val="24"/>
          </w:rPr>
        </w:r>
        <w:r w:rsidRPr="00ED39B5">
          <w:rPr>
            <w:rFonts w:asciiTheme="majorHAnsi" w:hAnsiTheme="majorHAnsi"/>
            <w:noProof/>
            <w:webHidden/>
            <w:sz w:val="24"/>
          </w:rPr>
          <w:fldChar w:fldCharType="separate"/>
        </w:r>
        <w:r w:rsidR="00442A41">
          <w:rPr>
            <w:rFonts w:asciiTheme="majorHAnsi" w:hAnsiTheme="majorHAnsi"/>
            <w:noProof/>
            <w:webHidden/>
            <w:sz w:val="24"/>
          </w:rPr>
          <w:t>36</w:t>
        </w:r>
        <w:r w:rsidRPr="00ED39B5">
          <w:rPr>
            <w:rFonts w:asciiTheme="majorHAnsi" w:hAnsiTheme="majorHAnsi"/>
            <w:noProof/>
            <w:webHidden/>
            <w:sz w:val="24"/>
          </w:rPr>
          <w:fldChar w:fldCharType="end"/>
        </w:r>
      </w:hyperlink>
    </w:p>
    <w:p w:rsidR="005033BD" w:rsidRPr="00ED39B5" w:rsidRDefault="00F90298" w:rsidP="005033BD">
      <w:pPr>
        <w:pStyle w:val="TableofFigures"/>
        <w:tabs>
          <w:tab w:val="right" w:leader="dot" w:pos="9019"/>
        </w:tabs>
        <w:spacing w:line="360" w:lineRule="auto"/>
        <w:rPr>
          <w:rFonts w:asciiTheme="majorHAnsi" w:eastAsiaTheme="minorEastAsia" w:hAnsiTheme="majorHAnsi" w:cstheme="minorBidi"/>
          <w:noProof/>
          <w:sz w:val="28"/>
          <w:szCs w:val="22"/>
        </w:rPr>
      </w:pPr>
      <w:hyperlink w:anchor="_Toc454919279" w:history="1">
        <w:r w:rsidR="005033BD" w:rsidRPr="00ED39B5">
          <w:rPr>
            <w:rStyle w:val="Hyperlink"/>
            <w:rFonts w:asciiTheme="majorHAnsi" w:hAnsiTheme="majorHAnsi"/>
            <w:noProof/>
            <w:sz w:val="24"/>
          </w:rPr>
          <w:t>Figure 3</w:t>
        </w:r>
        <w:r w:rsidR="005033BD" w:rsidRPr="00ED39B5">
          <w:rPr>
            <w:rStyle w:val="Hyperlink"/>
            <w:rFonts w:asciiTheme="majorHAnsi" w:hAnsiTheme="majorHAnsi"/>
            <w:noProof/>
            <w:sz w:val="24"/>
          </w:rPr>
          <w:noBreakHyphen/>
          <w:t>2.Free diagram of weir body at dynamic case</w:t>
        </w:r>
        <w:r w:rsidR="005033BD" w:rsidRPr="00ED39B5">
          <w:rPr>
            <w:rFonts w:asciiTheme="majorHAnsi" w:hAnsiTheme="majorHAnsi"/>
            <w:noProof/>
            <w:webHidden/>
            <w:sz w:val="24"/>
          </w:rPr>
          <w:tab/>
        </w:r>
        <w:r w:rsidRPr="00ED39B5">
          <w:rPr>
            <w:rFonts w:asciiTheme="majorHAnsi" w:hAnsiTheme="majorHAnsi"/>
            <w:noProof/>
            <w:webHidden/>
            <w:sz w:val="24"/>
          </w:rPr>
          <w:fldChar w:fldCharType="begin"/>
        </w:r>
        <w:r w:rsidR="005033BD" w:rsidRPr="00ED39B5">
          <w:rPr>
            <w:rFonts w:asciiTheme="majorHAnsi" w:hAnsiTheme="majorHAnsi"/>
            <w:noProof/>
            <w:webHidden/>
            <w:sz w:val="24"/>
          </w:rPr>
          <w:instrText xml:space="preserve"> PAGEREF _Toc454919279 \h </w:instrText>
        </w:r>
        <w:r w:rsidRPr="00ED39B5">
          <w:rPr>
            <w:rFonts w:asciiTheme="majorHAnsi" w:hAnsiTheme="majorHAnsi"/>
            <w:noProof/>
            <w:webHidden/>
            <w:sz w:val="24"/>
          </w:rPr>
        </w:r>
        <w:r w:rsidRPr="00ED39B5">
          <w:rPr>
            <w:rFonts w:asciiTheme="majorHAnsi" w:hAnsiTheme="majorHAnsi"/>
            <w:noProof/>
            <w:webHidden/>
            <w:sz w:val="24"/>
          </w:rPr>
          <w:fldChar w:fldCharType="separate"/>
        </w:r>
        <w:r w:rsidR="00442A41">
          <w:rPr>
            <w:rFonts w:asciiTheme="majorHAnsi" w:hAnsiTheme="majorHAnsi"/>
            <w:noProof/>
            <w:webHidden/>
            <w:sz w:val="24"/>
          </w:rPr>
          <w:t>43</w:t>
        </w:r>
        <w:r w:rsidRPr="00ED39B5">
          <w:rPr>
            <w:rFonts w:asciiTheme="majorHAnsi" w:hAnsiTheme="majorHAnsi"/>
            <w:noProof/>
            <w:webHidden/>
            <w:sz w:val="24"/>
          </w:rPr>
          <w:fldChar w:fldCharType="end"/>
        </w:r>
      </w:hyperlink>
    </w:p>
    <w:p w:rsidR="005033BD" w:rsidRPr="00ED39B5" w:rsidRDefault="00F90298" w:rsidP="005033BD">
      <w:pPr>
        <w:pStyle w:val="TableofFigures"/>
        <w:tabs>
          <w:tab w:val="right" w:leader="dot" w:pos="9019"/>
        </w:tabs>
        <w:spacing w:line="360" w:lineRule="auto"/>
        <w:rPr>
          <w:rFonts w:asciiTheme="majorHAnsi" w:eastAsiaTheme="minorEastAsia" w:hAnsiTheme="majorHAnsi" w:cstheme="minorBidi"/>
          <w:noProof/>
          <w:sz w:val="28"/>
          <w:szCs w:val="22"/>
        </w:rPr>
      </w:pPr>
      <w:hyperlink w:anchor="_Toc454919280" w:history="1">
        <w:r w:rsidR="005033BD" w:rsidRPr="00ED39B5">
          <w:rPr>
            <w:rStyle w:val="Hyperlink"/>
            <w:rFonts w:asciiTheme="majorHAnsi" w:hAnsiTheme="majorHAnsi"/>
            <w:noProof/>
            <w:sz w:val="24"/>
          </w:rPr>
          <w:t>Figure 3</w:t>
        </w:r>
        <w:r w:rsidR="005033BD" w:rsidRPr="00ED39B5">
          <w:rPr>
            <w:rStyle w:val="Hyperlink"/>
            <w:rFonts w:asciiTheme="majorHAnsi" w:hAnsiTheme="majorHAnsi"/>
            <w:noProof/>
            <w:sz w:val="24"/>
          </w:rPr>
          <w:noBreakHyphen/>
          <w:t>3.Free diagram of weir body at static case</w:t>
        </w:r>
        <w:r w:rsidR="005033BD" w:rsidRPr="00ED39B5">
          <w:rPr>
            <w:rFonts w:asciiTheme="majorHAnsi" w:hAnsiTheme="majorHAnsi"/>
            <w:noProof/>
            <w:webHidden/>
            <w:sz w:val="24"/>
          </w:rPr>
          <w:tab/>
        </w:r>
        <w:r w:rsidRPr="00ED39B5">
          <w:rPr>
            <w:rFonts w:asciiTheme="majorHAnsi" w:hAnsiTheme="majorHAnsi"/>
            <w:noProof/>
            <w:webHidden/>
            <w:sz w:val="24"/>
          </w:rPr>
          <w:fldChar w:fldCharType="begin"/>
        </w:r>
        <w:r w:rsidR="005033BD" w:rsidRPr="00ED39B5">
          <w:rPr>
            <w:rFonts w:asciiTheme="majorHAnsi" w:hAnsiTheme="majorHAnsi"/>
            <w:noProof/>
            <w:webHidden/>
            <w:sz w:val="24"/>
          </w:rPr>
          <w:instrText xml:space="preserve"> PAGEREF _Toc454919280 \h </w:instrText>
        </w:r>
        <w:r w:rsidRPr="00ED39B5">
          <w:rPr>
            <w:rFonts w:asciiTheme="majorHAnsi" w:hAnsiTheme="majorHAnsi"/>
            <w:noProof/>
            <w:webHidden/>
            <w:sz w:val="24"/>
          </w:rPr>
        </w:r>
        <w:r w:rsidRPr="00ED39B5">
          <w:rPr>
            <w:rFonts w:asciiTheme="majorHAnsi" w:hAnsiTheme="majorHAnsi"/>
            <w:noProof/>
            <w:webHidden/>
            <w:sz w:val="24"/>
          </w:rPr>
          <w:fldChar w:fldCharType="separate"/>
        </w:r>
        <w:r w:rsidR="00442A41">
          <w:rPr>
            <w:rFonts w:asciiTheme="majorHAnsi" w:hAnsiTheme="majorHAnsi"/>
            <w:noProof/>
            <w:webHidden/>
            <w:sz w:val="24"/>
          </w:rPr>
          <w:t>43</w:t>
        </w:r>
        <w:r w:rsidRPr="00ED39B5">
          <w:rPr>
            <w:rFonts w:asciiTheme="majorHAnsi" w:hAnsiTheme="majorHAnsi"/>
            <w:noProof/>
            <w:webHidden/>
            <w:sz w:val="24"/>
          </w:rPr>
          <w:fldChar w:fldCharType="end"/>
        </w:r>
      </w:hyperlink>
    </w:p>
    <w:p w:rsidR="005033BD" w:rsidRPr="00ED39B5" w:rsidRDefault="00F90298" w:rsidP="005033BD">
      <w:pPr>
        <w:pStyle w:val="TableofFigures"/>
        <w:tabs>
          <w:tab w:val="right" w:leader="dot" w:pos="9019"/>
        </w:tabs>
        <w:spacing w:line="360" w:lineRule="auto"/>
        <w:rPr>
          <w:rFonts w:asciiTheme="majorHAnsi" w:eastAsiaTheme="minorEastAsia" w:hAnsiTheme="majorHAnsi" w:cstheme="minorBidi"/>
          <w:noProof/>
          <w:sz w:val="28"/>
          <w:szCs w:val="22"/>
        </w:rPr>
      </w:pPr>
      <w:hyperlink w:anchor="_Toc454919281" w:history="1">
        <w:r w:rsidR="005033BD" w:rsidRPr="00ED39B5">
          <w:rPr>
            <w:rStyle w:val="Hyperlink"/>
            <w:rFonts w:asciiTheme="majorHAnsi" w:hAnsiTheme="majorHAnsi"/>
            <w:noProof/>
            <w:sz w:val="24"/>
          </w:rPr>
          <w:t>Figure 3</w:t>
        </w:r>
        <w:r w:rsidR="005033BD" w:rsidRPr="00ED39B5">
          <w:rPr>
            <w:rStyle w:val="Hyperlink"/>
            <w:rFonts w:asciiTheme="majorHAnsi" w:hAnsiTheme="majorHAnsi"/>
            <w:noProof/>
            <w:sz w:val="24"/>
          </w:rPr>
          <w:noBreakHyphen/>
          <w:t>4  Schematic diagram of wing wall</w:t>
        </w:r>
        <w:r w:rsidR="005033BD" w:rsidRPr="00ED39B5">
          <w:rPr>
            <w:rFonts w:asciiTheme="majorHAnsi" w:hAnsiTheme="majorHAnsi"/>
            <w:noProof/>
            <w:webHidden/>
            <w:sz w:val="24"/>
          </w:rPr>
          <w:tab/>
        </w:r>
        <w:r w:rsidRPr="00ED39B5">
          <w:rPr>
            <w:rFonts w:asciiTheme="majorHAnsi" w:hAnsiTheme="majorHAnsi"/>
            <w:noProof/>
            <w:webHidden/>
            <w:sz w:val="24"/>
          </w:rPr>
          <w:fldChar w:fldCharType="begin"/>
        </w:r>
        <w:r w:rsidR="005033BD" w:rsidRPr="00ED39B5">
          <w:rPr>
            <w:rFonts w:asciiTheme="majorHAnsi" w:hAnsiTheme="majorHAnsi"/>
            <w:noProof/>
            <w:webHidden/>
            <w:sz w:val="24"/>
          </w:rPr>
          <w:instrText xml:space="preserve"> PAGEREF _Toc454919281 \h </w:instrText>
        </w:r>
        <w:r w:rsidRPr="00ED39B5">
          <w:rPr>
            <w:rFonts w:asciiTheme="majorHAnsi" w:hAnsiTheme="majorHAnsi"/>
            <w:noProof/>
            <w:webHidden/>
            <w:sz w:val="24"/>
          </w:rPr>
        </w:r>
        <w:r w:rsidRPr="00ED39B5">
          <w:rPr>
            <w:rFonts w:asciiTheme="majorHAnsi" w:hAnsiTheme="majorHAnsi"/>
            <w:noProof/>
            <w:webHidden/>
            <w:sz w:val="24"/>
          </w:rPr>
          <w:fldChar w:fldCharType="separate"/>
        </w:r>
        <w:r w:rsidR="00442A41">
          <w:rPr>
            <w:rFonts w:asciiTheme="majorHAnsi" w:hAnsiTheme="majorHAnsi"/>
            <w:noProof/>
            <w:webHidden/>
            <w:sz w:val="24"/>
          </w:rPr>
          <w:t>48</w:t>
        </w:r>
        <w:r w:rsidRPr="00ED39B5">
          <w:rPr>
            <w:rFonts w:asciiTheme="majorHAnsi" w:hAnsiTheme="majorHAnsi"/>
            <w:noProof/>
            <w:webHidden/>
            <w:sz w:val="24"/>
          </w:rPr>
          <w:fldChar w:fldCharType="end"/>
        </w:r>
      </w:hyperlink>
    </w:p>
    <w:p w:rsidR="005033BD" w:rsidRPr="00ED39B5" w:rsidRDefault="00F90298" w:rsidP="00A16182">
      <w:pPr>
        <w:rPr>
          <w:rFonts w:asciiTheme="majorHAnsi" w:hAnsiTheme="majorHAnsi"/>
          <w:bCs/>
          <w:noProof/>
          <w:sz w:val="22"/>
          <w:szCs w:val="22"/>
        </w:rPr>
      </w:pPr>
      <w:r w:rsidRPr="00ED39B5">
        <w:rPr>
          <w:rFonts w:asciiTheme="majorHAnsi" w:hAnsiTheme="majorHAnsi"/>
          <w:bCs/>
          <w:noProof/>
          <w:sz w:val="22"/>
          <w:szCs w:val="22"/>
        </w:rPr>
        <w:fldChar w:fldCharType="end"/>
      </w:r>
    </w:p>
    <w:p w:rsidR="005033BD" w:rsidRPr="00ED39B5" w:rsidRDefault="005033BD" w:rsidP="00A16182">
      <w:pPr>
        <w:rPr>
          <w:rFonts w:asciiTheme="majorHAnsi" w:hAnsiTheme="majorHAnsi"/>
          <w:bCs/>
          <w:noProof/>
          <w:sz w:val="22"/>
          <w:szCs w:val="22"/>
        </w:rPr>
      </w:pPr>
    </w:p>
    <w:p w:rsidR="005033BD" w:rsidRPr="00ED39B5" w:rsidRDefault="005033BD" w:rsidP="00A16182">
      <w:pPr>
        <w:rPr>
          <w:rFonts w:asciiTheme="majorHAnsi" w:hAnsiTheme="majorHAnsi"/>
          <w:bCs/>
          <w:noProof/>
          <w:sz w:val="22"/>
          <w:szCs w:val="22"/>
        </w:rPr>
      </w:pPr>
    </w:p>
    <w:p w:rsidR="005033BD" w:rsidRPr="00ED39B5" w:rsidRDefault="005033BD" w:rsidP="00A16182">
      <w:pPr>
        <w:rPr>
          <w:rFonts w:asciiTheme="majorHAnsi" w:hAnsiTheme="majorHAnsi"/>
          <w:bCs/>
          <w:noProof/>
          <w:sz w:val="22"/>
          <w:szCs w:val="22"/>
        </w:rPr>
      </w:pPr>
    </w:p>
    <w:p w:rsidR="005033BD" w:rsidRPr="00ED39B5" w:rsidRDefault="005033BD" w:rsidP="00A16182">
      <w:pPr>
        <w:rPr>
          <w:rFonts w:asciiTheme="majorHAnsi" w:hAnsiTheme="majorHAnsi"/>
          <w:bCs/>
          <w:noProof/>
          <w:sz w:val="22"/>
          <w:szCs w:val="22"/>
        </w:rPr>
      </w:pPr>
    </w:p>
    <w:p w:rsidR="005033BD" w:rsidRPr="00ED39B5" w:rsidRDefault="005033BD" w:rsidP="00A16182">
      <w:pPr>
        <w:rPr>
          <w:rFonts w:asciiTheme="majorHAnsi" w:hAnsiTheme="majorHAnsi"/>
          <w:bCs/>
          <w:noProof/>
          <w:sz w:val="22"/>
          <w:szCs w:val="22"/>
        </w:rPr>
      </w:pPr>
    </w:p>
    <w:p w:rsidR="005033BD" w:rsidRPr="00ED39B5" w:rsidRDefault="005033BD" w:rsidP="00A16182">
      <w:pPr>
        <w:rPr>
          <w:rFonts w:asciiTheme="majorHAnsi" w:hAnsiTheme="majorHAnsi"/>
          <w:bCs/>
          <w:noProof/>
          <w:sz w:val="22"/>
          <w:szCs w:val="22"/>
        </w:rPr>
      </w:pPr>
    </w:p>
    <w:p w:rsidR="005033BD" w:rsidRPr="00ED39B5" w:rsidRDefault="005033BD" w:rsidP="00A16182">
      <w:pPr>
        <w:rPr>
          <w:rFonts w:asciiTheme="majorHAnsi" w:hAnsiTheme="majorHAnsi"/>
          <w:bCs/>
          <w:noProof/>
          <w:sz w:val="22"/>
          <w:szCs w:val="22"/>
        </w:rPr>
      </w:pPr>
    </w:p>
    <w:p w:rsidR="005033BD" w:rsidRDefault="005033BD" w:rsidP="00A16182">
      <w:pPr>
        <w:rPr>
          <w:bCs/>
          <w:noProof/>
          <w:sz w:val="22"/>
          <w:szCs w:val="22"/>
        </w:rPr>
      </w:pPr>
    </w:p>
    <w:p w:rsidR="005033BD" w:rsidRDefault="005033BD" w:rsidP="00A16182">
      <w:pPr>
        <w:rPr>
          <w:bCs/>
          <w:noProof/>
          <w:sz w:val="22"/>
          <w:szCs w:val="22"/>
        </w:rPr>
      </w:pPr>
    </w:p>
    <w:p w:rsidR="005033BD" w:rsidRDefault="005033BD" w:rsidP="00A16182">
      <w:pPr>
        <w:rPr>
          <w:bCs/>
          <w:noProof/>
          <w:sz w:val="22"/>
          <w:szCs w:val="22"/>
        </w:rPr>
      </w:pPr>
    </w:p>
    <w:p w:rsidR="005033BD" w:rsidRDefault="005033BD" w:rsidP="00A16182">
      <w:pPr>
        <w:rPr>
          <w:bCs/>
          <w:noProof/>
          <w:sz w:val="22"/>
          <w:szCs w:val="22"/>
        </w:rPr>
      </w:pPr>
    </w:p>
    <w:p w:rsidR="005033BD" w:rsidRDefault="005033BD" w:rsidP="00A16182">
      <w:pPr>
        <w:rPr>
          <w:bCs/>
          <w:noProof/>
          <w:sz w:val="22"/>
          <w:szCs w:val="22"/>
        </w:rPr>
      </w:pPr>
    </w:p>
    <w:p w:rsidR="005033BD" w:rsidRDefault="005033BD" w:rsidP="00A16182">
      <w:pPr>
        <w:rPr>
          <w:bCs/>
          <w:noProof/>
          <w:sz w:val="22"/>
          <w:szCs w:val="22"/>
        </w:rPr>
      </w:pPr>
    </w:p>
    <w:p w:rsidR="005033BD" w:rsidRDefault="005033BD" w:rsidP="00A16182">
      <w:pPr>
        <w:rPr>
          <w:bCs/>
          <w:noProof/>
          <w:sz w:val="22"/>
          <w:szCs w:val="22"/>
        </w:rPr>
      </w:pPr>
    </w:p>
    <w:p w:rsidR="005033BD" w:rsidRDefault="005033BD" w:rsidP="00A16182">
      <w:pPr>
        <w:rPr>
          <w:bCs/>
          <w:noProof/>
          <w:sz w:val="22"/>
          <w:szCs w:val="22"/>
        </w:rPr>
      </w:pPr>
    </w:p>
    <w:p w:rsidR="004D45D9" w:rsidRPr="007177E6" w:rsidRDefault="007177E6" w:rsidP="007177E6">
      <w:pPr>
        <w:shd w:val="clear" w:color="auto" w:fill="548DD4" w:themeFill="text2" w:themeFillTint="99"/>
        <w:overflowPunct/>
        <w:autoSpaceDE/>
        <w:autoSpaceDN/>
        <w:adjustRightInd/>
        <w:spacing w:line="276" w:lineRule="auto"/>
        <w:jc w:val="center"/>
        <w:textAlignment w:val="auto"/>
        <w:rPr>
          <w:rFonts w:asciiTheme="majorHAnsi" w:hAnsiTheme="majorHAnsi"/>
          <w:b/>
          <w:bCs/>
          <w:noProof/>
          <w:sz w:val="28"/>
          <w:szCs w:val="28"/>
        </w:rPr>
      </w:pPr>
      <w:bookmarkStart w:id="0" w:name="_GoBack"/>
      <w:bookmarkEnd w:id="0"/>
      <w:r w:rsidRPr="007177E6">
        <w:rPr>
          <w:rFonts w:asciiTheme="majorHAnsi" w:hAnsiTheme="majorHAnsi"/>
          <w:b/>
          <w:bCs/>
          <w:noProof/>
          <w:sz w:val="28"/>
          <w:szCs w:val="28"/>
          <w:shd w:val="clear" w:color="auto" w:fill="548DD4" w:themeFill="text2" w:themeFillTint="99"/>
        </w:rPr>
        <w:lastRenderedPageBreak/>
        <w:t>EXCUTIVE SUMMARY</w:t>
      </w:r>
    </w:p>
    <w:p w:rsidR="003C4DD2" w:rsidRDefault="003C4DD2" w:rsidP="00574C34">
      <w:pPr>
        <w:overflowPunct/>
        <w:autoSpaceDE/>
        <w:autoSpaceDN/>
        <w:adjustRightInd/>
        <w:spacing w:line="276" w:lineRule="auto"/>
        <w:textAlignment w:val="auto"/>
        <w:rPr>
          <w:b/>
          <w:bCs/>
          <w:noProof/>
          <w:sz w:val="28"/>
          <w:szCs w:val="28"/>
        </w:rPr>
      </w:pPr>
    </w:p>
    <w:p w:rsidR="00EB5F61" w:rsidRDefault="00E87F99" w:rsidP="00574C34">
      <w:pPr>
        <w:overflowPunct/>
        <w:autoSpaceDE/>
        <w:autoSpaceDN/>
        <w:adjustRightInd/>
        <w:spacing w:line="276" w:lineRule="auto"/>
        <w:textAlignment w:val="auto"/>
        <w:rPr>
          <w:b/>
          <w:bCs/>
          <w:noProof/>
          <w:sz w:val="24"/>
          <w:szCs w:val="24"/>
        </w:rPr>
      </w:pPr>
      <w:r w:rsidRPr="00E87F99">
        <w:rPr>
          <w:b/>
          <w:bCs/>
          <w:noProof/>
          <w:sz w:val="24"/>
          <w:szCs w:val="24"/>
        </w:rPr>
        <w:t>Project Description</w:t>
      </w:r>
    </w:p>
    <w:p w:rsidR="00C432BC" w:rsidRPr="002D2DCB" w:rsidRDefault="00C432BC" w:rsidP="00574C34">
      <w:pPr>
        <w:overflowPunct/>
        <w:autoSpaceDE/>
        <w:autoSpaceDN/>
        <w:adjustRightInd/>
        <w:spacing w:line="276" w:lineRule="auto"/>
        <w:textAlignment w:val="auto"/>
        <w:rPr>
          <w:rFonts w:eastAsia="Calibri"/>
          <w:sz w:val="24"/>
          <w:szCs w:val="24"/>
        </w:rPr>
      </w:pPr>
    </w:p>
    <w:p w:rsidR="00EB5F61" w:rsidRDefault="00EB5F61" w:rsidP="00574C34">
      <w:pPr>
        <w:spacing w:line="276" w:lineRule="auto"/>
        <w:contextualSpacing/>
        <w:jc w:val="both"/>
        <w:rPr>
          <w:rFonts w:eastAsia="Calibri"/>
          <w:sz w:val="24"/>
          <w:szCs w:val="24"/>
        </w:rPr>
      </w:pPr>
      <w:r>
        <w:rPr>
          <w:rFonts w:eastAsia="Calibri"/>
          <w:sz w:val="24"/>
          <w:szCs w:val="24"/>
        </w:rPr>
        <w:t>Oromia</w:t>
      </w:r>
      <w:r w:rsidRPr="008C375E">
        <w:rPr>
          <w:rFonts w:eastAsia="Calibri"/>
          <w:sz w:val="24"/>
          <w:szCs w:val="24"/>
        </w:rPr>
        <w:t xml:space="preserve"> is gifted with ample water and land resources, having </w:t>
      </w:r>
      <w:r w:rsidR="00BD3298">
        <w:rPr>
          <w:rFonts w:eastAsia="Calibri"/>
          <w:sz w:val="24"/>
          <w:szCs w:val="24"/>
        </w:rPr>
        <w:t>eight</w:t>
      </w:r>
      <w:r w:rsidR="00EE6FF7">
        <w:rPr>
          <w:rFonts w:eastAsia="Calibri"/>
          <w:color w:val="FF0000"/>
          <w:sz w:val="24"/>
          <w:szCs w:val="24"/>
        </w:rPr>
        <w:t xml:space="preserve"> </w:t>
      </w:r>
      <w:r w:rsidRPr="008C375E">
        <w:rPr>
          <w:rFonts w:eastAsia="Calibri"/>
          <w:sz w:val="24"/>
          <w:szCs w:val="24"/>
        </w:rPr>
        <w:t xml:space="preserve">river </w:t>
      </w:r>
      <w:r w:rsidR="00EE6FF7">
        <w:rPr>
          <w:rFonts w:eastAsia="Calibri"/>
          <w:sz w:val="24"/>
          <w:szCs w:val="24"/>
        </w:rPr>
        <w:t xml:space="preserve">and one lake </w:t>
      </w:r>
      <w:r w:rsidR="00EE6FF7" w:rsidRPr="008C375E">
        <w:rPr>
          <w:rFonts w:eastAsia="Calibri"/>
          <w:sz w:val="24"/>
          <w:szCs w:val="24"/>
        </w:rPr>
        <w:t xml:space="preserve">basins </w:t>
      </w:r>
      <w:r w:rsidRPr="008C375E">
        <w:rPr>
          <w:rFonts w:eastAsia="Calibri"/>
          <w:sz w:val="24"/>
          <w:szCs w:val="24"/>
        </w:rPr>
        <w:t xml:space="preserve">that can potentially be used for irrigation. The </w:t>
      </w:r>
      <w:r w:rsidR="00EE6FF7">
        <w:rPr>
          <w:rFonts w:eastAsia="Calibri"/>
          <w:sz w:val="24"/>
          <w:szCs w:val="24"/>
        </w:rPr>
        <w:t>region</w:t>
      </w:r>
      <w:r w:rsidRPr="008C375E">
        <w:rPr>
          <w:rFonts w:eastAsia="Calibri"/>
          <w:sz w:val="24"/>
          <w:szCs w:val="24"/>
        </w:rPr>
        <w:t xml:space="preserve"> is however, dependent on </w:t>
      </w:r>
      <w:r w:rsidR="00EE6FF7" w:rsidRPr="008C375E">
        <w:rPr>
          <w:rFonts w:eastAsia="Calibri"/>
          <w:sz w:val="24"/>
          <w:szCs w:val="24"/>
        </w:rPr>
        <w:t>rain fed</w:t>
      </w:r>
      <w:r w:rsidRPr="008C375E">
        <w:rPr>
          <w:rFonts w:eastAsia="Calibri"/>
          <w:sz w:val="24"/>
          <w:szCs w:val="24"/>
        </w:rPr>
        <w:t xml:space="preserve"> agricultural practices and is yet to ensure food security and food self sufficiency. The best alternatives to consider for reliable and sustainable food security development is therefore, expanding irrigation development on </w:t>
      </w:r>
      <w:r w:rsidR="00EE6FF7">
        <w:rPr>
          <w:rFonts w:eastAsia="Calibri"/>
          <w:sz w:val="24"/>
          <w:szCs w:val="24"/>
        </w:rPr>
        <w:t xml:space="preserve"> at </w:t>
      </w:r>
      <w:r w:rsidRPr="008C375E">
        <w:rPr>
          <w:rFonts w:eastAsia="Calibri"/>
          <w:sz w:val="24"/>
          <w:szCs w:val="24"/>
        </w:rPr>
        <w:t>various scales, through constructing</w:t>
      </w:r>
      <w:r w:rsidR="00EE6FF7">
        <w:rPr>
          <w:rFonts w:eastAsia="Calibri"/>
          <w:sz w:val="24"/>
          <w:szCs w:val="24"/>
        </w:rPr>
        <w:t xml:space="preserve"> of</w:t>
      </w:r>
      <w:r w:rsidRPr="008C375E">
        <w:rPr>
          <w:rFonts w:eastAsia="Calibri"/>
          <w:sz w:val="24"/>
          <w:szCs w:val="24"/>
        </w:rPr>
        <w:t xml:space="preserve"> dams, river diversions, spate irrigation and other water harvesting structures. Hence, </w:t>
      </w:r>
      <w:r>
        <w:rPr>
          <w:rFonts w:eastAsia="Calibri"/>
          <w:sz w:val="24"/>
          <w:szCs w:val="24"/>
        </w:rPr>
        <w:t xml:space="preserve">Oromia regional </w:t>
      </w:r>
      <w:r w:rsidR="00EE6FF7">
        <w:rPr>
          <w:rFonts w:eastAsia="Calibri"/>
          <w:sz w:val="24"/>
          <w:szCs w:val="24"/>
        </w:rPr>
        <w:t xml:space="preserve">state </w:t>
      </w:r>
      <w:r w:rsidR="00EE6FF7" w:rsidRPr="008C375E">
        <w:rPr>
          <w:rFonts w:eastAsia="Calibri"/>
          <w:sz w:val="24"/>
          <w:szCs w:val="24"/>
        </w:rPr>
        <w:t>is</w:t>
      </w:r>
      <w:r w:rsidRPr="008C375E">
        <w:rPr>
          <w:rFonts w:eastAsia="Calibri"/>
          <w:sz w:val="24"/>
          <w:szCs w:val="24"/>
        </w:rPr>
        <w:t xml:space="preserve"> strongly working on its river basins with an objective of ensuring food security and the </w:t>
      </w:r>
      <w:r w:rsidR="00EE6FF7">
        <w:rPr>
          <w:rFonts w:eastAsia="Calibri"/>
          <w:sz w:val="24"/>
          <w:szCs w:val="24"/>
        </w:rPr>
        <w:t xml:space="preserve">region </w:t>
      </w:r>
      <w:r w:rsidR="00EE6FF7" w:rsidRPr="008C375E">
        <w:rPr>
          <w:rFonts w:eastAsia="Calibri"/>
          <w:sz w:val="24"/>
          <w:szCs w:val="24"/>
        </w:rPr>
        <w:t>is</w:t>
      </w:r>
      <w:r w:rsidRPr="008C375E">
        <w:rPr>
          <w:rFonts w:eastAsia="Calibri"/>
          <w:sz w:val="24"/>
          <w:szCs w:val="24"/>
        </w:rPr>
        <w:t xml:space="preserve"> in a good economic progress to attain its objective.</w:t>
      </w:r>
    </w:p>
    <w:p w:rsidR="004D45D9" w:rsidRPr="008C375E" w:rsidRDefault="004D45D9" w:rsidP="00574C34">
      <w:pPr>
        <w:spacing w:line="276" w:lineRule="auto"/>
        <w:contextualSpacing/>
        <w:jc w:val="both"/>
        <w:rPr>
          <w:rFonts w:eastAsia="Calibri"/>
          <w:sz w:val="24"/>
          <w:szCs w:val="24"/>
        </w:rPr>
      </w:pPr>
    </w:p>
    <w:p w:rsidR="002D2DCB" w:rsidRDefault="002D2DCB" w:rsidP="00574C34">
      <w:pPr>
        <w:overflowPunct/>
        <w:spacing w:line="276" w:lineRule="auto"/>
        <w:jc w:val="both"/>
        <w:textAlignment w:val="auto"/>
        <w:rPr>
          <w:rFonts w:eastAsia="Calibri"/>
          <w:sz w:val="24"/>
          <w:szCs w:val="24"/>
        </w:rPr>
      </w:pPr>
      <w:r w:rsidRPr="002D2DCB">
        <w:rPr>
          <w:rFonts w:eastAsia="Calibri"/>
          <w:sz w:val="24"/>
          <w:szCs w:val="24"/>
        </w:rPr>
        <w:t xml:space="preserve">The proposed </w:t>
      </w:r>
      <w:r>
        <w:rPr>
          <w:rFonts w:eastAsia="Calibri"/>
          <w:sz w:val="24"/>
          <w:szCs w:val="24"/>
        </w:rPr>
        <w:t xml:space="preserve">Abshika </w:t>
      </w:r>
      <w:r w:rsidRPr="002D2DCB">
        <w:rPr>
          <w:rFonts w:eastAsia="Calibri"/>
          <w:sz w:val="24"/>
          <w:szCs w:val="24"/>
        </w:rPr>
        <w:t xml:space="preserve">project will develop </w:t>
      </w:r>
      <w:r w:rsidR="005B7C5B">
        <w:rPr>
          <w:rFonts w:eastAsia="Calibri"/>
          <w:sz w:val="24"/>
          <w:szCs w:val="24"/>
        </w:rPr>
        <w:t>8</w:t>
      </w:r>
      <w:r w:rsidR="00EE6FF7" w:rsidRPr="00EE6FF7">
        <w:rPr>
          <w:rFonts w:eastAsia="Calibri"/>
          <w:sz w:val="24"/>
          <w:szCs w:val="24"/>
        </w:rPr>
        <w:t>0</w:t>
      </w:r>
      <w:r w:rsidR="00EE6FF7">
        <w:rPr>
          <w:rFonts w:eastAsia="Calibri"/>
          <w:color w:val="FF0000"/>
          <w:sz w:val="24"/>
          <w:szCs w:val="24"/>
        </w:rPr>
        <w:t xml:space="preserve"> </w:t>
      </w:r>
      <w:r w:rsidRPr="002D2DCB">
        <w:rPr>
          <w:rFonts w:eastAsia="Calibri"/>
          <w:sz w:val="24"/>
          <w:szCs w:val="24"/>
        </w:rPr>
        <w:t>ha of smallholder</w:t>
      </w:r>
      <w:r>
        <w:rPr>
          <w:rFonts w:eastAsia="Calibri"/>
          <w:sz w:val="24"/>
          <w:szCs w:val="24"/>
        </w:rPr>
        <w:t xml:space="preserve"> </w:t>
      </w:r>
      <w:r w:rsidRPr="002D2DCB">
        <w:rPr>
          <w:rFonts w:eastAsia="Calibri"/>
          <w:sz w:val="24"/>
          <w:szCs w:val="24"/>
        </w:rPr>
        <w:t xml:space="preserve">managed irrigated land within a gross area of </w:t>
      </w:r>
      <w:r>
        <w:rPr>
          <w:rFonts w:eastAsia="Calibri"/>
          <w:sz w:val="24"/>
          <w:szCs w:val="24"/>
        </w:rPr>
        <w:t>14</w:t>
      </w:r>
      <w:r w:rsidR="00EE6FF7">
        <w:rPr>
          <w:rFonts w:eastAsia="Calibri"/>
          <w:sz w:val="24"/>
          <w:szCs w:val="24"/>
        </w:rPr>
        <w:t>0</w:t>
      </w:r>
      <w:r w:rsidRPr="002D2DCB">
        <w:rPr>
          <w:rFonts w:eastAsia="Calibri"/>
          <w:sz w:val="24"/>
          <w:szCs w:val="24"/>
        </w:rPr>
        <w:t xml:space="preserve"> ha l</w:t>
      </w:r>
      <w:r w:rsidR="005B7C5B">
        <w:rPr>
          <w:rFonts w:eastAsia="Calibri"/>
          <w:sz w:val="24"/>
          <w:szCs w:val="24"/>
        </w:rPr>
        <w:t>a</w:t>
      </w:r>
      <w:r w:rsidRPr="002D2DCB">
        <w:rPr>
          <w:rFonts w:eastAsia="Calibri"/>
          <w:sz w:val="24"/>
          <w:szCs w:val="24"/>
        </w:rPr>
        <w:t xml:space="preserve">ying on </w:t>
      </w:r>
      <w:r>
        <w:rPr>
          <w:rFonts w:eastAsia="Calibri"/>
          <w:sz w:val="24"/>
          <w:szCs w:val="24"/>
        </w:rPr>
        <w:t xml:space="preserve">undulating </w:t>
      </w:r>
      <w:r w:rsidRPr="002D2DCB">
        <w:rPr>
          <w:rFonts w:eastAsia="Calibri"/>
          <w:sz w:val="24"/>
          <w:szCs w:val="24"/>
        </w:rPr>
        <w:t>and gently sloping</w:t>
      </w:r>
      <w:r>
        <w:rPr>
          <w:rFonts w:eastAsia="Calibri"/>
          <w:sz w:val="24"/>
          <w:szCs w:val="24"/>
        </w:rPr>
        <w:t xml:space="preserve"> on tops of land between the streams.</w:t>
      </w:r>
      <w:r w:rsidRPr="002D2DCB">
        <w:rPr>
          <w:rFonts w:eastAsia="Calibri"/>
          <w:sz w:val="24"/>
          <w:szCs w:val="24"/>
        </w:rPr>
        <w:t xml:space="preserve"> The scheme area is already densely populated</w:t>
      </w:r>
      <w:r>
        <w:rPr>
          <w:rFonts w:eastAsia="Calibri"/>
          <w:sz w:val="24"/>
          <w:szCs w:val="24"/>
        </w:rPr>
        <w:t xml:space="preserve"> </w:t>
      </w:r>
      <w:r w:rsidRPr="002D2DCB">
        <w:rPr>
          <w:rFonts w:eastAsia="Calibri"/>
          <w:sz w:val="24"/>
          <w:szCs w:val="24"/>
        </w:rPr>
        <w:t xml:space="preserve">by smallholders whose livelihoods are based on integrated livestock and </w:t>
      </w:r>
      <w:r w:rsidR="007B4B03" w:rsidRPr="002D2DCB">
        <w:rPr>
          <w:rFonts w:eastAsia="Calibri"/>
          <w:sz w:val="24"/>
          <w:szCs w:val="24"/>
        </w:rPr>
        <w:t>rain fed</w:t>
      </w:r>
      <w:r w:rsidRPr="002D2DCB">
        <w:rPr>
          <w:rFonts w:eastAsia="Calibri"/>
          <w:sz w:val="24"/>
          <w:szCs w:val="24"/>
        </w:rPr>
        <w:t xml:space="preserve"> crop</w:t>
      </w:r>
      <w:r w:rsidR="007B4B03">
        <w:rPr>
          <w:rFonts w:eastAsia="Calibri"/>
          <w:sz w:val="24"/>
          <w:szCs w:val="24"/>
        </w:rPr>
        <w:t xml:space="preserve"> </w:t>
      </w:r>
      <w:r w:rsidRPr="002D2DCB">
        <w:rPr>
          <w:rFonts w:eastAsia="Calibri"/>
          <w:sz w:val="24"/>
          <w:szCs w:val="24"/>
        </w:rPr>
        <w:t xml:space="preserve">agriculture, supplemented by </w:t>
      </w:r>
      <w:r w:rsidR="007B4B03">
        <w:rPr>
          <w:rFonts w:eastAsia="Calibri"/>
          <w:sz w:val="24"/>
          <w:szCs w:val="24"/>
        </w:rPr>
        <w:t>traditionally irrigated</w:t>
      </w:r>
      <w:r w:rsidR="00EE6FF7">
        <w:rPr>
          <w:rFonts w:eastAsia="Calibri"/>
          <w:sz w:val="24"/>
          <w:szCs w:val="24"/>
        </w:rPr>
        <w:t xml:space="preserve"> on mono</w:t>
      </w:r>
      <w:r w:rsidR="007B4B03">
        <w:rPr>
          <w:rFonts w:eastAsia="Calibri"/>
          <w:sz w:val="24"/>
          <w:szCs w:val="24"/>
        </w:rPr>
        <w:t xml:space="preserve"> </w:t>
      </w:r>
      <w:r w:rsidR="005B7C5B">
        <w:rPr>
          <w:rFonts w:eastAsia="Calibri"/>
          <w:sz w:val="24"/>
          <w:szCs w:val="24"/>
        </w:rPr>
        <w:t>crops i.e.</w:t>
      </w:r>
      <w:r w:rsidR="00963EF3">
        <w:rPr>
          <w:rFonts w:eastAsia="Calibri"/>
          <w:sz w:val="24"/>
          <w:szCs w:val="24"/>
        </w:rPr>
        <w:t>\</w:t>
      </w:r>
      <w:r w:rsidR="00EE6FF7">
        <w:rPr>
          <w:rFonts w:eastAsia="Calibri"/>
          <w:sz w:val="24"/>
          <w:szCs w:val="24"/>
        </w:rPr>
        <w:t>Potatoes</w:t>
      </w:r>
      <w:r w:rsidR="007B4B03">
        <w:rPr>
          <w:rFonts w:eastAsia="Calibri"/>
          <w:sz w:val="24"/>
          <w:szCs w:val="24"/>
        </w:rPr>
        <w:t xml:space="preserve">. </w:t>
      </w:r>
      <w:r w:rsidR="00EE6FF7">
        <w:rPr>
          <w:rFonts w:eastAsia="Calibri"/>
          <w:sz w:val="24"/>
          <w:szCs w:val="24"/>
        </w:rPr>
        <w:t xml:space="preserve"> Average</w:t>
      </w:r>
      <w:r w:rsidRPr="002D2DCB">
        <w:rPr>
          <w:rFonts w:eastAsia="Calibri"/>
          <w:sz w:val="24"/>
          <w:szCs w:val="24"/>
        </w:rPr>
        <w:t xml:space="preserve"> landholdings are about</w:t>
      </w:r>
      <w:r w:rsidR="007B4B03">
        <w:rPr>
          <w:rFonts w:eastAsia="Calibri"/>
          <w:sz w:val="24"/>
          <w:szCs w:val="24"/>
        </w:rPr>
        <w:t xml:space="preserve"> </w:t>
      </w:r>
      <w:r w:rsidR="00963EF3">
        <w:rPr>
          <w:rFonts w:eastAsia="Calibri"/>
          <w:sz w:val="24"/>
          <w:szCs w:val="24"/>
        </w:rPr>
        <w:t>1.5-2.</w:t>
      </w:r>
      <w:r w:rsidR="00963EF3" w:rsidRPr="00963EF3">
        <w:rPr>
          <w:rFonts w:eastAsia="Calibri"/>
          <w:sz w:val="24"/>
          <w:szCs w:val="24"/>
        </w:rPr>
        <w:t>0</w:t>
      </w:r>
      <w:r w:rsidRPr="00963EF3">
        <w:rPr>
          <w:rFonts w:eastAsia="Calibri"/>
          <w:sz w:val="24"/>
          <w:szCs w:val="24"/>
        </w:rPr>
        <w:t>ha though there are significant landless households, about 15%</w:t>
      </w:r>
      <w:r w:rsidRPr="007B4B03">
        <w:rPr>
          <w:rFonts w:eastAsia="Calibri"/>
          <w:color w:val="FF0000"/>
          <w:sz w:val="24"/>
          <w:szCs w:val="24"/>
        </w:rPr>
        <w:t xml:space="preserve">. </w:t>
      </w:r>
      <w:r w:rsidRPr="002D2DCB">
        <w:rPr>
          <w:rFonts w:eastAsia="Calibri"/>
          <w:sz w:val="24"/>
          <w:szCs w:val="24"/>
        </w:rPr>
        <w:t>To boost</w:t>
      </w:r>
      <w:r w:rsidR="007B4B03">
        <w:rPr>
          <w:rFonts w:eastAsia="Calibri"/>
          <w:sz w:val="24"/>
          <w:szCs w:val="24"/>
        </w:rPr>
        <w:t xml:space="preserve"> </w:t>
      </w:r>
      <w:r w:rsidRPr="002D2DCB">
        <w:rPr>
          <w:rFonts w:eastAsia="Calibri"/>
          <w:sz w:val="24"/>
          <w:szCs w:val="24"/>
        </w:rPr>
        <w:t>agricultural production and alleviate pressures on land resources, irrigation will be</w:t>
      </w:r>
      <w:r w:rsidR="007B4B03">
        <w:rPr>
          <w:rFonts w:eastAsia="Calibri"/>
          <w:sz w:val="24"/>
          <w:szCs w:val="24"/>
        </w:rPr>
        <w:t xml:space="preserve"> </w:t>
      </w:r>
      <w:r w:rsidRPr="002D2DCB">
        <w:rPr>
          <w:rFonts w:eastAsia="Calibri"/>
          <w:sz w:val="24"/>
          <w:szCs w:val="24"/>
        </w:rPr>
        <w:t xml:space="preserve">enabled by </w:t>
      </w:r>
      <w:r w:rsidR="0065331C">
        <w:rPr>
          <w:rFonts w:eastAsia="Calibri"/>
          <w:sz w:val="24"/>
          <w:szCs w:val="24"/>
        </w:rPr>
        <w:t>diverting</w:t>
      </w:r>
      <w:r w:rsidR="007B4B03">
        <w:rPr>
          <w:rFonts w:eastAsia="Calibri"/>
          <w:sz w:val="24"/>
          <w:szCs w:val="24"/>
        </w:rPr>
        <w:t xml:space="preserve"> </w:t>
      </w:r>
      <w:r w:rsidRPr="002D2DCB">
        <w:rPr>
          <w:rFonts w:eastAsia="Calibri"/>
          <w:sz w:val="24"/>
          <w:szCs w:val="24"/>
        </w:rPr>
        <w:t xml:space="preserve">water from </w:t>
      </w:r>
      <w:r w:rsidR="007B4B03">
        <w:rPr>
          <w:rFonts w:eastAsia="Calibri"/>
          <w:sz w:val="24"/>
          <w:szCs w:val="24"/>
        </w:rPr>
        <w:t>Abshika stream</w:t>
      </w:r>
      <w:r w:rsidR="007B4B03" w:rsidRPr="002D2DCB">
        <w:rPr>
          <w:rFonts w:eastAsia="Calibri"/>
          <w:sz w:val="24"/>
          <w:szCs w:val="24"/>
        </w:rPr>
        <w:t xml:space="preserve"> </w:t>
      </w:r>
      <w:r w:rsidRPr="002D2DCB">
        <w:rPr>
          <w:rFonts w:eastAsia="Calibri"/>
          <w:sz w:val="24"/>
          <w:szCs w:val="24"/>
        </w:rPr>
        <w:t xml:space="preserve">into a </w:t>
      </w:r>
      <w:r w:rsidR="00963EF3">
        <w:rPr>
          <w:rFonts w:eastAsia="Calibri"/>
          <w:sz w:val="24"/>
          <w:szCs w:val="24"/>
        </w:rPr>
        <w:t>0</w:t>
      </w:r>
      <w:r w:rsidRPr="002D2DCB">
        <w:rPr>
          <w:rFonts w:eastAsia="Calibri"/>
          <w:sz w:val="24"/>
          <w:szCs w:val="24"/>
        </w:rPr>
        <w:t>.</w:t>
      </w:r>
      <w:r w:rsidR="004802AD">
        <w:rPr>
          <w:rFonts w:eastAsia="Calibri"/>
          <w:sz w:val="24"/>
          <w:szCs w:val="24"/>
        </w:rPr>
        <w:t>6</w:t>
      </w:r>
      <w:r w:rsidRPr="002D2DCB">
        <w:rPr>
          <w:rFonts w:eastAsia="Calibri"/>
          <w:sz w:val="24"/>
          <w:szCs w:val="24"/>
        </w:rPr>
        <w:t xml:space="preserve"> km long main canal, distributing</w:t>
      </w:r>
      <w:r w:rsidR="007B4B03">
        <w:rPr>
          <w:rFonts w:eastAsia="Calibri"/>
          <w:sz w:val="24"/>
          <w:szCs w:val="24"/>
        </w:rPr>
        <w:t xml:space="preserve"> </w:t>
      </w:r>
      <w:r w:rsidRPr="002D2DCB">
        <w:rPr>
          <w:rFonts w:eastAsia="Calibri"/>
          <w:sz w:val="24"/>
          <w:szCs w:val="24"/>
        </w:rPr>
        <w:t>water to farmers‟ fields for mostly furrow irrigation. For optimal efficiency land</w:t>
      </w:r>
      <w:r w:rsidR="007D7B7B">
        <w:rPr>
          <w:rFonts w:eastAsia="Calibri"/>
          <w:sz w:val="24"/>
          <w:szCs w:val="24"/>
        </w:rPr>
        <w:t xml:space="preserve"> </w:t>
      </w:r>
      <w:r w:rsidRPr="002D2DCB">
        <w:rPr>
          <w:rFonts w:eastAsia="Calibri"/>
          <w:sz w:val="24"/>
          <w:szCs w:val="24"/>
        </w:rPr>
        <w:t>smoothing and formation of furrows with suitable slope, size and lengths for irrigation</w:t>
      </w:r>
      <w:r w:rsidR="007D7B7B">
        <w:rPr>
          <w:rFonts w:eastAsia="Calibri"/>
          <w:sz w:val="24"/>
          <w:szCs w:val="24"/>
        </w:rPr>
        <w:t xml:space="preserve"> </w:t>
      </w:r>
      <w:r w:rsidRPr="002D2DCB">
        <w:rPr>
          <w:rFonts w:eastAsia="Calibri"/>
          <w:sz w:val="24"/>
          <w:szCs w:val="24"/>
        </w:rPr>
        <w:t xml:space="preserve">streams will be carried out, as well as provision of night storage reservoirs at </w:t>
      </w:r>
      <w:r w:rsidR="007D7B7B">
        <w:rPr>
          <w:rFonts w:eastAsia="Calibri"/>
          <w:sz w:val="24"/>
          <w:szCs w:val="24"/>
        </w:rPr>
        <w:t xml:space="preserve">main </w:t>
      </w:r>
      <w:r w:rsidRPr="002D2DCB">
        <w:rPr>
          <w:rFonts w:eastAsia="Calibri"/>
          <w:sz w:val="24"/>
          <w:szCs w:val="24"/>
        </w:rPr>
        <w:t xml:space="preserve">canal level and </w:t>
      </w:r>
      <w:r w:rsidR="007D7B7B" w:rsidRPr="002D2DCB">
        <w:rPr>
          <w:rFonts w:eastAsia="Calibri"/>
          <w:sz w:val="24"/>
          <w:szCs w:val="24"/>
        </w:rPr>
        <w:t xml:space="preserve">drainage </w:t>
      </w:r>
      <w:r w:rsidR="007D7B7B">
        <w:rPr>
          <w:rFonts w:eastAsia="Calibri"/>
          <w:sz w:val="24"/>
          <w:szCs w:val="24"/>
        </w:rPr>
        <w:t xml:space="preserve">cut off </w:t>
      </w:r>
      <w:r w:rsidRPr="002D2DCB">
        <w:rPr>
          <w:rFonts w:eastAsia="Calibri"/>
          <w:sz w:val="24"/>
          <w:szCs w:val="24"/>
        </w:rPr>
        <w:t xml:space="preserve">ditches </w:t>
      </w:r>
      <w:r w:rsidR="0065331C">
        <w:rPr>
          <w:rFonts w:eastAsia="Calibri"/>
          <w:sz w:val="24"/>
          <w:szCs w:val="24"/>
        </w:rPr>
        <w:t xml:space="preserve">at up slope of main canal </w:t>
      </w:r>
      <w:r w:rsidR="007D7B7B">
        <w:rPr>
          <w:rFonts w:eastAsia="Calibri"/>
          <w:sz w:val="24"/>
          <w:szCs w:val="24"/>
        </w:rPr>
        <w:t xml:space="preserve">to </w:t>
      </w:r>
      <w:r w:rsidR="0065331C">
        <w:rPr>
          <w:rFonts w:eastAsia="Calibri"/>
          <w:sz w:val="24"/>
          <w:szCs w:val="24"/>
        </w:rPr>
        <w:t xml:space="preserve">protect </w:t>
      </w:r>
      <w:r w:rsidR="002E4F8E">
        <w:rPr>
          <w:rFonts w:eastAsia="Calibri"/>
          <w:sz w:val="24"/>
          <w:szCs w:val="24"/>
        </w:rPr>
        <w:t>MC</w:t>
      </w:r>
      <w:r w:rsidR="0065331C">
        <w:rPr>
          <w:rFonts w:eastAsia="Calibri"/>
          <w:sz w:val="24"/>
          <w:szCs w:val="24"/>
        </w:rPr>
        <w:t xml:space="preserve"> from </w:t>
      </w:r>
      <w:r w:rsidR="0065331C" w:rsidRPr="002D2DCB">
        <w:rPr>
          <w:rFonts w:eastAsia="Calibri"/>
          <w:sz w:val="24"/>
          <w:szCs w:val="24"/>
        </w:rPr>
        <w:t xml:space="preserve">each wet </w:t>
      </w:r>
      <w:r w:rsidR="0065331C">
        <w:rPr>
          <w:rFonts w:eastAsia="Calibri"/>
          <w:sz w:val="24"/>
          <w:szCs w:val="24"/>
        </w:rPr>
        <w:t>seasonal silting up</w:t>
      </w:r>
      <w:r w:rsidRPr="002D2DCB">
        <w:rPr>
          <w:rFonts w:eastAsia="Calibri"/>
          <w:sz w:val="24"/>
          <w:szCs w:val="24"/>
        </w:rPr>
        <w:t xml:space="preserve">. </w:t>
      </w:r>
      <w:r w:rsidR="0065331C">
        <w:rPr>
          <w:rFonts w:eastAsia="Calibri"/>
          <w:sz w:val="24"/>
          <w:szCs w:val="24"/>
        </w:rPr>
        <w:t>At the</w:t>
      </w:r>
      <w:r w:rsidRPr="002D2DCB">
        <w:rPr>
          <w:rFonts w:eastAsia="Calibri"/>
          <w:sz w:val="24"/>
          <w:szCs w:val="24"/>
        </w:rPr>
        <w:t xml:space="preserve"> riverine</w:t>
      </w:r>
      <w:r w:rsidR="0065331C">
        <w:rPr>
          <w:rFonts w:eastAsia="Calibri"/>
          <w:sz w:val="24"/>
          <w:szCs w:val="24"/>
        </w:rPr>
        <w:t xml:space="preserve"> </w:t>
      </w:r>
      <w:r w:rsidRPr="002D2DCB">
        <w:rPr>
          <w:rFonts w:eastAsia="Calibri"/>
          <w:sz w:val="24"/>
          <w:szCs w:val="24"/>
        </w:rPr>
        <w:t>corridors livestock grazing may be promoted. There is currently no all-weather</w:t>
      </w:r>
      <w:r w:rsidR="0065331C">
        <w:rPr>
          <w:rFonts w:eastAsia="Calibri"/>
          <w:sz w:val="24"/>
          <w:szCs w:val="24"/>
        </w:rPr>
        <w:t xml:space="preserve"> </w:t>
      </w:r>
      <w:r w:rsidRPr="002D2DCB">
        <w:rPr>
          <w:rFonts w:eastAsia="Calibri"/>
          <w:sz w:val="24"/>
          <w:szCs w:val="24"/>
        </w:rPr>
        <w:t xml:space="preserve">access to and within the scheme area and a network of gravel / stone surfaced </w:t>
      </w:r>
      <w:r w:rsidR="0065331C" w:rsidRPr="002D2DCB">
        <w:rPr>
          <w:rFonts w:eastAsia="Calibri"/>
          <w:sz w:val="24"/>
          <w:szCs w:val="24"/>
        </w:rPr>
        <w:t>all-weather</w:t>
      </w:r>
      <w:r w:rsidR="002E4F8E">
        <w:rPr>
          <w:rFonts w:eastAsia="Calibri"/>
          <w:sz w:val="24"/>
          <w:szCs w:val="24"/>
        </w:rPr>
        <w:t>/dry</w:t>
      </w:r>
      <w:r w:rsidR="0065331C">
        <w:rPr>
          <w:rFonts w:eastAsia="Calibri"/>
          <w:sz w:val="24"/>
          <w:szCs w:val="24"/>
        </w:rPr>
        <w:t xml:space="preserve"> </w:t>
      </w:r>
      <w:r w:rsidRPr="002D2DCB">
        <w:rPr>
          <w:rFonts w:eastAsia="Calibri"/>
          <w:sz w:val="24"/>
          <w:szCs w:val="24"/>
        </w:rPr>
        <w:t>roads will be constructed</w:t>
      </w:r>
      <w:r w:rsidR="0065331C">
        <w:rPr>
          <w:rFonts w:eastAsia="Calibri"/>
          <w:sz w:val="24"/>
          <w:szCs w:val="24"/>
        </w:rPr>
        <w:t xml:space="preserve"> for length of </w:t>
      </w:r>
      <w:r w:rsidR="002E4F8E">
        <w:rPr>
          <w:rFonts w:eastAsia="Calibri"/>
          <w:sz w:val="24"/>
          <w:szCs w:val="24"/>
        </w:rPr>
        <w:t>8</w:t>
      </w:r>
      <w:r w:rsidR="0065331C">
        <w:rPr>
          <w:rFonts w:eastAsia="Calibri"/>
          <w:sz w:val="24"/>
          <w:szCs w:val="24"/>
        </w:rPr>
        <w:t>.km</w:t>
      </w:r>
      <w:r w:rsidRPr="002D2DCB">
        <w:rPr>
          <w:rFonts w:eastAsia="Calibri"/>
          <w:sz w:val="24"/>
          <w:szCs w:val="24"/>
        </w:rPr>
        <w:t>.There will be wide-reaching land</w:t>
      </w:r>
      <w:r w:rsidR="002E4F8E">
        <w:rPr>
          <w:rFonts w:eastAsia="Calibri"/>
          <w:sz w:val="24"/>
          <w:szCs w:val="24"/>
        </w:rPr>
        <w:t xml:space="preserve"> </w:t>
      </w:r>
      <w:r w:rsidRPr="002D2DCB">
        <w:rPr>
          <w:rFonts w:eastAsia="Calibri"/>
          <w:sz w:val="24"/>
          <w:szCs w:val="24"/>
        </w:rPr>
        <w:t>use change with the project, whereby the majority of the</w:t>
      </w:r>
      <w:r w:rsidR="0065331C">
        <w:rPr>
          <w:rFonts w:eastAsia="Calibri"/>
          <w:sz w:val="24"/>
          <w:szCs w:val="24"/>
        </w:rPr>
        <w:t xml:space="preserve"> </w:t>
      </w:r>
      <w:r w:rsidRPr="002D2DCB">
        <w:rPr>
          <w:rFonts w:eastAsia="Calibri"/>
          <w:sz w:val="24"/>
          <w:szCs w:val="24"/>
        </w:rPr>
        <w:t xml:space="preserve">existing rainfed crop area, about </w:t>
      </w:r>
      <w:r w:rsidR="002E4F8E">
        <w:rPr>
          <w:rFonts w:eastAsia="Calibri"/>
          <w:sz w:val="24"/>
          <w:szCs w:val="24"/>
        </w:rPr>
        <w:t>8</w:t>
      </w:r>
      <w:r w:rsidR="0065331C">
        <w:rPr>
          <w:rFonts w:eastAsia="Calibri"/>
          <w:sz w:val="24"/>
          <w:szCs w:val="24"/>
        </w:rPr>
        <w:t>0</w:t>
      </w:r>
      <w:r w:rsidRPr="002D2DCB">
        <w:rPr>
          <w:rFonts w:eastAsia="Calibri"/>
          <w:sz w:val="24"/>
          <w:szCs w:val="24"/>
        </w:rPr>
        <w:t xml:space="preserve">ha, will be converted to </w:t>
      </w:r>
      <w:r w:rsidR="00EE6FF7" w:rsidRPr="002D2DCB">
        <w:rPr>
          <w:rFonts w:eastAsia="Calibri"/>
          <w:sz w:val="24"/>
          <w:szCs w:val="24"/>
        </w:rPr>
        <w:t>irrigate</w:t>
      </w:r>
      <w:r w:rsidR="002E4F8E">
        <w:rPr>
          <w:rFonts w:eastAsia="Calibri"/>
          <w:sz w:val="24"/>
          <w:szCs w:val="24"/>
        </w:rPr>
        <w:t>d</w:t>
      </w:r>
      <w:r w:rsidRPr="002D2DCB">
        <w:rPr>
          <w:rFonts w:eastAsia="Calibri"/>
          <w:sz w:val="24"/>
          <w:szCs w:val="24"/>
        </w:rPr>
        <w:t xml:space="preserve"> cropping. The</w:t>
      </w:r>
      <w:r w:rsidR="0065331C">
        <w:rPr>
          <w:rFonts w:eastAsia="Calibri"/>
          <w:sz w:val="24"/>
          <w:szCs w:val="24"/>
        </w:rPr>
        <w:t xml:space="preserve"> </w:t>
      </w:r>
      <w:r w:rsidRPr="002D2DCB">
        <w:rPr>
          <w:rFonts w:eastAsia="Calibri"/>
          <w:sz w:val="24"/>
          <w:szCs w:val="24"/>
        </w:rPr>
        <w:t>settlement areas and surrounding grazing land will remain, but linear (strip) forestry will</w:t>
      </w:r>
      <w:r w:rsidR="0074135E">
        <w:rPr>
          <w:rFonts w:eastAsia="Calibri"/>
          <w:sz w:val="24"/>
          <w:szCs w:val="24"/>
        </w:rPr>
        <w:t xml:space="preserve"> </w:t>
      </w:r>
      <w:r w:rsidRPr="002D2DCB">
        <w:rPr>
          <w:rFonts w:eastAsia="Calibri"/>
          <w:sz w:val="24"/>
          <w:szCs w:val="24"/>
        </w:rPr>
        <w:t>be promoted along major canals, drains and all-weather roads to protect and enhance the</w:t>
      </w:r>
      <w:r w:rsidR="0074135E">
        <w:rPr>
          <w:rFonts w:eastAsia="Calibri"/>
          <w:sz w:val="24"/>
          <w:szCs w:val="24"/>
        </w:rPr>
        <w:t xml:space="preserve"> </w:t>
      </w:r>
      <w:r w:rsidRPr="002D2DCB">
        <w:rPr>
          <w:rFonts w:eastAsia="Calibri"/>
          <w:sz w:val="24"/>
          <w:szCs w:val="24"/>
        </w:rPr>
        <w:t>environment. The increased fuel wood will release dung, currently burnt by households</w:t>
      </w:r>
      <w:r w:rsidR="0074135E">
        <w:rPr>
          <w:rFonts w:eastAsia="Calibri"/>
          <w:sz w:val="24"/>
          <w:szCs w:val="24"/>
        </w:rPr>
        <w:t xml:space="preserve"> </w:t>
      </w:r>
      <w:r w:rsidRPr="002D2DCB">
        <w:rPr>
          <w:rFonts w:eastAsia="Calibri"/>
          <w:sz w:val="24"/>
          <w:szCs w:val="24"/>
        </w:rPr>
        <w:t xml:space="preserve">for cooking, to be used as an organic </w:t>
      </w:r>
      <w:r w:rsidR="0074135E" w:rsidRPr="002D2DCB">
        <w:rPr>
          <w:rFonts w:eastAsia="Calibri"/>
          <w:sz w:val="24"/>
          <w:szCs w:val="24"/>
        </w:rPr>
        <w:t>fertilizer</w:t>
      </w:r>
      <w:r w:rsidRPr="002D2DCB">
        <w:rPr>
          <w:rFonts w:eastAsia="Calibri"/>
          <w:sz w:val="24"/>
          <w:szCs w:val="24"/>
        </w:rPr>
        <w:t>. The new infrastructure including strip of</w:t>
      </w:r>
      <w:r w:rsidR="0074135E">
        <w:rPr>
          <w:rFonts w:eastAsia="Calibri"/>
          <w:sz w:val="24"/>
          <w:szCs w:val="24"/>
        </w:rPr>
        <w:t xml:space="preserve"> </w:t>
      </w:r>
      <w:r w:rsidRPr="002D2DCB">
        <w:rPr>
          <w:rFonts w:eastAsia="Calibri"/>
          <w:sz w:val="24"/>
          <w:szCs w:val="24"/>
        </w:rPr>
        <w:t xml:space="preserve">forestry will occupy about 8 ha, </w:t>
      </w:r>
      <w:r w:rsidR="00E26358" w:rsidRPr="00E26358">
        <w:rPr>
          <w:rFonts w:eastAsia="Calibri"/>
          <w:sz w:val="24"/>
          <w:szCs w:val="24"/>
        </w:rPr>
        <w:t>5.7</w:t>
      </w:r>
      <w:r w:rsidRPr="002D2DCB">
        <w:rPr>
          <w:rFonts w:eastAsia="Calibri"/>
          <w:sz w:val="24"/>
          <w:szCs w:val="24"/>
        </w:rPr>
        <w:t>% of the gross command area. The buffer zone</w:t>
      </w:r>
      <w:r w:rsidR="0074135E">
        <w:rPr>
          <w:rFonts w:eastAsia="Calibri"/>
          <w:sz w:val="24"/>
          <w:szCs w:val="24"/>
        </w:rPr>
        <w:t xml:space="preserve"> </w:t>
      </w:r>
      <w:r w:rsidRPr="002D2DCB">
        <w:rPr>
          <w:rFonts w:eastAsia="Calibri"/>
          <w:sz w:val="24"/>
          <w:szCs w:val="24"/>
        </w:rPr>
        <w:t xml:space="preserve">along the </w:t>
      </w:r>
      <w:r w:rsidR="0074135E">
        <w:rPr>
          <w:rFonts w:eastAsia="Calibri"/>
          <w:sz w:val="24"/>
          <w:szCs w:val="24"/>
        </w:rPr>
        <w:t>river banks</w:t>
      </w:r>
      <w:r w:rsidRPr="002D2DCB">
        <w:rPr>
          <w:rFonts w:eastAsia="Calibri"/>
          <w:sz w:val="24"/>
          <w:szCs w:val="24"/>
        </w:rPr>
        <w:t xml:space="preserve"> will be excluded from irrigation development</w:t>
      </w:r>
      <w:r w:rsidR="0074135E">
        <w:rPr>
          <w:rFonts w:eastAsia="Calibri"/>
          <w:sz w:val="24"/>
          <w:szCs w:val="24"/>
        </w:rPr>
        <w:t xml:space="preserve">. </w:t>
      </w:r>
      <w:r w:rsidRPr="002D2DCB">
        <w:rPr>
          <w:rFonts w:eastAsia="Calibri"/>
          <w:sz w:val="24"/>
          <w:szCs w:val="24"/>
        </w:rPr>
        <w:t xml:space="preserve">Land consolidation (exchange) is required to: (i) enable the revised </w:t>
      </w:r>
      <w:r w:rsidR="00E26358" w:rsidRPr="002D2DCB">
        <w:rPr>
          <w:rFonts w:eastAsia="Calibri"/>
          <w:sz w:val="24"/>
          <w:szCs w:val="24"/>
        </w:rPr>
        <w:t>land use</w:t>
      </w:r>
      <w:r w:rsidRPr="002D2DCB">
        <w:rPr>
          <w:rFonts w:eastAsia="Calibri"/>
          <w:sz w:val="24"/>
          <w:szCs w:val="24"/>
        </w:rPr>
        <w:t xml:space="preserve"> under the</w:t>
      </w:r>
      <w:r w:rsidR="0074135E">
        <w:rPr>
          <w:rFonts w:eastAsia="Calibri"/>
          <w:sz w:val="24"/>
          <w:szCs w:val="24"/>
        </w:rPr>
        <w:t xml:space="preserve"> </w:t>
      </w:r>
      <w:r w:rsidRPr="002D2DCB">
        <w:rPr>
          <w:rFonts w:eastAsia="Calibri"/>
          <w:sz w:val="24"/>
          <w:szCs w:val="24"/>
        </w:rPr>
        <w:t xml:space="preserve">project; (ii) provide at least </w:t>
      </w:r>
      <w:r w:rsidR="002E4F8E">
        <w:rPr>
          <w:rFonts w:eastAsia="Calibri"/>
          <w:sz w:val="24"/>
          <w:szCs w:val="24"/>
        </w:rPr>
        <w:t>0</w:t>
      </w:r>
      <w:r w:rsidRPr="002D2DCB">
        <w:rPr>
          <w:rFonts w:eastAsia="Calibri"/>
          <w:sz w:val="24"/>
          <w:szCs w:val="24"/>
        </w:rPr>
        <w:t xml:space="preserve">.1 ha of irrigable land to the landless; (iii) </w:t>
      </w:r>
      <w:r w:rsidRPr="00E26358">
        <w:rPr>
          <w:rFonts w:eastAsia="Calibri"/>
          <w:sz w:val="24"/>
          <w:szCs w:val="24"/>
        </w:rPr>
        <w:t xml:space="preserve">reduce the </w:t>
      </w:r>
      <w:r w:rsidR="0074135E" w:rsidRPr="00E26358">
        <w:rPr>
          <w:rFonts w:eastAsia="Calibri"/>
          <w:sz w:val="24"/>
          <w:szCs w:val="24"/>
        </w:rPr>
        <w:t>current highly</w:t>
      </w:r>
      <w:r w:rsidRPr="00E26358">
        <w:rPr>
          <w:rFonts w:eastAsia="Calibri"/>
          <w:sz w:val="24"/>
          <w:szCs w:val="24"/>
        </w:rPr>
        <w:t xml:space="preserve"> fragmented landholdings</w:t>
      </w:r>
      <w:r w:rsidR="0074135E" w:rsidRPr="00E26358">
        <w:rPr>
          <w:rFonts w:eastAsia="Calibri"/>
          <w:sz w:val="24"/>
          <w:szCs w:val="24"/>
        </w:rPr>
        <w:t>.</w:t>
      </w:r>
      <w:r w:rsidRPr="00E26358">
        <w:rPr>
          <w:rFonts w:eastAsia="Calibri"/>
          <w:sz w:val="24"/>
          <w:szCs w:val="24"/>
        </w:rPr>
        <w:t xml:space="preserve"> This will entail a 13% reduction of land holdings from about 1.5 ha (rainfed) to 1.3 </w:t>
      </w:r>
      <w:r w:rsidR="00E26358" w:rsidRPr="00E26358">
        <w:rPr>
          <w:rFonts w:eastAsia="Calibri"/>
          <w:sz w:val="24"/>
          <w:szCs w:val="24"/>
        </w:rPr>
        <w:t>ha (</w:t>
      </w:r>
      <w:r w:rsidRPr="002D2DCB">
        <w:rPr>
          <w:rFonts w:eastAsia="Calibri"/>
          <w:sz w:val="24"/>
          <w:szCs w:val="24"/>
        </w:rPr>
        <w:t>irrigated) with land exchange between farmers. The variation of soil fertility within the</w:t>
      </w:r>
      <w:r w:rsidR="001F474F">
        <w:rPr>
          <w:rFonts w:eastAsia="Calibri"/>
          <w:sz w:val="24"/>
          <w:szCs w:val="24"/>
        </w:rPr>
        <w:t xml:space="preserve"> </w:t>
      </w:r>
      <w:r w:rsidRPr="002D2DCB">
        <w:rPr>
          <w:rFonts w:eastAsia="Calibri"/>
          <w:sz w:val="24"/>
          <w:szCs w:val="24"/>
        </w:rPr>
        <w:t>command area will need to taken into account in the land consolidation (reallocation)</w:t>
      </w:r>
      <w:r w:rsidR="001F474F">
        <w:rPr>
          <w:rFonts w:eastAsia="Calibri"/>
          <w:sz w:val="24"/>
          <w:szCs w:val="24"/>
        </w:rPr>
        <w:t xml:space="preserve"> </w:t>
      </w:r>
      <w:r w:rsidRPr="002D2DCB">
        <w:rPr>
          <w:rFonts w:eastAsia="Calibri"/>
          <w:sz w:val="24"/>
          <w:szCs w:val="24"/>
        </w:rPr>
        <w:t>process.</w:t>
      </w:r>
      <w:r w:rsidR="001F474F">
        <w:rPr>
          <w:rFonts w:eastAsia="Calibri"/>
          <w:sz w:val="24"/>
          <w:szCs w:val="24"/>
        </w:rPr>
        <w:t xml:space="preserve"> </w:t>
      </w:r>
      <w:r w:rsidR="00A9126A" w:rsidRPr="00A9126A">
        <w:rPr>
          <w:rFonts w:eastAsia="Calibri"/>
          <w:sz w:val="24"/>
          <w:szCs w:val="24"/>
        </w:rPr>
        <w:t>To facilitate achievement of potential crop and livestock production a range of</w:t>
      </w:r>
      <w:r w:rsidR="00A9126A">
        <w:rPr>
          <w:rFonts w:eastAsia="Calibri"/>
          <w:sz w:val="24"/>
          <w:szCs w:val="24"/>
        </w:rPr>
        <w:t xml:space="preserve"> </w:t>
      </w:r>
      <w:r w:rsidR="00A9126A" w:rsidRPr="00A9126A">
        <w:rPr>
          <w:rFonts w:eastAsia="Calibri"/>
          <w:sz w:val="24"/>
          <w:szCs w:val="24"/>
        </w:rPr>
        <w:t>complementary interventions are identified to address input, processing and marketing</w:t>
      </w:r>
      <w:r w:rsidR="00A9126A">
        <w:rPr>
          <w:rFonts w:eastAsia="Calibri"/>
          <w:sz w:val="24"/>
          <w:szCs w:val="24"/>
        </w:rPr>
        <w:t xml:space="preserve"> </w:t>
      </w:r>
      <w:r w:rsidR="00A9126A" w:rsidRPr="00A9126A">
        <w:rPr>
          <w:rFonts w:eastAsia="Calibri"/>
          <w:sz w:val="24"/>
          <w:szCs w:val="24"/>
        </w:rPr>
        <w:t>constraints.</w:t>
      </w:r>
      <w:r w:rsidR="00A9126A">
        <w:rPr>
          <w:rFonts w:eastAsia="Calibri"/>
          <w:sz w:val="24"/>
          <w:szCs w:val="24"/>
        </w:rPr>
        <w:t xml:space="preserve"> </w:t>
      </w:r>
      <w:r w:rsidR="00A9126A" w:rsidRPr="00A9126A">
        <w:rPr>
          <w:rFonts w:eastAsia="Calibri"/>
          <w:sz w:val="24"/>
          <w:szCs w:val="24"/>
        </w:rPr>
        <w:t>The poor and vulnerable are characterized by farmers with small or no landholdings and</w:t>
      </w:r>
      <w:r w:rsidR="00A9126A">
        <w:rPr>
          <w:rFonts w:eastAsia="Calibri"/>
          <w:sz w:val="24"/>
          <w:szCs w:val="24"/>
        </w:rPr>
        <w:t xml:space="preserve"> </w:t>
      </w:r>
      <w:r w:rsidR="00A9126A" w:rsidRPr="00A9126A">
        <w:rPr>
          <w:rFonts w:eastAsia="Calibri"/>
          <w:sz w:val="24"/>
          <w:szCs w:val="24"/>
        </w:rPr>
        <w:t xml:space="preserve">women </w:t>
      </w:r>
      <w:r w:rsidR="00A9126A" w:rsidRPr="00A9126A">
        <w:rPr>
          <w:rFonts w:eastAsia="Calibri"/>
          <w:sz w:val="24"/>
          <w:szCs w:val="24"/>
        </w:rPr>
        <w:lastRenderedPageBreak/>
        <w:t>headed households. A range of community support and development</w:t>
      </w:r>
      <w:r w:rsidR="00A9126A">
        <w:rPr>
          <w:rFonts w:eastAsia="Calibri"/>
          <w:sz w:val="24"/>
          <w:szCs w:val="24"/>
        </w:rPr>
        <w:t xml:space="preserve"> interventions</w:t>
      </w:r>
      <w:r w:rsidR="00A9126A" w:rsidRPr="00A9126A">
        <w:rPr>
          <w:rFonts w:eastAsia="Calibri"/>
          <w:sz w:val="24"/>
          <w:szCs w:val="24"/>
        </w:rPr>
        <w:t>, including health, water supply and off-fa</w:t>
      </w:r>
      <w:r w:rsidR="00000ADA">
        <w:rPr>
          <w:rFonts w:eastAsia="Calibri"/>
          <w:sz w:val="24"/>
          <w:szCs w:val="24"/>
        </w:rPr>
        <w:t xml:space="preserve">rm income generating activities </w:t>
      </w:r>
      <w:r w:rsidR="00A9126A" w:rsidRPr="00A9126A">
        <w:rPr>
          <w:rFonts w:eastAsia="Calibri"/>
          <w:sz w:val="24"/>
          <w:szCs w:val="24"/>
        </w:rPr>
        <w:t>will focus on these groups.</w:t>
      </w:r>
      <w:r w:rsidR="00A9126A">
        <w:rPr>
          <w:rFonts w:eastAsia="Calibri"/>
          <w:sz w:val="24"/>
          <w:szCs w:val="24"/>
        </w:rPr>
        <w:t xml:space="preserve"> </w:t>
      </w:r>
      <w:r w:rsidR="00A9126A" w:rsidRPr="00A9126A">
        <w:rPr>
          <w:rFonts w:eastAsia="Calibri"/>
          <w:sz w:val="24"/>
          <w:szCs w:val="24"/>
        </w:rPr>
        <w:t xml:space="preserve">Farmers in the command area currently </w:t>
      </w:r>
      <w:r w:rsidR="00000ADA" w:rsidRPr="00A9126A">
        <w:rPr>
          <w:rFonts w:eastAsia="Calibri"/>
          <w:sz w:val="24"/>
          <w:szCs w:val="24"/>
        </w:rPr>
        <w:t xml:space="preserve">have </w:t>
      </w:r>
      <w:r w:rsidR="00000ADA">
        <w:rPr>
          <w:rFonts w:eastAsia="Calibri"/>
          <w:sz w:val="24"/>
          <w:szCs w:val="24"/>
        </w:rPr>
        <w:t xml:space="preserve">some </w:t>
      </w:r>
      <w:r w:rsidR="00000ADA" w:rsidRPr="00A9126A">
        <w:rPr>
          <w:rFonts w:eastAsia="Calibri"/>
          <w:sz w:val="24"/>
          <w:szCs w:val="24"/>
        </w:rPr>
        <w:t>experience</w:t>
      </w:r>
      <w:r w:rsidR="00A9126A" w:rsidRPr="00A9126A">
        <w:rPr>
          <w:rFonts w:eastAsia="Calibri"/>
          <w:sz w:val="24"/>
          <w:szCs w:val="24"/>
        </w:rPr>
        <w:t xml:space="preserve"> of </w:t>
      </w:r>
      <w:r w:rsidR="00000ADA">
        <w:rPr>
          <w:rFonts w:eastAsia="Calibri"/>
          <w:sz w:val="24"/>
          <w:szCs w:val="24"/>
        </w:rPr>
        <w:t>traditional small</w:t>
      </w:r>
      <w:r w:rsidR="00A9126A" w:rsidRPr="00A9126A">
        <w:rPr>
          <w:rFonts w:eastAsia="Calibri"/>
          <w:sz w:val="24"/>
          <w:szCs w:val="24"/>
        </w:rPr>
        <w:t xml:space="preserve"> scale irrigation </w:t>
      </w:r>
      <w:r w:rsidR="00000ADA">
        <w:rPr>
          <w:rFonts w:eastAsia="Calibri"/>
          <w:sz w:val="24"/>
          <w:szCs w:val="24"/>
        </w:rPr>
        <w:t xml:space="preserve">and </w:t>
      </w:r>
      <w:r w:rsidR="00A9126A" w:rsidRPr="00A9126A">
        <w:rPr>
          <w:rFonts w:eastAsia="Calibri"/>
          <w:sz w:val="24"/>
          <w:szCs w:val="24"/>
        </w:rPr>
        <w:t>are expected to take over management, operation and maintenance of the scheme</w:t>
      </w:r>
      <w:r w:rsidR="00000ADA">
        <w:rPr>
          <w:rFonts w:eastAsia="Calibri"/>
          <w:sz w:val="24"/>
          <w:szCs w:val="24"/>
        </w:rPr>
        <w:t xml:space="preserve"> </w:t>
      </w:r>
      <w:r w:rsidR="00A9126A" w:rsidRPr="00A9126A">
        <w:rPr>
          <w:rFonts w:eastAsia="Calibri"/>
          <w:sz w:val="24"/>
          <w:szCs w:val="24"/>
        </w:rPr>
        <w:t>following its completion. A range of O&amp;M interventions will enable this including</w:t>
      </w:r>
      <w:r w:rsidR="00000ADA">
        <w:rPr>
          <w:rFonts w:eastAsia="Calibri"/>
          <w:sz w:val="24"/>
          <w:szCs w:val="24"/>
        </w:rPr>
        <w:t xml:space="preserve"> </w:t>
      </w:r>
      <w:r w:rsidR="00A9126A" w:rsidRPr="00A9126A">
        <w:rPr>
          <w:rFonts w:eastAsia="Calibri"/>
          <w:sz w:val="24"/>
          <w:szCs w:val="24"/>
        </w:rPr>
        <w:t>support and capacity building of necessary farmer institutions, and funding for a main</w:t>
      </w:r>
      <w:r w:rsidR="00000ADA">
        <w:rPr>
          <w:rFonts w:eastAsia="Calibri"/>
          <w:sz w:val="24"/>
          <w:szCs w:val="24"/>
        </w:rPr>
        <w:t xml:space="preserve"> </w:t>
      </w:r>
      <w:r w:rsidR="00A9126A" w:rsidRPr="00A9126A">
        <w:rPr>
          <w:rFonts w:eastAsia="Calibri"/>
          <w:sz w:val="24"/>
          <w:szCs w:val="24"/>
        </w:rPr>
        <w:t xml:space="preserve">system operator for </w:t>
      </w:r>
      <w:r w:rsidR="00000ADA">
        <w:rPr>
          <w:rFonts w:eastAsia="Calibri"/>
          <w:sz w:val="24"/>
          <w:szCs w:val="24"/>
        </w:rPr>
        <w:t>a</w:t>
      </w:r>
      <w:r w:rsidR="00A9126A" w:rsidRPr="00A9126A">
        <w:rPr>
          <w:rFonts w:eastAsia="Calibri"/>
          <w:sz w:val="24"/>
          <w:szCs w:val="24"/>
        </w:rPr>
        <w:t xml:space="preserve"> years as an interim arrangement while farmer capacity is built up.</w:t>
      </w:r>
    </w:p>
    <w:p w:rsidR="00377C25" w:rsidRDefault="00377C25" w:rsidP="00574C34">
      <w:pPr>
        <w:overflowPunct/>
        <w:spacing w:line="276" w:lineRule="auto"/>
        <w:jc w:val="both"/>
        <w:textAlignment w:val="auto"/>
        <w:rPr>
          <w:rFonts w:eastAsia="Calibri"/>
          <w:sz w:val="24"/>
          <w:szCs w:val="24"/>
        </w:rPr>
      </w:pPr>
    </w:p>
    <w:p w:rsidR="00377C25" w:rsidRDefault="00377C25" w:rsidP="00574C34">
      <w:pPr>
        <w:overflowPunct/>
        <w:spacing w:line="276" w:lineRule="auto"/>
        <w:jc w:val="both"/>
        <w:textAlignment w:val="auto"/>
        <w:rPr>
          <w:rFonts w:ascii="Garamond,Bold" w:eastAsiaTheme="minorHAnsi" w:hAnsi="Garamond,Bold" w:cs="Garamond,Bold"/>
          <w:b/>
          <w:bCs/>
          <w:sz w:val="22"/>
          <w:szCs w:val="22"/>
        </w:rPr>
      </w:pPr>
      <w:r>
        <w:rPr>
          <w:rFonts w:ascii="Garamond,Bold" w:eastAsiaTheme="minorHAnsi" w:hAnsi="Garamond,Bold" w:cs="Garamond,Bold"/>
          <w:b/>
          <w:bCs/>
          <w:sz w:val="22"/>
          <w:szCs w:val="22"/>
        </w:rPr>
        <w:t>Rationale</w:t>
      </w:r>
    </w:p>
    <w:p w:rsidR="004D45D9" w:rsidRDefault="004D45D9" w:rsidP="00574C34">
      <w:pPr>
        <w:overflowPunct/>
        <w:spacing w:line="276" w:lineRule="auto"/>
        <w:jc w:val="both"/>
        <w:textAlignment w:val="auto"/>
        <w:rPr>
          <w:rFonts w:eastAsia="Calibri"/>
          <w:sz w:val="24"/>
          <w:szCs w:val="24"/>
        </w:rPr>
      </w:pPr>
    </w:p>
    <w:p w:rsidR="00377C25" w:rsidRDefault="00377C25" w:rsidP="00574C34">
      <w:pPr>
        <w:overflowPunct/>
        <w:spacing w:line="276" w:lineRule="auto"/>
        <w:jc w:val="both"/>
        <w:textAlignment w:val="auto"/>
        <w:rPr>
          <w:rFonts w:eastAsia="Calibri"/>
          <w:sz w:val="24"/>
          <w:szCs w:val="24"/>
        </w:rPr>
      </w:pPr>
      <w:r w:rsidRPr="00377C25">
        <w:rPr>
          <w:rFonts w:eastAsia="Calibri"/>
          <w:sz w:val="24"/>
          <w:szCs w:val="24"/>
        </w:rPr>
        <w:t>The scheme area is densely populated with about</w:t>
      </w:r>
      <w:r w:rsidRPr="00470AA1">
        <w:rPr>
          <w:rFonts w:eastAsia="Calibri"/>
          <w:sz w:val="24"/>
          <w:szCs w:val="24"/>
        </w:rPr>
        <w:t xml:space="preserve"> </w:t>
      </w:r>
      <w:r w:rsidR="00470AA1" w:rsidRPr="00470AA1">
        <w:rPr>
          <w:rFonts w:eastAsia="Calibri"/>
          <w:sz w:val="24"/>
          <w:szCs w:val="24"/>
        </w:rPr>
        <w:t>75</w:t>
      </w:r>
      <w:r w:rsidRPr="00470AA1">
        <w:rPr>
          <w:rFonts w:eastAsia="Calibri"/>
          <w:sz w:val="24"/>
          <w:szCs w:val="24"/>
        </w:rPr>
        <w:t xml:space="preserve"> %</w:t>
      </w:r>
      <w:r w:rsidRPr="00377C25">
        <w:rPr>
          <w:rFonts w:eastAsia="Calibri"/>
          <w:sz w:val="24"/>
          <w:szCs w:val="24"/>
        </w:rPr>
        <w:t xml:space="preserve"> of the area currently under</w:t>
      </w:r>
      <w:r>
        <w:rPr>
          <w:rFonts w:eastAsia="Calibri"/>
          <w:sz w:val="24"/>
          <w:szCs w:val="24"/>
        </w:rPr>
        <w:t xml:space="preserve"> </w:t>
      </w:r>
      <w:r w:rsidRPr="00377C25">
        <w:rPr>
          <w:rFonts w:eastAsia="Calibri"/>
          <w:sz w:val="24"/>
          <w:szCs w:val="24"/>
        </w:rPr>
        <w:t xml:space="preserve">rainfed cropping with the balance largely </w:t>
      </w:r>
      <w:r w:rsidR="00855F51" w:rsidRPr="00377C25">
        <w:rPr>
          <w:rFonts w:eastAsia="Calibri"/>
          <w:sz w:val="24"/>
          <w:szCs w:val="24"/>
        </w:rPr>
        <w:t>utilized</w:t>
      </w:r>
      <w:r w:rsidRPr="00377C25">
        <w:rPr>
          <w:rFonts w:eastAsia="Calibri"/>
          <w:sz w:val="24"/>
          <w:szCs w:val="24"/>
        </w:rPr>
        <w:t xml:space="preserve"> for settlements </w:t>
      </w:r>
      <w:r w:rsidRPr="00470AA1">
        <w:rPr>
          <w:rFonts w:eastAsia="Calibri"/>
          <w:sz w:val="24"/>
          <w:szCs w:val="24"/>
        </w:rPr>
        <w:t>(</w:t>
      </w:r>
      <w:r w:rsidR="00470AA1" w:rsidRPr="00470AA1">
        <w:rPr>
          <w:rFonts w:eastAsia="Calibri"/>
          <w:sz w:val="24"/>
          <w:szCs w:val="24"/>
        </w:rPr>
        <w:t>8.6</w:t>
      </w:r>
      <w:r w:rsidRPr="00470AA1">
        <w:rPr>
          <w:rFonts w:eastAsia="Calibri"/>
          <w:sz w:val="24"/>
          <w:szCs w:val="24"/>
        </w:rPr>
        <w:t>%)</w:t>
      </w:r>
      <w:r w:rsidRPr="00377C25">
        <w:rPr>
          <w:rFonts w:eastAsia="Calibri"/>
          <w:sz w:val="24"/>
          <w:szCs w:val="24"/>
        </w:rPr>
        <w:t xml:space="preserve"> and communal</w:t>
      </w:r>
      <w:r>
        <w:rPr>
          <w:rFonts w:eastAsia="Calibri"/>
          <w:sz w:val="24"/>
          <w:szCs w:val="24"/>
        </w:rPr>
        <w:t xml:space="preserve"> </w:t>
      </w:r>
      <w:r w:rsidRPr="00377C25">
        <w:rPr>
          <w:rFonts w:eastAsia="Calibri"/>
          <w:sz w:val="24"/>
          <w:szCs w:val="24"/>
        </w:rPr>
        <w:t xml:space="preserve">grazing </w:t>
      </w:r>
      <w:r w:rsidRPr="00470AA1">
        <w:rPr>
          <w:rFonts w:eastAsia="Calibri"/>
          <w:sz w:val="24"/>
          <w:szCs w:val="24"/>
        </w:rPr>
        <w:t>(14%).</w:t>
      </w:r>
      <w:r w:rsidRPr="00377C25">
        <w:rPr>
          <w:rFonts w:eastAsia="Calibri"/>
          <w:sz w:val="24"/>
          <w:szCs w:val="24"/>
        </w:rPr>
        <w:t xml:space="preserve"> Gully stream erosion is significant. Dung is used for fuel rather than as an organic</w:t>
      </w:r>
      <w:r>
        <w:rPr>
          <w:rFonts w:eastAsia="Calibri"/>
          <w:sz w:val="24"/>
          <w:szCs w:val="24"/>
        </w:rPr>
        <w:t xml:space="preserve"> </w:t>
      </w:r>
      <w:r w:rsidR="00526ACA">
        <w:rPr>
          <w:rFonts w:eastAsia="Calibri"/>
          <w:sz w:val="24"/>
          <w:szCs w:val="24"/>
        </w:rPr>
        <w:t>fertilizer</w:t>
      </w:r>
      <w:r w:rsidRPr="00377C25">
        <w:rPr>
          <w:rFonts w:eastAsia="Calibri"/>
          <w:sz w:val="24"/>
          <w:szCs w:val="24"/>
        </w:rPr>
        <w:t xml:space="preserve"> due to the shortage of </w:t>
      </w:r>
      <w:r w:rsidR="00914E45" w:rsidRPr="00377C25">
        <w:rPr>
          <w:rFonts w:eastAsia="Calibri"/>
          <w:sz w:val="24"/>
          <w:szCs w:val="24"/>
        </w:rPr>
        <w:t>wood</w:t>
      </w:r>
      <w:r w:rsidR="00914E45">
        <w:rPr>
          <w:rFonts w:eastAsia="Calibri"/>
          <w:sz w:val="24"/>
          <w:szCs w:val="24"/>
        </w:rPr>
        <w:t>.</w:t>
      </w:r>
      <w:r w:rsidR="00914E45" w:rsidRPr="00914E45">
        <w:rPr>
          <w:rFonts w:eastAsia="Calibri"/>
          <w:sz w:val="24"/>
          <w:szCs w:val="24"/>
        </w:rPr>
        <w:t xml:space="preserve"> The</w:t>
      </w:r>
      <w:r w:rsidRPr="00914E45">
        <w:rPr>
          <w:rFonts w:eastAsia="Calibri"/>
          <w:sz w:val="24"/>
          <w:szCs w:val="24"/>
        </w:rPr>
        <w:t xml:space="preserve"> land and water resources in the scheme area are suitable for irrigated agriculture</w:t>
      </w:r>
      <w:r w:rsidR="00914E45">
        <w:rPr>
          <w:rFonts w:eastAsia="Calibri"/>
          <w:sz w:val="24"/>
          <w:szCs w:val="24"/>
        </w:rPr>
        <w:t xml:space="preserve"> </w:t>
      </w:r>
      <w:r w:rsidRPr="00914E45">
        <w:rPr>
          <w:rFonts w:eastAsia="Calibri"/>
          <w:sz w:val="24"/>
          <w:szCs w:val="24"/>
        </w:rPr>
        <w:t>development, and the proposed project will result in substantial gains in farm incomes</w:t>
      </w:r>
      <w:r w:rsidR="00914E45">
        <w:rPr>
          <w:rFonts w:eastAsia="Calibri"/>
          <w:sz w:val="24"/>
          <w:szCs w:val="24"/>
        </w:rPr>
        <w:t xml:space="preserve"> </w:t>
      </w:r>
      <w:r w:rsidRPr="00914E45">
        <w:rPr>
          <w:rFonts w:eastAsia="Calibri"/>
          <w:sz w:val="24"/>
          <w:szCs w:val="24"/>
        </w:rPr>
        <w:t xml:space="preserve">stemming from an annual cropping intensity increase from about </w:t>
      </w:r>
      <w:r w:rsidRPr="00470AA1">
        <w:rPr>
          <w:rFonts w:eastAsia="Calibri"/>
          <w:sz w:val="24"/>
          <w:szCs w:val="24"/>
        </w:rPr>
        <w:t>116% to over</w:t>
      </w:r>
      <w:r w:rsidRPr="00914E45">
        <w:rPr>
          <w:rFonts w:eastAsia="Calibri"/>
          <w:color w:val="FF0000"/>
          <w:sz w:val="24"/>
          <w:szCs w:val="24"/>
        </w:rPr>
        <w:t xml:space="preserve"> </w:t>
      </w:r>
      <w:r w:rsidRPr="00470AA1">
        <w:rPr>
          <w:rFonts w:eastAsia="Calibri"/>
          <w:sz w:val="24"/>
          <w:szCs w:val="24"/>
        </w:rPr>
        <w:t>200%</w:t>
      </w:r>
      <w:r w:rsidR="00914E45">
        <w:rPr>
          <w:rFonts w:eastAsia="Calibri"/>
          <w:color w:val="FF0000"/>
          <w:sz w:val="24"/>
          <w:szCs w:val="24"/>
        </w:rPr>
        <w:t xml:space="preserve"> </w:t>
      </w:r>
      <w:r w:rsidRPr="00914E45">
        <w:rPr>
          <w:rFonts w:eastAsia="Calibri"/>
          <w:sz w:val="24"/>
          <w:szCs w:val="24"/>
        </w:rPr>
        <w:t>as well as from increased crop yields. Increased crop residues will in turn support an</w:t>
      </w:r>
      <w:r w:rsidR="000536B9">
        <w:rPr>
          <w:rFonts w:eastAsia="Calibri"/>
          <w:sz w:val="24"/>
          <w:szCs w:val="24"/>
        </w:rPr>
        <w:t xml:space="preserve"> </w:t>
      </w:r>
      <w:r w:rsidR="00470AA1" w:rsidRPr="00914E45">
        <w:rPr>
          <w:rFonts w:eastAsia="Calibri"/>
          <w:sz w:val="24"/>
          <w:szCs w:val="24"/>
        </w:rPr>
        <w:t>Increase</w:t>
      </w:r>
      <w:r w:rsidRPr="00914E45">
        <w:rPr>
          <w:rFonts w:eastAsia="Calibri"/>
          <w:sz w:val="24"/>
          <w:szCs w:val="24"/>
        </w:rPr>
        <w:t xml:space="preserve"> in livestock population.</w:t>
      </w:r>
      <w:r w:rsidR="0043029E">
        <w:rPr>
          <w:rFonts w:eastAsia="Calibri"/>
          <w:sz w:val="24"/>
          <w:szCs w:val="24"/>
        </w:rPr>
        <w:t xml:space="preserve"> </w:t>
      </w:r>
      <w:r w:rsidRPr="00914E45">
        <w:rPr>
          <w:rFonts w:eastAsia="Calibri"/>
          <w:sz w:val="24"/>
          <w:szCs w:val="24"/>
        </w:rPr>
        <w:t>To ensure maximum and sustainable agricultural benefits, in addition to construction of</w:t>
      </w:r>
      <w:r w:rsidR="000F26CA">
        <w:rPr>
          <w:rFonts w:eastAsia="Calibri"/>
          <w:sz w:val="24"/>
          <w:szCs w:val="24"/>
        </w:rPr>
        <w:t xml:space="preserve"> </w:t>
      </w:r>
      <w:r w:rsidRPr="00914E45">
        <w:rPr>
          <w:rFonts w:eastAsia="Calibri"/>
          <w:sz w:val="24"/>
          <w:szCs w:val="24"/>
        </w:rPr>
        <w:t xml:space="preserve">appropriate irrigation, drainage, and </w:t>
      </w:r>
      <w:r w:rsidR="000536B9">
        <w:rPr>
          <w:rFonts w:eastAsia="Calibri"/>
          <w:sz w:val="24"/>
          <w:szCs w:val="24"/>
        </w:rPr>
        <w:t xml:space="preserve"> Access </w:t>
      </w:r>
      <w:r w:rsidRPr="00914E45">
        <w:rPr>
          <w:rFonts w:eastAsia="Calibri"/>
          <w:sz w:val="24"/>
          <w:szCs w:val="24"/>
        </w:rPr>
        <w:t xml:space="preserve"> roads infrastructure, the</w:t>
      </w:r>
      <w:r w:rsidR="00914E45">
        <w:rPr>
          <w:rFonts w:eastAsia="Calibri"/>
          <w:sz w:val="24"/>
          <w:szCs w:val="24"/>
        </w:rPr>
        <w:t xml:space="preserve">  </w:t>
      </w:r>
      <w:r w:rsidRPr="00914E45">
        <w:rPr>
          <w:rFonts w:eastAsia="Calibri"/>
          <w:sz w:val="24"/>
          <w:szCs w:val="24"/>
        </w:rPr>
        <w:t>project includes for a range of complementary agricultural, livestock, community</w:t>
      </w:r>
      <w:r w:rsidR="00914E45">
        <w:rPr>
          <w:rFonts w:eastAsia="Calibri"/>
          <w:sz w:val="24"/>
          <w:szCs w:val="24"/>
        </w:rPr>
        <w:t xml:space="preserve"> </w:t>
      </w:r>
      <w:r w:rsidRPr="00914E45">
        <w:rPr>
          <w:rFonts w:eastAsia="Calibri"/>
          <w:sz w:val="24"/>
          <w:szCs w:val="24"/>
        </w:rPr>
        <w:t>development, environment and irrigation system O&amp;M interventions</w:t>
      </w:r>
      <w:r w:rsidR="00DA37AE">
        <w:rPr>
          <w:rFonts w:eastAsia="Calibri"/>
          <w:sz w:val="24"/>
          <w:szCs w:val="24"/>
        </w:rPr>
        <w:t>.</w:t>
      </w:r>
    </w:p>
    <w:p w:rsidR="00DA37AE" w:rsidRDefault="00DA37AE" w:rsidP="00574C34">
      <w:pPr>
        <w:overflowPunct/>
        <w:spacing w:line="276" w:lineRule="auto"/>
        <w:jc w:val="both"/>
        <w:textAlignment w:val="auto"/>
        <w:rPr>
          <w:rFonts w:eastAsia="Calibri"/>
          <w:sz w:val="24"/>
          <w:szCs w:val="24"/>
        </w:rPr>
      </w:pPr>
    </w:p>
    <w:p w:rsidR="00A16182" w:rsidRDefault="00DA37AE" w:rsidP="00574C34">
      <w:pPr>
        <w:spacing w:line="276" w:lineRule="auto"/>
        <w:jc w:val="both"/>
        <w:rPr>
          <w:rFonts w:ascii="Book Antiqua" w:hAnsi="Book Antiqua"/>
          <w:b/>
          <w:sz w:val="24"/>
        </w:rPr>
      </w:pPr>
      <w:r>
        <w:rPr>
          <w:rFonts w:ascii="Book Antiqua" w:hAnsi="Book Antiqua"/>
          <w:b/>
          <w:sz w:val="24"/>
        </w:rPr>
        <w:t>P</w:t>
      </w:r>
      <w:r w:rsidRPr="00DA37AE">
        <w:rPr>
          <w:rFonts w:ascii="Book Antiqua" w:hAnsi="Book Antiqua"/>
          <w:b/>
          <w:sz w:val="24"/>
        </w:rPr>
        <w:t>roject location</w:t>
      </w:r>
    </w:p>
    <w:p w:rsidR="004D45D9" w:rsidRPr="00C25C98" w:rsidRDefault="004D45D9" w:rsidP="00574C34">
      <w:pPr>
        <w:spacing w:line="276" w:lineRule="auto"/>
        <w:jc w:val="both"/>
        <w:rPr>
          <w:sz w:val="22"/>
          <w:szCs w:val="22"/>
        </w:rPr>
      </w:pPr>
    </w:p>
    <w:p w:rsidR="00A16182" w:rsidRPr="008C375E" w:rsidRDefault="00DA37AE" w:rsidP="00574C34">
      <w:pPr>
        <w:spacing w:line="276" w:lineRule="auto"/>
        <w:jc w:val="both"/>
        <w:rPr>
          <w:sz w:val="24"/>
          <w:szCs w:val="24"/>
          <w:lang w:val="en-GB"/>
        </w:rPr>
      </w:pPr>
      <w:r>
        <w:rPr>
          <w:sz w:val="24"/>
          <w:szCs w:val="24"/>
        </w:rPr>
        <w:t xml:space="preserve">Abshika </w:t>
      </w:r>
      <w:r w:rsidR="00A16182" w:rsidRPr="008C375E">
        <w:rPr>
          <w:sz w:val="24"/>
          <w:szCs w:val="24"/>
        </w:rPr>
        <w:t xml:space="preserve">Small Scale </w:t>
      </w:r>
      <w:r w:rsidR="00B53A71" w:rsidRPr="008C375E">
        <w:rPr>
          <w:sz w:val="24"/>
          <w:szCs w:val="24"/>
        </w:rPr>
        <w:t>irrigation Project</w:t>
      </w:r>
      <w:r w:rsidR="00B53A71">
        <w:rPr>
          <w:sz w:val="24"/>
          <w:szCs w:val="24"/>
        </w:rPr>
        <w:t xml:space="preserve"> </w:t>
      </w:r>
      <w:r w:rsidR="00B53A71" w:rsidRPr="008C375E">
        <w:rPr>
          <w:sz w:val="24"/>
          <w:szCs w:val="24"/>
        </w:rPr>
        <w:t>is</w:t>
      </w:r>
      <w:r w:rsidR="00A16182" w:rsidRPr="008C375E">
        <w:rPr>
          <w:sz w:val="24"/>
          <w:szCs w:val="24"/>
          <w:lang w:val="en-GB"/>
        </w:rPr>
        <w:t xml:space="preserve"> located in </w:t>
      </w:r>
      <w:r>
        <w:rPr>
          <w:sz w:val="24"/>
          <w:szCs w:val="24"/>
          <w:lang w:val="en-GB"/>
        </w:rPr>
        <w:t xml:space="preserve">Digalu </w:t>
      </w:r>
      <w:r w:rsidR="00A16182" w:rsidRPr="008C375E">
        <w:rPr>
          <w:sz w:val="24"/>
          <w:szCs w:val="24"/>
        </w:rPr>
        <w:t>Ar</w:t>
      </w:r>
      <w:r>
        <w:rPr>
          <w:sz w:val="24"/>
          <w:szCs w:val="24"/>
        </w:rPr>
        <w:t>abbi</w:t>
      </w:r>
      <w:r w:rsidR="00B53A71">
        <w:rPr>
          <w:sz w:val="24"/>
          <w:szCs w:val="24"/>
        </w:rPr>
        <w:t xml:space="preserve"> </w:t>
      </w:r>
      <w:r>
        <w:rPr>
          <w:sz w:val="24"/>
          <w:szCs w:val="24"/>
        </w:rPr>
        <w:t>peasant association</w:t>
      </w:r>
      <w:r w:rsidR="00A16182" w:rsidRPr="008C375E">
        <w:rPr>
          <w:sz w:val="24"/>
          <w:szCs w:val="24"/>
        </w:rPr>
        <w:t>,</w:t>
      </w:r>
      <w:r w:rsidR="00470AA1">
        <w:rPr>
          <w:sz w:val="24"/>
          <w:szCs w:val="24"/>
        </w:rPr>
        <w:t xml:space="preserve"> </w:t>
      </w:r>
      <w:r w:rsidR="00651E52">
        <w:rPr>
          <w:sz w:val="24"/>
          <w:szCs w:val="24"/>
        </w:rPr>
        <w:t xml:space="preserve">digelu </w:t>
      </w:r>
      <w:r w:rsidR="00C3607C">
        <w:rPr>
          <w:sz w:val="24"/>
          <w:szCs w:val="24"/>
        </w:rPr>
        <w:t>and</w:t>
      </w:r>
      <w:r w:rsidR="00651E52">
        <w:rPr>
          <w:sz w:val="24"/>
          <w:szCs w:val="24"/>
        </w:rPr>
        <w:t xml:space="preserve"> tijo</w:t>
      </w:r>
      <w:r>
        <w:rPr>
          <w:sz w:val="24"/>
          <w:szCs w:val="24"/>
        </w:rPr>
        <w:t xml:space="preserve"> District, Arsi zone</w:t>
      </w:r>
      <w:r w:rsidR="00A16182" w:rsidRPr="008C375E">
        <w:rPr>
          <w:sz w:val="24"/>
          <w:szCs w:val="24"/>
        </w:rPr>
        <w:t xml:space="preserve"> of </w:t>
      </w:r>
      <w:r>
        <w:rPr>
          <w:sz w:val="24"/>
          <w:szCs w:val="24"/>
        </w:rPr>
        <w:t>Oromia region</w:t>
      </w:r>
      <w:r w:rsidR="00A16182" w:rsidRPr="008C375E">
        <w:rPr>
          <w:sz w:val="24"/>
          <w:szCs w:val="24"/>
        </w:rPr>
        <w:t xml:space="preserve">. </w:t>
      </w:r>
      <w:r w:rsidR="00A16182" w:rsidRPr="008C375E">
        <w:rPr>
          <w:sz w:val="24"/>
          <w:szCs w:val="24"/>
          <w:lang w:val="en-GB"/>
        </w:rPr>
        <w:t xml:space="preserve">The Headwork axis is located at geographical coordinate of </w:t>
      </w:r>
      <w:r w:rsidR="00B53A71" w:rsidRPr="00470AA1">
        <w:rPr>
          <w:b/>
          <w:color w:val="000000" w:themeColor="text1"/>
          <w:sz w:val="24"/>
          <w:szCs w:val="24"/>
        </w:rPr>
        <w:t>0</w:t>
      </w:r>
      <w:r w:rsidR="002F5814" w:rsidRPr="00470AA1">
        <w:rPr>
          <w:b/>
          <w:color w:val="000000" w:themeColor="text1"/>
          <w:sz w:val="24"/>
          <w:szCs w:val="24"/>
        </w:rPr>
        <w:t>538941E</w:t>
      </w:r>
      <w:r w:rsidR="00A16182" w:rsidRPr="008C375E">
        <w:rPr>
          <w:sz w:val="24"/>
          <w:szCs w:val="24"/>
          <w:lang w:val="en-GB"/>
        </w:rPr>
        <w:t xml:space="preserve"> and </w:t>
      </w:r>
      <w:r w:rsidR="002F5814" w:rsidRPr="00470AA1">
        <w:rPr>
          <w:b/>
          <w:color w:val="000000" w:themeColor="text1"/>
          <w:sz w:val="24"/>
          <w:szCs w:val="24"/>
        </w:rPr>
        <w:t>0855793N</w:t>
      </w:r>
      <w:r w:rsidR="002F5814">
        <w:rPr>
          <w:color w:val="000000" w:themeColor="text1"/>
          <w:sz w:val="24"/>
          <w:szCs w:val="24"/>
        </w:rPr>
        <w:t xml:space="preserve"> </w:t>
      </w:r>
      <w:r w:rsidR="00A16182" w:rsidRPr="008C375E">
        <w:rPr>
          <w:sz w:val="24"/>
          <w:szCs w:val="24"/>
          <w:lang w:val="en-GB"/>
        </w:rPr>
        <w:t xml:space="preserve"> across </w:t>
      </w:r>
      <w:r w:rsidR="002F5814">
        <w:rPr>
          <w:sz w:val="24"/>
          <w:szCs w:val="24"/>
          <w:lang w:val="en-GB"/>
        </w:rPr>
        <w:t xml:space="preserve">Abshika </w:t>
      </w:r>
      <w:r w:rsidR="00A16182" w:rsidRPr="008C375E">
        <w:rPr>
          <w:sz w:val="24"/>
          <w:szCs w:val="24"/>
          <w:lang w:val="en-GB"/>
        </w:rPr>
        <w:t xml:space="preserve">River. The command area lies on </w:t>
      </w:r>
      <w:r w:rsidR="002F5814">
        <w:rPr>
          <w:sz w:val="24"/>
          <w:szCs w:val="24"/>
          <w:lang w:val="en-GB"/>
        </w:rPr>
        <w:t>both sides</w:t>
      </w:r>
      <w:r w:rsidR="00A16182" w:rsidRPr="008C375E">
        <w:rPr>
          <w:sz w:val="24"/>
          <w:szCs w:val="24"/>
          <w:lang w:val="en-GB"/>
        </w:rPr>
        <w:t xml:space="preserve"> </w:t>
      </w:r>
      <w:r w:rsidR="002F5814">
        <w:rPr>
          <w:sz w:val="24"/>
          <w:szCs w:val="24"/>
          <w:lang w:val="en-GB"/>
        </w:rPr>
        <w:t>of the</w:t>
      </w:r>
      <w:r w:rsidR="00A16182" w:rsidRPr="008C375E">
        <w:rPr>
          <w:sz w:val="24"/>
          <w:szCs w:val="24"/>
          <w:lang w:val="en-GB"/>
        </w:rPr>
        <w:t xml:space="preserve"> </w:t>
      </w:r>
      <w:r w:rsidR="002F5814" w:rsidRPr="008C375E">
        <w:rPr>
          <w:sz w:val="24"/>
          <w:szCs w:val="24"/>
          <w:lang w:val="en-GB"/>
        </w:rPr>
        <w:t>diver</w:t>
      </w:r>
      <w:r w:rsidR="002F5814">
        <w:rPr>
          <w:sz w:val="24"/>
          <w:szCs w:val="24"/>
          <w:lang w:val="en-GB"/>
        </w:rPr>
        <w:t>ted river</w:t>
      </w:r>
      <w:r w:rsidR="00A16182" w:rsidRPr="008C375E">
        <w:rPr>
          <w:sz w:val="24"/>
          <w:szCs w:val="24"/>
          <w:lang w:val="en-GB"/>
        </w:rPr>
        <w:t xml:space="preserve"> site. The site is 6 km from </w:t>
      </w:r>
      <w:r w:rsidR="002F5814">
        <w:rPr>
          <w:sz w:val="24"/>
          <w:szCs w:val="24"/>
          <w:lang w:val="en-GB"/>
        </w:rPr>
        <w:t xml:space="preserve">Arrabi </w:t>
      </w:r>
      <w:r w:rsidR="00855F51">
        <w:rPr>
          <w:sz w:val="24"/>
          <w:szCs w:val="24"/>
          <w:lang w:val="en-GB"/>
        </w:rPr>
        <w:t xml:space="preserve">Town </w:t>
      </w:r>
      <w:r w:rsidR="00855F51" w:rsidRPr="008C375E">
        <w:rPr>
          <w:sz w:val="24"/>
          <w:szCs w:val="24"/>
          <w:lang w:val="en-GB"/>
        </w:rPr>
        <w:t>and</w:t>
      </w:r>
      <w:r w:rsidR="00A16182" w:rsidRPr="008C375E">
        <w:rPr>
          <w:sz w:val="24"/>
          <w:szCs w:val="24"/>
          <w:lang w:val="en-GB"/>
        </w:rPr>
        <w:t xml:space="preserve"> </w:t>
      </w:r>
      <w:r w:rsidR="00470AA1">
        <w:rPr>
          <w:sz w:val="24"/>
          <w:szCs w:val="24"/>
          <w:lang w:val="en-GB"/>
        </w:rPr>
        <w:t>3</w:t>
      </w:r>
      <w:r w:rsidR="00477C0C">
        <w:rPr>
          <w:sz w:val="24"/>
          <w:szCs w:val="24"/>
          <w:lang w:val="en-GB"/>
        </w:rPr>
        <w:t>2</w:t>
      </w:r>
      <w:r w:rsidR="00A16182" w:rsidRPr="008C375E">
        <w:rPr>
          <w:sz w:val="24"/>
          <w:szCs w:val="24"/>
          <w:lang w:val="en-GB"/>
        </w:rPr>
        <w:t xml:space="preserve"> k</w:t>
      </w:r>
      <w:r w:rsidR="00A35727">
        <w:rPr>
          <w:sz w:val="24"/>
          <w:szCs w:val="24"/>
          <w:lang w:val="en-GB"/>
        </w:rPr>
        <w:t>ms</w:t>
      </w:r>
      <w:r w:rsidR="00A16182" w:rsidRPr="008C375E">
        <w:rPr>
          <w:sz w:val="24"/>
          <w:szCs w:val="24"/>
          <w:lang w:val="en-GB"/>
        </w:rPr>
        <w:t xml:space="preserve"> from </w:t>
      </w:r>
      <w:r w:rsidR="002F5814">
        <w:rPr>
          <w:sz w:val="24"/>
          <w:szCs w:val="24"/>
          <w:lang w:val="en-GB"/>
        </w:rPr>
        <w:t xml:space="preserve">Sagure district’s capital </w:t>
      </w:r>
      <w:r w:rsidR="00855F51">
        <w:rPr>
          <w:sz w:val="24"/>
          <w:szCs w:val="24"/>
          <w:lang w:val="en-GB"/>
        </w:rPr>
        <w:t>town and</w:t>
      </w:r>
      <w:r w:rsidR="00A16182" w:rsidRPr="008C375E">
        <w:rPr>
          <w:sz w:val="24"/>
          <w:szCs w:val="24"/>
          <w:lang w:val="en-GB"/>
        </w:rPr>
        <w:t xml:space="preserve"> about </w:t>
      </w:r>
      <w:r w:rsidR="002F5814">
        <w:rPr>
          <w:sz w:val="24"/>
          <w:szCs w:val="24"/>
          <w:lang w:val="en-GB"/>
        </w:rPr>
        <w:t>22</w:t>
      </w:r>
      <w:r w:rsidR="00477C0C">
        <w:rPr>
          <w:sz w:val="24"/>
          <w:szCs w:val="24"/>
          <w:lang w:val="en-GB"/>
        </w:rPr>
        <w:t>2</w:t>
      </w:r>
      <w:r w:rsidR="00651E52">
        <w:rPr>
          <w:sz w:val="24"/>
          <w:szCs w:val="24"/>
          <w:lang w:val="en-GB"/>
        </w:rPr>
        <w:t xml:space="preserve"> </w:t>
      </w:r>
      <w:r w:rsidR="00A16182" w:rsidRPr="008C375E">
        <w:rPr>
          <w:sz w:val="24"/>
          <w:szCs w:val="24"/>
        </w:rPr>
        <w:t>kms far from the regional</w:t>
      </w:r>
      <w:r w:rsidR="00855F51">
        <w:rPr>
          <w:sz w:val="24"/>
          <w:szCs w:val="24"/>
        </w:rPr>
        <w:t>’s</w:t>
      </w:r>
      <w:r w:rsidR="00A16182" w:rsidRPr="008C375E">
        <w:rPr>
          <w:sz w:val="24"/>
          <w:szCs w:val="24"/>
        </w:rPr>
        <w:t xml:space="preserve"> Capital </w:t>
      </w:r>
      <w:r w:rsidR="002F5814">
        <w:rPr>
          <w:sz w:val="24"/>
          <w:szCs w:val="24"/>
        </w:rPr>
        <w:t>Finfinne</w:t>
      </w:r>
      <w:r w:rsidR="00A16182" w:rsidRPr="008C375E">
        <w:rPr>
          <w:sz w:val="24"/>
          <w:szCs w:val="24"/>
        </w:rPr>
        <w:t>.</w:t>
      </w:r>
    </w:p>
    <w:p w:rsidR="00A16182" w:rsidRPr="00113E82" w:rsidRDefault="00A16182" w:rsidP="00574C34">
      <w:pPr>
        <w:spacing w:line="276" w:lineRule="auto"/>
        <w:jc w:val="both"/>
        <w:rPr>
          <w:sz w:val="22"/>
          <w:szCs w:val="22"/>
          <w:highlight w:val="yellow"/>
        </w:rPr>
      </w:pPr>
    </w:p>
    <w:p w:rsidR="00A16182" w:rsidRPr="00982258" w:rsidRDefault="00A16182" w:rsidP="00574C34">
      <w:pPr>
        <w:spacing w:line="276" w:lineRule="auto"/>
        <w:jc w:val="both"/>
        <w:rPr>
          <w:sz w:val="24"/>
          <w:szCs w:val="24"/>
        </w:rPr>
      </w:pPr>
      <w:r w:rsidRPr="00982258">
        <w:rPr>
          <w:sz w:val="24"/>
          <w:szCs w:val="24"/>
          <w:lang w:val="en-GB"/>
        </w:rPr>
        <w:t xml:space="preserve">This project is planned on </w:t>
      </w:r>
      <w:r w:rsidR="002F5814">
        <w:rPr>
          <w:sz w:val="24"/>
          <w:szCs w:val="24"/>
          <w:lang w:val="en-GB"/>
        </w:rPr>
        <w:t>Abshika</w:t>
      </w:r>
      <w:r w:rsidRPr="00982258">
        <w:rPr>
          <w:sz w:val="24"/>
          <w:szCs w:val="24"/>
          <w:lang w:val="en-GB"/>
        </w:rPr>
        <w:t xml:space="preserve"> River which has </w:t>
      </w:r>
      <w:r w:rsidR="002F5814">
        <w:rPr>
          <w:sz w:val="24"/>
          <w:szCs w:val="24"/>
          <w:lang w:val="en-GB"/>
        </w:rPr>
        <w:t>60</w:t>
      </w:r>
      <w:r w:rsidRPr="00982258">
        <w:rPr>
          <w:sz w:val="24"/>
          <w:szCs w:val="24"/>
          <w:lang w:val="en-GB"/>
        </w:rPr>
        <w:t>l/s base flow. After assessing the ecosystem downstream of the selected weir axis and availability of command area</w:t>
      </w:r>
      <w:r w:rsidR="008024E8">
        <w:rPr>
          <w:sz w:val="24"/>
          <w:szCs w:val="24"/>
          <w:lang w:val="en-GB"/>
        </w:rPr>
        <w:t>, i</w:t>
      </w:r>
      <w:r w:rsidRPr="00982258">
        <w:rPr>
          <w:sz w:val="24"/>
          <w:szCs w:val="24"/>
          <w:lang w:val="en-GB"/>
        </w:rPr>
        <w:t xml:space="preserve">t is planned to divert only </w:t>
      </w:r>
      <w:r w:rsidR="002F5814">
        <w:rPr>
          <w:sz w:val="24"/>
          <w:szCs w:val="24"/>
          <w:lang w:val="en-GB"/>
        </w:rPr>
        <w:t>90</w:t>
      </w:r>
      <w:r w:rsidR="00614C23">
        <w:rPr>
          <w:sz w:val="24"/>
          <w:szCs w:val="24"/>
          <w:lang w:val="en-GB"/>
        </w:rPr>
        <w:t>%</w:t>
      </w:r>
      <w:r w:rsidRPr="00982258">
        <w:rPr>
          <w:sz w:val="24"/>
          <w:szCs w:val="24"/>
          <w:lang w:val="en-GB"/>
        </w:rPr>
        <w:t xml:space="preserve"> of </w:t>
      </w:r>
      <w:r w:rsidR="00614C23">
        <w:rPr>
          <w:sz w:val="24"/>
          <w:szCs w:val="24"/>
          <w:lang w:val="en-GB"/>
        </w:rPr>
        <w:t xml:space="preserve">base flow, a total of </w:t>
      </w:r>
      <w:r w:rsidRPr="00982258">
        <w:rPr>
          <w:sz w:val="24"/>
          <w:szCs w:val="24"/>
          <w:lang w:val="en-GB"/>
        </w:rPr>
        <w:t>5</w:t>
      </w:r>
      <w:r w:rsidR="00470AA1">
        <w:rPr>
          <w:sz w:val="24"/>
          <w:szCs w:val="24"/>
          <w:lang w:val="en-GB"/>
        </w:rPr>
        <w:t>5</w:t>
      </w:r>
      <w:r w:rsidRPr="00982258">
        <w:rPr>
          <w:sz w:val="24"/>
          <w:szCs w:val="24"/>
          <w:lang w:val="en-GB"/>
        </w:rPr>
        <w:t xml:space="preserve">l/s </w:t>
      </w:r>
      <w:r w:rsidR="000E4B96" w:rsidRPr="00982258">
        <w:rPr>
          <w:sz w:val="24"/>
          <w:szCs w:val="24"/>
          <w:lang w:val="en-GB"/>
        </w:rPr>
        <w:t>to irrigate</w:t>
      </w:r>
      <w:r w:rsidR="00CE59C6">
        <w:rPr>
          <w:sz w:val="24"/>
          <w:szCs w:val="24"/>
          <w:lang w:val="en-GB"/>
        </w:rPr>
        <w:t xml:space="preserve"> </w:t>
      </w:r>
      <w:r w:rsidR="000E4B96">
        <w:rPr>
          <w:sz w:val="24"/>
          <w:szCs w:val="24"/>
          <w:lang w:val="en-GB"/>
        </w:rPr>
        <w:t xml:space="preserve">a net command area of </w:t>
      </w:r>
      <w:r w:rsidR="000536B9">
        <w:rPr>
          <w:sz w:val="24"/>
          <w:szCs w:val="24"/>
          <w:lang w:val="en-GB"/>
        </w:rPr>
        <w:t>8</w:t>
      </w:r>
      <w:r w:rsidR="00614C23">
        <w:rPr>
          <w:sz w:val="24"/>
          <w:szCs w:val="24"/>
          <w:lang w:val="en-GB"/>
        </w:rPr>
        <w:t>0</w:t>
      </w:r>
      <w:r w:rsidR="000E4B96">
        <w:rPr>
          <w:sz w:val="24"/>
          <w:szCs w:val="24"/>
          <w:lang w:val="en-GB"/>
        </w:rPr>
        <w:t>ha</w:t>
      </w:r>
      <w:r w:rsidR="00614C23">
        <w:rPr>
          <w:sz w:val="24"/>
          <w:szCs w:val="24"/>
          <w:lang w:val="en-GB"/>
        </w:rPr>
        <w:t xml:space="preserve"> with provision of night storage reservoir</w:t>
      </w:r>
      <w:r w:rsidR="000E4B96">
        <w:rPr>
          <w:sz w:val="24"/>
          <w:szCs w:val="24"/>
          <w:lang w:val="en-GB"/>
        </w:rPr>
        <w:t xml:space="preserve">.  </w:t>
      </w:r>
      <w:r w:rsidRPr="00982258">
        <w:rPr>
          <w:sz w:val="24"/>
          <w:szCs w:val="24"/>
          <w:lang w:val="en-GB"/>
        </w:rPr>
        <w:t xml:space="preserve">Traditional irrigation </w:t>
      </w:r>
      <w:r w:rsidR="00614C23" w:rsidRPr="00982258">
        <w:rPr>
          <w:sz w:val="24"/>
          <w:szCs w:val="24"/>
          <w:lang w:val="en-GB"/>
        </w:rPr>
        <w:t xml:space="preserve">has </w:t>
      </w:r>
      <w:r w:rsidR="00614C23">
        <w:rPr>
          <w:sz w:val="24"/>
          <w:szCs w:val="24"/>
          <w:lang w:val="en-GB"/>
        </w:rPr>
        <w:t>been</w:t>
      </w:r>
      <w:r w:rsidRPr="00982258">
        <w:rPr>
          <w:sz w:val="24"/>
          <w:szCs w:val="24"/>
          <w:lang w:val="en-GB"/>
        </w:rPr>
        <w:t xml:space="preserve"> practiced in this project area. </w:t>
      </w:r>
      <w:r w:rsidRPr="00982258">
        <w:rPr>
          <w:sz w:val="24"/>
          <w:szCs w:val="24"/>
        </w:rPr>
        <w:t>The supply regime of 2</w:t>
      </w:r>
      <w:r w:rsidR="00614C23">
        <w:rPr>
          <w:sz w:val="24"/>
          <w:szCs w:val="24"/>
        </w:rPr>
        <w:t>4</w:t>
      </w:r>
      <w:r w:rsidRPr="00982258">
        <w:rPr>
          <w:sz w:val="24"/>
          <w:szCs w:val="24"/>
        </w:rPr>
        <w:t xml:space="preserve"> hours has been preferred mainly on the grounds of social customs and irrigation practice of</w:t>
      </w:r>
      <w:r w:rsidR="00614C23">
        <w:rPr>
          <w:sz w:val="24"/>
          <w:szCs w:val="24"/>
        </w:rPr>
        <w:t xml:space="preserve"> 1</w:t>
      </w:r>
      <w:r w:rsidR="00470AA1">
        <w:rPr>
          <w:sz w:val="24"/>
          <w:szCs w:val="24"/>
        </w:rPr>
        <w:t>2</w:t>
      </w:r>
      <w:r w:rsidR="00614C23">
        <w:rPr>
          <w:sz w:val="24"/>
          <w:szCs w:val="24"/>
        </w:rPr>
        <w:t xml:space="preserve"> hours in the day time</w:t>
      </w:r>
      <w:r w:rsidRPr="00982258">
        <w:rPr>
          <w:sz w:val="24"/>
          <w:szCs w:val="24"/>
          <w:lang w:val="en-GB"/>
        </w:rPr>
        <w:t>.</w:t>
      </w:r>
    </w:p>
    <w:p w:rsidR="00A16182" w:rsidRDefault="00A16182" w:rsidP="00574C34">
      <w:pPr>
        <w:spacing w:line="276" w:lineRule="auto"/>
        <w:jc w:val="both"/>
        <w:rPr>
          <w:rFonts w:ascii="Arial" w:hAnsi="Arial" w:cs="Arial"/>
          <w:sz w:val="22"/>
          <w:szCs w:val="22"/>
          <w:lang w:val="en-GB"/>
        </w:rPr>
      </w:pPr>
    </w:p>
    <w:p w:rsidR="00A16182" w:rsidRPr="008C375E" w:rsidRDefault="00A16182" w:rsidP="00574C34">
      <w:pPr>
        <w:spacing w:line="276" w:lineRule="auto"/>
        <w:jc w:val="both"/>
        <w:rPr>
          <w:sz w:val="24"/>
          <w:szCs w:val="24"/>
          <w:lang w:val="en-GB"/>
        </w:rPr>
      </w:pPr>
      <w:r w:rsidRPr="008C375E">
        <w:rPr>
          <w:sz w:val="24"/>
          <w:szCs w:val="24"/>
          <w:lang w:val="en-GB"/>
        </w:rPr>
        <w:t xml:space="preserve">The designed irrigation scheme consist of headwork structures with its all components at the selected site, The command area has one </w:t>
      </w:r>
      <w:r w:rsidR="00FE2DC0">
        <w:rPr>
          <w:sz w:val="24"/>
          <w:szCs w:val="24"/>
          <w:lang w:val="en-GB"/>
        </w:rPr>
        <w:t xml:space="preserve">earthen </w:t>
      </w:r>
      <w:r w:rsidRPr="008C375E">
        <w:rPr>
          <w:sz w:val="24"/>
          <w:szCs w:val="24"/>
          <w:lang w:val="en-GB"/>
        </w:rPr>
        <w:t xml:space="preserve"> main canal, </w:t>
      </w:r>
      <w:r w:rsidR="007822B5">
        <w:rPr>
          <w:sz w:val="24"/>
          <w:szCs w:val="24"/>
          <w:lang w:val="en-GB"/>
        </w:rPr>
        <w:t>6</w:t>
      </w:r>
      <w:r w:rsidR="00BD3298">
        <w:rPr>
          <w:sz w:val="24"/>
          <w:szCs w:val="24"/>
          <w:lang w:val="en-GB"/>
        </w:rPr>
        <w:t>5</w:t>
      </w:r>
      <w:r w:rsidR="007822B5">
        <w:rPr>
          <w:sz w:val="24"/>
          <w:szCs w:val="24"/>
          <w:lang w:val="en-GB"/>
        </w:rPr>
        <w:t>0</w:t>
      </w:r>
      <w:r w:rsidRPr="008C375E">
        <w:rPr>
          <w:sz w:val="24"/>
          <w:szCs w:val="24"/>
          <w:lang w:val="en-GB"/>
        </w:rPr>
        <w:t xml:space="preserve">m length and subdivided in to </w:t>
      </w:r>
      <w:r w:rsidR="007822B5">
        <w:rPr>
          <w:sz w:val="24"/>
          <w:szCs w:val="24"/>
          <w:lang w:val="en-GB"/>
        </w:rPr>
        <w:t>3</w:t>
      </w:r>
      <w:r w:rsidR="00FE2DC0">
        <w:rPr>
          <w:sz w:val="24"/>
          <w:szCs w:val="24"/>
          <w:lang w:val="en-GB"/>
        </w:rPr>
        <w:t xml:space="preserve"> secondary canal after the night storage reservoir.</w:t>
      </w:r>
      <w:r>
        <w:rPr>
          <w:sz w:val="24"/>
          <w:szCs w:val="24"/>
          <w:lang w:val="en-GB"/>
        </w:rPr>
        <w:t>. I</w:t>
      </w:r>
      <w:r w:rsidRPr="008C375E">
        <w:rPr>
          <w:sz w:val="24"/>
          <w:szCs w:val="24"/>
          <w:lang w:val="en-GB"/>
        </w:rPr>
        <w:t xml:space="preserve">rrigation method recommended by the consultant is surface irrigation (i.e. furrow irrigation). </w:t>
      </w:r>
    </w:p>
    <w:p w:rsidR="00A16182" w:rsidRDefault="00A16182" w:rsidP="00574C34">
      <w:pPr>
        <w:spacing w:line="276" w:lineRule="auto"/>
        <w:jc w:val="both"/>
        <w:rPr>
          <w:rFonts w:ascii="Arial" w:hAnsi="Arial" w:cs="Arial"/>
          <w:sz w:val="22"/>
          <w:szCs w:val="22"/>
        </w:rPr>
      </w:pPr>
    </w:p>
    <w:p w:rsidR="0030603D" w:rsidRPr="001B3A7C" w:rsidRDefault="00A16182" w:rsidP="0030603D">
      <w:pPr>
        <w:spacing w:line="276" w:lineRule="auto"/>
        <w:jc w:val="both"/>
        <w:rPr>
          <w:rFonts w:eastAsiaTheme="minorHAnsi"/>
          <w:sz w:val="24"/>
          <w:szCs w:val="24"/>
        </w:rPr>
      </w:pPr>
      <w:r w:rsidRPr="008C375E">
        <w:rPr>
          <w:sz w:val="24"/>
          <w:szCs w:val="24"/>
          <w:lang w:val="en-GB"/>
        </w:rPr>
        <w:lastRenderedPageBreak/>
        <w:t xml:space="preserve"> </w:t>
      </w:r>
      <w:r w:rsidR="008024E8">
        <w:rPr>
          <w:sz w:val="24"/>
          <w:szCs w:val="24"/>
          <w:lang w:val="en-GB"/>
        </w:rPr>
        <w:t xml:space="preserve">Main canal </w:t>
      </w:r>
      <w:r w:rsidR="00FE2DC0">
        <w:rPr>
          <w:sz w:val="24"/>
          <w:szCs w:val="24"/>
          <w:lang w:val="en-GB"/>
        </w:rPr>
        <w:t>and secondary</w:t>
      </w:r>
      <w:r w:rsidR="007822B5">
        <w:rPr>
          <w:sz w:val="24"/>
          <w:szCs w:val="24"/>
          <w:lang w:val="en-GB"/>
        </w:rPr>
        <w:t xml:space="preserve"> three</w:t>
      </w:r>
      <w:r w:rsidR="00FE2DC0">
        <w:rPr>
          <w:sz w:val="24"/>
          <w:szCs w:val="24"/>
          <w:lang w:val="en-GB"/>
        </w:rPr>
        <w:t xml:space="preserve"> canals </w:t>
      </w:r>
      <w:r w:rsidR="007E2A59">
        <w:rPr>
          <w:sz w:val="24"/>
          <w:szCs w:val="24"/>
          <w:lang w:val="en-GB"/>
        </w:rPr>
        <w:t>are designed</w:t>
      </w:r>
      <w:r w:rsidR="008024E8">
        <w:rPr>
          <w:sz w:val="24"/>
          <w:szCs w:val="24"/>
          <w:lang w:val="en-GB"/>
        </w:rPr>
        <w:t xml:space="preserve"> to be </w:t>
      </w:r>
      <w:r w:rsidR="008024E8" w:rsidRPr="007822B5">
        <w:rPr>
          <w:sz w:val="24"/>
          <w:szCs w:val="24"/>
          <w:lang w:val="en-GB"/>
        </w:rPr>
        <w:t xml:space="preserve">lined </w:t>
      </w:r>
      <w:r w:rsidR="007822B5" w:rsidRPr="007822B5">
        <w:rPr>
          <w:sz w:val="24"/>
          <w:szCs w:val="24"/>
          <w:lang w:val="en-GB"/>
        </w:rPr>
        <w:t>canal</w:t>
      </w:r>
      <w:r w:rsidR="007822B5">
        <w:rPr>
          <w:sz w:val="24"/>
          <w:szCs w:val="24"/>
          <w:lang w:val="en-GB"/>
        </w:rPr>
        <w:t xml:space="preserve"> at few metres </w:t>
      </w:r>
      <w:r w:rsidR="008024E8">
        <w:rPr>
          <w:sz w:val="24"/>
          <w:szCs w:val="24"/>
          <w:lang w:val="en-GB"/>
        </w:rPr>
        <w:t xml:space="preserve">and tertiary canals </w:t>
      </w:r>
      <w:r w:rsidRPr="008C375E">
        <w:rPr>
          <w:sz w:val="24"/>
          <w:szCs w:val="24"/>
          <w:lang w:val="en-GB"/>
        </w:rPr>
        <w:t>drains are designed as unlined trapezoidal cross section. In th</w:t>
      </w:r>
      <w:r w:rsidR="007822B5">
        <w:rPr>
          <w:sz w:val="24"/>
          <w:szCs w:val="24"/>
          <w:lang w:val="en-GB"/>
        </w:rPr>
        <w:t>ose lined</w:t>
      </w:r>
      <w:r w:rsidRPr="008C375E">
        <w:rPr>
          <w:sz w:val="24"/>
          <w:szCs w:val="24"/>
          <w:lang w:val="en-GB"/>
        </w:rPr>
        <w:t xml:space="preserve"> reach the </w:t>
      </w:r>
      <w:r w:rsidR="007E2A59" w:rsidRPr="008C375E">
        <w:rPr>
          <w:sz w:val="24"/>
          <w:szCs w:val="24"/>
          <w:lang w:val="en-GB"/>
        </w:rPr>
        <w:t xml:space="preserve">main </w:t>
      </w:r>
      <w:r w:rsidR="007E2A59">
        <w:rPr>
          <w:sz w:val="24"/>
          <w:szCs w:val="24"/>
          <w:lang w:val="en-GB"/>
        </w:rPr>
        <w:t>and</w:t>
      </w:r>
      <w:r w:rsidR="00FE2DC0">
        <w:rPr>
          <w:sz w:val="24"/>
          <w:szCs w:val="24"/>
          <w:lang w:val="en-GB"/>
        </w:rPr>
        <w:t xml:space="preserve"> secondary </w:t>
      </w:r>
      <w:r w:rsidRPr="008C375E">
        <w:rPr>
          <w:sz w:val="24"/>
          <w:szCs w:val="24"/>
          <w:lang w:val="en-GB"/>
        </w:rPr>
        <w:t>canals are designed as rectangular masonry lined canal. Also different</w:t>
      </w:r>
      <w:r w:rsidR="00FE2DC0">
        <w:rPr>
          <w:sz w:val="24"/>
          <w:szCs w:val="24"/>
          <w:lang w:val="en-GB"/>
        </w:rPr>
        <w:t xml:space="preserve"> conveyance and farm</w:t>
      </w:r>
      <w:r w:rsidRPr="008C375E">
        <w:rPr>
          <w:sz w:val="24"/>
          <w:szCs w:val="24"/>
          <w:lang w:val="en-GB"/>
        </w:rPr>
        <w:t xml:space="preserve"> structures: </w:t>
      </w:r>
      <w:r w:rsidR="00FE2DC0">
        <w:rPr>
          <w:sz w:val="24"/>
          <w:szCs w:val="24"/>
          <w:lang w:val="en-GB"/>
        </w:rPr>
        <w:t xml:space="preserve"> Aqueduct, </w:t>
      </w:r>
      <w:r w:rsidRPr="008C375E">
        <w:rPr>
          <w:sz w:val="24"/>
          <w:szCs w:val="24"/>
          <w:lang w:val="en-GB"/>
        </w:rPr>
        <w:t xml:space="preserve">division </w:t>
      </w:r>
      <w:r w:rsidR="008024E8">
        <w:rPr>
          <w:sz w:val="24"/>
          <w:szCs w:val="24"/>
          <w:lang w:val="en-GB"/>
        </w:rPr>
        <w:t xml:space="preserve">box, off takes, </w:t>
      </w:r>
      <w:r w:rsidRPr="008C375E">
        <w:rPr>
          <w:sz w:val="24"/>
          <w:szCs w:val="24"/>
          <w:lang w:val="en-GB"/>
        </w:rPr>
        <w:t>Foot Bridge etc are designed.</w:t>
      </w:r>
    </w:p>
    <w:p w:rsidR="00A16182" w:rsidRDefault="007822B5" w:rsidP="00574C34">
      <w:pPr>
        <w:overflowPunct/>
        <w:spacing w:line="276" w:lineRule="auto"/>
        <w:jc w:val="both"/>
        <w:textAlignment w:val="auto"/>
        <w:rPr>
          <w:rFonts w:eastAsiaTheme="minorHAnsi"/>
          <w:sz w:val="24"/>
          <w:szCs w:val="24"/>
        </w:rPr>
      </w:pPr>
      <w:r w:rsidRPr="001B3A7C">
        <w:rPr>
          <w:rFonts w:eastAsiaTheme="minorHAnsi"/>
          <w:sz w:val="24"/>
          <w:szCs w:val="24"/>
        </w:rPr>
        <w:t xml:space="preserve"> </w:t>
      </w:r>
    </w:p>
    <w:p w:rsidR="00F64D41" w:rsidRDefault="00F64D41" w:rsidP="00574C34">
      <w:pPr>
        <w:overflowPunct/>
        <w:spacing w:line="276" w:lineRule="auto"/>
        <w:jc w:val="both"/>
        <w:textAlignment w:val="auto"/>
        <w:rPr>
          <w:rFonts w:eastAsiaTheme="minorHAnsi"/>
          <w:sz w:val="24"/>
          <w:szCs w:val="24"/>
        </w:rPr>
      </w:pPr>
    </w:p>
    <w:p w:rsidR="00F64D41" w:rsidRDefault="00F64D41" w:rsidP="00F64D41">
      <w:pPr>
        <w:spacing w:line="276" w:lineRule="auto"/>
        <w:jc w:val="both"/>
        <w:rPr>
          <w:b/>
          <w:bCs/>
          <w:noProof/>
          <w:color w:val="FF0000"/>
          <w:sz w:val="24"/>
          <w:szCs w:val="24"/>
        </w:rPr>
      </w:pPr>
    </w:p>
    <w:p w:rsidR="00A14F9A" w:rsidRDefault="00F64D41" w:rsidP="00F64D41">
      <w:pPr>
        <w:spacing w:line="276" w:lineRule="auto"/>
        <w:jc w:val="both"/>
        <w:rPr>
          <w:rFonts w:eastAsiaTheme="minorHAnsi"/>
          <w:sz w:val="22"/>
          <w:szCs w:val="22"/>
        </w:rPr>
      </w:pPr>
      <w:r w:rsidRPr="004512FB">
        <w:rPr>
          <w:sz w:val="24"/>
          <w:szCs w:val="24"/>
          <w:lang w:val="en-GB"/>
        </w:rPr>
        <w:t>The total inve</w:t>
      </w:r>
      <w:r>
        <w:rPr>
          <w:sz w:val="24"/>
          <w:szCs w:val="24"/>
          <w:lang w:val="en-GB"/>
        </w:rPr>
        <w:t xml:space="preserve">stment cost for developing the </w:t>
      </w:r>
      <w:r w:rsidR="00A14F9A">
        <w:rPr>
          <w:sz w:val="24"/>
          <w:szCs w:val="24"/>
          <w:lang w:val="en-GB"/>
        </w:rPr>
        <w:t>8</w:t>
      </w:r>
      <w:r w:rsidRPr="004512FB">
        <w:rPr>
          <w:sz w:val="24"/>
          <w:szCs w:val="24"/>
          <w:lang w:val="en-GB"/>
        </w:rPr>
        <w:t xml:space="preserve">0ha is </w:t>
      </w:r>
      <w:r w:rsidR="00A14F9A">
        <w:rPr>
          <w:sz w:val="24"/>
          <w:szCs w:val="24"/>
          <w:lang w:val="en-GB"/>
        </w:rPr>
        <w:t>9</w:t>
      </w:r>
      <w:r>
        <w:rPr>
          <w:sz w:val="24"/>
          <w:szCs w:val="24"/>
          <w:lang w:val="en-GB"/>
        </w:rPr>
        <w:t>.</w:t>
      </w:r>
      <w:r w:rsidR="00A14F9A">
        <w:rPr>
          <w:sz w:val="24"/>
          <w:szCs w:val="24"/>
          <w:lang w:val="en-GB"/>
        </w:rPr>
        <w:t>897</w:t>
      </w:r>
      <w:r w:rsidRPr="004512FB">
        <w:rPr>
          <w:sz w:val="24"/>
          <w:szCs w:val="24"/>
          <w:lang w:val="en-GB"/>
        </w:rPr>
        <w:t xml:space="preserve"> Million Birr including physical contingencies,</w:t>
      </w:r>
      <w:r w:rsidRPr="004512FB">
        <w:rPr>
          <w:rFonts w:eastAsiaTheme="minorHAnsi"/>
          <w:sz w:val="24"/>
          <w:szCs w:val="24"/>
        </w:rPr>
        <w:t xml:space="preserve"> over</w:t>
      </w:r>
      <w:r>
        <w:rPr>
          <w:rFonts w:eastAsiaTheme="minorHAnsi"/>
          <w:sz w:val="24"/>
          <w:szCs w:val="24"/>
        </w:rPr>
        <w:t xml:space="preserve"> the net irrigable command area.</w:t>
      </w:r>
      <w:r w:rsidRPr="004512FB">
        <w:rPr>
          <w:rFonts w:eastAsiaTheme="minorHAnsi"/>
          <w:sz w:val="24"/>
          <w:szCs w:val="24"/>
        </w:rPr>
        <w:t xml:space="preserve"> The cost breakdown is summarized below</w:t>
      </w:r>
      <w:r w:rsidRPr="004512FB">
        <w:rPr>
          <w:rFonts w:eastAsiaTheme="minorHAnsi"/>
          <w:sz w:val="22"/>
          <w:szCs w:val="22"/>
        </w:rPr>
        <w:t xml:space="preserve">. </w:t>
      </w:r>
    </w:p>
    <w:tbl>
      <w:tblPr>
        <w:tblW w:w="9014" w:type="dxa"/>
        <w:tblInd w:w="94" w:type="dxa"/>
        <w:tblLook w:val="04A0"/>
      </w:tblPr>
      <w:tblGrid>
        <w:gridCol w:w="1218"/>
        <w:gridCol w:w="4196"/>
        <w:gridCol w:w="1584"/>
        <w:gridCol w:w="1296"/>
        <w:gridCol w:w="720"/>
      </w:tblGrid>
      <w:tr w:rsidR="00A14F9A" w:rsidRPr="00A14F9A" w:rsidTr="00A14F9A">
        <w:trPr>
          <w:trHeight w:val="345"/>
        </w:trPr>
        <w:tc>
          <w:tcPr>
            <w:tcW w:w="12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14F9A" w:rsidRPr="00A14F9A" w:rsidRDefault="00A14F9A" w:rsidP="00A14F9A">
            <w:pPr>
              <w:overflowPunct/>
              <w:autoSpaceDE/>
              <w:autoSpaceDN/>
              <w:adjustRightInd/>
              <w:jc w:val="both"/>
              <w:textAlignment w:val="auto"/>
              <w:rPr>
                <w:b/>
                <w:bCs/>
                <w:sz w:val="24"/>
                <w:szCs w:val="24"/>
              </w:rPr>
            </w:pPr>
            <w:r w:rsidRPr="00A14F9A">
              <w:rPr>
                <w:b/>
                <w:bCs/>
                <w:sz w:val="24"/>
                <w:szCs w:val="24"/>
              </w:rPr>
              <w:t>Nr</w:t>
            </w:r>
          </w:p>
        </w:tc>
        <w:tc>
          <w:tcPr>
            <w:tcW w:w="41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14F9A" w:rsidRPr="00A14F9A" w:rsidRDefault="00A14F9A" w:rsidP="00A14F9A">
            <w:pPr>
              <w:overflowPunct/>
              <w:autoSpaceDE/>
              <w:autoSpaceDN/>
              <w:adjustRightInd/>
              <w:ind w:firstLineChars="200" w:firstLine="482"/>
              <w:textAlignment w:val="auto"/>
              <w:rPr>
                <w:b/>
                <w:bCs/>
                <w:sz w:val="24"/>
                <w:szCs w:val="24"/>
              </w:rPr>
            </w:pPr>
            <w:r w:rsidRPr="00A14F9A">
              <w:rPr>
                <w:b/>
                <w:bCs/>
                <w:sz w:val="24"/>
                <w:szCs w:val="24"/>
              </w:rPr>
              <w:t>Cost Item</w:t>
            </w:r>
          </w:p>
        </w:tc>
        <w:tc>
          <w:tcPr>
            <w:tcW w:w="3600" w:type="dxa"/>
            <w:gridSpan w:val="3"/>
            <w:tcBorders>
              <w:top w:val="single" w:sz="8" w:space="0" w:color="auto"/>
              <w:left w:val="nil"/>
              <w:bottom w:val="single" w:sz="8" w:space="0" w:color="auto"/>
              <w:right w:val="single" w:sz="8" w:space="0" w:color="000000"/>
            </w:tcBorders>
            <w:shd w:val="clear" w:color="auto" w:fill="auto"/>
            <w:hideMark/>
          </w:tcPr>
          <w:p w:rsidR="00A14F9A" w:rsidRPr="00A14F9A" w:rsidRDefault="00A14F9A" w:rsidP="00A14F9A">
            <w:pPr>
              <w:overflowPunct/>
              <w:autoSpaceDE/>
              <w:autoSpaceDN/>
              <w:adjustRightInd/>
              <w:jc w:val="center"/>
              <w:textAlignment w:val="auto"/>
              <w:rPr>
                <w:b/>
                <w:bCs/>
                <w:sz w:val="24"/>
                <w:szCs w:val="24"/>
              </w:rPr>
            </w:pPr>
            <w:r w:rsidRPr="00A14F9A">
              <w:rPr>
                <w:b/>
                <w:bCs/>
                <w:sz w:val="24"/>
                <w:szCs w:val="24"/>
              </w:rPr>
              <w:t>Amount</w:t>
            </w:r>
          </w:p>
        </w:tc>
      </w:tr>
      <w:tr w:rsidR="00A14F9A" w:rsidRPr="00A14F9A" w:rsidTr="00A14F9A">
        <w:trPr>
          <w:trHeight w:val="330"/>
        </w:trPr>
        <w:tc>
          <w:tcPr>
            <w:tcW w:w="1218" w:type="dxa"/>
            <w:vMerge/>
            <w:tcBorders>
              <w:top w:val="single" w:sz="8" w:space="0" w:color="auto"/>
              <w:left w:val="single" w:sz="8" w:space="0" w:color="auto"/>
              <w:bottom w:val="single" w:sz="8" w:space="0" w:color="000000"/>
              <w:right w:val="single" w:sz="8" w:space="0" w:color="auto"/>
            </w:tcBorders>
            <w:vAlign w:val="center"/>
            <w:hideMark/>
          </w:tcPr>
          <w:p w:rsidR="00A14F9A" w:rsidRPr="00A14F9A" w:rsidRDefault="00A14F9A" w:rsidP="00A14F9A">
            <w:pPr>
              <w:overflowPunct/>
              <w:autoSpaceDE/>
              <w:autoSpaceDN/>
              <w:adjustRightInd/>
              <w:textAlignment w:val="auto"/>
              <w:rPr>
                <w:b/>
                <w:bCs/>
                <w:sz w:val="24"/>
                <w:szCs w:val="24"/>
              </w:rPr>
            </w:pPr>
          </w:p>
        </w:tc>
        <w:tc>
          <w:tcPr>
            <w:tcW w:w="4196" w:type="dxa"/>
            <w:vMerge/>
            <w:tcBorders>
              <w:top w:val="single" w:sz="8" w:space="0" w:color="auto"/>
              <w:left w:val="single" w:sz="8" w:space="0" w:color="auto"/>
              <w:bottom w:val="single" w:sz="8" w:space="0" w:color="000000"/>
              <w:right w:val="single" w:sz="8" w:space="0" w:color="auto"/>
            </w:tcBorders>
            <w:vAlign w:val="center"/>
            <w:hideMark/>
          </w:tcPr>
          <w:p w:rsidR="00A14F9A" w:rsidRPr="00A14F9A" w:rsidRDefault="00A14F9A" w:rsidP="00A14F9A">
            <w:pPr>
              <w:overflowPunct/>
              <w:autoSpaceDE/>
              <w:autoSpaceDN/>
              <w:adjustRightInd/>
              <w:textAlignment w:val="auto"/>
              <w:rPr>
                <w:b/>
                <w:bCs/>
                <w:sz w:val="24"/>
                <w:szCs w:val="24"/>
              </w:rPr>
            </w:pP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b/>
                <w:bCs/>
                <w:sz w:val="24"/>
                <w:szCs w:val="24"/>
              </w:rPr>
            </w:pPr>
            <w:r w:rsidRPr="00A14F9A">
              <w:rPr>
                <w:b/>
                <w:bCs/>
                <w:sz w:val="24"/>
                <w:szCs w:val="24"/>
              </w:rPr>
              <w:t xml:space="preserve">Amount Birr </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both"/>
              <w:textAlignment w:val="auto"/>
              <w:rPr>
                <w:b/>
                <w:bCs/>
                <w:sz w:val="24"/>
                <w:szCs w:val="24"/>
              </w:rPr>
            </w:pPr>
            <w:r w:rsidRPr="00A14F9A">
              <w:rPr>
                <w:b/>
                <w:bCs/>
                <w:sz w:val="24"/>
                <w:szCs w:val="24"/>
              </w:rPr>
              <w:t>Birr/ha</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b/>
                <w:bCs/>
                <w:sz w:val="24"/>
                <w:szCs w:val="24"/>
              </w:rPr>
            </w:pPr>
            <w:r w:rsidRPr="00A14F9A">
              <w:rPr>
                <w:b/>
                <w:bCs/>
                <w:sz w:val="24"/>
                <w:szCs w:val="24"/>
              </w:rPr>
              <w:t xml:space="preserve">    %</w:t>
            </w:r>
          </w:p>
        </w:tc>
      </w:tr>
      <w:tr w:rsidR="00A14F9A" w:rsidRPr="00A14F9A" w:rsidTr="00A14F9A">
        <w:trPr>
          <w:trHeight w:val="645"/>
        </w:trPr>
        <w:tc>
          <w:tcPr>
            <w:tcW w:w="1218" w:type="dxa"/>
            <w:tcBorders>
              <w:top w:val="nil"/>
              <w:left w:val="single" w:sz="8" w:space="0" w:color="auto"/>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1</w:t>
            </w:r>
          </w:p>
        </w:tc>
        <w:tc>
          <w:tcPr>
            <w:tcW w:w="41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sz w:val="24"/>
                <w:szCs w:val="24"/>
              </w:rPr>
            </w:pPr>
            <w:r w:rsidRPr="00A14F9A">
              <w:rPr>
                <w:sz w:val="24"/>
                <w:szCs w:val="24"/>
              </w:rPr>
              <w:t xml:space="preserve">Irrigation, drainage, flood protection and </w:t>
            </w:r>
            <w:r>
              <w:rPr>
                <w:sz w:val="24"/>
                <w:szCs w:val="24"/>
              </w:rPr>
              <w:t xml:space="preserve"> Access </w:t>
            </w:r>
            <w:r w:rsidRPr="00A14F9A">
              <w:rPr>
                <w:sz w:val="24"/>
                <w:szCs w:val="24"/>
              </w:rPr>
              <w:t>road</w:t>
            </w: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bCs/>
                <w:iCs/>
                <w:sz w:val="24"/>
                <w:szCs w:val="24"/>
              </w:rPr>
              <w:t>7,112,824.52</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88,910.31</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90</w:t>
            </w:r>
          </w:p>
        </w:tc>
      </w:tr>
      <w:tr w:rsidR="00A14F9A" w:rsidRPr="00A14F9A" w:rsidTr="00A14F9A">
        <w:trPr>
          <w:trHeight w:val="330"/>
        </w:trPr>
        <w:tc>
          <w:tcPr>
            <w:tcW w:w="1218" w:type="dxa"/>
            <w:tcBorders>
              <w:top w:val="nil"/>
              <w:left w:val="single" w:sz="8" w:space="0" w:color="auto"/>
              <w:bottom w:val="single" w:sz="8" w:space="0" w:color="auto"/>
              <w:right w:val="single" w:sz="8" w:space="0" w:color="auto"/>
            </w:tcBorders>
            <w:shd w:val="clear" w:color="auto" w:fill="auto"/>
            <w:vAlign w:val="bottom"/>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2</w:t>
            </w:r>
          </w:p>
        </w:tc>
        <w:tc>
          <w:tcPr>
            <w:tcW w:w="41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sz w:val="24"/>
                <w:szCs w:val="24"/>
              </w:rPr>
            </w:pPr>
            <w:r w:rsidRPr="00A14F9A">
              <w:rPr>
                <w:sz w:val="24"/>
                <w:szCs w:val="24"/>
              </w:rPr>
              <w:t xml:space="preserve">Sustainable O&amp;M </w:t>
            </w: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711,282.45</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8,891.03</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10</w:t>
            </w:r>
          </w:p>
        </w:tc>
      </w:tr>
      <w:tr w:rsidR="00A14F9A" w:rsidRPr="00A14F9A" w:rsidTr="00A14F9A">
        <w:trPr>
          <w:trHeight w:val="330"/>
        </w:trPr>
        <w:tc>
          <w:tcPr>
            <w:tcW w:w="1218" w:type="dxa"/>
            <w:tcBorders>
              <w:top w:val="nil"/>
              <w:left w:val="single" w:sz="8" w:space="0" w:color="auto"/>
              <w:bottom w:val="single" w:sz="8" w:space="0" w:color="auto"/>
              <w:right w:val="single" w:sz="8" w:space="0" w:color="auto"/>
            </w:tcBorders>
            <w:shd w:val="clear" w:color="auto" w:fill="auto"/>
            <w:vAlign w:val="bottom"/>
            <w:hideMark/>
          </w:tcPr>
          <w:p w:rsidR="00A14F9A" w:rsidRPr="00A14F9A" w:rsidRDefault="00A14F9A" w:rsidP="00A14F9A">
            <w:pPr>
              <w:overflowPunct/>
              <w:autoSpaceDE/>
              <w:autoSpaceDN/>
              <w:adjustRightInd/>
              <w:jc w:val="center"/>
              <w:textAlignment w:val="auto"/>
              <w:rPr>
                <w:sz w:val="24"/>
                <w:szCs w:val="24"/>
              </w:rPr>
            </w:pPr>
            <w:r w:rsidRPr="00A14F9A">
              <w:rPr>
                <w:sz w:val="24"/>
                <w:szCs w:val="24"/>
              </w:rPr>
              <w:t> </w:t>
            </w:r>
          </w:p>
        </w:tc>
        <w:tc>
          <w:tcPr>
            <w:tcW w:w="41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sz w:val="24"/>
                <w:szCs w:val="24"/>
              </w:rPr>
            </w:pPr>
            <w:r w:rsidRPr="00A14F9A">
              <w:rPr>
                <w:sz w:val="24"/>
                <w:szCs w:val="24"/>
              </w:rPr>
              <w:t>Grand total</w:t>
            </w: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7,824,106.97</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97,801.34</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100</w:t>
            </w:r>
          </w:p>
        </w:tc>
      </w:tr>
      <w:tr w:rsidR="00A14F9A" w:rsidRPr="00A14F9A" w:rsidTr="00A14F9A">
        <w:trPr>
          <w:trHeight w:val="330"/>
        </w:trPr>
        <w:tc>
          <w:tcPr>
            <w:tcW w:w="1218" w:type="dxa"/>
            <w:tcBorders>
              <w:top w:val="nil"/>
              <w:left w:val="single" w:sz="8" w:space="0" w:color="auto"/>
              <w:bottom w:val="single" w:sz="8" w:space="0" w:color="auto"/>
              <w:right w:val="single" w:sz="8" w:space="0" w:color="auto"/>
            </w:tcBorders>
            <w:shd w:val="clear" w:color="auto" w:fill="auto"/>
            <w:vAlign w:val="bottom"/>
            <w:hideMark/>
          </w:tcPr>
          <w:p w:rsidR="00A14F9A" w:rsidRPr="00A14F9A" w:rsidRDefault="00A14F9A" w:rsidP="00A14F9A">
            <w:pPr>
              <w:overflowPunct/>
              <w:autoSpaceDE/>
              <w:autoSpaceDN/>
              <w:adjustRightInd/>
              <w:jc w:val="center"/>
              <w:textAlignment w:val="auto"/>
              <w:rPr>
                <w:sz w:val="24"/>
                <w:szCs w:val="24"/>
              </w:rPr>
            </w:pPr>
            <w:r w:rsidRPr="00A14F9A">
              <w:rPr>
                <w:sz w:val="24"/>
                <w:szCs w:val="24"/>
              </w:rPr>
              <w:t> </w:t>
            </w:r>
          </w:p>
        </w:tc>
        <w:tc>
          <w:tcPr>
            <w:tcW w:w="41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sz w:val="24"/>
                <w:szCs w:val="24"/>
              </w:rPr>
            </w:pPr>
            <w:r w:rsidRPr="00A14F9A">
              <w:rPr>
                <w:sz w:val="24"/>
                <w:szCs w:val="24"/>
              </w:rPr>
              <w:t>Contingency (10%)</w:t>
            </w: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782,410.70</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sz w:val="24"/>
                <w:szCs w:val="24"/>
              </w:rPr>
            </w:pPr>
            <w:r w:rsidRPr="00A14F9A">
              <w:rPr>
                <w:sz w:val="24"/>
                <w:szCs w:val="24"/>
              </w:rPr>
              <w:t> </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 </w:t>
            </w:r>
          </w:p>
        </w:tc>
      </w:tr>
      <w:tr w:rsidR="00A14F9A" w:rsidRPr="00A14F9A" w:rsidTr="00A14F9A">
        <w:trPr>
          <w:trHeight w:val="330"/>
        </w:trPr>
        <w:tc>
          <w:tcPr>
            <w:tcW w:w="1218" w:type="dxa"/>
            <w:tcBorders>
              <w:top w:val="nil"/>
              <w:left w:val="single" w:sz="8" w:space="0" w:color="auto"/>
              <w:bottom w:val="single" w:sz="8" w:space="0" w:color="auto"/>
              <w:right w:val="single" w:sz="8" w:space="0" w:color="auto"/>
            </w:tcBorders>
            <w:shd w:val="clear" w:color="auto" w:fill="auto"/>
            <w:vAlign w:val="bottom"/>
            <w:hideMark/>
          </w:tcPr>
          <w:p w:rsidR="00A14F9A" w:rsidRPr="00A14F9A" w:rsidRDefault="00A14F9A" w:rsidP="00A14F9A">
            <w:pPr>
              <w:overflowPunct/>
              <w:autoSpaceDE/>
              <w:autoSpaceDN/>
              <w:adjustRightInd/>
              <w:jc w:val="center"/>
              <w:textAlignment w:val="auto"/>
              <w:rPr>
                <w:sz w:val="24"/>
                <w:szCs w:val="24"/>
              </w:rPr>
            </w:pPr>
            <w:r w:rsidRPr="00A14F9A">
              <w:rPr>
                <w:bCs/>
                <w:sz w:val="24"/>
                <w:szCs w:val="24"/>
              </w:rPr>
              <w:t> </w:t>
            </w:r>
          </w:p>
        </w:tc>
        <w:tc>
          <w:tcPr>
            <w:tcW w:w="41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b/>
                <w:bCs/>
                <w:sz w:val="24"/>
                <w:szCs w:val="24"/>
              </w:rPr>
            </w:pPr>
            <w:r w:rsidRPr="00A14F9A">
              <w:rPr>
                <w:b/>
                <w:bCs/>
                <w:sz w:val="24"/>
                <w:szCs w:val="24"/>
              </w:rPr>
              <w:t>Grand Total</w:t>
            </w: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b/>
                <w:bCs/>
                <w:sz w:val="24"/>
                <w:szCs w:val="24"/>
              </w:rPr>
            </w:pPr>
            <w:r w:rsidRPr="00A14F9A">
              <w:rPr>
                <w:b/>
                <w:bCs/>
                <w:sz w:val="24"/>
                <w:szCs w:val="24"/>
              </w:rPr>
              <w:t>8,606,517.67</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b/>
                <w:bCs/>
                <w:sz w:val="24"/>
                <w:szCs w:val="24"/>
              </w:rPr>
            </w:pPr>
            <w:r w:rsidRPr="00A14F9A">
              <w:rPr>
                <w:b/>
                <w:bCs/>
                <w:sz w:val="24"/>
                <w:szCs w:val="24"/>
              </w:rPr>
              <w:t>107,581.47</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 </w:t>
            </w:r>
          </w:p>
        </w:tc>
      </w:tr>
      <w:tr w:rsidR="00A14F9A" w:rsidRPr="00A14F9A" w:rsidTr="00A14F9A">
        <w:trPr>
          <w:trHeight w:val="330"/>
        </w:trPr>
        <w:tc>
          <w:tcPr>
            <w:tcW w:w="1218" w:type="dxa"/>
            <w:tcBorders>
              <w:top w:val="nil"/>
              <w:left w:val="single" w:sz="8" w:space="0" w:color="auto"/>
              <w:bottom w:val="single" w:sz="8" w:space="0" w:color="auto"/>
              <w:right w:val="single" w:sz="8" w:space="0" w:color="auto"/>
            </w:tcBorders>
            <w:shd w:val="clear" w:color="auto" w:fill="auto"/>
            <w:vAlign w:val="bottom"/>
            <w:hideMark/>
          </w:tcPr>
          <w:p w:rsidR="00A14F9A" w:rsidRPr="00A14F9A" w:rsidRDefault="00A14F9A" w:rsidP="00A14F9A">
            <w:pPr>
              <w:overflowPunct/>
              <w:autoSpaceDE/>
              <w:autoSpaceDN/>
              <w:adjustRightInd/>
              <w:jc w:val="center"/>
              <w:textAlignment w:val="auto"/>
              <w:rPr>
                <w:sz w:val="24"/>
                <w:szCs w:val="24"/>
              </w:rPr>
            </w:pPr>
            <w:r w:rsidRPr="00A14F9A">
              <w:rPr>
                <w:bCs/>
                <w:sz w:val="24"/>
                <w:szCs w:val="24"/>
              </w:rPr>
              <w:t> </w:t>
            </w:r>
          </w:p>
        </w:tc>
        <w:tc>
          <w:tcPr>
            <w:tcW w:w="41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b/>
                <w:bCs/>
                <w:sz w:val="24"/>
                <w:szCs w:val="24"/>
              </w:rPr>
            </w:pPr>
            <w:r w:rsidRPr="00A14F9A">
              <w:rPr>
                <w:b/>
                <w:bCs/>
                <w:sz w:val="24"/>
                <w:szCs w:val="24"/>
              </w:rPr>
              <w:t>Vat 15%</w:t>
            </w: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1,290,977.65</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sz w:val="24"/>
                <w:szCs w:val="24"/>
              </w:rPr>
            </w:pPr>
            <w:r w:rsidRPr="00A14F9A">
              <w:rPr>
                <w:sz w:val="24"/>
                <w:szCs w:val="24"/>
              </w:rPr>
              <w:t> </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sz w:val="24"/>
                <w:szCs w:val="24"/>
              </w:rPr>
              <w:t> </w:t>
            </w:r>
          </w:p>
        </w:tc>
      </w:tr>
      <w:tr w:rsidR="00A14F9A" w:rsidRPr="00A14F9A" w:rsidTr="00A14F9A">
        <w:trPr>
          <w:trHeight w:val="330"/>
        </w:trPr>
        <w:tc>
          <w:tcPr>
            <w:tcW w:w="1218" w:type="dxa"/>
            <w:tcBorders>
              <w:top w:val="nil"/>
              <w:left w:val="single" w:sz="8" w:space="0" w:color="auto"/>
              <w:bottom w:val="single" w:sz="8" w:space="0" w:color="auto"/>
              <w:right w:val="single" w:sz="8" w:space="0" w:color="auto"/>
            </w:tcBorders>
            <w:shd w:val="clear" w:color="auto" w:fill="auto"/>
            <w:vAlign w:val="bottom"/>
            <w:hideMark/>
          </w:tcPr>
          <w:p w:rsidR="00A14F9A" w:rsidRPr="00A14F9A" w:rsidRDefault="00A14F9A" w:rsidP="00A14F9A">
            <w:pPr>
              <w:overflowPunct/>
              <w:autoSpaceDE/>
              <w:autoSpaceDN/>
              <w:adjustRightInd/>
              <w:jc w:val="right"/>
              <w:textAlignment w:val="auto"/>
              <w:rPr>
                <w:b/>
                <w:bCs/>
                <w:sz w:val="24"/>
                <w:szCs w:val="24"/>
              </w:rPr>
            </w:pPr>
            <w:r w:rsidRPr="00A14F9A">
              <w:rPr>
                <w:b/>
                <w:bCs/>
                <w:sz w:val="24"/>
                <w:szCs w:val="24"/>
              </w:rPr>
              <w:t> </w:t>
            </w:r>
          </w:p>
        </w:tc>
        <w:tc>
          <w:tcPr>
            <w:tcW w:w="41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textAlignment w:val="auto"/>
              <w:rPr>
                <w:b/>
                <w:bCs/>
                <w:sz w:val="24"/>
                <w:szCs w:val="24"/>
              </w:rPr>
            </w:pPr>
            <w:r w:rsidRPr="00A14F9A">
              <w:rPr>
                <w:b/>
                <w:bCs/>
                <w:sz w:val="24"/>
                <w:szCs w:val="24"/>
              </w:rPr>
              <w:t>Project cost</w:t>
            </w:r>
          </w:p>
        </w:tc>
        <w:tc>
          <w:tcPr>
            <w:tcW w:w="1584"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b/>
                <w:bCs/>
                <w:sz w:val="24"/>
                <w:szCs w:val="24"/>
              </w:rPr>
            </w:pPr>
            <w:r w:rsidRPr="00A14F9A">
              <w:rPr>
                <w:b/>
                <w:bCs/>
                <w:sz w:val="24"/>
                <w:szCs w:val="24"/>
              </w:rPr>
              <w:t>9,897,495.32</w:t>
            </w:r>
          </w:p>
        </w:tc>
        <w:tc>
          <w:tcPr>
            <w:tcW w:w="1296"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b/>
                <w:bCs/>
                <w:sz w:val="24"/>
                <w:szCs w:val="24"/>
              </w:rPr>
            </w:pPr>
            <w:r w:rsidRPr="00A14F9A">
              <w:rPr>
                <w:b/>
                <w:bCs/>
                <w:sz w:val="24"/>
                <w:szCs w:val="24"/>
              </w:rPr>
              <w:t>123,718.69</w:t>
            </w:r>
          </w:p>
        </w:tc>
        <w:tc>
          <w:tcPr>
            <w:tcW w:w="720" w:type="dxa"/>
            <w:tcBorders>
              <w:top w:val="nil"/>
              <w:left w:val="nil"/>
              <w:bottom w:val="single" w:sz="8" w:space="0" w:color="auto"/>
              <w:right w:val="single" w:sz="8" w:space="0" w:color="auto"/>
            </w:tcBorders>
            <w:shd w:val="clear" w:color="auto" w:fill="auto"/>
            <w:hideMark/>
          </w:tcPr>
          <w:p w:rsidR="00A14F9A" w:rsidRPr="00A14F9A" w:rsidRDefault="00A14F9A" w:rsidP="00A14F9A">
            <w:pPr>
              <w:overflowPunct/>
              <w:autoSpaceDE/>
              <w:autoSpaceDN/>
              <w:adjustRightInd/>
              <w:jc w:val="right"/>
              <w:textAlignment w:val="auto"/>
              <w:rPr>
                <w:sz w:val="24"/>
                <w:szCs w:val="24"/>
              </w:rPr>
            </w:pPr>
            <w:r w:rsidRPr="00A14F9A">
              <w:rPr>
                <w:bCs/>
                <w:sz w:val="24"/>
                <w:szCs w:val="24"/>
              </w:rPr>
              <w:t> </w:t>
            </w:r>
          </w:p>
        </w:tc>
      </w:tr>
    </w:tbl>
    <w:p w:rsidR="00A14F9A" w:rsidRDefault="00A14F9A" w:rsidP="00F64D41">
      <w:pPr>
        <w:spacing w:line="276" w:lineRule="auto"/>
        <w:jc w:val="both"/>
        <w:rPr>
          <w:rFonts w:eastAsiaTheme="minorHAnsi"/>
          <w:sz w:val="22"/>
          <w:szCs w:val="22"/>
        </w:rPr>
      </w:pPr>
    </w:p>
    <w:p w:rsidR="00A14F9A" w:rsidRDefault="00A14F9A" w:rsidP="00F64D41">
      <w:pPr>
        <w:spacing w:line="276" w:lineRule="auto"/>
        <w:jc w:val="both"/>
        <w:rPr>
          <w:rFonts w:eastAsiaTheme="minorHAnsi"/>
          <w:sz w:val="22"/>
          <w:szCs w:val="22"/>
        </w:rPr>
      </w:pPr>
    </w:p>
    <w:p w:rsidR="00A14F9A" w:rsidRDefault="00A14F9A" w:rsidP="00F64D41">
      <w:pPr>
        <w:spacing w:line="276" w:lineRule="auto"/>
        <w:jc w:val="both"/>
        <w:rPr>
          <w:rFonts w:eastAsiaTheme="minorHAnsi"/>
          <w:sz w:val="22"/>
          <w:szCs w:val="22"/>
        </w:rPr>
      </w:pPr>
    </w:p>
    <w:p w:rsidR="00A14F9A" w:rsidRDefault="00A14F9A" w:rsidP="00F64D41">
      <w:pPr>
        <w:spacing w:line="276" w:lineRule="auto"/>
        <w:jc w:val="both"/>
        <w:rPr>
          <w:rFonts w:eastAsiaTheme="minorHAnsi"/>
          <w:sz w:val="22"/>
          <w:szCs w:val="22"/>
        </w:rPr>
      </w:pPr>
    </w:p>
    <w:p w:rsidR="00A14F9A" w:rsidRDefault="00A14F9A" w:rsidP="00F64D41">
      <w:pPr>
        <w:spacing w:line="276" w:lineRule="auto"/>
        <w:jc w:val="both"/>
        <w:rPr>
          <w:rFonts w:eastAsiaTheme="minorHAnsi"/>
          <w:sz w:val="22"/>
          <w:szCs w:val="22"/>
        </w:rPr>
      </w:pPr>
    </w:p>
    <w:p w:rsidR="00F64D41" w:rsidRPr="004512FB" w:rsidRDefault="00F64D41" w:rsidP="00F64D41">
      <w:pPr>
        <w:spacing w:line="276" w:lineRule="auto"/>
        <w:jc w:val="both"/>
        <w:rPr>
          <w:rFonts w:eastAsiaTheme="minorHAnsi"/>
          <w:sz w:val="22"/>
          <w:szCs w:val="22"/>
        </w:rPr>
      </w:pPr>
      <w:r w:rsidRPr="004512FB">
        <w:rPr>
          <w:rFonts w:eastAsiaTheme="minorHAnsi"/>
          <w:sz w:val="22"/>
          <w:szCs w:val="22"/>
        </w:rPr>
        <w:t xml:space="preserve"> </w:t>
      </w:r>
    </w:p>
    <w:p w:rsidR="00F64D41" w:rsidRPr="00AC2E41" w:rsidRDefault="00F64D41" w:rsidP="00F64D41">
      <w:pPr>
        <w:spacing w:line="276" w:lineRule="auto"/>
        <w:jc w:val="both"/>
        <w:rPr>
          <w:rFonts w:eastAsiaTheme="minorHAnsi"/>
          <w:color w:val="FF0000"/>
          <w:sz w:val="22"/>
          <w:szCs w:val="22"/>
        </w:rPr>
      </w:pPr>
    </w:p>
    <w:p w:rsidR="00F64D41" w:rsidRDefault="00F64D41" w:rsidP="00574C34">
      <w:pPr>
        <w:overflowPunct/>
        <w:spacing w:line="276" w:lineRule="auto"/>
        <w:jc w:val="both"/>
        <w:textAlignment w:val="auto"/>
        <w:rPr>
          <w:b/>
          <w:bCs/>
          <w:noProof/>
          <w:sz w:val="22"/>
          <w:szCs w:val="22"/>
        </w:rPr>
        <w:sectPr w:rsidR="00F64D41" w:rsidSect="007177E6">
          <w:headerReference w:type="default" r:id="rId17"/>
          <w:footerReference w:type="even" r:id="rId18"/>
          <w:footerReference w:type="default" r:id="rId19"/>
          <w:pgSz w:w="11909" w:h="16834" w:code="9"/>
          <w:pgMar w:top="1440" w:right="1440" w:bottom="1440" w:left="1440" w:header="540" w:footer="0" w:gutter="0"/>
          <w:pgNumType w:fmt="lowerRoman" w:start="1"/>
          <w:cols w:space="720"/>
          <w:titlePg/>
          <w:docGrid w:linePitch="360"/>
        </w:sectPr>
      </w:pPr>
    </w:p>
    <w:p w:rsidR="00A16182" w:rsidRPr="00235099" w:rsidRDefault="00A16182" w:rsidP="008E0B5C">
      <w:pPr>
        <w:pStyle w:val="Heading1"/>
        <w:shd w:val="clear" w:color="auto" w:fill="548DD4" w:themeFill="text2" w:themeFillTint="99"/>
        <w:spacing w:line="276" w:lineRule="auto"/>
        <w:rPr>
          <w:sz w:val="28"/>
        </w:rPr>
      </w:pPr>
      <w:bookmarkStart w:id="1" w:name="_Toc167474651"/>
      <w:r w:rsidRPr="00235099">
        <w:rPr>
          <w:sz w:val="28"/>
        </w:rPr>
        <w:lastRenderedPageBreak/>
        <w:t>INTRODUCTION</w:t>
      </w:r>
      <w:bookmarkEnd w:id="1"/>
    </w:p>
    <w:p w:rsidR="006C1942" w:rsidRPr="006C1942" w:rsidRDefault="006C1942" w:rsidP="00574C34">
      <w:pPr>
        <w:spacing w:line="276" w:lineRule="auto"/>
      </w:pPr>
    </w:p>
    <w:p w:rsidR="00A16182" w:rsidRPr="00ED39B5" w:rsidRDefault="00A16182" w:rsidP="00574C34">
      <w:pPr>
        <w:pStyle w:val="Heading2"/>
        <w:tabs>
          <w:tab w:val="left" w:pos="5760"/>
        </w:tabs>
        <w:spacing w:line="276" w:lineRule="auto"/>
        <w:rPr>
          <w:sz w:val="28"/>
        </w:rPr>
      </w:pPr>
      <w:bookmarkStart w:id="2" w:name="_Toc344411116"/>
      <w:bookmarkStart w:id="3" w:name="_Toc167474652"/>
      <w:bookmarkStart w:id="4" w:name="_Toc45309931"/>
      <w:r w:rsidRPr="00ED39B5">
        <w:rPr>
          <w:sz w:val="28"/>
        </w:rPr>
        <w:t>General</w:t>
      </w:r>
      <w:bookmarkEnd w:id="2"/>
      <w:bookmarkEnd w:id="3"/>
    </w:p>
    <w:bookmarkEnd w:id="4"/>
    <w:p w:rsidR="00A16182" w:rsidRDefault="00A16182" w:rsidP="00574C34">
      <w:pPr>
        <w:pStyle w:val="ListParagraph"/>
        <w:spacing w:after="0"/>
        <w:ind w:left="0"/>
        <w:jc w:val="both"/>
        <w:rPr>
          <w:rFonts w:ascii="Times New Roman" w:hAnsi="Times New Roman"/>
        </w:rPr>
      </w:pPr>
    </w:p>
    <w:p w:rsidR="00A16182" w:rsidRPr="00612312" w:rsidRDefault="007852B4" w:rsidP="00574C34">
      <w:pPr>
        <w:pStyle w:val="ListParagraph"/>
        <w:spacing w:after="0"/>
        <w:ind w:left="0"/>
        <w:jc w:val="both"/>
        <w:rPr>
          <w:rFonts w:ascii="Times New Roman" w:hAnsi="Times New Roman"/>
          <w:sz w:val="24"/>
          <w:szCs w:val="24"/>
        </w:rPr>
      </w:pPr>
      <w:r>
        <w:rPr>
          <w:rFonts w:ascii="Times New Roman" w:hAnsi="Times New Roman"/>
          <w:sz w:val="24"/>
          <w:szCs w:val="24"/>
        </w:rPr>
        <w:t xml:space="preserve">Abshika </w:t>
      </w:r>
      <w:r w:rsidRPr="00612312">
        <w:rPr>
          <w:rFonts w:ascii="Times New Roman" w:hAnsi="Times New Roman"/>
          <w:sz w:val="24"/>
          <w:szCs w:val="24"/>
        </w:rPr>
        <w:t>Small</w:t>
      </w:r>
      <w:r w:rsidR="00A16182" w:rsidRPr="00612312">
        <w:rPr>
          <w:rFonts w:ascii="Times New Roman" w:hAnsi="Times New Roman"/>
          <w:sz w:val="24"/>
          <w:szCs w:val="24"/>
        </w:rPr>
        <w:t xml:space="preserve"> Scale Irrigation Project is </w:t>
      </w:r>
      <w:r w:rsidR="005B7C5B">
        <w:rPr>
          <w:rFonts w:ascii="Times New Roman" w:hAnsi="Times New Roman"/>
          <w:sz w:val="24"/>
          <w:szCs w:val="24"/>
        </w:rPr>
        <w:t>8</w:t>
      </w:r>
      <w:r w:rsidR="00A40FD7">
        <w:rPr>
          <w:rFonts w:ascii="Times New Roman" w:hAnsi="Times New Roman"/>
          <w:sz w:val="24"/>
          <w:szCs w:val="24"/>
        </w:rPr>
        <w:t>0</w:t>
      </w:r>
      <w:r w:rsidR="00A16182">
        <w:rPr>
          <w:rFonts w:ascii="Times New Roman" w:hAnsi="Times New Roman"/>
          <w:sz w:val="24"/>
          <w:szCs w:val="24"/>
        </w:rPr>
        <w:t xml:space="preserve"> </w:t>
      </w:r>
      <w:r w:rsidR="00035308">
        <w:rPr>
          <w:rFonts w:ascii="Times New Roman" w:hAnsi="Times New Roman"/>
          <w:sz w:val="24"/>
          <w:szCs w:val="24"/>
        </w:rPr>
        <w:t>ha schemes</w:t>
      </w:r>
      <w:r w:rsidR="00A16182" w:rsidRPr="00612312">
        <w:rPr>
          <w:rFonts w:ascii="Times New Roman" w:hAnsi="Times New Roman"/>
          <w:sz w:val="24"/>
          <w:szCs w:val="24"/>
        </w:rPr>
        <w:t xml:space="preserve"> to be developed by </w:t>
      </w:r>
      <w:r w:rsidR="00A40FD7">
        <w:rPr>
          <w:rFonts w:ascii="Times New Roman" w:hAnsi="Times New Roman"/>
          <w:sz w:val="24"/>
          <w:szCs w:val="24"/>
        </w:rPr>
        <w:t>Oromia Regional state Irrigation</w:t>
      </w:r>
      <w:r w:rsidR="00A16182" w:rsidRPr="00612312">
        <w:rPr>
          <w:rFonts w:ascii="Times New Roman" w:hAnsi="Times New Roman"/>
          <w:sz w:val="24"/>
          <w:szCs w:val="24"/>
        </w:rPr>
        <w:t xml:space="preserve"> development </w:t>
      </w:r>
      <w:r w:rsidR="00A40FD7">
        <w:rPr>
          <w:rFonts w:ascii="Times New Roman" w:hAnsi="Times New Roman"/>
          <w:sz w:val="24"/>
          <w:szCs w:val="24"/>
        </w:rPr>
        <w:t>Authority (OIDA)</w:t>
      </w:r>
      <w:r w:rsidR="00A16182" w:rsidRPr="00612312">
        <w:rPr>
          <w:rFonts w:ascii="Times New Roman" w:hAnsi="Times New Roman"/>
          <w:sz w:val="24"/>
          <w:szCs w:val="24"/>
        </w:rPr>
        <w:t xml:space="preserve">.  The project is aimed at improving the livelihood of the project beneficiaries and related benefited stakeholders and modernizing the existing traditional practices of gravity fed irrigation activities, and improving the water resource utilization by increasing irrigation efficiency. The overall objective of the scheme is to increase agricultural productivity, thereby increasing the income of </w:t>
      </w:r>
      <w:r w:rsidR="00A40FD7">
        <w:rPr>
          <w:rFonts w:ascii="Times New Roman" w:hAnsi="Times New Roman"/>
          <w:sz w:val="24"/>
          <w:szCs w:val="24"/>
        </w:rPr>
        <w:t>Digalu Arrabi P.A.</w:t>
      </w:r>
      <w:r w:rsidR="00CE59C6">
        <w:rPr>
          <w:rFonts w:ascii="Times New Roman" w:hAnsi="Times New Roman"/>
          <w:sz w:val="24"/>
          <w:szCs w:val="24"/>
        </w:rPr>
        <w:t xml:space="preserve"> </w:t>
      </w:r>
      <w:r w:rsidR="00235D76" w:rsidRPr="00612312">
        <w:rPr>
          <w:rFonts w:ascii="Times New Roman" w:hAnsi="Times New Roman"/>
          <w:sz w:val="24"/>
          <w:szCs w:val="24"/>
        </w:rPr>
        <w:t xml:space="preserve">farmers. </w:t>
      </w:r>
      <w:r w:rsidR="00A16182" w:rsidRPr="00612312">
        <w:rPr>
          <w:rFonts w:ascii="Times New Roman" w:hAnsi="Times New Roman"/>
          <w:sz w:val="24"/>
          <w:szCs w:val="24"/>
        </w:rPr>
        <w:t>The project mainly comprises of diversion weir, canal network and catchment management.</w:t>
      </w:r>
    </w:p>
    <w:p w:rsidR="00A16182" w:rsidRPr="00612312" w:rsidRDefault="00A16182" w:rsidP="00574C34">
      <w:pPr>
        <w:pStyle w:val="ListParagraph"/>
        <w:spacing w:after="0"/>
        <w:ind w:left="0"/>
        <w:jc w:val="both"/>
        <w:rPr>
          <w:rFonts w:ascii="Times New Roman" w:hAnsi="Times New Roman"/>
          <w:sz w:val="24"/>
          <w:szCs w:val="24"/>
        </w:rPr>
      </w:pPr>
    </w:p>
    <w:p w:rsidR="00A16182" w:rsidRPr="007852B4" w:rsidRDefault="00A16182" w:rsidP="00574C34">
      <w:pPr>
        <w:spacing w:line="276" w:lineRule="auto"/>
        <w:jc w:val="both"/>
        <w:rPr>
          <w:sz w:val="24"/>
          <w:szCs w:val="24"/>
        </w:rPr>
      </w:pPr>
      <w:r w:rsidRPr="00612312">
        <w:rPr>
          <w:color w:val="000000" w:themeColor="text1"/>
          <w:sz w:val="24"/>
          <w:szCs w:val="24"/>
        </w:rPr>
        <w:t>T</w:t>
      </w:r>
      <w:r w:rsidR="00B53A71">
        <w:rPr>
          <w:color w:val="000000" w:themeColor="text1"/>
          <w:sz w:val="24"/>
          <w:szCs w:val="24"/>
        </w:rPr>
        <w:t xml:space="preserve">his report describes the </w:t>
      </w:r>
      <w:r w:rsidR="006C1942">
        <w:rPr>
          <w:color w:val="000000" w:themeColor="text1"/>
          <w:sz w:val="24"/>
          <w:szCs w:val="24"/>
        </w:rPr>
        <w:t>feasibility Study</w:t>
      </w:r>
      <w:r w:rsidRPr="00612312">
        <w:rPr>
          <w:color w:val="000000" w:themeColor="text1"/>
          <w:sz w:val="24"/>
          <w:szCs w:val="24"/>
        </w:rPr>
        <w:t xml:space="preserve"> </w:t>
      </w:r>
      <w:r w:rsidR="006C1942" w:rsidRPr="00612312">
        <w:rPr>
          <w:color w:val="000000" w:themeColor="text1"/>
          <w:sz w:val="24"/>
          <w:szCs w:val="24"/>
        </w:rPr>
        <w:t xml:space="preserve">and </w:t>
      </w:r>
      <w:r w:rsidR="006C1942">
        <w:rPr>
          <w:color w:val="000000" w:themeColor="text1"/>
          <w:sz w:val="24"/>
          <w:szCs w:val="24"/>
        </w:rPr>
        <w:t xml:space="preserve">detailed </w:t>
      </w:r>
      <w:r w:rsidRPr="00612312">
        <w:rPr>
          <w:color w:val="000000" w:themeColor="text1"/>
          <w:sz w:val="24"/>
          <w:szCs w:val="24"/>
        </w:rPr>
        <w:t>Design</w:t>
      </w:r>
      <w:r w:rsidR="006C1942">
        <w:rPr>
          <w:color w:val="000000" w:themeColor="text1"/>
          <w:sz w:val="24"/>
          <w:szCs w:val="24"/>
        </w:rPr>
        <w:t xml:space="preserve"> of</w:t>
      </w:r>
      <w:r w:rsidRPr="00612312">
        <w:rPr>
          <w:color w:val="000000" w:themeColor="text1"/>
          <w:sz w:val="24"/>
          <w:szCs w:val="24"/>
        </w:rPr>
        <w:t xml:space="preserve"> Small-Scale Irrigation Scheme, which is a diversion weir based scheme.  The engineering </w:t>
      </w:r>
      <w:r w:rsidR="00B53A71" w:rsidRPr="00612312">
        <w:rPr>
          <w:color w:val="000000" w:themeColor="text1"/>
          <w:sz w:val="24"/>
          <w:szCs w:val="24"/>
        </w:rPr>
        <w:t xml:space="preserve">parts possessing the design of the headwork’s as well as on </w:t>
      </w:r>
      <w:r w:rsidR="00235D76" w:rsidRPr="00612312">
        <w:rPr>
          <w:color w:val="000000" w:themeColor="text1"/>
          <w:sz w:val="24"/>
          <w:szCs w:val="24"/>
        </w:rPr>
        <w:t xml:space="preserve">farm </w:t>
      </w:r>
      <w:r w:rsidR="00235D76">
        <w:rPr>
          <w:color w:val="000000" w:themeColor="text1"/>
          <w:sz w:val="24"/>
          <w:szCs w:val="24"/>
        </w:rPr>
        <w:t>structures</w:t>
      </w:r>
      <w:r w:rsidR="006C1942">
        <w:rPr>
          <w:color w:val="000000" w:themeColor="text1"/>
          <w:sz w:val="24"/>
          <w:szCs w:val="24"/>
        </w:rPr>
        <w:t xml:space="preserve"> </w:t>
      </w:r>
      <w:r w:rsidR="00B53A71" w:rsidRPr="00612312">
        <w:rPr>
          <w:color w:val="000000" w:themeColor="text1"/>
          <w:sz w:val="24"/>
          <w:szCs w:val="24"/>
        </w:rPr>
        <w:t>works</w:t>
      </w:r>
      <w:r w:rsidR="00B53A71">
        <w:rPr>
          <w:color w:val="000000" w:themeColor="text1"/>
          <w:sz w:val="24"/>
          <w:szCs w:val="24"/>
        </w:rPr>
        <w:t xml:space="preserve">. </w:t>
      </w:r>
      <w:r w:rsidR="00235D76">
        <w:rPr>
          <w:color w:val="000000" w:themeColor="text1"/>
          <w:sz w:val="24"/>
          <w:szCs w:val="24"/>
        </w:rPr>
        <w:t xml:space="preserve"> The </w:t>
      </w:r>
      <w:r w:rsidR="00DC1ACC">
        <w:rPr>
          <w:color w:val="000000" w:themeColor="text1"/>
          <w:sz w:val="24"/>
          <w:szCs w:val="24"/>
        </w:rPr>
        <w:t xml:space="preserve">community organization and management </w:t>
      </w:r>
      <w:r w:rsidR="007E2A59" w:rsidRPr="00612312">
        <w:rPr>
          <w:color w:val="000000" w:themeColor="text1"/>
          <w:sz w:val="24"/>
          <w:szCs w:val="24"/>
        </w:rPr>
        <w:t>Section briefly</w:t>
      </w:r>
      <w:r w:rsidRPr="00612312">
        <w:rPr>
          <w:color w:val="000000" w:themeColor="text1"/>
          <w:sz w:val="24"/>
          <w:szCs w:val="24"/>
        </w:rPr>
        <w:t xml:space="preserve"> assesses the existing farmer organization and recommends the measures required to strengthen the Association. The project implementation approaches and implementation program as well as the required project costs are presented in Section and respectively. </w:t>
      </w:r>
      <w:r w:rsidR="00B53A71" w:rsidRPr="007852B4">
        <w:rPr>
          <w:sz w:val="24"/>
          <w:szCs w:val="24"/>
        </w:rPr>
        <w:t>T</w:t>
      </w:r>
      <w:r w:rsidRPr="007852B4">
        <w:rPr>
          <w:sz w:val="24"/>
          <w:szCs w:val="24"/>
        </w:rPr>
        <w:t>he conclusions of</w:t>
      </w:r>
      <w:r w:rsidR="007C61B6">
        <w:rPr>
          <w:sz w:val="24"/>
          <w:szCs w:val="24"/>
        </w:rPr>
        <w:t xml:space="preserve"> the study and design as well </w:t>
      </w:r>
      <w:r w:rsidR="007C61B6" w:rsidRPr="007852B4">
        <w:rPr>
          <w:sz w:val="24"/>
          <w:szCs w:val="24"/>
        </w:rPr>
        <w:t>the</w:t>
      </w:r>
      <w:r w:rsidRPr="007852B4">
        <w:rPr>
          <w:sz w:val="24"/>
          <w:szCs w:val="24"/>
        </w:rPr>
        <w:t xml:space="preserve"> way</w:t>
      </w:r>
      <w:r w:rsidR="007C61B6">
        <w:rPr>
          <w:sz w:val="24"/>
          <w:szCs w:val="24"/>
        </w:rPr>
        <w:t xml:space="preserve"> it </w:t>
      </w:r>
      <w:r w:rsidR="007C61B6" w:rsidRPr="007852B4">
        <w:rPr>
          <w:sz w:val="24"/>
          <w:szCs w:val="24"/>
        </w:rPr>
        <w:t>forwarded</w:t>
      </w:r>
      <w:r w:rsidR="007C61B6">
        <w:rPr>
          <w:sz w:val="24"/>
          <w:szCs w:val="24"/>
        </w:rPr>
        <w:t xml:space="preserve">. </w:t>
      </w:r>
      <w:r w:rsidRPr="007852B4">
        <w:rPr>
          <w:sz w:val="24"/>
          <w:szCs w:val="24"/>
        </w:rPr>
        <w:t xml:space="preserve">Finally references and appendices of the sectoral studies are also attached at the end of the document. </w:t>
      </w:r>
    </w:p>
    <w:p w:rsidR="00A16182" w:rsidRPr="00612312" w:rsidRDefault="00A16182" w:rsidP="00574C34">
      <w:pPr>
        <w:tabs>
          <w:tab w:val="left" w:pos="2160"/>
        </w:tabs>
        <w:spacing w:line="276" w:lineRule="auto"/>
        <w:jc w:val="both"/>
        <w:rPr>
          <w:color w:val="000000" w:themeColor="text1"/>
          <w:sz w:val="24"/>
          <w:szCs w:val="24"/>
        </w:rPr>
      </w:pPr>
    </w:p>
    <w:p w:rsidR="00A16182" w:rsidRPr="00ED39B5" w:rsidRDefault="00A16182" w:rsidP="00574C34">
      <w:pPr>
        <w:pStyle w:val="Heading2"/>
        <w:spacing w:line="276" w:lineRule="auto"/>
        <w:jc w:val="both"/>
        <w:rPr>
          <w:sz w:val="28"/>
        </w:rPr>
      </w:pPr>
      <w:bookmarkStart w:id="5" w:name="_Toc167474653"/>
      <w:r w:rsidRPr="00ED39B5">
        <w:rPr>
          <w:sz w:val="28"/>
        </w:rPr>
        <w:t>Study Overview</w:t>
      </w:r>
      <w:bookmarkEnd w:id="5"/>
    </w:p>
    <w:p w:rsidR="00F747F8" w:rsidRPr="00F747F8" w:rsidRDefault="00F747F8" w:rsidP="00F747F8"/>
    <w:p w:rsidR="007852B4" w:rsidRDefault="00A16182" w:rsidP="00574C34">
      <w:pPr>
        <w:spacing w:line="276" w:lineRule="auto"/>
        <w:jc w:val="both"/>
        <w:rPr>
          <w:sz w:val="24"/>
          <w:szCs w:val="24"/>
        </w:rPr>
      </w:pPr>
      <w:r w:rsidRPr="000B7E1E">
        <w:rPr>
          <w:sz w:val="24"/>
          <w:szCs w:val="24"/>
        </w:rPr>
        <w:t xml:space="preserve">The </w:t>
      </w:r>
      <w:r w:rsidR="00170325">
        <w:rPr>
          <w:sz w:val="24"/>
          <w:szCs w:val="24"/>
        </w:rPr>
        <w:t xml:space="preserve">Oromia regional state </w:t>
      </w:r>
      <w:r w:rsidR="00EC14D4">
        <w:rPr>
          <w:sz w:val="24"/>
          <w:szCs w:val="24"/>
        </w:rPr>
        <w:t xml:space="preserve">Irrigation </w:t>
      </w:r>
      <w:r w:rsidR="00EC14D4" w:rsidRPr="000B7E1E">
        <w:rPr>
          <w:sz w:val="24"/>
          <w:szCs w:val="24"/>
        </w:rPr>
        <w:t>development</w:t>
      </w:r>
      <w:r w:rsidRPr="000B7E1E">
        <w:rPr>
          <w:sz w:val="24"/>
          <w:szCs w:val="24"/>
        </w:rPr>
        <w:t xml:space="preserve"> </w:t>
      </w:r>
      <w:r w:rsidR="00170325">
        <w:rPr>
          <w:sz w:val="24"/>
          <w:szCs w:val="24"/>
        </w:rPr>
        <w:t>Authority</w:t>
      </w:r>
      <w:r w:rsidRPr="000B7E1E">
        <w:rPr>
          <w:sz w:val="24"/>
          <w:szCs w:val="24"/>
        </w:rPr>
        <w:t xml:space="preserve"> commissioned Planate </w:t>
      </w:r>
      <w:r w:rsidR="007852B4">
        <w:rPr>
          <w:sz w:val="24"/>
          <w:szCs w:val="24"/>
        </w:rPr>
        <w:t>I</w:t>
      </w:r>
      <w:r w:rsidRPr="000B7E1E">
        <w:rPr>
          <w:sz w:val="24"/>
          <w:szCs w:val="24"/>
        </w:rPr>
        <w:t xml:space="preserve">ntegrated </w:t>
      </w:r>
      <w:r w:rsidR="007852B4">
        <w:rPr>
          <w:sz w:val="24"/>
          <w:szCs w:val="24"/>
        </w:rPr>
        <w:t>W</w:t>
      </w:r>
      <w:r w:rsidR="00EC14D4" w:rsidRPr="000B7E1E">
        <w:rPr>
          <w:sz w:val="24"/>
          <w:szCs w:val="24"/>
        </w:rPr>
        <w:t>ater</w:t>
      </w:r>
      <w:r w:rsidR="007852B4">
        <w:rPr>
          <w:sz w:val="24"/>
          <w:szCs w:val="24"/>
        </w:rPr>
        <w:t xml:space="preserve"> Resources </w:t>
      </w:r>
      <w:r w:rsidR="007852B4" w:rsidRPr="000B7E1E">
        <w:rPr>
          <w:sz w:val="24"/>
          <w:szCs w:val="24"/>
        </w:rPr>
        <w:t>Development</w:t>
      </w:r>
      <w:r w:rsidRPr="000B7E1E">
        <w:rPr>
          <w:sz w:val="24"/>
          <w:szCs w:val="24"/>
        </w:rPr>
        <w:t xml:space="preserve"> </w:t>
      </w:r>
      <w:r w:rsidR="00EC14D4" w:rsidRPr="000B7E1E">
        <w:rPr>
          <w:sz w:val="24"/>
          <w:szCs w:val="24"/>
        </w:rPr>
        <w:t>PLC to</w:t>
      </w:r>
      <w:r w:rsidRPr="000B7E1E">
        <w:rPr>
          <w:sz w:val="24"/>
          <w:szCs w:val="24"/>
        </w:rPr>
        <w:t xml:space="preserve"> undertake the feasibility study and detailed design of </w:t>
      </w:r>
      <w:r w:rsidR="007C61B6">
        <w:rPr>
          <w:sz w:val="24"/>
          <w:szCs w:val="24"/>
        </w:rPr>
        <w:t>Abshika small</w:t>
      </w:r>
      <w:r w:rsidR="008B7E56">
        <w:rPr>
          <w:sz w:val="24"/>
          <w:szCs w:val="24"/>
        </w:rPr>
        <w:t xml:space="preserve"> scale </w:t>
      </w:r>
      <w:r w:rsidRPr="000B7E1E">
        <w:rPr>
          <w:sz w:val="24"/>
          <w:szCs w:val="24"/>
        </w:rPr>
        <w:t>irrigation project.</w:t>
      </w:r>
      <w:r w:rsidR="007852B4">
        <w:rPr>
          <w:sz w:val="24"/>
          <w:szCs w:val="24"/>
        </w:rPr>
        <w:t xml:space="preserve"> </w:t>
      </w:r>
    </w:p>
    <w:p w:rsidR="007852B4" w:rsidRDefault="007852B4" w:rsidP="00574C34">
      <w:pPr>
        <w:spacing w:line="276" w:lineRule="auto"/>
        <w:jc w:val="both"/>
        <w:rPr>
          <w:sz w:val="24"/>
          <w:szCs w:val="24"/>
        </w:rPr>
      </w:pPr>
    </w:p>
    <w:p w:rsidR="00A96670" w:rsidRPr="00577237" w:rsidRDefault="00A16182" w:rsidP="00574C34">
      <w:pPr>
        <w:spacing w:line="276" w:lineRule="auto"/>
        <w:jc w:val="both"/>
        <w:rPr>
          <w:sz w:val="24"/>
          <w:szCs w:val="24"/>
        </w:rPr>
      </w:pPr>
      <w:r w:rsidRPr="00577237">
        <w:rPr>
          <w:sz w:val="24"/>
          <w:szCs w:val="24"/>
        </w:rPr>
        <w:t xml:space="preserve">This study involves </w:t>
      </w:r>
      <w:r w:rsidR="000536B9" w:rsidRPr="00577237">
        <w:rPr>
          <w:sz w:val="24"/>
          <w:szCs w:val="24"/>
        </w:rPr>
        <w:t>the feasibility</w:t>
      </w:r>
      <w:r w:rsidRPr="00577237">
        <w:rPr>
          <w:sz w:val="24"/>
          <w:szCs w:val="24"/>
        </w:rPr>
        <w:t xml:space="preserve"> </w:t>
      </w:r>
      <w:r w:rsidR="007852B4" w:rsidRPr="00577237">
        <w:rPr>
          <w:sz w:val="24"/>
          <w:szCs w:val="24"/>
        </w:rPr>
        <w:t xml:space="preserve">study </w:t>
      </w:r>
      <w:r w:rsidRPr="00577237">
        <w:rPr>
          <w:sz w:val="24"/>
          <w:szCs w:val="24"/>
        </w:rPr>
        <w:t>and detail</w:t>
      </w:r>
      <w:r w:rsidR="007852B4">
        <w:rPr>
          <w:sz w:val="24"/>
          <w:szCs w:val="24"/>
        </w:rPr>
        <w:t>ed</w:t>
      </w:r>
      <w:r w:rsidRPr="00577237">
        <w:rPr>
          <w:sz w:val="24"/>
          <w:szCs w:val="24"/>
        </w:rPr>
        <w:t xml:space="preserve"> design of the scheme for the purpose of preparing the project </w:t>
      </w:r>
      <w:r w:rsidRPr="00577237">
        <w:rPr>
          <w:color w:val="000000" w:themeColor="text1"/>
          <w:sz w:val="24"/>
          <w:szCs w:val="24"/>
        </w:rPr>
        <w:t>for construction</w:t>
      </w:r>
      <w:r w:rsidRPr="00577237">
        <w:rPr>
          <w:sz w:val="24"/>
          <w:szCs w:val="24"/>
        </w:rPr>
        <w:t xml:space="preserve"> and to facilitate its management on sustainable basis. The detail design study phase tasks focused on study and design of weir, canals and irrigation structures.  The study addressed the findings and preparations of different sect</w:t>
      </w:r>
      <w:r w:rsidR="008B7E56">
        <w:rPr>
          <w:sz w:val="24"/>
          <w:szCs w:val="24"/>
        </w:rPr>
        <w:t>o</w:t>
      </w:r>
      <w:r w:rsidRPr="00577237">
        <w:rPr>
          <w:sz w:val="24"/>
          <w:szCs w:val="24"/>
        </w:rPr>
        <w:t>ral studies required for the scheme development</w:t>
      </w:r>
      <w:r w:rsidR="000E4B96" w:rsidRPr="00577237">
        <w:rPr>
          <w:sz w:val="24"/>
          <w:szCs w:val="24"/>
        </w:rPr>
        <w:t xml:space="preserve">, </w:t>
      </w:r>
      <w:r w:rsidR="00B53A71" w:rsidRPr="00577237">
        <w:rPr>
          <w:sz w:val="24"/>
          <w:szCs w:val="24"/>
        </w:rPr>
        <w:t>Irrigation Engineering (</w:t>
      </w:r>
      <w:r w:rsidR="00EB435B" w:rsidRPr="00577237">
        <w:rPr>
          <w:sz w:val="24"/>
          <w:szCs w:val="24"/>
        </w:rPr>
        <w:t>headwork, canal</w:t>
      </w:r>
      <w:r w:rsidR="007852B4">
        <w:rPr>
          <w:sz w:val="24"/>
          <w:szCs w:val="24"/>
        </w:rPr>
        <w:t xml:space="preserve"> </w:t>
      </w:r>
      <w:r w:rsidRPr="00577237">
        <w:rPr>
          <w:sz w:val="24"/>
          <w:szCs w:val="24"/>
        </w:rPr>
        <w:t xml:space="preserve">and </w:t>
      </w:r>
      <w:r w:rsidR="000E4B96" w:rsidRPr="00577237">
        <w:rPr>
          <w:sz w:val="24"/>
          <w:szCs w:val="24"/>
        </w:rPr>
        <w:t>on farm</w:t>
      </w:r>
      <w:r w:rsidR="00D97061">
        <w:rPr>
          <w:sz w:val="24"/>
          <w:szCs w:val="24"/>
        </w:rPr>
        <w:t xml:space="preserve"> structures work</w:t>
      </w:r>
      <w:r w:rsidRPr="00577237">
        <w:rPr>
          <w:sz w:val="24"/>
          <w:szCs w:val="24"/>
        </w:rPr>
        <w:t xml:space="preserve"> design).</w:t>
      </w:r>
    </w:p>
    <w:p w:rsidR="00A16182" w:rsidRPr="007834C2" w:rsidRDefault="00A16182" w:rsidP="00574C34">
      <w:pPr>
        <w:spacing w:line="276" w:lineRule="auto"/>
        <w:jc w:val="both"/>
        <w:rPr>
          <w:sz w:val="22"/>
          <w:szCs w:val="22"/>
        </w:rPr>
      </w:pPr>
    </w:p>
    <w:p w:rsidR="006C2F4C" w:rsidRPr="00ED39B5" w:rsidRDefault="006C2F4C" w:rsidP="00574C34">
      <w:pPr>
        <w:pStyle w:val="Heading2"/>
        <w:spacing w:line="276" w:lineRule="auto"/>
        <w:rPr>
          <w:sz w:val="28"/>
          <w:szCs w:val="24"/>
        </w:rPr>
      </w:pPr>
      <w:bookmarkStart w:id="6" w:name="_Toc167474654"/>
      <w:bookmarkStart w:id="7" w:name="_Toc344411117"/>
      <w:r w:rsidRPr="00ED39B5">
        <w:rPr>
          <w:sz w:val="28"/>
          <w:szCs w:val="24"/>
        </w:rPr>
        <w:t>Scheme Location</w:t>
      </w:r>
      <w:bookmarkEnd w:id="6"/>
      <w:r w:rsidRPr="00ED39B5">
        <w:rPr>
          <w:sz w:val="28"/>
          <w:szCs w:val="24"/>
        </w:rPr>
        <w:t xml:space="preserve"> </w:t>
      </w:r>
    </w:p>
    <w:p w:rsidR="004D45D9" w:rsidRPr="004D45D9" w:rsidRDefault="004D45D9" w:rsidP="004D45D9"/>
    <w:p w:rsidR="004D45D9" w:rsidRPr="00ED39B5" w:rsidRDefault="006C2F4C" w:rsidP="00ED39B5">
      <w:pPr>
        <w:spacing w:line="360" w:lineRule="auto"/>
        <w:rPr>
          <w:sz w:val="24"/>
        </w:rPr>
      </w:pPr>
      <w:bookmarkStart w:id="8" w:name="_Toc451165461"/>
      <w:bookmarkStart w:id="9" w:name="_Toc451167708"/>
      <w:bookmarkStart w:id="10" w:name="_Toc451246886"/>
      <w:bookmarkStart w:id="11" w:name="_Toc454957086"/>
      <w:bookmarkStart w:id="12" w:name="_Toc454960016"/>
      <w:bookmarkStart w:id="13" w:name="_Toc167505819"/>
      <w:r w:rsidRPr="00ED39B5">
        <w:rPr>
          <w:sz w:val="24"/>
        </w:rPr>
        <w:t xml:space="preserve">Abshika Small Scale irrigation Project is located in Digalu Arabbi peasant association, Digelu </w:t>
      </w:r>
      <w:r w:rsidR="00C3607C" w:rsidRPr="00ED39B5">
        <w:rPr>
          <w:sz w:val="24"/>
        </w:rPr>
        <w:t>and</w:t>
      </w:r>
      <w:r w:rsidRPr="00ED39B5">
        <w:rPr>
          <w:sz w:val="24"/>
        </w:rPr>
        <w:t xml:space="preserve"> Tijo District, Arsi zone of Oromia region. The Headwork </w:t>
      </w:r>
      <w:r w:rsidR="00A96670" w:rsidRPr="00ED39B5">
        <w:rPr>
          <w:sz w:val="24"/>
        </w:rPr>
        <w:t>site</w:t>
      </w:r>
      <w:r w:rsidRPr="00ED39B5">
        <w:rPr>
          <w:sz w:val="24"/>
        </w:rPr>
        <w:t xml:space="preserve"> is located at geographical coordinate of 0538941E and 0855793N   across Abshika River. The command area lies on b</w:t>
      </w:r>
      <w:r w:rsidR="00A96670" w:rsidRPr="00ED39B5">
        <w:rPr>
          <w:sz w:val="24"/>
        </w:rPr>
        <w:t>oth sides of the diverted river</w:t>
      </w:r>
      <w:r w:rsidRPr="00ED39B5">
        <w:rPr>
          <w:sz w:val="24"/>
        </w:rPr>
        <w:t xml:space="preserve">. </w:t>
      </w:r>
      <w:r w:rsidR="00A96670" w:rsidRPr="00ED39B5">
        <w:rPr>
          <w:sz w:val="24"/>
        </w:rPr>
        <w:t xml:space="preserve">The </w:t>
      </w:r>
      <w:r w:rsidR="005C3678" w:rsidRPr="00ED39B5">
        <w:rPr>
          <w:sz w:val="24"/>
        </w:rPr>
        <w:t>project</w:t>
      </w:r>
      <w:r w:rsidR="00A96670" w:rsidRPr="00ED39B5">
        <w:rPr>
          <w:sz w:val="24"/>
        </w:rPr>
        <w:t xml:space="preserve"> site is </w:t>
      </w:r>
      <w:r w:rsidR="000536B9" w:rsidRPr="00ED39B5">
        <w:rPr>
          <w:sz w:val="24"/>
        </w:rPr>
        <w:t>8</w:t>
      </w:r>
      <w:r w:rsidR="00A96670" w:rsidRPr="00ED39B5">
        <w:rPr>
          <w:sz w:val="24"/>
        </w:rPr>
        <w:t xml:space="preserve"> km from Arrabi Town,</w:t>
      </w:r>
      <w:r w:rsidRPr="00ED39B5">
        <w:rPr>
          <w:sz w:val="24"/>
        </w:rPr>
        <w:t xml:space="preserve"> </w:t>
      </w:r>
      <w:r w:rsidR="00477C0C" w:rsidRPr="00ED39B5">
        <w:rPr>
          <w:sz w:val="24"/>
        </w:rPr>
        <w:t>3</w:t>
      </w:r>
      <w:r w:rsidR="004D5D3A" w:rsidRPr="00ED39B5">
        <w:rPr>
          <w:sz w:val="24"/>
        </w:rPr>
        <w:t>2</w:t>
      </w:r>
      <w:r w:rsidRPr="00ED39B5">
        <w:rPr>
          <w:sz w:val="24"/>
        </w:rPr>
        <w:t xml:space="preserve"> kms from Sagure </w:t>
      </w:r>
      <w:r w:rsidRPr="00ED39B5">
        <w:rPr>
          <w:sz w:val="24"/>
        </w:rPr>
        <w:lastRenderedPageBreak/>
        <w:t>district’s capital town</w:t>
      </w:r>
      <w:r w:rsidR="00EB435B" w:rsidRPr="00ED39B5">
        <w:rPr>
          <w:sz w:val="24"/>
        </w:rPr>
        <w:t>, 55</w:t>
      </w:r>
      <w:r w:rsidRPr="00ED39B5">
        <w:rPr>
          <w:sz w:val="24"/>
        </w:rPr>
        <w:t xml:space="preserve"> km from zonal capital Asela   and about 22</w:t>
      </w:r>
      <w:r w:rsidR="004D5D3A" w:rsidRPr="00ED39B5">
        <w:rPr>
          <w:sz w:val="24"/>
        </w:rPr>
        <w:t>2</w:t>
      </w:r>
      <w:r w:rsidRPr="00ED39B5">
        <w:rPr>
          <w:sz w:val="24"/>
        </w:rPr>
        <w:t>kms from the regional Capital Finfinne.</w:t>
      </w:r>
      <w:bookmarkEnd w:id="8"/>
      <w:bookmarkEnd w:id="9"/>
      <w:bookmarkEnd w:id="10"/>
      <w:bookmarkEnd w:id="11"/>
      <w:bookmarkEnd w:id="12"/>
      <w:bookmarkEnd w:id="13"/>
    </w:p>
    <w:p w:rsidR="006C2F4C" w:rsidRPr="00235099" w:rsidRDefault="006C2F4C" w:rsidP="00574C34">
      <w:pPr>
        <w:spacing w:line="276" w:lineRule="auto"/>
        <w:rPr>
          <w:sz w:val="22"/>
        </w:rPr>
      </w:pPr>
    </w:p>
    <w:p w:rsidR="00A16182" w:rsidRPr="00235099" w:rsidRDefault="006C2F4C" w:rsidP="00574C34">
      <w:pPr>
        <w:pStyle w:val="Heading2"/>
        <w:widowControl w:val="0"/>
        <w:spacing w:line="276" w:lineRule="auto"/>
        <w:ind w:right="58"/>
        <w:jc w:val="both"/>
        <w:rPr>
          <w:szCs w:val="22"/>
        </w:rPr>
      </w:pPr>
      <w:bookmarkStart w:id="14" w:name="_Toc167474655"/>
      <w:bookmarkEnd w:id="7"/>
      <w:r w:rsidRPr="00235099">
        <w:rPr>
          <w:sz w:val="28"/>
        </w:rPr>
        <w:t>Scheme command Area and lay out</w:t>
      </w:r>
      <w:bookmarkEnd w:id="14"/>
    </w:p>
    <w:p w:rsidR="006C2F4C" w:rsidRDefault="006C2F4C" w:rsidP="00574C34">
      <w:pPr>
        <w:pStyle w:val="Heading3"/>
        <w:spacing w:line="276" w:lineRule="auto"/>
        <w:rPr>
          <w:rFonts w:eastAsiaTheme="minorHAnsi"/>
        </w:rPr>
      </w:pPr>
      <w:bookmarkStart w:id="15" w:name="_Toc167474656"/>
      <w:r>
        <w:rPr>
          <w:rFonts w:eastAsiaTheme="minorHAnsi"/>
        </w:rPr>
        <w:t>Command Area</w:t>
      </w:r>
      <w:bookmarkEnd w:id="15"/>
    </w:p>
    <w:p w:rsidR="006C2F4C" w:rsidRDefault="006C2F4C" w:rsidP="00574C34">
      <w:pPr>
        <w:overflowPunct/>
        <w:spacing w:line="276" w:lineRule="auto"/>
        <w:textAlignment w:val="auto"/>
        <w:rPr>
          <w:rFonts w:ascii="Garamond,Bold" w:eastAsiaTheme="minorHAnsi" w:hAnsi="Garamond,Bold" w:cs="Garamond,Bold"/>
          <w:b/>
          <w:bCs/>
          <w:sz w:val="23"/>
          <w:szCs w:val="23"/>
        </w:rPr>
      </w:pPr>
    </w:p>
    <w:p w:rsidR="006C2F4C" w:rsidRPr="006C2F4C" w:rsidRDefault="006C2F4C" w:rsidP="00574C34">
      <w:pPr>
        <w:overflowPunct/>
        <w:spacing w:line="276" w:lineRule="auto"/>
        <w:jc w:val="both"/>
        <w:textAlignment w:val="auto"/>
        <w:rPr>
          <w:rFonts w:eastAsiaTheme="minorHAnsi"/>
          <w:sz w:val="24"/>
          <w:szCs w:val="24"/>
        </w:rPr>
      </w:pPr>
      <w:r w:rsidRPr="006C2F4C">
        <w:rPr>
          <w:rFonts w:eastAsiaTheme="minorHAnsi"/>
          <w:sz w:val="24"/>
          <w:szCs w:val="24"/>
        </w:rPr>
        <w:t xml:space="preserve">The command area is bounded by the Main canal to the North and </w:t>
      </w:r>
      <w:r w:rsidR="00DF4944">
        <w:rPr>
          <w:rFonts w:eastAsiaTheme="minorHAnsi"/>
          <w:sz w:val="24"/>
          <w:szCs w:val="24"/>
        </w:rPr>
        <w:t>south</w:t>
      </w:r>
      <w:r w:rsidRPr="006C2F4C">
        <w:rPr>
          <w:rFonts w:eastAsiaTheme="minorHAnsi"/>
          <w:sz w:val="24"/>
          <w:szCs w:val="24"/>
        </w:rPr>
        <w:t xml:space="preserve">, the </w:t>
      </w:r>
      <w:r w:rsidR="00DF4944">
        <w:rPr>
          <w:rFonts w:eastAsiaTheme="minorHAnsi"/>
          <w:sz w:val="24"/>
          <w:szCs w:val="24"/>
        </w:rPr>
        <w:t xml:space="preserve">adjacent </w:t>
      </w:r>
      <w:r w:rsidR="00DF4944" w:rsidRPr="006C2F4C">
        <w:rPr>
          <w:rFonts w:eastAsiaTheme="minorHAnsi"/>
          <w:sz w:val="24"/>
          <w:szCs w:val="24"/>
        </w:rPr>
        <w:t>river</w:t>
      </w:r>
      <w:r w:rsidR="00DF4944">
        <w:rPr>
          <w:rFonts w:eastAsiaTheme="minorHAnsi"/>
          <w:sz w:val="24"/>
          <w:szCs w:val="24"/>
        </w:rPr>
        <w:t>s</w:t>
      </w:r>
    </w:p>
    <w:p w:rsidR="006C2F4C" w:rsidRDefault="005C3678" w:rsidP="00574C34">
      <w:pPr>
        <w:overflowPunct/>
        <w:spacing w:line="276" w:lineRule="auto"/>
        <w:jc w:val="both"/>
        <w:textAlignment w:val="auto"/>
        <w:rPr>
          <w:rFonts w:eastAsiaTheme="minorHAnsi"/>
          <w:color w:val="FF0000"/>
          <w:sz w:val="24"/>
          <w:szCs w:val="24"/>
        </w:rPr>
      </w:pPr>
      <w:r w:rsidRPr="006C2F4C">
        <w:rPr>
          <w:rFonts w:eastAsiaTheme="minorHAnsi"/>
          <w:sz w:val="24"/>
          <w:szCs w:val="24"/>
        </w:rPr>
        <w:t>Course</w:t>
      </w:r>
      <w:r w:rsidR="006C2F4C" w:rsidRPr="006C2F4C">
        <w:rPr>
          <w:rFonts w:eastAsiaTheme="minorHAnsi"/>
          <w:sz w:val="24"/>
          <w:szCs w:val="24"/>
        </w:rPr>
        <w:t xml:space="preserve"> to the </w:t>
      </w:r>
      <w:r w:rsidR="00DF4944">
        <w:rPr>
          <w:rFonts w:eastAsiaTheme="minorHAnsi"/>
          <w:sz w:val="24"/>
          <w:szCs w:val="24"/>
        </w:rPr>
        <w:t xml:space="preserve">east </w:t>
      </w:r>
      <w:r w:rsidR="006C2F4C" w:rsidRPr="006C2F4C">
        <w:rPr>
          <w:rFonts w:eastAsiaTheme="minorHAnsi"/>
          <w:sz w:val="24"/>
          <w:szCs w:val="24"/>
        </w:rPr>
        <w:t xml:space="preserve">and </w:t>
      </w:r>
      <w:r w:rsidRPr="006C2F4C">
        <w:rPr>
          <w:rFonts w:eastAsiaTheme="minorHAnsi"/>
          <w:sz w:val="24"/>
          <w:szCs w:val="24"/>
        </w:rPr>
        <w:t>West (</w:t>
      </w:r>
      <w:r w:rsidR="006C2F4C" w:rsidRPr="004D5D3A">
        <w:rPr>
          <w:rFonts w:eastAsiaTheme="minorHAnsi"/>
          <w:sz w:val="24"/>
          <w:szCs w:val="24"/>
        </w:rPr>
        <w:t>refer A</w:t>
      </w:r>
      <w:r w:rsidR="00C3607C">
        <w:rPr>
          <w:rFonts w:eastAsiaTheme="minorHAnsi"/>
          <w:sz w:val="24"/>
          <w:szCs w:val="24"/>
        </w:rPr>
        <w:t>3</w:t>
      </w:r>
      <w:r w:rsidR="006C2F4C" w:rsidRPr="004D5D3A">
        <w:rPr>
          <w:rFonts w:eastAsiaTheme="minorHAnsi"/>
          <w:sz w:val="24"/>
          <w:szCs w:val="24"/>
        </w:rPr>
        <w:t xml:space="preserve"> size </w:t>
      </w:r>
      <w:r w:rsidR="006C2F4C" w:rsidRPr="004D5D3A">
        <w:rPr>
          <w:rFonts w:eastAsiaTheme="minorHAnsi"/>
          <w:b/>
          <w:bCs/>
          <w:sz w:val="24"/>
          <w:szCs w:val="24"/>
        </w:rPr>
        <w:t xml:space="preserve">Layout </w:t>
      </w:r>
      <w:r w:rsidR="000536B9" w:rsidRPr="004D5D3A">
        <w:rPr>
          <w:rFonts w:eastAsiaTheme="minorHAnsi"/>
          <w:b/>
          <w:bCs/>
          <w:sz w:val="24"/>
          <w:szCs w:val="24"/>
        </w:rPr>
        <w:t xml:space="preserve">Map </w:t>
      </w:r>
      <w:r w:rsidR="000536B9" w:rsidRPr="004D5D3A">
        <w:rPr>
          <w:rFonts w:eastAsiaTheme="minorHAnsi"/>
          <w:sz w:val="24"/>
          <w:szCs w:val="24"/>
        </w:rPr>
        <w:t>Annex</w:t>
      </w:r>
      <w:r w:rsidR="004D5D3A">
        <w:rPr>
          <w:rFonts w:eastAsiaTheme="minorHAnsi"/>
          <w:b/>
          <w:bCs/>
          <w:sz w:val="24"/>
          <w:szCs w:val="24"/>
        </w:rPr>
        <w:t xml:space="preserve"> A</w:t>
      </w:r>
      <w:r w:rsidR="006C2F4C" w:rsidRPr="004D5D3A">
        <w:rPr>
          <w:rFonts w:eastAsiaTheme="minorHAnsi"/>
          <w:sz w:val="24"/>
          <w:szCs w:val="24"/>
        </w:rPr>
        <w:t>)</w:t>
      </w:r>
      <w:r w:rsidR="006C2F4C" w:rsidRPr="00DF4944">
        <w:rPr>
          <w:rFonts w:eastAsiaTheme="minorHAnsi"/>
          <w:color w:val="FF0000"/>
          <w:sz w:val="24"/>
          <w:szCs w:val="24"/>
        </w:rPr>
        <w:t>.</w:t>
      </w:r>
    </w:p>
    <w:p w:rsidR="009B0E18" w:rsidRPr="00DF4944" w:rsidRDefault="009B0E18" w:rsidP="00574C34">
      <w:pPr>
        <w:overflowPunct/>
        <w:spacing w:line="276" w:lineRule="auto"/>
        <w:jc w:val="both"/>
        <w:textAlignment w:val="auto"/>
        <w:rPr>
          <w:rFonts w:eastAsiaTheme="minorHAnsi"/>
          <w:color w:val="FF0000"/>
          <w:sz w:val="24"/>
          <w:szCs w:val="24"/>
        </w:rPr>
      </w:pPr>
    </w:p>
    <w:p w:rsidR="006C2F4C" w:rsidRDefault="006C2F4C" w:rsidP="00574C34">
      <w:pPr>
        <w:overflowPunct/>
        <w:spacing w:line="276" w:lineRule="auto"/>
        <w:jc w:val="both"/>
        <w:textAlignment w:val="auto"/>
        <w:rPr>
          <w:rFonts w:eastAsiaTheme="minorHAnsi"/>
          <w:sz w:val="24"/>
          <w:szCs w:val="24"/>
        </w:rPr>
      </w:pPr>
      <w:r w:rsidRPr="006C2F4C">
        <w:rPr>
          <w:rFonts w:eastAsiaTheme="minorHAnsi"/>
          <w:sz w:val="24"/>
          <w:szCs w:val="24"/>
        </w:rPr>
        <w:t xml:space="preserve">In practice, where fields are already formed and </w:t>
      </w:r>
      <w:r w:rsidR="00837635">
        <w:rPr>
          <w:rFonts w:eastAsiaTheme="minorHAnsi"/>
          <w:sz w:val="24"/>
          <w:szCs w:val="24"/>
        </w:rPr>
        <w:t>traditional irrigated</w:t>
      </w:r>
      <w:r w:rsidR="00DF4944">
        <w:rPr>
          <w:rFonts w:eastAsiaTheme="minorHAnsi"/>
          <w:sz w:val="24"/>
          <w:szCs w:val="24"/>
        </w:rPr>
        <w:t xml:space="preserve"> </w:t>
      </w:r>
      <w:r w:rsidRPr="006C2F4C">
        <w:rPr>
          <w:rFonts w:eastAsiaTheme="minorHAnsi"/>
          <w:sz w:val="24"/>
          <w:szCs w:val="24"/>
        </w:rPr>
        <w:t xml:space="preserve">farming practiced the boundary was extended in places </w:t>
      </w:r>
      <w:r w:rsidR="00837635">
        <w:rPr>
          <w:rFonts w:eastAsiaTheme="minorHAnsi"/>
          <w:sz w:val="24"/>
          <w:szCs w:val="24"/>
        </w:rPr>
        <w:t>similar to</w:t>
      </w:r>
      <w:r w:rsidRPr="006C2F4C">
        <w:rPr>
          <w:rFonts w:eastAsiaTheme="minorHAnsi"/>
          <w:sz w:val="24"/>
          <w:szCs w:val="24"/>
        </w:rPr>
        <w:t xml:space="preserve"> this contour.</w:t>
      </w:r>
      <w:r w:rsidR="00837635">
        <w:rPr>
          <w:rFonts w:eastAsiaTheme="minorHAnsi"/>
          <w:sz w:val="24"/>
          <w:szCs w:val="24"/>
        </w:rPr>
        <w:t xml:space="preserve"> </w:t>
      </w:r>
      <w:r w:rsidRPr="006C2F4C">
        <w:rPr>
          <w:rFonts w:eastAsiaTheme="minorHAnsi"/>
          <w:sz w:val="24"/>
          <w:szCs w:val="24"/>
        </w:rPr>
        <w:t>Settlement areas</w:t>
      </w:r>
      <w:r w:rsidR="00F06B60">
        <w:rPr>
          <w:rFonts w:eastAsiaTheme="minorHAnsi"/>
          <w:sz w:val="24"/>
          <w:szCs w:val="24"/>
        </w:rPr>
        <w:t xml:space="preserve">, </w:t>
      </w:r>
      <w:r w:rsidRPr="006C2F4C">
        <w:rPr>
          <w:rFonts w:eastAsiaTheme="minorHAnsi"/>
          <w:sz w:val="24"/>
          <w:szCs w:val="24"/>
        </w:rPr>
        <w:t xml:space="preserve"> were wetland areas subject to prolonged</w:t>
      </w:r>
      <w:r w:rsidR="00837635">
        <w:rPr>
          <w:rFonts w:eastAsiaTheme="minorHAnsi"/>
          <w:sz w:val="24"/>
          <w:szCs w:val="24"/>
        </w:rPr>
        <w:t xml:space="preserve"> </w:t>
      </w:r>
      <w:r w:rsidRPr="006C2F4C">
        <w:rPr>
          <w:rFonts w:eastAsiaTheme="minorHAnsi"/>
          <w:sz w:val="24"/>
          <w:szCs w:val="24"/>
        </w:rPr>
        <w:t xml:space="preserve">water </w:t>
      </w:r>
      <w:r w:rsidR="005C3678" w:rsidRPr="006C2F4C">
        <w:rPr>
          <w:rFonts w:eastAsiaTheme="minorHAnsi"/>
          <w:sz w:val="24"/>
          <w:szCs w:val="24"/>
        </w:rPr>
        <w:t>logging</w:t>
      </w:r>
      <w:r w:rsidRPr="006C2F4C">
        <w:rPr>
          <w:rFonts w:eastAsiaTheme="minorHAnsi"/>
          <w:sz w:val="24"/>
          <w:szCs w:val="24"/>
        </w:rPr>
        <w:t xml:space="preserve"> and all other areas deemed unsuited by the soil survey</w:t>
      </w:r>
      <w:r w:rsidR="000536B9" w:rsidRPr="000536B9">
        <w:rPr>
          <w:rFonts w:eastAsiaTheme="minorHAnsi"/>
          <w:sz w:val="24"/>
          <w:szCs w:val="24"/>
        </w:rPr>
        <w:t xml:space="preserve"> </w:t>
      </w:r>
      <w:r w:rsidR="000536B9" w:rsidRPr="006C2F4C">
        <w:rPr>
          <w:rFonts w:eastAsiaTheme="minorHAnsi"/>
          <w:sz w:val="24"/>
          <w:szCs w:val="24"/>
        </w:rPr>
        <w:t>were excluded from the command</w:t>
      </w:r>
      <w:r w:rsidRPr="006C2F4C">
        <w:rPr>
          <w:rFonts w:eastAsiaTheme="minorHAnsi"/>
          <w:sz w:val="24"/>
          <w:szCs w:val="24"/>
        </w:rPr>
        <w:t>.</w:t>
      </w:r>
    </w:p>
    <w:p w:rsidR="009B0E18" w:rsidRPr="006C2F4C" w:rsidRDefault="009B0E18" w:rsidP="00574C34">
      <w:pPr>
        <w:overflowPunct/>
        <w:spacing w:line="276" w:lineRule="auto"/>
        <w:jc w:val="both"/>
        <w:textAlignment w:val="auto"/>
        <w:rPr>
          <w:rFonts w:eastAsiaTheme="minorHAnsi"/>
          <w:sz w:val="24"/>
          <w:szCs w:val="24"/>
        </w:rPr>
      </w:pPr>
    </w:p>
    <w:p w:rsidR="006C2F4C" w:rsidRPr="006C2F4C" w:rsidRDefault="006C2F4C" w:rsidP="00574C34">
      <w:pPr>
        <w:overflowPunct/>
        <w:spacing w:line="276" w:lineRule="auto"/>
        <w:jc w:val="both"/>
        <w:textAlignment w:val="auto"/>
        <w:rPr>
          <w:rFonts w:eastAsiaTheme="minorHAnsi"/>
          <w:sz w:val="24"/>
          <w:szCs w:val="24"/>
        </w:rPr>
      </w:pPr>
      <w:r w:rsidRPr="006C2F4C">
        <w:rPr>
          <w:rFonts w:eastAsiaTheme="minorHAnsi"/>
          <w:sz w:val="24"/>
          <w:szCs w:val="24"/>
        </w:rPr>
        <w:t>Having delineated boundaries the gross and net command areas were determined as follows:</w:t>
      </w:r>
    </w:p>
    <w:p w:rsidR="00837635" w:rsidRPr="00EB435B" w:rsidRDefault="006C2F4C" w:rsidP="009454CF">
      <w:pPr>
        <w:pStyle w:val="ListParagraph"/>
        <w:numPr>
          <w:ilvl w:val="0"/>
          <w:numId w:val="16"/>
        </w:numPr>
        <w:jc w:val="both"/>
        <w:rPr>
          <w:rFonts w:ascii="Times New Roman" w:eastAsiaTheme="minorHAnsi" w:hAnsi="Times New Roman"/>
          <w:sz w:val="24"/>
          <w:szCs w:val="24"/>
        </w:rPr>
      </w:pPr>
      <w:r w:rsidRPr="00EB435B">
        <w:rPr>
          <w:rFonts w:ascii="Times New Roman" w:eastAsiaTheme="minorHAnsi" w:hAnsi="Times New Roman"/>
          <w:sz w:val="24"/>
          <w:szCs w:val="24"/>
        </w:rPr>
        <w:t xml:space="preserve">Study Area3: </w:t>
      </w:r>
      <w:r w:rsidR="00837635" w:rsidRPr="00EB435B">
        <w:rPr>
          <w:rFonts w:ascii="Times New Roman" w:eastAsiaTheme="minorHAnsi" w:hAnsi="Times New Roman"/>
          <w:sz w:val="24"/>
          <w:szCs w:val="24"/>
        </w:rPr>
        <w:t>1</w:t>
      </w:r>
      <w:r w:rsidR="00435C63">
        <w:rPr>
          <w:rFonts w:ascii="Times New Roman" w:eastAsiaTheme="minorHAnsi" w:hAnsi="Times New Roman"/>
          <w:sz w:val="24"/>
          <w:szCs w:val="24"/>
        </w:rPr>
        <w:t>55</w:t>
      </w:r>
      <w:r w:rsidRPr="00EB435B">
        <w:rPr>
          <w:rFonts w:ascii="Times New Roman" w:eastAsiaTheme="minorHAnsi" w:hAnsi="Times New Roman"/>
          <w:sz w:val="24"/>
          <w:szCs w:val="24"/>
        </w:rPr>
        <w:t xml:space="preserve"> ha</w:t>
      </w:r>
    </w:p>
    <w:p w:rsidR="00837635" w:rsidRPr="00EB435B" w:rsidRDefault="006C2F4C" w:rsidP="009454CF">
      <w:pPr>
        <w:pStyle w:val="ListParagraph"/>
        <w:numPr>
          <w:ilvl w:val="0"/>
          <w:numId w:val="16"/>
        </w:numPr>
        <w:jc w:val="both"/>
        <w:rPr>
          <w:rFonts w:ascii="Times New Roman" w:eastAsiaTheme="minorHAnsi" w:hAnsi="Times New Roman"/>
          <w:sz w:val="24"/>
          <w:szCs w:val="24"/>
        </w:rPr>
      </w:pPr>
      <w:r w:rsidRPr="00EB435B">
        <w:rPr>
          <w:rFonts w:ascii="Times New Roman" w:eastAsiaTheme="minorHAnsi" w:hAnsi="Times New Roman"/>
          <w:sz w:val="24"/>
          <w:szCs w:val="24"/>
        </w:rPr>
        <w:t xml:space="preserve"> Gross Command Area</w:t>
      </w:r>
      <w:r w:rsidR="00837635" w:rsidRPr="00EB435B">
        <w:rPr>
          <w:rFonts w:ascii="Times New Roman" w:eastAsiaTheme="minorHAnsi" w:hAnsi="Times New Roman"/>
          <w:sz w:val="24"/>
          <w:szCs w:val="24"/>
        </w:rPr>
        <w:t xml:space="preserve"> 1</w:t>
      </w:r>
      <w:r w:rsidR="00435C63">
        <w:rPr>
          <w:rFonts w:ascii="Times New Roman" w:eastAsiaTheme="minorHAnsi" w:hAnsi="Times New Roman"/>
          <w:sz w:val="24"/>
          <w:szCs w:val="24"/>
        </w:rPr>
        <w:t>4</w:t>
      </w:r>
      <w:r w:rsidR="00837635" w:rsidRPr="00EB435B">
        <w:rPr>
          <w:rFonts w:ascii="Times New Roman" w:eastAsiaTheme="minorHAnsi" w:hAnsi="Times New Roman"/>
          <w:sz w:val="24"/>
          <w:szCs w:val="24"/>
        </w:rPr>
        <w:t>0 ha</w:t>
      </w:r>
    </w:p>
    <w:p w:rsidR="009B0E18" w:rsidRPr="00574C34" w:rsidRDefault="006C2F4C" w:rsidP="009454CF">
      <w:pPr>
        <w:pStyle w:val="ListParagraph"/>
        <w:numPr>
          <w:ilvl w:val="0"/>
          <w:numId w:val="16"/>
        </w:numPr>
        <w:jc w:val="both"/>
        <w:rPr>
          <w:rFonts w:ascii="Times New Roman" w:eastAsiaTheme="minorHAnsi" w:hAnsi="Times New Roman"/>
          <w:sz w:val="24"/>
          <w:szCs w:val="24"/>
        </w:rPr>
      </w:pPr>
      <w:r w:rsidRPr="00574C34">
        <w:rPr>
          <w:rFonts w:ascii="Times New Roman" w:eastAsiaTheme="minorHAnsi" w:hAnsi="Times New Roman"/>
          <w:sz w:val="24"/>
          <w:szCs w:val="24"/>
        </w:rPr>
        <w:t xml:space="preserve"> Net Command Area: </w:t>
      </w:r>
      <w:r w:rsidR="00F06B60">
        <w:rPr>
          <w:rFonts w:ascii="Times New Roman" w:eastAsiaTheme="minorHAnsi" w:hAnsi="Times New Roman"/>
          <w:sz w:val="24"/>
          <w:szCs w:val="24"/>
        </w:rPr>
        <w:t>8</w:t>
      </w:r>
      <w:r w:rsidR="00837635" w:rsidRPr="00574C34">
        <w:rPr>
          <w:rFonts w:ascii="Times New Roman" w:eastAsiaTheme="minorHAnsi" w:hAnsi="Times New Roman"/>
          <w:sz w:val="24"/>
          <w:szCs w:val="24"/>
        </w:rPr>
        <w:t>0</w:t>
      </w:r>
      <w:r w:rsidRPr="00574C34">
        <w:rPr>
          <w:rFonts w:ascii="Times New Roman" w:eastAsiaTheme="minorHAnsi" w:hAnsi="Times New Roman"/>
          <w:sz w:val="24"/>
          <w:szCs w:val="24"/>
        </w:rPr>
        <w:t xml:space="preserve"> ha (within the gross command area)</w:t>
      </w:r>
    </w:p>
    <w:p w:rsidR="00435C63" w:rsidRDefault="006C2F4C" w:rsidP="00574C34">
      <w:pPr>
        <w:overflowPunct/>
        <w:spacing w:line="276" w:lineRule="auto"/>
        <w:jc w:val="both"/>
        <w:textAlignment w:val="auto"/>
        <w:rPr>
          <w:rFonts w:eastAsiaTheme="minorHAnsi"/>
          <w:sz w:val="24"/>
          <w:szCs w:val="24"/>
        </w:rPr>
      </w:pPr>
      <w:r w:rsidRPr="00F45E1C">
        <w:rPr>
          <w:rFonts w:eastAsiaTheme="minorHAnsi"/>
          <w:sz w:val="24"/>
          <w:szCs w:val="24"/>
        </w:rPr>
        <w:t>The planned with-project land use is tabulated below. Double cropping is expected over the net</w:t>
      </w:r>
      <w:r w:rsidR="00435C63">
        <w:rPr>
          <w:rFonts w:eastAsiaTheme="minorHAnsi"/>
          <w:sz w:val="24"/>
          <w:szCs w:val="24"/>
        </w:rPr>
        <w:t xml:space="preserve"> </w:t>
      </w:r>
      <w:r w:rsidR="00EB435B">
        <w:rPr>
          <w:rFonts w:eastAsiaTheme="minorHAnsi"/>
          <w:sz w:val="24"/>
          <w:szCs w:val="24"/>
        </w:rPr>
        <w:t>i</w:t>
      </w:r>
      <w:r w:rsidR="00B6153A" w:rsidRPr="00F45E1C">
        <w:rPr>
          <w:rFonts w:eastAsiaTheme="minorHAnsi"/>
          <w:sz w:val="24"/>
          <w:szCs w:val="24"/>
        </w:rPr>
        <w:t xml:space="preserve">rrigable </w:t>
      </w:r>
      <w:r w:rsidR="00B6153A">
        <w:rPr>
          <w:rFonts w:eastAsiaTheme="minorHAnsi"/>
          <w:sz w:val="24"/>
          <w:szCs w:val="24"/>
        </w:rPr>
        <w:t>area</w:t>
      </w:r>
      <w:r w:rsidRPr="00F45E1C">
        <w:rPr>
          <w:rFonts w:eastAsiaTheme="minorHAnsi"/>
          <w:sz w:val="24"/>
          <w:szCs w:val="24"/>
        </w:rPr>
        <w:t xml:space="preserve"> of </w:t>
      </w:r>
      <w:r w:rsidR="00F06B60">
        <w:rPr>
          <w:rFonts w:eastAsiaTheme="minorHAnsi"/>
          <w:sz w:val="24"/>
          <w:szCs w:val="24"/>
        </w:rPr>
        <w:t>8</w:t>
      </w:r>
      <w:r w:rsidR="00F45E1C">
        <w:rPr>
          <w:rFonts w:eastAsiaTheme="minorHAnsi"/>
          <w:sz w:val="24"/>
          <w:szCs w:val="24"/>
        </w:rPr>
        <w:t>0</w:t>
      </w:r>
      <w:r w:rsidRPr="00F45E1C">
        <w:rPr>
          <w:rFonts w:eastAsiaTheme="minorHAnsi"/>
          <w:sz w:val="24"/>
          <w:szCs w:val="24"/>
        </w:rPr>
        <w:t xml:space="preserve"> ha.</w:t>
      </w:r>
      <w:r w:rsidR="00EB435B">
        <w:rPr>
          <w:rFonts w:eastAsiaTheme="minorHAnsi"/>
          <w:sz w:val="24"/>
          <w:szCs w:val="24"/>
        </w:rPr>
        <w:t xml:space="preserve"> </w:t>
      </w:r>
      <w:r w:rsidRPr="00F45E1C">
        <w:rPr>
          <w:rFonts w:eastAsiaTheme="minorHAnsi"/>
          <w:sz w:val="24"/>
          <w:szCs w:val="24"/>
        </w:rPr>
        <w:t xml:space="preserve"> A conservative estimate of land taken up for new infrastructure and</w:t>
      </w:r>
      <w:r w:rsidR="00435C63">
        <w:rPr>
          <w:rFonts w:eastAsiaTheme="minorHAnsi"/>
          <w:sz w:val="24"/>
          <w:szCs w:val="24"/>
        </w:rPr>
        <w:t xml:space="preserve"> </w:t>
      </w:r>
      <w:r w:rsidRPr="00F45E1C">
        <w:rPr>
          <w:rFonts w:eastAsiaTheme="minorHAnsi"/>
          <w:sz w:val="24"/>
          <w:szCs w:val="24"/>
        </w:rPr>
        <w:t>for</w:t>
      </w:r>
      <w:r w:rsidR="00435C63">
        <w:rPr>
          <w:rFonts w:eastAsiaTheme="minorHAnsi"/>
          <w:sz w:val="24"/>
          <w:szCs w:val="24"/>
        </w:rPr>
        <w:t xml:space="preserve"> </w:t>
      </w:r>
      <w:r w:rsidRPr="00F45E1C">
        <w:rPr>
          <w:rFonts w:eastAsiaTheme="minorHAnsi"/>
          <w:sz w:val="24"/>
          <w:szCs w:val="24"/>
        </w:rPr>
        <w:t xml:space="preserve"> linear plantations along the flood </w:t>
      </w:r>
      <w:r w:rsidR="00F45E1C">
        <w:rPr>
          <w:rFonts w:eastAsiaTheme="minorHAnsi"/>
          <w:sz w:val="24"/>
          <w:szCs w:val="24"/>
        </w:rPr>
        <w:t>cut off canal</w:t>
      </w:r>
      <w:r w:rsidRPr="00F45E1C">
        <w:rPr>
          <w:rFonts w:eastAsiaTheme="minorHAnsi"/>
          <w:sz w:val="24"/>
          <w:szCs w:val="24"/>
        </w:rPr>
        <w:t xml:space="preserve">s, major canals and all-weather roads is </w:t>
      </w:r>
      <w:r w:rsidR="00435C63" w:rsidRPr="00435C63">
        <w:rPr>
          <w:rFonts w:eastAsiaTheme="minorHAnsi"/>
          <w:sz w:val="24"/>
          <w:szCs w:val="24"/>
        </w:rPr>
        <w:t>8</w:t>
      </w:r>
      <w:r w:rsidRPr="00F45E1C">
        <w:rPr>
          <w:rFonts w:eastAsiaTheme="minorHAnsi"/>
          <w:sz w:val="24"/>
          <w:szCs w:val="24"/>
        </w:rPr>
        <w:t xml:space="preserve"> ha</w:t>
      </w:r>
      <w:r w:rsidR="00435C63">
        <w:rPr>
          <w:rFonts w:eastAsiaTheme="minorHAnsi"/>
          <w:sz w:val="24"/>
          <w:szCs w:val="24"/>
        </w:rPr>
        <w:t xml:space="preserve"> </w:t>
      </w:r>
      <w:r w:rsidRPr="00435C63">
        <w:rPr>
          <w:rFonts w:eastAsiaTheme="minorHAnsi"/>
          <w:sz w:val="24"/>
          <w:szCs w:val="24"/>
        </w:rPr>
        <w:t>(</w:t>
      </w:r>
      <w:r w:rsidR="00B6153A" w:rsidRPr="00435C63">
        <w:rPr>
          <w:rFonts w:eastAsiaTheme="minorHAnsi"/>
          <w:sz w:val="24"/>
          <w:szCs w:val="24"/>
        </w:rPr>
        <w:t>5</w:t>
      </w:r>
      <w:r w:rsidRPr="00435C63">
        <w:rPr>
          <w:rFonts w:eastAsiaTheme="minorHAnsi"/>
          <w:sz w:val="24"/>
          <w:szCs w:val="24"/>
        </w:rPr>
        <w:t>.</w:t>
      </w:r>
      <w:r w:rsidR="00435C63" w:rsidRPr="00435C63">
        <w:rPr>
          <w:rFonts w:eastAsiaTheme="minorHAnsi"/>
          <w:sz w:val="24"/>
          <w:szCs w:val="24"/>
        </w:rPr>
        <w:t>7</w:t>
      </w:r>
      <w:r w:rsidRPr="00435C63">
        <w:rPr>
          <w:rFonts w:eastAsiaTheme="minorHAnsi"/>
          <w:sz w:val="24"/>
          <w:szCs w:val="24"/>
        </w:rPr>
        <w:t>%).</w:t>
      </w:r>
      <w:r w:rsidRPr="00F45E1C">
        <w:rPr>
          <w:rFonts w:eastAsiaTheme="minorHAnsi"/>
          <w:sz w:val="24"/>
          <w:szCs w:val="24"/>
        </w:rPr>
        <w:t xml:space="preserve"> </w:t>
      </w:r>
      <w:r w:rsidR="005C3678">
        <w:rPr>
          <w:rFonts w:eastAsiaTheme="minorHAnsi"/>
          <w:sz w:val="24"/>
          <w:szCs w:val="24"/>
        </w:rPr>
        <w:t xml:space="preserve"> </w:t>
      </w:r>
      <w:r w:rsidRPr="00F45E1C">
        <w:rPr>
          <w:rFonts w:eastAsiaTheme="minorHAnsi"/>
          <w:sz w:val="24"/>
          <w:szCs w:val="24"/>
        </w:rPr>
        <w:t>New infrastructure includes the new all-weather access, village and inspection roads,</w:t>
      </w:r>
      <w:r w:rsidR="00435C63">
        <w:rPr>
          <w:rFonts w:eastAsiaTheme="minorHAnsi"/>
          <w:sz w:val="24"/>
          <w:szCs w:val="24"/>
        </w:rPr>
        <w:t xml:space="preserve"> </w:t>
      </w:r>
      <w:r w:rsidR="00B6153A" w:rsidRPr="00F45E1C">
        <w:rPr>
          <w:rFonts w:eastAsiaTheme="minorHAnsi"/>
          <w:sz w:val="24"/>
          <w:szCs w:val="24"/>
        </w:rPr>
        <w:t>Irrigation</w:t>
      </w:r>
      <w:r w:rsidRPr="00F45E1C">
        <w:rPr>
          <w:rFonts w:eastAsiaTheme="minorHAnsi"/>
          <w:sz w:val="24"/>
          <w:szCs w:val="24"/>
        </w:rPr>
        <w:t xml:space="preserve"> canals and structures including night storage reservoirs, drainage infrastructure, and</w:t>
      </w:r>
      <w:r w:rsidR="00435C63">
        <w:rPr>
          <w:rFonts w:eastAsiaTheme="minorHAnsi"/>
          <w:sz w:val="24"/>
          <w:szCs w:val="24"/>
        </w:rPr>
        <w:t xml:space="preserve"> </w:t>
      </w:r>
      <w:r w:rsidRPr="00F45E1C">
        <w:rPr>
          <w:rFonts w:eastAsiaTheme="minorHAnsi"/>
          <w:sz w:val="24"/>
          <w:szCs w:val="24"/>
        </w:rPr>
        <w:t xml:space="preserve">the flood </w:t>
      </w:r>
      <w:r w:rsidR="00B6153A">
        <w:rPr>
          <w:rFonts w:eastAsiaTheme="minorHAnsi"/>
          <w:sz w:val="24"/>
          <w:szCs w:val="24"/>
        </w:rPr>
        <w:t>protection</w:t>
      </w:r>
      <w:r w:rsidRPr="00F45E1C">
        <w:rPr>
          <w:rFonts w:eastAsiaTheme="minorHAnsi"/>
          <w:sz w:val="24"/>
          <w:szCs w:val="24"/>
        </w:rPr>
        <w:t>.</w:t>
      </w:r>
    </w:p>
    <w:p w:rsidR="00B6153A" w:rsidRPr="00F06B60" w:rsidRDefault="004D45D9" w:rsidP="004D45D9">
      <w:pPr>
        <w:pStyle w:val="Caption"/>
        <w:keepNext/>
        <w:jc w:val="both"/>
        <w:rPr>
          <w:sz w:val="24"/>
          <w:szCs w:val="24"/>
        </w:rPr>
      </w:pPr>
      <w:bookmarkStart w:id="16" w:name="_Toc454963047"/>
      <w:r w:rsidRPr="00F06B60">
        <w:rPr>
          <w:sz w:val="24"/>
          <w:szCs w:val="24"/>
        </w:rPr>
        <w:t xml:space="preserve">Table </w:t>
      </w:r>
      <w:r w:rsidR="00F90298" w:rsidRPr="00F06B60">
        <w:rPr>
          <w:sz w:val="24"/>
          <w:szCs w:val="24"/>
        </w:rPr>
        <w:fldChar w:fldCharType="begin"/>
      </w:r>
      <w:r w:rsidR="002F0397" w:rsidRPr="00F06B60">
        <w:rPr>
          <w:sz w:val="24"/>
          <w:szCs w:val="24"/>
        </w:rPr>
        <w:instrText xml:space="preserve"> STYLEREF 1 \s </w:instrText>
      </w:r>
      <w:r w:rsidR="00F90298" w:rsidRPr="00F06B60">
        <w:rPr>
          <w:sz w:val="24"/>
          <w:szCs w:val="24"/>
        </w:rPr>
        <w:fldChar w:fldCharType="separate"/>
      </w:r>
      <w:r w:rsidR="00442A41">
        <w:rPr>
          <w:noProof/>
          <w:sz w:val="24"/>
          <w:szCs w:val="24"/>
        </w:rPr>
        <w:t>1</w:t>
      </w:r>
      <w:r w:rsidR="00F90298" w:rsidRPr="00F06B60">
        <w:rPr>
          <w:sz w:val="24"/>
          <w:szCs w:val="24"/>
        </w:rPr>
        <w:fldChar w:fldCharType="end"/>
      </w:r>
      <w:r w:rsidR="00174475" w:rsidRPr="00F06B60">
        <w:rPr>
          <w:sz w:val="24"/>
          <w:szCs w:val="24"/>
        </w:rPr>
        <w:noBreakHyphen/>
      </w:r>
      <w:r w:rsidR="00F90298" w:rsidRPr="00F06B60">
        <w:rPr>
          <w:sz w:val="24"/>
          <w:szCs w:val="24"/>
        </w:rPr>
        <w:fldChar w:fldCharType="begin"/>
      </w:r>
      <w:r w:rsidR="002F0397" w:rsidRPr="00F06B60">
        <w:rPr>
          <w:sz w:val="24"/>
          <w:szCs w:val="24"/>
        </w:rPr>
        <w:instrText xml:space="preserve"> SEQ Table \* ARABIC \s 1 </w:instrText>
      </w:r>
      <w:r w:rsidR="00F90298" w:rsidRPr="00F06B60">
        <w:rPr>
          <w:sz w:val="24"/>
          <w:szCs w:val="24"/>
        </w:rPr>
        <w:fldChar w:fldCharType="separate"/>
      </w:r>
      <w:r w:rsidR="00442A41">
        <w:rPr>
          <w:noProof/>
          <w:sz w:val="24"/>
          <w:szCs w:val="24"/>
        </w:rPr>
        <w:t>1</w:t>
      </w:r>
      <w:r w:rsidR="00F90298" w:rsidRPr="00F06B60">
        <w:rPr>
          <w:sz w:val="24"/>
          <w:szCs w:val="24"/>
        </w:rPr>
        <w:fldChar w:fldCharType="end"/>
      </w:r>
      <w:r w:rsidRPr="00F06B60">
        <w:rPr>
          <w:sz w:val="24"/>
          <w:szCs w:val="24"/>
        </w:rPr>
        <w:t xml:space="preserve">: </w:t>
      </w:r>
      <w:r w:rsidRPr="00F06B60">
        <w:rPr>
          <w:rFonts w:eastAsiaTheme="minorHAnsi"/>
          <w:bCs/>
          <w:sz w:val="24"/>
          <w:szCs w:val="24"/>
        </w:rPr>
        <w:t>With project land use</w:t>
      </w:r>
      <w:bookmarkEnd w:id="16"/>
    </w:p>
    <w:tbl>
      <w:tblPr>
        <w:tblStyle w:val="TableGrid"/>
        <w:tblW w:w="0" w:type="auto"/>
        <w:tblLook w:val="04A0"/>
      </w:tblPr>
      <w:tblGrid>
        <w:gridCol w:w="738"/>
        <w:gridCol w:w="4028"/>
        <w:gridCol w:w="696"/>
        <w:gridCol w:w="876"/>
      </w:tblGrid>
      <w:tr w:rsidR="005C3678" w:rsidTr="00235099">
        <w:trPr>
          <w:trHeight w:val="332"/>
        </w:trPr>
        <w:tc>
          <w:tcPr>
            <w:tcW w:w="738" w:type="dxa"/>
            <w:vMerge w:val="restart"/>
          </w:tcPr>
          <w:p w:rsidR="005C3678" w:rsidRDefault="005C3678" w:rsidP="00574C34">
            <w:pPr>
              <w:spacing w:line="276" w:lineRule="auto"/>
              <w:rPr>
                <w:sz w:val="24"/>
                <w:szCs w:val="24"/>
                <w:lang w:val="en-GB"/>
              </w:rPr>
            </w:pPr>
            <w:r>
              <w:rPr>
                <w:sz w:val="24"/>
                <w:szCs w:val="24"/>
                <w:lang w:val="en-GB"/>
              </w:rPr>
              <w:t>Nr</w:t>
            </w:r>
          </w:p>
        </w:tc>
        <w:tc>
          <w:tcPr>
            <w:tcW w:w="4028" w:type="dxa"/>
            <w:vMerge w:val="restart"/>
          </w:tcPr>
          <w:p w:rsidR="005C3678" w:rsidRPr="00B6153A" w:rsidRDefault="005C3678" w:rsidP="00F06B60">
            <w:pPr>
              <w:spacing w:line="276" w:lineRule="auto"/>
              <w:jc w:val="center"/>
              <w:rPr>
                <w:sz w:val="28"/>
                <w:szCs w:val="28"/>
                <w:lang w:val="en-GB"/>
              </w:rPr>
            </w:pPr>
            <w:r w:rsidRPr="00B6153A">
              <w:rPr>
                <w:rFonts w:ascii="Garamond,Bold" w:eastAsiaTheme="minorHAnsi" w:hAnsi="Garamond,Bold" w:cs="Garamond,Bold"/>
                <w:b/>
                <w:bCs/>
                <w:sz w:val="28"/>
                <w:szCs w:val="28"/>
              </w:rPr>
              <w:t>Description</w:t>
            </w:r>
          </w:p>
        </w:tc>
        <w:tc>
          <w:tcPr>
            <w:tcW w:w="1572" w:type="dxa"/>
            <w:gridSpan w:val="2"/>
          </w:tcPr>
          <w:p w:rsidR="005C3678" w:rsidRDefault="005C3678" w:rsidP="00574C34">
            <w:pPr>
              <w:spacing w:line="276" w:lineRule="auto"/>
              <w:jc w:val="center"/>
              <w:rPr>
                <w:sz w:val="24"/>
                <w:szCs w:val="24"/>
                <w:lang w:val="en-GB"/>
              </w:rPr>
            </w:pPr>
            <w:r w:rsidRPr="00B6153A">
              <w:rPr>
                <w:rFonts w:ascii="Garamond,Bold" w:eastAsiaTheme="minorHAnsi" w:hAnsi="Garamond,Bold" w:cs="Garamond,Bold"/>
                <w:b/>
                <w:bCs/>
                <w:sz w:val="28"/>
                <w:szCs w:val="28"/>
              </w:rPr>
              <w:t>Land use</w:t>
            </w:r>
          </w:p>
        </w:tc>
      </w:tr>
      <w:tr w:rsidR="005C3678" w:rsidTr="00235099">
        <w:trPr>
          <w:trHeight w:val="197"/>
        </w:trPr>
        <w:tc>
          <w:tcPr>
            <w:tcW w:w="738" w:type="dxa"/>
            <w:vMerge/>
          </w:tcPr>
          <w:p w:rsidR="005C3678" w:rsidRDefault="005C3678" w:rsidP="00574C34">
            <w:pPr>
              <w:spacing w:line="276" w:lineRule="auto"/>
              <w:rPr>
                <w:sz w:val="24"/>
                <w:szCs w:val="24"/>
                <w:lang w:val="en-GB"/>
              </w:rPr>
            </w:pPr>
          </w:p>
        </w:tc>
        <w:tc>
          <w:tcPr>
            <w:tcW w:w="4028" w:type="dxa"/>
            <w:vMerge/>
          </w:tcPr>
          <w:p w:rsidR="005C3678" w:rsidRDefault="005C3678" w:rsidP="00F06B60">
            <w:pPr>
              <w:spacing w:line="276" w:lineRule="auto"/>
              <w:jc w:val="center"/>
              <w:rPr>
                <w:sz w:val="24"/>
                <w:szCs w:val="24"/>
                <w:lang w:val="en-GB"/>
              </w:rPr>
            </w:pPr>
          </w:p>
        </w:tc>
        <w:tc>
          <w:tcPr>
            <w:tcW w:w="696" w:type="dxa"/>
          </w:tcPr>
          <w:p w:rsidR="005C3678" w:rsidRDefault="005C3678" w:rsidP="00574C34">
            <w:pPr>
              <w:spacing w:line="276" w:lineRule="auto"/>
              <w:rPr>
                <w:sz w:val="24"/>
                <w:szCs w:val="24"/>
                <w:lang w:val="en-GB"/>
              </w:rPr>
            </w:pPr>
            <w:r>
              <w:rPr>
                <w:sz w:val="24"/>
                <w:szCs w:val="24"/>
                <w:lang w:val="en-GB"/>
              </w:rPr>
              <w:t>ha</w:t>
            </w:r>
          </w:p>
        </w:tc>
        <w:tc>
          <w:tcPr>
            <w:tcW w:w="876" w:type="dxa"/>
          </w:tcPr>
          <w:p w:rsidR="005C3678" w:rsidRDefault="005C3678" w:rsidP="00574C34">
            <w:pPr>
              <w:spacing w:line="276" w:lineRule="auto"/>
              <w:rPr>
                <w:sz w:val="24"/>
                <w:szCs w:val="24"/>
                <w:lang w:val="en-GB"/>
              </w:rPr>
            </w:pPr>
            <w:r>
              <w:rPr>
                <w:sz w:val="24"/>
                <w:szCs w:val="24"/>
                <w:lang w:val="en-GB"/>
              </w:rPr>
              <w:t>%</w:t>
            </w:r>
          </w:p>
        </w:tc>
      </w:tr>
      <w:tr w:rsidR="00974D94" w:rsidTr="00235099">
        <w:tc>
          <w:tcPr>
            <w:tcW w:w="738" w:type="dxa"/>
          </w:tcPr>
          <w:p w:rsidR="00974D94" w:rsidRPr="00974D94" w:rsidRDefault="00974D94" w:rsidP="00574C34">
            <w:pPr>
              <w:spacing w:line="276" w:lineRule="auto"/>
              <w:rPr>
                <w:sz w:val="24"/>
                <w:szCs w:val="24"/>
                <w:lang w:val="en-GB"/>
              </w:rPr>
            </w:pPr>
            <w:r w:rsidRPr="00974D94">
              <w:rPr>
                <w:sz w:val="24"/>
                <w:szCs w:val="24"/>
                <w:lang w:val="en-GB"/>
              </w:rPr>
              <w:t>1</w:t>
            </w:r>
          </w:p>
        </w:tc>
        <w:tc>
          <w:tcPr>
            <w:tcW w:w="4028" w:type="dxa"/>
          </w:tcPr>
          <w:p w:rsidR="00974D94" w:rsidRPr="00974D94" w:rsidRDefault="00974D94" w:rsidP="00F06B60">
            <w:pPr>
              <w:spacing w:line="276" w:lineRule="auto"/>
              <w:jc w:val="left"/>
              <w:rPr>
                <w:rFonts w:eastAsiaTheme="minorHAnsi"/>
                <w:sz w:val="24"/>
                <w:szCs w:val="24"/>
              </w:rPr>
            </w:pPr>
            <w:r w:rsidRPr="00974D94">
              <w:rPr>
                <w:rFonts w:eastAsiaTheme="minorHAnsi"/>
                <w:sz w:val="24"/>
                <w:szCs w:val="24"/>
              </w:rPr>
              <w:t>Net irrigable command area</w:t>
            </w:r>
          </w:p>
        </w:tc>
        <w:tc>
          <w:tcPr>
            <w:tcW w:w="696" w:type="dxa"/>
          </w:tcPr>
          <w:p w:rsidR="00974D94" w:rsidRDefault="00F87E48" w:rsidP="00F87E48">
            <w:pPr>
              <w:spacing w:line="276" w:lineRule="auto"/>
              <w:rPr>
                <w:sz w:val="24"/>
                <w:szCs w:val="24"/>
                <w:lang w:val="en-GB"/>
              </w:rPr>
            </w:pPr>
            <w:r>
              <w:rPr>
                <w:sz w:val="24"/>
                <w:szCs w:val="24"/>
                <w:lang w:val="en-GB"/>
              </w:rPr>
              <w:t>80</w:t>
            </w:r>
          </w:p>
        </w:tc>
        <w:tc>
          <w:tcPr>
            <w:tcW w:w="876" w:type="dxa"/>
          </w:tcPr>
          <w:p w:rsidR="00974D94" w:rsidRDefault="00F87E48" w:rsidP="00F87E48">
            <w:pPr>
              <w:spacing w:line="276" w:lineRule="auto"/>
              <w:rPr>
                <w:sz w:val="24"/>
                <w:szCs w:val="24"/>
                <w:lang w:val="en-GB"/>
              </w:rPr>
            </w:pPr>
            <w:r>
              <w:rPr>
                <w:sz w:val="24"/>
                <w:szCs w:val="24"/>
                <w:lang w:val="en-GB"/>
              </w:rPr>
              <w:t>57</w:t>
            </w:r>
          </w:p>
        </w:tc>
      </w:tr>
      <w:tr w:rsidR="00B6153A" w:rsidTr="00235099">
        <w:tc>
          <w:tcPr>
            <w:tcW w:w="738" w:type="dxa"/>
          </w:tcPr>
          <w:p w:rsidR="00B6153A" w:rsidRPr="00974D94" w:rsidRDefault="00974D94" w:rsidP="00574C34">
            <w:pPr>
              <w:spacing w:line="276" w:lineRule="auto"/>
              <w:rPr>
                <w:sz w:val="24"/>
                <w:szCs w:val="24"/>
                <w:lang w:val="en-GB"/>
              </w:rPr>
            </w:pPr>
            <w:r w:rsidRPr="00974D94">
              <w:rPr>
                <w:sz w:val="24"/>
                <w:szCs w:val="24"/>
                <w:lang w:val="en-GB"/>
              </w:rPr>
              <w:t>2</w:t>
            </w:r>
          </w:p>
        </w:tc>
        <w:tc>
          <w:tcPr>
            <w:tcW w:w="4028" w:type="dxa"/>
          </w:tcPr>
          <w:p w:rsidR="00B6153A" w:rsidRPr="00974D94" w:rsidRDefault="00974D94" w:rsidP="00F06B60">
            <w:pPr>
              <w:spacing w:line="276" w:lineRule="auto"/>
              <w:jc w:val="left"/>
              <w:rPr>
                <w:sz w:val="24"/>
                <w:szCs w:val="24"/>
                <w:lang w:val="en-GB"/>
              </w:rPr>
            </w:pPr>
            <w:r w:rsidRPr="00974D94">
              <w:rPr>
                <w:rFonts w:eastAsiaTheme="minorHAnsi"/>
                <w:sz w:val="24"/>
                <w:szCs w:val="24"/>
              </w:rPr>
              <w:t xml:space="preserve">Irrigation &amp; drainage </w:t>
            </w:r>
            <w:r w:rsidR="005C3678" w:rsidRPr="00974D94">
              <w:rPr>
                <w:rFonts w:eastAsiaTheme="minorHAnsi"/>
                <w:sz w:val="24"/>
                <w:szCs w:val="24"/>
              </w:rPr>
              <w:t>infrastructures</w:t>
            </w:r>
          </w:p>
        </w:tc>
        <w:tc>
          <w:tcPr>
            <w:tcW w:w="696" w:type="dxa"/>
          </w:tcPr>
          <w:p w:rsidR="00B6153A" w:rsidRDefault="00F87E48" w:rsidP="00574C34">
            <w:pPr>
              <w:spacing w:line="276" w:lineRule="auto"/>
              <w:rPr>
                <w:sz w:val="24"/>
                <w:szCs w:val="24"/>
                <w:lang w:val="en-GB"/>
              </w:rPr>
            </w:pPr>
            <w:r>
              <w:rPr>
                <w:sz w:val="24"/>
                <w:szCs w:val="24"/>
                <w:lang w:val="en-GB"/>
              </w:rPr>
              <w:t>10</w:t>
            </w:r>
          </w:p>
        </w:tc>
        <w:tc>
          <w:tcPr>
            <w:tcW w:w="876" w:type="dxa"/>
          </w:tcPr>
          <w:p w:rsidR="00B6153A" w:rsidRDefault="00F87E48" w:rsidP="00574C34">
            <w:pPr>
              <w:spacing w:line="276" w:lineRule="auto"/>
              <w:rPr>
                <w:sz w:val="24"/>
                <w:szCs w:val="24"/>
                <w:lang w:val="en-GB"/>
              </w:rPr>
            </w:pPr>
            <w:r>
              <w:rPr>
                <w:sz w:val="24"/>
                <w:szCs w:val="24"/>
                <w:lang w:val="en-GB"/>
              </w:rPr>
              <w:t>7.2</w:t>
            </w:r>
          </w:p>
        </w:tc>
      </w:tr>
      <w:tr w:rsidR="00B6153A" w:rsidTr="00235099">
        <w:tc>
          <w:tcPr>
            <w:tcW w:w="738" w:type="dxa"/>
          </w:tcPr>
          <w:p w:rsidR="00B6153A" w:rsidRPr="00974D94" w:rsidRDefault="00974D94" w:rsidP="00574C34">
            <w:pPr>
              <w:spacing w:line="276" w:lineRule="auto"/>
              <w:rPr>
                <w:sz w:val="24"/>
                <w:szCs w:val="24"/>
                <w:lang w:val="en-GB"/>
              </w:rPr>
            </w:pPr>
            <w:r w:rsidRPr="00974D94">
              <w:rPr>
                <w:sz w:val="24"/>
                <w:szCs w:val="24"/>
                <w:lang w:val="en-GB"/>
              </w:rPr>
              <w:t>3</w:t>
            </w:r>
          </w:p>
        </w:tc>
        <w:tc>
          <w:tcPr>
            <w:tcW w:w="4028" w:type="dxa"/>
          </w:tcPr>
          <w:p w:rsidR="00B6153A" w:rsidRPr="00974D94" w:rsidRDefault="00974D94" w:rsidP="00F06B60">
            <w:pPr>
              <w:spacing w:line="276" w:lineRule="auto"/>
              <w:jc w:val="left"/>
              <w:rPr>
                <w:sz w:val="24"/>
                <w:szCs w:val="24"/>
                <w:lang w:val="en-GB"/>
              </w:rPr>
            </w:pPr>
            <w:r w:rsidRPr="00974D94">
              <w:rPr>
                <w:rFonts w:eastAsiaTheme="minorHAnsi"/>
                <w:sz w:val="24"/>
                <w:szCs w:val="24"/>
              </w:rPr>
              <w:t>Settlements</w:t>
            </w:r>
          </w:p>
        </w:tc>
        <w:tc>
          <w:tcPr>
            <w:tcW w:w="696" w:type="dxa"/>
          </w:tcPr>
          <w:p w:rsidR="00B6153A" w:rsidRDefault="00F87E48" w:rsidP="00F87E48">
            <w:pPr>
              <w:spacing w:line="276" w:lineRule="auto"/>
              <w:rPr>
                <w:sz w:val="24"/>
                <w:szCs w:val="24"/>
                <w:lang w:val="en-GB"/>
              </w:rPr>
            </w:pPr>
            <w:r>
              <w:rPr>
                <w:sz w:val="24"/>
                <w:szCs w:val="24"/>
                <w:lang w:val="en-GB"/>
              </w:rPr>
              <w:t>10</w:t>
            </w:r>
          </w:p>
        </w:tc>
        <w:tc>
          <w:tcPr>
            <w:tcW w:w="876" w:type="dxa"/>
          </w:tcPr>
          <w:p w:rsidR="00B6153A" w:rsidRDefault="00435C63" w:rsidP="00574C34">
            <w:pPr>
              <w:spacing w:line="276" w:lineRule="auto"/>
              <w:rPr>
                <w:sz w:val="24"/>
                <w:szCs w:val="24"/>
                <w:lang w:val="en-GB"/>
              </w:rPr>
            </w:pPr>
            <w:r>
              <w:rPr>
                <w:sz w:val="24"/>
                <w:szCs w:val="24"/>
                <w:lang w:val="en-GB"/>
              </w:rPr>
              <w:t>8.6</w:t>
            </w:r>
          </w:p>
        </w:tc>
      </w:tr>
      <w:tr w:rsidR="00B6153A" w:rsidTr="00235099">
        <w:tc>
          <w:tcPr>
            <w:tcW w:w="738" w:type="dxa"/>
          </w:tcPr>
          <w:p w:rsidR="00B6153A" w:rsidRPr="00974D94" w:rsidRDefault="00974D94" w:rsidP="00574C34">
            <w:pPr>
              <w:spacing w:line="276" w:lineRule="auto"/>
              <w:rPr>
                <w:sz w:val="24"/>
                <w:szCs w:val="24"/>
                <w:lang w:val="en-GB"/>
              </w:rPr>
            </w:pPr>
            <w:r w:rsidRPr="00974D94">
              <w:rPr>
                <w:sz w:val="24"/>
                <w:szCs w:val="24"/>
                <w:lang w:val="en-GB"/>
              </w:rPr>
              <w:t>4</w:t>
            </w:r>
          </w:p>
        </w:tc>
        <w:tc>
          <w:tcPr>
            <w:tcW w:w="4028" w:type="dxa"/>
          </w:tcPr>
          <w:p w:rsidR="00B6153A" w:rsidRPr="00974D94" w:rsidRDefault="00974D94" w:rsidP="00F06B60">
            <w:pPr>
              <w:spacing w:line="276" w:lineRule="auto"/>
              <w:jc w:val="left"/>
              <w:rPr>
                <w:sz w:val="24"/>
                <w:szCs w:val="24"/>
                <w:lang w:val="en-GB"/>
              </w:rPr>
            </w:pPr>
            <w:r w:rsidRPr="00974D94">
              <w:rPr>
                <w:rFonts w:eastAsiaTheme="minorHAnsi"/>
                <w:sz w:val="24"/>
                <w:szCs w:val="24"/>
              </w:rPr>
              <w:t>Riverine area, proposed for grazing</w:t>
            </w:r>
          </w:p>
        </w:tc>
        <w:tc>
          <w:tcPr>
            <w:tcW w:w="696" w:type="dxa"/>
          </w:tcPr>
          <w:p w:rsidR="00B6153A" w:rsidRDefault="00F87E48" w:rsidP="00F87E48">
            <w:pPr>
              <w:spacing w:line="276" w:lineRule="auto"/>
              <w:rPr>
                <w:sz w:val="24"/>
                <w:szCs w:val="24"/>
                <w:lang w:val="en-GB"/>
              </w:rPr>
            </w:pPr>
            <w:r>
              <w:rPr>
                <w:sz w:val="24"/>
                <w:szCs w:val="24"/>
                <w:lang w:val="en-GB"/>
              </w:rPr>
              <w:t>20</w:t>
            </w:r>
          </w:p>
        </w:tc>
        <w:tc>
          <w:tcPr>
            <w:tcW w:w="876" w:type="dxa"/>
          </w:tcPr>
          <w:p w:rsidR="00B6153A" w:rsidRDefault="00F87E48" w:rsidP="00574C34">
            <w:pPr>
              <w:spacing w:line="276" w:lineRule="auto"/>
              <w:rPr>
                <w:sz w:val="24"/>
                <w:szCs w:val="24"/>
                <w:lang w:val="en-GB"/>
              </w:rPr>
            </w:pPr>
            <w:r>
              <w:rPr>
                <w:sz w:val="24"/>
                <w:szCs w:val="24"/>
                <w:lang w:val="en-GB"/>
              </w:rPr>
              <w:t>14.28</w:t>
            </w:r>
          </w:p>
        </w:tc>
      </w:tr>
      <w:tr w:rsidR="00B6153A" w:rsidTr="00235099">
        <w:tc>
          <w:tcPr>
            <w:tcW w:w="738" w:type="dxa"/>
          </w:tcPr>
          <w:p w:rsidR="00B6153A" w:rsidRPr="00974D94" w:rsidRDefault="00974D94" w:rsidP="00574C34">
            <w:pPr>
              <w:spacing w:line="276" w:lineRule="auto"/>
              <w:rPr>
                <w:sz w:val="24"/>
                <w:szCs w:val="24"/>
                <w:lang w:val="en-GB"/>
              </w:rPr>
            </w:pPr>
            <w:r w:rsidRPr="00974D94">
              <w:rPr>
                <w:sz w:val="24"/>
                <w:szCs w:val="24"/>
                <w:lang w:val="en-GB"/>
              </w:rPr>
              <w:t>5</w:t>
            </w:r>
          </w:p>
        </w:tc>
        <w:tc>
          <w:tcPr>
            <w:tcW w:w="4028" w:type="dxa"/>
          </w:tcPr>
          <w:p w:rsidR="00B6153A" w:rsidRPr="00974D94" w:rsidRDefault="00974D94" w:rsidP="00F06B60">
            <w:pPr>
              <w:spacing w:line="276" w:lineRule="auto"/>
              <w:jc w:val="left"/>
              <w:rPr>
                <w:sz w:val="24"/>
                <w:szCs w:val="24"/>
                <w:lang w:val="en-GB"/>
              </w:rPr>
            </w:pPr>
            <w:r w:rsidRPr="00974D94">
              <w:rPr>
                <w:rFonts w:eastAsiaTheme="minorHAnsi"/>
                <w:sz w:val="24"/>
                <w:szCs w:val="24"/>
              </w:rPr>
              <w:t>Rocky (hillocks), partial grazing</w:t>
            </w:r>
          </w:p>
        </w:tc>
        <w:tc>
          <w:tcPr>
            <w:tcW w:w="696" w:type="dxa"/>
          </w:tcPr>
          <w:p w:rsidR="00B6153A" w:rsidRDefault="00F87E48" w:rsidP="00574C34">
            <w:pPr>
              <w:spacing w:line="276" w:lineRule="auto"/>
              <w:rPr>
                <w:sz w:val="24"/>
                <w:szCs w:val="24"/>
                <w:lang w:val="en-GB"/>
              </w:rPr>
            </w:pPr>
            <w:r>
              <w:rPr>
                <w:sz w:val="24"/>
                <w:szCs w:val="24"/>
                <w:lang w:val="en-GB"/>
              </w:rPr>
              <w:t>10</w:t>
            </w:r>
          </w:p>
        </w:tc>
        <w:tc>
          <w:tcPr>
            <w:tcW w:w="876" w:type="dxa"/>
          </w:tcPr>
          <w:p w:rsidR="00B6153A" w:rsidRDefault="00F87E48" w:rsidP="00574C34">
            <w:pPr>
              <w:spacing w:line="276" w:lineRule="auto"/>
              <w:rPr>
                <w:sz w:val="24"/>
                <w:szCs w:val="24"/>
                <w:lang w:val="en-GB"/>
              </w:rPr>
            </w:pPr>
            <w:r>
              <w:rPr>
                <w:sz w:val="24"/>
                <w:szCs w:val="24"/>
                <w:lang w:val="en-GB"/>
              </w:rPr>
              <w:t>7.2</w:t>
            </w:r>
          </w:p>
        </w:tc>
      </w:tr>
      <w:tr w:rsidR="00B6153A" w:rsidTr="00235099">
        <w:tc>
          <w:tcPr>
            <w:tcW w:w="738" w:type="dxa"/>
          </w:tcPr>
          <w:p w:rsidR="00B6153A" w:rsidRPr="00974D94" w:rsidRDefault="00974D94" w:rsidP="00574C34">
            <w:pPr>
              <w:spacing w:line="276" w:lineRule="auto"/>
              <w:rPr>
                <w:sz w:val="24"/>
                <w:szCs w:val="24"/>
                <w:lang w:val="en-GB"/>
              </w:rPr>
            </w:pPr>
            <w:r w:rsidRPr="00974D94">
              <w:rPr>
                <w:sz w:val="24"/>
                <w:szCs w:val="24"/>
                <w:lang w:val="en-GB"/>
              </w:rPr>
              <w:t>6</w:t>
            </w:r>
          </w:p>
        </w:tc>
        <w:tc>
          <w:tcPr>
            <w:tcW w:w="4028" w:type="dxa"/>
          </w:tcPr>
          <w:p w:rsidR="00B6153A" w:rsidRPr="00974D94" w:rsidRDefault="00974D94" w:rsidP="00F06B60">
            <w:pPr>
              <w:spacing w:line="276" w:lineRule="auto"/>
              <w:jc w:val="left"/>
              <w:rPr>
                <w:sz w:val="24"/>
                <w:szCs w:val="24"/>
                <w:lang w:val="en-GB"/>
              </w:rPr>
            </w:pPr>
            <w:r w:rsidRPr="00974D94">
              <w:rPr>
                <w:rFonts w:eastAsiaTheme="minorHAnsi"/>
                <w:sz w:val="24"/>
                <w:szCs w:val="24"/>
              </w:rPr>
              <w:t>Unsuitable for irrigation, grazing</w:t>
            </w:r>
          </w:p>
        </w:tc>
        <w:tc>
          <w:tcPr>
            <w:tcW w:w="696" w:type="dxa"/>
          </w:tcPr>
          <w:p w:rsidR="00B6153A" w:rsidRDefault="00435C63" w:rsidP="00574C34">
            <w:pPr>
              <w:spacing w:line="276" w:lineRule="auto"/>
              <w:rPr>
                <w:sz w:val="24"/>
                <w:szCs w:val="24"/>
                <w:lang w:val="en-GB"/>
              </w:rPr>
            </w:pPr>
            <w:r>
              <w:rPr>
                <w:sz w:val="24"/>
                <w:szCs w:val="24"/>
                <w:lang w:val="en-GB"/>
              </w:rPr>
              <w:t>10</w:t>
            </w:r>
          </w:p>
        </w:tc>
        <w:tc>
          <w:tcPr>
            <w:tcW w:w="876" w:type="dxa"/>
          </w:tcPr>
          <w:p w:rsidR="00B6153A" w:rsidRDefault="00435C63" w:rsidP="00574C34">
            <w:pPr>
              <w:spacing w:line="276" w:lineRule="auto"/>
              <w:rPr>
                <w:sz w:val="24"/>
                <w:szCs w:val="24"/>
                <w:lang w:val="en-GB"/>
              </w:rPr>
            </w:pPr>
            <w:r>
              <w:rPr>
                <w:sz w:val="24"/>
                <w:szCs w:val="24"/>
                <w:lang w:val="en-GB"/>
              </w:rPr>
              <w:t>7.2</w:t>
            </w:r>
          </w:p>
        </w:tc>
      </w:tr>
      <w:tr w:rsidR="00974D94" w:rsidTr="00235099">
        <w:tc>
          <w:tcPr>
            <w:tcW w:w="738" w:type="dxa"/>
          </w:tcPr>
          <w:p w:rsidR="00974D94" w:rsidRPr="00974D94" w:rsidRDefault="00974D94" w:rsidP="00574C34">
            <w:pPr>
              <w:spacing w:line="276" w:lineRule="auto"/>
              <w:rPr>
                <w:sz w:val="24"/>
                <w:szCs w:val="24"/>
                <w:lang w:val="en-GB"/>
              </w:rPr>
            </w:pPr>
          </w:p>
        </w:tc>
        <w:tc>
          <w:tcPr>
            <w:tcW w:w="4028" w:type="dxa"/>
          </w:tcPr>
          <w:p w:rsidR="00974D94" w:rsidRPr="00974D94" w:rsidRDefault="00974D94" w:rsidP="00F06B60">
            <w:pPr>
              <w:spacing w:line="276" w:lineRule="auto"/>
              <w:jc w:val="left"/>
              <w:rPr>
                <w:sz w:val="24"/>
                <w:szCs w:val="24"/>
                <w:lang w:val="en-GB"/>
              </w:rPr>
            </w:pPr>
            <w:r w:rsidRPr="00974D94">
              <w:rPr>
                <w:rFonts w:eastAsiaTheme="minorHAnsi"/>
                <w:b/>
                <w:bCs/>
                <w:sz w:val="24"/>
                <w:szCs w:val="24"/>
              </w:rPr>
              <w:t>Gross Command Area</w:t>
            </w:r>
          </w:p>
        </w:tc>
        <w:tc>
          <w:tcPr>
            <w:tcW w:w="696" w:type="dxa"/>
          </w:tcPr>
          <w:p w:rsidR="00974D94" w:rsidRPr="00D56E44" w:rsidRDefault="00435C63" w:rsidP="00574C34">
            <w:pPr>
              <w:spacing w:line="276" w:lineRule="auto"/>
              <w:rPr>
                <w:b/>
                <w:sz w:val="24"/>
                <w:szCs w:val="24"/>
                <w:lang w:val="en-GB"/>
              </w:rPr>
            </w:pPr>
            <w:r w:rsidRPr="00D56E44">
              <w:rPr>
                <w:b/>
                <w:sz w:val="24"/>
                <w:szCs w:val="24"/>
                <w:lang w:val="en-GB"/>
              </w:rPr>
              <w:t>140</w:t>
            </w:r>
          </w:p>
        </w:tc>
        <w:tc>
          <w:tcPr>
            <w:tcW w:w="876" w:type="dxa"/>
          </w:tcPr>
          <w:p w:rsidR="00974D94" w:rsidRPr="00D56E44" w:rsidRDefault="00D56E44" w:rsidP="00574C34">
            <w:pPr>
              <w:spacing w:line="276" w:lineRule="auto"/>
              <w:rPr>
                <w:b/>
                <w:sz w:val="24"/>
                <w:szCs w:val="24"/>
                <w:lang w:val="en-GB"/>
              </w:rPr>
            </w:pPr>
            <w:r w:rsidRPr="00D56E44">
              <w:rPr>
                <w:b/>
                <w:sz w:val="24"/>
                <w:szCs w:val="24"/>
                <w:lang w:val="en-GB"/>
              </w:rPr>
              <w:t>100</w:t>
            </w:r>
          </w:p>
        </w:tc>
      </w:tr>
      <w:tr w:rsidR="00974D94" w:rsidTr="00235099">
        <w:tc>
          <w:tcPr>
            <w:tcW w:w="738" w:type="dxa"/>
          </w:tcPr>
          <w:p w:rsidR="00974D94" w:rsidRPr="00974D94" w:rsidRDefault="00974D94" w:rsidP="00574C34">
            <w:pPr>
              <w:spacing w:line="276" w:lineRule="auto"/>
              <w:rPr>
                <w:sz w:val="24"/>
                <w:szCs w:val="24"/>
                <w:lang w:val="en-GB"/>
              </w:rPr>
            </w:pPr>
          </w:p>
        </w:tc>
        <w:tc>
          <w:tcPr>
            <w:tcW w:w="4028" w:type="dxa"/>
          </w:tcPr>
          <w:p w:rsidR="00974D94" w:rsidRPr="00974D94" w:rsidRDefault="00974D94" w:rsidP="00F06B60">
            <w:pPr>
              <w:spacing w:line="276" w:lineRule="auto"/>
              <w:jc w:val="left"/>
              <w:rPr>
                <w:sz w:val="24"/>
                <w:szCs w:val="24"/>
                <w:lang w:val="en-GB"/>
              </w:rPr>
            </w:pPr>
            <w:r w:rsidRPr="00974D94">
              <w:rPr>
                <w:rFonts w:eastAsiaTheme="minorHAnsi"/>
                <w:b/>
                <w:bCs/>
                <w:sz w:val="24"/>
                <w:szCs w:val="24"/>
              </w:rPr>
              <w:t>Study Area</w:t>
            </w:r>
          </w:p>
        </w:tc>
        <w:tc>
          <w:tcPr>
            <w:tcW w:w="696" w:type="dxa"/>
          </w:tcPr>
          <w:p w:rsidR="00974D94" w:rsidRPr="00D56E44" w:rsidRDefault="00D56E44" w:rsidP="00574C34">
            <w:pPr>
              <w:spacing w:line="276" w:lineRule="auto"/>
              <w:rPr>
                <w:b/>
                <w:sz w:val="24"/>
                <w:szCs w:val="24"/>
                <w:lang w:val="en-GB"/>
              </w:rPr>
            </w:pPr>
            <w:r w:rsidRPr="00D56E44">
              <w:rPr>
                <w:b/>
                <w:sz w:val="24"/>
                <w:szCs w:val="24"/>
                <w:lang w:val="en-GB"/>
              </w:rPr>
              <w:t>15</w:t>
            </w:r>
            <w:r w:rsidR="00E51025">
              <w:rPr>
                <w:b/>
                <w:sz w:val="24"/>
                <w:szCs w:val="24"/>
                <w:lang w:val="en-GB"/>
              </w:rPr>
              <w:t>0</w:t>
            </w:r>
          </w:p>
        </w:tc>
        <w:tc>
          <w:tcPr>
            <w:tcW w:w="876" w:type="dxa"/>
          </w:tcPr>
          <w:p w:rsidR="00974D94" w:rsidRDefault="00974D94" w:rsidP="00574C34">
            <w:pPr>
              <w:spacing w:line="276" w:lineRule="auto"/>
              <w:rPr>
                <w:sz w:val="24"/>
                <w:szCs w:val="24"/>
                <w:lang w:val="en-GB"/>
              </w:rPr>
            </w:pPr>
          </w:p>
        </w:tc>
      </w:tr>
    </w:tbl>
    <w:p w:rsidR="00974D94" w:rsidRDefault="00974D94" w:rsidP="00574C34">
      <w:pPr>
        <w:overflowPunct/>
        <w:spacing w:line="276" w:lineRule="auto"/>
        <w:textAlignment w:val="auto"/>
        <w:rPr>
          <w:rFonts w:ascii="Garamond" w:eastAsiaTheme="minorHAnsi" w:hAnsi="Garamond" w:cs="Garamond"/>
          <w:sz w:val="22"/>
          <w:szCs w:val="22"/>
        </w:rPr>
      </w:pPr>
      <w:bookmarkStart w:id="17" w:name="_Toc387326324"/>
      <w:bookmarkStart w:id="18" w:name="_Toc337536032"/>
      <w:bookmarkStart w:id="19" w:name="_Toc343676216"/>
    </w:p>
    <w:p w:rsidR="009B0E18" w:rsidRDefault="00974D94" w:rsidP="00574C34">
      <w:pPr>
        <w:overflowPunct/>
        <w:spacing w:line="276" w:lineRule="auto"/>
        <w:jc w:val="both"/>
        <w:textAlignment w:val="auto"/>
        <w:rPr>
          <w:rFonts w:eastAsiaTheme="minorHAnsi"/>
          <w:sz w:val="24"/>
          <w:szCs w:val="24"/>
        </w:rPr>
      </w:pPr>
      <w:r w:rsidRPr="00974D94">
        <w:rPr>
          <w:rFonts w:eastAsiaTheme="minorHAnsi"/>
          <w:sz w:val="24"/>
          <w:szCs w:val="24"/>
        </w:rPr>
        <w:t xml:space="preserve">The </w:t>
      </w:r>
      <w:r>
        <w:rPr>
          <w:rFonts w:eastAsiaTheme="minorHAnsi"/>
          <w:sz w:val="24"/>
          <w:szCs w:val="24"/>
        </w:rPr>
        <w:t xml:space="preserve">existing </w:t>
      </w:r>
      <w:r w:rsidRPr="00974D94">
        <w:rPr>
          <w:rFonts w:eastAsiaTheme="minorHAnsi"/>
          <w:sz w:val="24"/>
          <w:szCs w:val="24"/>
        </w:rPr>
        <w:t>settlement areas remain unchanged, though project interventions may include, for buildings</w:t>
      </w:r>
      <w:r w:rsidR="00F06B60">
        <w:rPr>
          <w:rFonts w:eastAsiaTheme="minorHAnsi"/>
          <w:sz w:val="24"/>
          <w:szCs w:val="24"/>
        </w:rPr>
        <w:t>,</w:t>
      </w:r>
      <w:r w:rsidRPr="00974D94">
        <w:rPr>
          <w:rFonts w:eastAsiaTheme="minorHAnsi"/>
          <w:sz w:val="24"/>
          <w:szCs w:val="24"/>
        </w:rPr>
        <w:t xml:space="preserve"> for farmer cooperatives and water use associations, and forestry plantation.</w:t>
      </w:r>
      <w:r w:rsidR="00D56E44">
        <w:rPr>
          <w:rFonts w:eastAsiaTheme="minorHAnsi"/>
          <w:sz w:val="24"/>
          <w:szCs w:val="24"/>
        </w:rPr>
        <w:t xml:space="preserve"> </w:t>
      </w:r>
      <w:r w:rsidRPr="00974D94">
        <w:rPr>
          <w:rFonts w:eastAsiaTheme="minorHAnsi"/>
          <w:sz w:val="24"/>
          <w:szCs w:val="24"/>
        </w:rPr>
        <w:t xml:space="preserve">The riverine </w:t>
      </w:r>
      <w:r w:rsidR="009B0E18" w:rsidRPr="00974D94">
        <w:rPr>
          <w:rFonts w:eastAsiaTheme="minorHAnsi"/>
          <w:sz w:val="24"/>
          <w:szCs w:val="24"/>
        </w:rPr>
        <w:t>area,</w:t>
      </w:r>
      <w:r w:rsidR="002F60E0">
        <w:rPr>
          <w:rFonts w:eastAsiaTheme="minorHAnsi"/>
          <w:sz w:val="24"/>
          <w:szCs w:val="24"/>
        </w:rPr>
        <w:t xml:space="preserve"> </w:t>
      </w:r>
      <w:r w:rsidRPr="00974D94">
        <w:rPr>
          <w:rFonts w:eastAsiaTheme="minorHAnsi"/>
          <w:sz w:val="24"/>
          <w:szCs w:val="24"/>
        </w:rPr>
        <w:t>Rocky and</w:t>
      </w:r>
      <w:r w:rsidR="002F60E0">
        <w:rPr>
          <w:rFonts w:eastAsiaTheme="minorHAnsi"/>
          <w:sz w:val="24"/>
          <w:szCs w:val="24"/>
        </w:rPr>
        <w:t xml:space="preserve"> </w:t>
      </w:r>
      <w:r w:rsidRPr="00974D94">
        <w:rPr>
          <w:rFonts w:eastAsiaTheme="minorHAnsi"/>
          <w:sz w:val="24"/>
          <w:szCs w:val="24"/>
        </w:rPr>
        <w:t xml:space="preserve">other land unsuited for irrigation, including seasonally </w:t>
      </w:r>
      <w:r w:rsidR="002F60E0">
        <w:rPr>
          <w:rFonts w:eastAsiaTheme="minorHAnsi"/>
          <w:sz w:val="24"/>
          <w:szCs w:val="24"/>
        </w:rPr>
        <w:t xml:space="preserve">water </w:t>
      </w:r>
      <w:r w:rsidR="009B0E18">
        <w:rPr>
          <w:rFonts w:eastAsiaTheme="minorHAnsi"/>
          <w:sz w:val="24"/>
          <w:szCs w:val="24"/>
        </w:rPr>
        <w:t xml:space="preserve">logged </w:t>
      </w:r>
      <w:r w:rsidR="009B0E18" w:rsidRPr="00974D94">
        <w:rPr>
          <w:rFonts w:eastAsiaTheme="minorHAnsi"/>
          <w:sz w:val="24"/>
          <w:szCs w:val="24"/>
        </w:rPr>
        <w:t>land</w:t>
      </w:r>
      <w:r w:rsidRPr="00974D94">
        <w:rPr>
          <w:rFonts w:eastAsiaTheme="minorHAnsi"/>
          <w:sz w:val="24"/>
          <w:szCs w:val="24"/>
        </w:rPr>
        <w:t xml:space="preserve"> and the smaller (non</w:t>
      </w:r>
      <w:r w:rsidR="00A535B9">
        <w:rPr>
          <w:rFonts w:eastAsiaTheme="minorHAnsi"/>
          <w:sz w:val="24"/>
          <w:szCs w:val="24"/>
        </w:rPr>
        <w:t xml:space="preserve"> </w:t>
      </w:r>
      <w:r w:rsidRPr="00974D94">
        <w:rPr>
          <w:rFonts w:eastAsiaTheme="minorHAnsi"/>
          <w:sz w:val="24"/>
          <w:szCs w:val="24"/>
        </w:rPr>
        <w:t>bunded)</w:t>
      </w:r>
      <w:r w:rsidR="002F60E0">
        <w:rPr>
          <w:rFonts w:eastAsiaTheme="minorHAnsi"/>
          <w:sz w:val="24"/>
          <w:szCs w:val="24"/>
        </w:rPr>
        <w:t xml:space="preserve"> </w:t>
      </w:r>
      <w:r w:rsidRPr="00974D94">
        <w:rPr>
          <w:rFonts w:eastAsiaTheme="minorHAnsi"/>
          <w:sz w:val="24"/>
          <w:szCs w:val="24"/>
        </w:rPr>
        <w:t>natural stream gullies would mostly also be used for grazing.</w:t>
      </w:r>
    </w:p>
    <w:p w:rsidR="00183C31" w:rsidRDefault="00183C31" w:rsidP="00574C34">
      <w:pPr>
        <w:overflowPunct/>
        <w:spacing w:line="276" w:lineRule="auto"/>
        <w:jc w:val="both"/>
        <w:textAlignment w:val="auto"/>
        <w:rPr>
          <w:rFonts w:eastAsiaTheme="minorHAnsi"/>
          <w:sz w:val="24"/>
          <w:szCs w:val="24"/>
        </w:rPr>
      </w:pPr>
    </w:p>
    <w:p w:rsidR="00A535B9" w:rsidRPr="00974D94" w:rsidRDefault="00974D94" w:rsidP="00574C34">
      <w:pPr>
        <w:overflowPunct/>
        <w:spacing w:line="276" w:lineRule="auto"/>
        <w:jc w:val="both"/>
        <w:textAlignment w:val="auto"/>
        <w:rPr>
          <w:rFonts w:eastAsiaTheme="minorHAnsi"/>
          <w:sz w:val="24"/>
          <w:szCs w:val="24"/>
        </w:rPr>
      </w:pPr>
      <w:r w:rsidRPr="00974D94">
        <w:rPr>
          <w:rFonts w:eastAsiaTheme="minorHAnsi"/>
          <w:sz w:val="24"/>
          <w:szCs w:val="24"/>
        </w:rPr>
        <w:t>The with-project land use envisages substantial changes from the current (present) land use</w:t>
      </w:r>
      <w:r w:rsidR="00EB435B">
        <w:rPr>
          <w:rFonts w:eastAsiaTheme="minorHAnsi"/>
          <w:sz w:val="24"/>
          <w:szCs w:val="24"/>
        </w:rPr>
        <w:t xml:space="preserve"> </w:t>
      </w:r>
      <w:r w:rsidR="00EB435B" w:rsidRPr="00974D94">
        <w:rPr>
          <w:rFonts w:eastAsiaTheme="minorHAnsi"/>
          <w:sz w:val="24"/>
          <w:szCs w:val="24"/>
        </w:rPr>
        <w:t xml:space="preserve">requiring </w:t>
      </w:r>
      <w:r w:rsidR="00EB435B">
        <w:rPr>
          <w:rFonts w:eastAsiaTheme="minorHAnsi"/>
          <w:sz w:val="24"/>
          <w:szCs w:val="24"/>
        </w:rPr>
        <w:t>active</w:t>
      </w:r>
      <w:r w:rsidRPr="00974D94">
        <w:rPr>
          <w:rFonts w:eastAsiaTheme="minorHAnsi"/>
          <w:sz w:val="24"/>
          <w:szCs w:val="24"/>
        </w:rPr>
        <w:t xml:space="preserve"> participation of beneficiaries in the land acquisition and consolidation process.</w:t>
      </w:r>
    </w:p>
    <w:p w:rsidR="00974D94" w:rsidRDefault="00974D94" w:rsidP="00574C34">
      <w:pPr>
        <w:pStyle w:val="Heading3"/>
        <w:spacing w:line="276" w:lineRule="auto"/>
        <w:rPr>
          <w:rFonts w:eastAsiaTheme="minorHAnsi"/>
        </w:rPr>
      </w:pPr>
      <w:bookmarkStart w:id="20" w:name="_Toc167474657"/>
      <w:r w:rsidRPr="00974D94">
        <w:rPr>
          <w:rFonts w:eastAsiaTheme="minorHAnsi"/>
        </w:rPr>
        <w:t>Main System Layout and Command Units</w:t>
      </w:r>
      <w:bookmarkEnd w:id="20"/>
    </w:p>
    <w:p w:rsidR="00D53CC5" w:rsidRPr="00974D94" w:rsidRDefault="00D53CC5" w:rsidP="00574C34">
      <w:pPr>
        <w:overflowPunct/>
        <w:spacing w:line="276" w:lineRule="auto"/>
        <w:jc w:val="both"/>
        <w:textAlignment w:val="auto"/>
        <w:rPr>
          <w:rFonts w:eastAsiaTheme="minorHAnsi"/>
          <w:b/>
          <w:bCs/>
          <w:sz w:val="24"/>
          <w:szCs w:val="24"/>
        </w:rPr>
      </w:pPr>
    </w:p>
    <w:p w:rsidR="000639E3" w:rsidRDefault="00974D94" w:rsidP="00574C34">
      <w:pPr>
        <w:overflowPunct/>
        <w:spacing w:line="276" w:lineRule="auto"/>
        <w:jc w:val="both"/>
        <w:textAlignment w:val="auto"/>
        <w:rPr>
          <w:rFonts w:eastAsiaTheme="minorHAnsi"/>
          <w:color w:val="FF0000"/>
          <w:sz w:val="24"/>
          <w:szCs w:val="24"/>
        </w:rPr>
      </w:pPr>
      <w:r w:rsidRPr="00974D94">
        <w:rPr>
          <w:rFonts w:eastAsiaTheme="minorHAnsi"/>
          <w:sz w:val="24"/>
          <w:szCs w:val="24"/>
        </w:rPr>
        <w:t xml:space="preserve">The main canal starts from a </w:t>
      </w:r>
      <w:r w:rsidR="00A535B9">
        <w:rPr>
          <w:rFonts w:eastAsiaTheme="minorHAnsi"/>
          <w:sz w:val="24"/>
          <w:szCs w:val="24"/>
        </w:rPr>
        <w:t>Diversion weir North</w:t>
      </w:r>
      <w:r w:rsidRPr="00974D94">
        <w:rPr>
          <w:rFonts w:eastAsiaTheme="minorHAnsi"/>
          <w:sz w:val="24"/>
          <w:szCs w:val="24"/>
        </w:rPr>
        <w:t>-east end of the scheme,</w:t>
      </w:r>
      <w:r w:rsidR="00B02541">
        <w:rPr>
          <w:rFonts w:eastAsiaTheme="minorHAnsi"/>
          <w:sz w:val="24"/>
          <w:szCs w:val="24"/>
        </w:rPr>
        <w:t xml:space="preserve"> </w:t>
      </w:r>
      <w:r w:rsidRPr="00974D94">
        <w:rPr>
          <w:rFonts w:eastAsiaTheme="minorHAnsi"/>
          <w:sz w:val="24"/>
          <w:szCs w:val="24"/>
        </w:rPr>
        <w:t xml:space="preserve">which </w:t>
      </w:r>
      <w:r w:rsidR="004725AD">
        <w:rPr>
          <w:rFonts w:eastAsiaTheme="minorHAnsi"/>
          <w:sz w:val="24"/>
          <w:szCs w:val="24"/>
        </w:rPr>
        <w:t xml:space="preserve">irrigation </w:t>
      </w:r>
      <w:r w:rsidR="004725AD" w:rsidRPr="00974D94">
        <w:rPr>
          <w:rFonts w:eastAsiaTheme="minorHAnsi"/>
          <w:sz w:val="24"/>
          <w:szCs w:val="24"/>
        </w:rPr>
        <w:t>water</w:t>
      </w:r>
      <w:r w:rsidRPr="00974D94">
        <w:rPr>
          <w:rFonts w:eastAsiaTheme="minorHAnsi"/>
          <w:sz w:val="24"/>
          <w:szCs w:val="24"/>
        </w:rPr>
        <w:t xml:space="preserve"> </w:t>
      </w:r>
      <w:r w:rsidR="00B02541">
        <w:rPr>
          <w:rFonts w:eastAsiaTheme="minorHAnsi"/>
          <w:sz w:val="24"/>
          <w:szCs w:val="24"/>
        </w:rPr>
        <w:t xml:space="preserve"> </w:t>
      </w:r>
      <w:r w:rsidRPr="00974D94">
        <w:rPr>
          <w:rFonts w:eastAsiaTheme="minorHAnsi"/>
          <w:sz w:val="24"/>
          <w:szCs w:val="24"/>
        </w:rPr>
        <w:t xml:space="preserve"> discharge</w:t>
      </w:r>
      <w:r w:rsidR="00B02541">
        <w:rPr>
          <w:rFonts w:eastAsiaTheme="minorHAnsi"/>
          <w:sz w:val="24"/>
          <w:szCs w:val="24"/>
        </w:rPr>
        <w:t xml:space="preserve"> in to main canal </w:t>
      </w:r>
      <w:r w:rsidRPr="00974D94">
        <w:rPr>
          <w:rFonts w:eastAsiaTheme="minorHAnsi"/>
          <w:sz w:val="24"/>
          <w:szCs w:val="24"/>
        </w:rPr>
        <w:t>at an elevation of +</w:t>
      </w:r>
      <w:r w:rsidR="00B02541" w:rsidRPr="00E82C72">
        <w:rPr>
          <w:rFonts w:eastAsiaTheme="minorHAnsi"/>
          <w:sz w:val="24"/>
          <w:szCs w:val="24"/>
        </w:rPr>
        <w:t>3</w:t>
      </w:r>
      <w:r w:rsidRPr="00E82C72">
        <w:rPr>
          <w:rFonts w:eastAsiaTheme="minorHAnsi"/>
          <w:sz w:val="24"/>
          <w:szCs w:val="24"/>
        </w:rPr>
        <w:t>,</w:t>
      </w:r>
      <w:r w:rsidR="00636EC0" w:rsidRPr="00E82C72">
        <w:rPr>
          <w:rFonts w:eastAsiaTheme="minorHAnsi"/>
          <w:sz w:val="24"/>
          <w:szCs w:val="24"/>
        </w:rPr>
        <w:t>1</w:t>
      </w:r>
      <w:r w:rsidR="00782D84">
        <w:rPr>
          <w:rFonts w:eastAsiaTheme="minorHAnsi"/>
          <w:sz w:val="24"/>
          <w:szCs w:val="24"/>
        </w:rPr>
        <w:t>3</w:t>
      </w:r>
      <w:r w:rsidRPr="00E82C72">
        <w:rPr>
          <w:rFonts w:eastAsiaTheme="minorHAnsi"/>
          <w:sz w:val="24"/>
          <w:szCs w:val="24"/>
        </w:rPr>
        <w:t>0</w:t>
      </w:r>
      <w:r w:rsidR="00782D84">
        <w:rPr>
          <w:rFonts w:eastAsiaTheme="minorHAnsi"/>
          <w:sz w:val="24"/>
          <w:szCs w:val="24"/>
        </w:rPr>
        <w:t>.0</w:t>
      </w:r>
      <w:r w:rsidRPr="00974D94">
        <w:rPr>
          <w:rFonts w:eastAsiaTheme="minorHAnsi"/>
          <w:sz w:val="24"/>
          <w:szCs w:val="24"/>
        </w:rPr>
        <w:t>m and is aligned close to</w:t>
      </w:r>
      <w:r w:rsidR="00B02541">
        <w:rPr>
          <w:rFonts w:eastAsiaTheme="minorHAnsi"/>
          <w:sz w:val="24"/>
          <w:szCs w:val="24"/>
        </w:rPr>
        <w:t xml:space="preserve"> </w:t>
      </w:r>
      <w:r w:rsidRPr="00974D94">
        <w:rPr>
          <w:rFonts w:eastAsiaTheme="minorHAnsi"/>
          <w:sz w:val="24"/>
          <w:szCs w:val="24"/>
        </w:rPr>
        <w:t xml:space="preserve">the land slope supplying water to </w:t>
      </w:r>
      <w:r w:rsidR="004725AD" w:rsidRPr="00974D94">
        <w:rPr>
          <w:rFonts w:eastAsiaTheme="minorHAnsi"/>
          <w:sz w:val="24"/>
          <w:szCs w:val="24"/>
        </w:rPr>
        <w:t xml:space="preserve">secondary </w:t>
      </w:r>
      <w:r w:rsidR="004725AD">
        <w:rPr>
          <w:rFonts w:eastAsiaTheme="minorHAnsi"/>
          <w:sz w:val="24"/>
          <w:szCs w:val="24"/>
        </w:rPr>
        <w:t>and</w:t>
      </w:r>
      <w:r w:rsidR="00B02541">
        <w:rPr>
          <w:rFonts w:eastAsiaTheme="minorHAnsi"/>
          <w:sz w:val="24"/>
          <w:szCs w:val="24"/>
        </w:rPr>
        <w:t xml:space="preserve"> tertiary </w:t>
      </w:r>
      <w:r w:rsidRPr="00974D94">
        <w:rPr>
          <w:rFonts w:eastAsiaTheme="minorHAnsi"/>
          <w:sz w:val="24"/>
          <w:szCs w:val="24"/>
        </w:rPr>
        <w:t>canals which flow south or south-westwards and</w:t>
      </w:r>
      <w:r w:rsidR="00B02541">
        <w:rPr>
          <w:rFonts w:eastAsiaTheme="minorHAnsi"/>
          <w:sz w:val="24"/>
          <w:szCs w:val="24"/>
        </w:rPr>
        <w:t xml:space="preserve"> </w:t>
      </w:r>
      <w:r w:rsidRPr="00974D94">
        <w:rPr>
          <w:rFonts w:eastAsiaTheme="minorHAnsi"/>
          <w:sz w:val="24"/>
          <w:szCs w:val="24"/>
        </w:rPr>
        <w:t xml:space="preserve">run down-slope towards the </w:t>
      </w:r>
      <w:r w:rsidR="00B02541">
        <w:rPr>
          <w:rFonts w:eastAsiaTheme="minorHAnsi"/>
          <w:sz w:val="24"/>
          <w:szCs w:val="24"/>
        </w:rPr>
        <w:t>tail end</w:t>
      </w:r>
      <w:r w:rsidRPr="00974D94">
        <w:rPr>
          <w:rFonts w:eastAsiaTheme="minorHAnsi"/>
          <w:sz w:val="24"/>
          <w:szCs w:val="24"/>
        </w:rPr>
        <w:t>.</w:t>
      </w:r>
      <w:r w:rsidR="00B02541">
        <w:rPr>
          <w:rFonts w:eastAsiaTheme="minorHAnsi"/>
          <w:sz w:val="24"/>
          <w:szCs w:val="24"/>
        </w:rPr>
        <w:t xml:space="preserve"> </w:t>
      </w:r>
      <w:r w:rsidRPr="00974D94">
        <w:rPr>
          <w:rFonts w:eastAsiaTheme="minorHAnsi"/>
          <w:sz w:val="24"/>
          <w:szCs w:val="24"/>
        </w:rPr>
        <w:t>The irrigation and drainage layout divides the net command area into</w:t>
      </w:r>
      <w:r w:rsidR="004725AD">
        <w:rPr>
          <w:rFonts w:eastAsiaTheme="minorHAnsi"/>
          <w:sz w:val="24"/>
          <w:szCs w:val="24"/>
        </w:rPr>
        <w:t xml:space="preserve"> </w:t>
      </w:r>
      <w:r w:rsidR="00E82C72">
        <w:rPr>
          <w:rFonts w:eastAsiaTheme="minorHAnsi"/>
          <w:sz w:val="24"/>
          <w:szCs w:val="24"/>
        </w:rPr>
        <w:t>three</w:t>
      </w:r>
      <w:r w:rsidRPr="00974D94">
        <w:rPr>
          <w:rFonts w:eastAsiaTheme="minorHAnsi"/>
          <w:sz w:val="24"/>
          <w:szCs w:val="24"/>
        </w:rPr>
        <w:t xml:space="preserve"> secondary and </w:t>
      </w:r>
      <w:r w:rsidR="00E82C72">
        <w:rPr>
          <w:rFonts w:eastAsiaTheme="minorHAnsi"/>
          <w:sz w:val="24"/>
          <w:szCs w:val="24"/>
        </w:rPr>
        <w:t>27 t</w:t>
      </w:r>
      <w:r w:rsidRPr="00974D94">
        <w:rPr>
          <w:rFonts w:eastAsiaTheme="minorHAnsi"/>
          <w:sz w:val="24"/>
          <w:szCs w:val="24"/>
        </w:rPr>
        <w:t xml:space="preserve">ertiary irrigation units on the basis of topography, existing </w:t>
      </w:r>
      <w:r w:rsidR="00B02541">
        <w:rPr>
          <w:rFonts w:eastAsiaTheme="minorHAnsi"/>
          <w:sz w:val="24"/>
          <w:szCs w:val="24"/>
        </w:rPr>
        <w:t>gullies</w:t>
      </w:r>
      <w:r w:rsidRPr="00974D94">
        <w:rPr>
          <w:rFonts w:eastAsiaTheme="minorHAnsi"/>
          <w:sz w:val="24"/>
          <w:szCs w:val="24"/>
        </w:rPr>
        <w:t xml:space="preserve"> and stream alignment. To form similarly sized secondary command units of </w:t>
      </w:r>
      <w:r w:rsidR="00C65E47">
        <w:rPr>
          <w:rFonts w:eastAsiaTheme="minorHAnsi"/>
          <w:sz w:val="24"/>
          <w:szCs w:val="24"/>
        </w:rPr>
        <w:t>28-42.0</w:t>
      </w:r>
      <w:r w:rsidRPr="00974D94">
        <w:rPr>
          <w:rFonts w:eastAsiaTheme="minorHAnsi"/>
          <w:sz w:val="24"/>
          <w:szCs w:val="24"/>
        </w:rPr>
        <w:t>ha</w:t>
      </w:r>
      <w:r w:rsidRPr="00E82C72">
        <w:rPr>
          <w:rFonts w:eastAsiaTheme="minorHAnsi"/>
          <w:sz w:val="24"/>
          <w:szCs w:val="24"/>
        </w:rPr>
        <w:t>,</w:t>
      </w:r>
      <w:r w:rsidRPr="00176731">
        <w:rPr>
          <w:rFonts w:eastAsiaTheme="minorHAnsi"/>
          <w:color w:val="FF0000"/>
          <w:sz w:val="24"/>
          <w:szCs w:val="24"/>
        </w:rPr>
        <w:t xml:space="preserve"> </w:t>
      </w:r>
      <w:r w:rsidRPr="00176731">
        <w:rPr>
          <w:rFonts w:eastAsiaTheme="minorHAnsi"/>
          <w:sz w:val="24"/>
          <w:szCs w:val="24"/>
        </w:rPr>
        <w:t>the small</w:t>
      </w:r>
      <w:r w:rsidR="004747D8" w:rsidRPr="00176731">
        <w:rPr>
          <w:rFonts w:eastAsiaTheme="minorHAnsi"/>
          <w:sz w:val="24"/>
          <w:szCs w:val="24"/>
        </w:rPr>
        <w:t xml:space="preserve"> </w:t>
      </w:r>
      <w:r w:rsidRPr="00176731">
        <w:rPr>
          <w:rFonts w:eastAsiaTheme="minorHAnsi"/>
          <w:sz w:val="24"/>
          <w:szCs w:val="24"/>
        </w:rPr>
        <w:t>secondary canals, particularly in the head of the system</w:t>
      </w:r>
      <w:r w:rsidR="00E82C72" w:rsidRPr="00176731">
        <w:rPr>
          <w:rFonts w:eastAsiaTheme="minorHAnsi"/>
          <w:sz w:val="24"/>
          <w:szCs w:val="24"/>
        </w:rPr>
        <w:t>,</w:t>
      </w:r>
      <w:r w:rsidR="00E82C72">
        <w:rPr>
          <w:rFonts w:eastAsiaTheme="minorHAnsi"/>
          <w:sz w:val="24"/>
          <w:szCs w:val="24"/>
        </w:rPr>
        <w:t xml:space="preserve"> SC_1and </w:t>
      </w:r>
      <w:r w:rsidR="00E82C72" w:rsidRPr="00E82C72">
        <w:rPr>
          <w:rFonts w:eastAsiaTheme="minorHAnsi"/>
          <w:sz w:val="24"/>
          <w:szCs w:val="24"/>
        </w:rPr>
        <w:t>the</w:t>
      </w:r>
      <w:r w:rsidRPr="00E82C72">
        <w:rPr>
          <w:rFonts w:eastAsiaTheme="minorHAnsi"/>
          <w:sz w:val="24"/>
          <w:szCs w:val="24"/>
        </w:rPr>
        <w:t xml:space="preserve"> large</w:t>
      </w:r>
      <w:r w:rsidR="004747D8" w:rsidRPr="00E82C72">
        <w:rPr>
          <w:rFonts w:eastAsiaTheme="minorHAnsi"/>
          <w:sz w:val="24"/>
          <w:szCs w:val="24"/>
        </w:rPr>
        <w:t xml:space="preserve"> </w:t>
      </w:r>
      <w:r w:rsidR="00E82C72" w:rsidRPr="00E82C72">
        <w:rPr>
          <w:rFonts w:eastAsiaTheme="minorHAnsi"/>
          <w:sz w:val="24"/>
          <w:szCs w:val="24"/>
        </w:rPr>
        <w:t>secondary canalsSC_3</w:t>
      </w:r>
      <w:r w:rsidRPr="00E82C72">
        <w:rPr>
          <w:rFonts w:eastAsiaTheme="minorHAnsi"/>
          <w:sz w:val="24"/>
          <w:szCs w:val="24"/>
        </w:rPr>
        <w:t xml:space="preserve">, near the tail, each </w:t>
      </w:r>
      <w:r w:rsidR="003C47EC" w:rsidRPr="00E82C72">
        <w:rPr>
          <w:rFonts w:eastAsiaTheme="minorHAnsi"/>
          <w:sz w:val="24"/>
          <w:szCs w:val="24"/>
        </w:rPr>
        <w:t>supply the</w:t>
      </w:r>
      <w:r w:rsidR="00E82C72" w:rsidRPr="00E82C72">
        <w:rPr>
          <w:rFonts w:eastAsiaTheme="minorHAnsi"/>
          <w:sz w:val="24"/>
          <w:szCs w:val="24"/>
        </w:rPr>
        <w:t xml:space="preserve"> respective tertiary</w:t>
      </w:r>
      <w:r w:rsidRPr="00E82C72">
        <w:rPr>
          <w:rFonts w:eastAsiaTheme="minorHAnsi"/>
          <w:sz w:val="24"/>
          <w:szCs w:val="24"/>
        </w:rPr>
        <w:t xml:space="preserve"> units</w:t>
      </w:r>
      <w:r w:rsidRPr="004747D8">
        <w:rPr>
          <w:rFonts w:eastAsiaTheme="minorHAnsi"/>
          <w:sz w:val="24"/>
          <w:szCs w:val="24"/>
        </w:rPr>
        <w:t>. Tertiary hydraulic</w:t>
      </w:r>
      <w:r w:rsidR="004747D8" w:rsidRPr="004747D8">
        <w:rPr>
          <w:rFonts w:eastAsiaTheme="minorHAnsi"/>
          <w:sz w:val="24"/>
          <w:szCs w:val="24"/>
        </w:rPr>
        <w:t xml:space="preserve"> </w:t>
      </w:r>
      <w:r w:rsidRPr="004747D8">
        <w:rPr>
          <w:rFonts w:eastAsiaTheme="minorHAnsi"/>
          <w:sz w:val="24"/>
          <w:szCs w:val="24"/>
        </w:rPr>
        <w:t xml:space="preserve">units of typically </w:t>
      </w:r>
      <w:r w:rsidR="003C47EC" w:rsidRPr="003C47EC">
        <w:rPr>
          <w:rFonts w:eastAsiaTheme="minorHAnsi"/>
          <w:sz w:val="24"/>
          <w:szCs w:val="24"/>
        </w:rPr>
        <w:t>2</w:t>
      </w:r>
      <w:r w:rsidRPr="003C47EC">
        <w:rPr>
          <w:rFonts w:eastAsiaTheme="minorHAnsi"/>
          <w:sz w:val="24"/>
          <w:szCs w:val="24"/>
        </w:rPr>
        <w:t>-</w:t>
      </w:r>
      <w:r w:rsidR="00C65E47">
        <w:rPr>
          <w:rFonts w:eastAsiaTheme="minorHAnsi"/>
          <w:sz w:val="24"/>
          <w:szCs w:val="24"/>
        </w:rPr>
        <w:t>6.0</w:t>
      </w:r>
      <w:r w:rsidRPr="004747D8">
        <w:rPr>
          <w:rFonts w:eastAsiaTheme="minorHAnsi"/>
          <w:sz w:val="24"/>
          <w:szCs w:val="24"/>
        </w:rPr>
        <w:t xml:space="preserve"> ha are delineated within each secondary unit. Secondary canal lengths</w:t>
      </w:r>
      <w:r w:rsidR="004747D8" w:rsidRPr="004747D8">
        <w:rPr>
          <w:rFonts w:eastAsiaTheme="minorHAnsi"/>
          <w:sz w:val="24"/>
          <w:szCs w:val="24"/>
        </w:rPr>
        <w:t xml:space="preserve"> </w:t>
      </w:r>
      <w:r w:rsidRPr="004747D8">
        <w:rPr>
          <w:rFonts w:eastAsiaTheme="minorHAnsi"/>
          <w:sz w:val="24"/>
          <w:szCs w:val="24"/>
        </w:rPr>
        <w:t xml:space="preserve">and net command areas of tertiary canal units are tabulated below in </w:t>
      </w:r>
      <w:r w:rsidRPr="003C47EC">
        <w:rPr>
          <w:rFonts w:eastAsiaTheme="minorHAnsi"/>
          <w:bCs/>
          <w:sz w:val="24"/>
          <w:szCs w:val="24"/>
        </w:rPr>
        <w:t xml:space="preserve">Table </w:t>
      </w:r>
      <w:r w:rsidR="004747D8" w:rsidRPr="003C47EC">
        <w:rPr>
          <w:rFonts w:eastAsiaTheme="minorHAnsi"/>
          <w:bCs/>
          <w:sz w:val="24"/>
          <w:szCs w:val="24"/>
        </w:rPr>
        <w:t>1</w:t>
      </w:r>
      <w:r w:rsidRPr="003C47EC">
        <w:rPr>
          <w:rFonts w:eastAsiaTheme="minorHAnsi"/>
          <w:bCs/>
          <w:sz w:val="24"/>
          <w:szCs w:val="24"/>
        </w:rPr>
        <w:t>-2</w:t>
      </w:r>
      <w:r w:rsidRPr="00176731">
        <w:rPr>
          <w:rFonts w:eastAsiaTheme="minorHAnsi"/>
          <w:color w:val="FF0000"/>
          <w:sz w:val="24"/>
          <w:szCs w:val="24"/>
        </w:rPr>
        <w:t>.</w:t>
      </w:r>
    </w:p>
    <w:p w:rsidR="0043029E" w:rsidRDefault="0043029E" w:rsidP="00574C34">
      <w:pPr>
        <w:overflowPunct/>
        <w:spacing w:line="276" w:lineRule="auto"/>
        <w:jc w:val="both"/>
        <w:textAlignment w:val="auto"/>
        <w:rPr>
          <w:rFonts w:eastAsiaTheme="minorHAnsi"/>
          <w:color w:val="FF0000"/>
          <w:sz w:val="24"/>
          <w:szCs w:val="24"/>
        </w:rPr>
      </w:pPr>
    </w:p>
    <w:p w:rsidR="00176731" w:rsidRPr="000639E3" w:rsidRDefault="004747D8" w:rsidP="00574C34">
      <w:pPr>
        <w:pStyle w:val="Heading3"/>
        <w:spacing w:line="276" w:lineRule="auto"/>
        <w:rPr>
          <w:rFonts w:eastAsiaTheme="minorHAnsi"/>
        </w:rPr>
      </w:pPr>
      <w:bookmarkStart w:id="21" w:name="_Toc167474658"/>
      <w:r w:rsidRPr="000639E3">
        <w:rPr>
          <w:rFonts w:eastAsiaTheme="minorHAnsi"/>
        </w:rPr>
        <w:t>Tertiary and On-farm system layout</w:t>
      </w:r>
      <w:bookmarkEnd w:id="21"/>
    </w:p>
    <w:p w:rsidR="004747D8" w:rsidRDefault="004747D8" w:rsidP="00574C34">
      <w:pPr>
        <w:overflowPunct/>
        <w:spacing w:line="276" w:lineRule="auto"/>
        <w:textAlignment w:val="auto"/>
        <w:rPr>
          <w:rFonts w:ascii="Garamond,Bold" w:eastAsiaTheme="minorHAnsi" w:hAnsi="Garamond,Bold" w:cs="Garamond,Bold"/>
          <w:b/>
          <w:bCs/>
          <w:sz w:val="23"/>
          <w:szCs w:val="23"/>
        </w:rPr>
      </w:pPr>
    </w:p>
    <w:p w:rsidR="00FB771E" w:rsidRDefault="004747D8" w:rsidP="00574C34">
      <w:pPr>
        <w:overflowPunct/>
        <w:spacing w:line="276" w:lineRule="auto"/>
        <w:jc w:val="both"/>
        <w:textAlignment w:val="auto"/>
        <w:rPr>
          <w:rFonts w:eastAsiaTheme="minorHAnsi"/>
          <w:sz w:val="24"/>
          <w:szCs w:val="24"/>
        </w:rPr>
      </w:pPr>
      <w:r w:rsidRPr="004747D8">
        <w:rPr>
          <w:rFonts w:eastAsiaTheme="minorHAnsi"/>
          <w:sz w:val="24"/>
          <w:szCs w:val="24"/>
        </w:rPr>
        <w:t>It is considered that furrow irrigation will be adopted for the majority of the command area, the</w:t>
      </w:r>
      <w:r w:rsidR="00EB435B">
        <w:rPr>
          <w:rFonts w:eastAsiaTheme="minorHAnsi"/>
          <w:sz w:val="24"/>
          <w:szCs w:val="24"/>
        </w:rPr>
        <w:t xml:space="preserve"> </w:t>
      </w:r>
      <w:r w:rsidRPr="004747D8">
        <w:rPr>
          <w:rFonts w:eastAsiaTheme="minorHAnsi"/>
          <w:sz w:val="24"/>
          <w:szCs w:val="24"/>
        </w:rPr>
        <w:t>exception being low l</w:t>
      </w:r>
      <w:r w:rsidR="00FB771E">
        <w:rPr>
          <w:rFonts w:eastAsiaTheme="minorHAnsi"/>
          <w:sz w:val="24"/>
          <w:szCs w:val="24"/>
        </w:rPr>
        <w:t>a</w:t>
      </w:r>
      <w:r w:rsidRPr="004747D8">
        <w:rPr>
          <w:rFonts w:eastAsiaTheme="minorHAnsi"/>
          <w:sz w:val="24"/>
          <w:szCs w:val="24"/>
        </w:rPr>
        <w:t xml:space="preserve">ying land where basin irrigation of </w:t>
      </w:r>
      <w:r>
        <w:rPr>
          <w:rFonts w:eastAsiaTheme="minorHAnsi"/>
          <w:sz w:val="24"/>
          <w:szCs w:val="24"/>
        </w:rPr>
        <w:t>fruit tree</w:t>
      </w:r>
      <w:r w:rsidRPr="004747D8">
        <w:rPr>
          <w:rFonts w:eastAsiaTheme="minorHAnsi"/>
          <w:sz w:val="24"/>
          <w:szCs w:val="24"/>
        </w:rPr>
        <w:t xml:space="preserve"> is likely, at least in </w:t>
      </w:r>
      <w:r>
        <w:rPr>
          <w:rFonts w:eastAsiaTheme="minorHAnsi"/>
          <w:sz w:val="24"/>
          <w:szCs w:val="24"/>
        </w:rPr>
        <w:t>riverine.</w:t>
      </w:r>
      <w:r w:rsidR="00EB435B">
        <w:rPr>
          <w:rFonts w:eastAsiaTheme="minorHAnsi"/>
          <w:sz w:val="24"/>
          <w:szCs w:val="24"/>
        </w:rPr>
        <w:t xml:space="preserve"> </w:t>
      </w:r>
      <w:r w:rsidRPr="004747D8">
        <w:rPr>
          <w:rFonts w:eastAsiaTheme="minorHAnsi"/>
          <w:sz w:val="24"/>
          <w:szCs w:val="24"/>
        </w:rPr>
        <w:t xml:space="preserve">Existing land slopes within the command area are mostly less than </w:t>
      </w:r>
      <w:r w:rsidR="00836FD6">
        <w:rPr>
          <w:rFonts w:eastAsiaTheme="minorHAnsi"/>
          <w:sz w:val="24"/>
          <w:szCs w:val="24"/>
        </w:rPr>
        <w:t>1</w:t>
      </w:r>
      <w:r w:rsidRPr="00836FD6">
        <w:rPr>
          <w:rFonts w:eastAsiaTheme="minorHAnsi"/>
          <w:sz w:val="24"/>
          <w:szCs w:val="24"/>
        </w:rPr>
        <w:t>.5% and rarely more than</w:t>
      </w:r>
      <w:r w:rsidR="00EB435B" w:rsidRPr="00836FD6">
        <w:rPr>
          <w:rFonts w:eastAsiaTheme="minorHAnsi"/>
          <w:sz w:val="24"/>
          <w:szCs w:val="24"/>
        </w:rPr>
        <w:t xml:space="preserve"> </w:t>
      </w:r>
      <w:r w:rsidR="00836FD6">
        <w:rPr>
          <w:rFonts w:eastAsiaTheme="minorHAnsi"/>
          <w:sz w:val="24"/>
          <w:szCs w:val="24"/>
        </w:rPr>
        <w:t>3</w:t>
      </w:r>
      <w:r w:rsidRPr="00836FD6">
        <w:rPr>
          <w:rFonts w:eastAsiaTheme="minorHAnsi"/>
          <w:sz w:val="24"/>
          <w:szCs w:val="24"/>
        </w:rPr>
        <w:t xml:space="preserve">.0%. </w:t>
      </w:r>
    </w:p>
    <w:p w:rsidR="00836FD6" w:rsidRDefault="004747D8" w:rsidP="00574C34">
      <w:pPr>
        <w:overflowPunct/>
        <w:spacing w:line="276" w:lineRule="auto"/>
        <w:jc w:val="both"/>
        <w:textAlignment w:val="auto"/>
        <w:rPr>
          <w:rFonts w:eastAsiaTheme="minorHAnsi"/>
          <w:sz w:val="24"/>
          <w:szCs w:val="24"/>
        </w:rPr>
      </w:pPr>
      <w:r w:rsidRPr="00836FD6">
        <w:rPr>
          <w:rFonts w:eastAsiaTheme="minorHAnsi"/>
          <w:sz w:val="24"/>
          <w:szCs w:val="24"/>
        </w:rPr>
        <w:t>To minimise land grading the furrows would be aligned so that furrow longitudinal</w:t>
      </w:r>
      <w:r w:rsidR="00176731" w:rsidRPr="00836FD6">
        <w:rPr>
          <w:rFonts w:eastAsiaTheme="minorHAnsi"/>
          <w:sz w:val="24"/>
          <w:szCs w:val="24"/>
        </w:rPr>
        <w:t xml:space="preserve"> </w:t>
      </w:r>
      <w:r w:rsidRPr="00836FD6">
        <w:rPr>
          <w:rFonts w:eastAsiaTheme="minorHAnsi"/>
          <w:sz w:val="24"/>
          <w:szCs w:val="24"/>
        </w:rPr>
        <w:t>slopes are mostly in the range 0.2-0.4%. Furrow cross slopes may vary from nothing to, in rare</w:t>
      </w:r>
      <w:r w:rsidR="00176731" w:rsidRPr="00836FD6">
        <w:rPr>
          <w:rFonts w:eastAsiaTheme="minorHAnsi"/>
          <w:sz w:val="24"/>
          <w:szCs w:val="24"/>
        </w:rPr>
        <w:t xml:space="preserve"> </w:t>
      </w:r>
      <w:r w:rsidRPr="00836FD6">
        <w:rPr>
          <w:rFonts w:eastAsiaTheme="minorHAnsi"/>
          <w:sz w:val="24"/>
          <w:szCs w:val="24"/>
        </w:rPr>
        <w:t>cases, as much as 3%.</w:t>
      </w:r>
      <w:r w:rsidR="00176731">
        <w:rPr>
          <w:rFonts w:eastAsiaTheme="minorHAnsi"/>
          <w:sz w:val="24"/>
          <w:szCs w:val="24"/>
        </w:rPr>
        <w:t xml:space="preserve"> </w:t>
      </w:r>
      <w:r w:rsidRPr="004747D8">
        <w:rPr>
          <w:rFonts w:eastAsiaTheme="minorHAnsi"/>
          <w:sz w:val="24"/>
          <w:szCs w:val="24"/>
        </w:rPr>
        <w:t xml:space="preserve">For </w:t>
      </w:r>
      <w:r>
        <w:rPr>
          <w:rFonts w:eastAsiaTheme="minorHAnsi"/>
          <w:sz w:val="24"/>
          <w:szCs w:val="24"/>
        </w:rPr>
        <w:t>this</w:t>
      </w:r>
      <w:r w:rsidR="004B1778">
        <w:rPr>
          <w:rFonts w:eastAsiaTheme="minorHAnsi"/>
          <w:sz w:val="24"/>
          <w:szCs w:val="24"/>
        </w:rPr>
        <w:t xml:space="preserve"> scheme furrow lengths of </w:t>
      </w:r>
      <w:r w:rsidR="00227B43">
        <w:rPr>
          <w:rFonts w:eastAsiaTheme="minorHAnsi"/>
          <w:sz w:val="24"/>
          <w:szCs w:val="24"/>
        </w:rPr>
        <w:t>8</w:t>
      </w:r>
      <w:r w:rsidRPr="004747D8">
        <w:rPr>
          <w:rFonts w:eastAsiaTheme="minorHAnsi"/>
          <w:sz w:val="24"/>
          <w:szCs w:val="24"/>
        </w:rPr>
        <w:t>0-</w:t>
      </w:r>
      <w:r w:rsidR="004B1778">
        <w:rPr>
          <w:rFonts w:eastAsiaTheme="minorHAnsi"/>
          <w:sz w:val="24"/>
          <w:szCs w:val="24"/>
        </w:rPr>
        <w:t>1</w:t>
      </w:r>
      <w:r w:rsidR="00227B43">
        <w:rPr>
          <w:rFonts w:eastAsiaTheme="minorHAnsi"/>
          <w:sz w:val="24"/>
          <w:szCs w:val="24"/>
        </w:rPr>
        <w:t>0</w:t>
      </w:r>
      <w:r w:rsidR="00683080">
        <w:rPr>
          <w:rFonts w:eastAsiaTheme="minorHAnsi"/>
          <w:sz w:val="24"/>
          <w:szCs w:val="24"/>
        </w:rPr>
        <w:t>0</w:t>
      </w:r>
      <w:r w:rsidRPr="004747D8">
        <w:rPr>
          <w:rFonts w:eastAsiaTheme="minorHAnsi"/>
          <w:sz w:val="24"/>
          <w:szCs w:val="24"/>
        </w:rPr>
        <w:t xml:space="preserve">m are likely to be </w:t>
      </w:r>
      <w:r w:rsidR="00176731" w:rsidRPr="004747D8">
        <w:rPr>
          <w:rFonts w:eastAsiaTheme="minorHAnsi"/>
          <w:sz w:val="24"/>
          <w:szCs w:val="24"/>
        </w:rPr>
        <w:t>suitable, with</w:t>
      </w:r>
      <w:r w:rsidRPr="004747D8">
        <w:rPr>
          <w:rFonts w:eastAsiaTheme="minorHAnsi"/>
          <w:sz w:val="24"/>
          <w:szCs w:val="24"/>
        </w:rPr>
        <w:t xml:space="preserve"> furrow stream flows of 2-3 l/s. With these furrow lengths and adopting a rectangular</w:t>
      </w:r>
      <w:r w:rsidR="00176731">
        <w:rPr>
          <w:rFonts w:eastAsiaTheme="minorHAnsi"/>
          <w:sz w:val="24"/>
          <w:szCs w:val="24"/>
        </w:rPr>
        <w:t xml:space="preserve"> </w:t>
      </w:r>
      <w:r w:rsidRPr="004747D8">
        <w:rPr>
          <w:rFonts w:eastAsiaTheme="minorHAnsi"/>
          <w:sz w:val="24"/>
          <w:szCs w:val="24"/>
        </w:rPr>
        <w:t>layout, there would be 2-4 (but usually 3) field channels taking off from each tertiary canal. The</w:t>
      </w:r>
      <w:r w:rsidR="00176731">
        <w:rPr>
          <w:rFonts w:eastAsiaTheme="minorHAnsi"/>
          <w:sz w:val="24"/>
          <w:szCs w:val="24"/>
        </w:rPr>
        <w:t xml:space="preserve"> </w:t>
      </w:r>
      <w:r w:rsidRPr="004747D8">
        <w:rPr>
          <w:rFonts w:eastAsiaTheme="minorHAnsi"/>
          <w:sz w:val="24"/>
          <w:szCs w:val="24"/>
        </w:rPr>
        <w:t xml:space="preserve">proposed irrigation and drainage layout is illustrated for </w:t>
      </w:r>
      <w:r w:rsidR="00FB771E">
        <w:rPr>
          <w:rFonts w:eastAsiaTheme="minorHAnsi"/>
          <w:sz w:val="24"/>
          <w:szCs w:val="24"/>
        </w:rPr>
        <w:t xml:space="preserve">the command area in </w:t>
      </w:r>
      <w:r w:rsidR="00FB771E" w:rsidRPr="00B76C19">
        <w:rPr>
          <w:rFonts w:eastAsiaTheme="minorHAnsi"/>
          <w:sz w:val="24"/>
          <w:szCs w:val="24"/>
        </w:rPr>
        <w:t>drawing</w:t>
      </w:r>
      <w:r w:rsidR="00836FD6" w:rsidRPr="00B76C19">
        <w:rPr>
          <w:rFonts w:eastAsiaTheme="minorHAnsi"/>
          <w:sz w:val="24"/>
          <w:szCs w:val="24"/>
        </w:rPr>
        <w:t>,</w:t>
      </w:r>
      <w:r w:rsidRPr="00B76C19">
        <w:rPr>
          <w:rFonts w:eastAsiaTheme="minorHAnsi"/>
          <w:sz w:val="24"/>
          <w:szCs w:val="24"/>
        </w:rPr>
        <w:t xml:space="preserve"> </w:t>
      </w:r>
      <w:r w:rsidRPr="00B76C19">
        <w:rPr>
          <w:rFonts w:eastAsiaTheme="minorHAnsi"/>
          <w:b/>
          <w:bCs/>
          <w:sz w:val="24"/>
          <w:szCs w:val="24"/>
        </w:rPr>
        <w:t>Annex A</w:t>
      </w:r>
      <w:r w:rsidRPr="00B76C19">
        <w:rPr>
          <w:rFonts w:eastAsiaTheme="minorHAnsi"/>
          <w:sz w:val="24"/>
          <w:szCs w:val="24"/>
        </w:rPr>
        <w:t>.</w:t>
      </w:r>
    </w:p>
    <w:p w:rsidR="00574C34" w:rsidRPr="004B1778" w:rsidRDefault="00574C34" w:rsidP="00574C34">
      <w:pPr>
        <w:overflowPunct/>
        <w:spacing w:line="276" w:lineRule="auto"/>
        <w:jc w:val="both"/>
        <w:textAlignment w:val="auto"/>
        <w:rPr>
          <w:rFonts w:eastAsiaTheme="minorHAnsi"/>
          <w:color w:val="FF0000"/>
          <w:sz w:val="24"/>
          <w:szCs w:val="24"/>
        </w:rPr>
      </w:pPr>
    </w:p>
    <w:p w:rsidR="000639E3" w:rsidRDefault="004747D8" w:rsidP="00574C34">
      <w:pPr>
        <w:overflowPunct/>
        <w:spacing w:line="276" w:lineRule="auto"/>
        <w:jc w:val="both"/>
        <w:textAlignment w:val="auto"/>
        <w:rPr>
          <w:rFonts w:eastAsiaTheme="minorHAnsi"/>
          <w:sz w:val="24"/>
          <w:szCs w:val="24"/>
        </w:rPr>
      </w:pPr>
      <w:r w:rsidRPr="004747D8">
        <w:rPr>
          <w:rFonts w:eastAsiaTheme="minorHAnsi"/>
          <w:sz w:val="24"/>
          <w:szCs w:val="24"/>
        </w:rPr>
        <w:t xml:space="preserve">Adoption of regular / rectangular layouts with precision land </w:t>
      </w:r>
      <w:r w:rsidR="001C7D79" w:rsidRPr="004747D8">
        <w:rPr>
          <w:rFonts w:eastAsiaTheme="minorHAnsi"/>
          <w:sz w:val="24"/>
          <w:szCs w:val="24"/>
        </w:rPr>
        <w:t>leveling</w:t>
      </w:r>
      <w:r w:rsidRPr="004747D8">
        <w:rPr>
          <w:rFonts w:eastAsiaTheme="minorHAnsi"/>
          <w:sz w:val="24"/>
          <w:szCs w:val="24"/>
        </w:rPr>
        <w:t xml:space="preserve"> and formation of</w:t>
      </w:r>
      <w:r w:rsidR="004B1778">
        <w:rPr>
          <w:rFonts w:eastAsiaTheme="minorHAnsi"/>
          <w:sz w:val="24"/>
          <w:szCs w:val="24"/>
        </w:rPr>
        <w:t xml:space="preserve"> </w:t>
      </w:r>
      <w:r w:rsidR="00FB771E" w:rsidRPr="004747D8">
        <w:rPr>
          <w:rFonts w:eastAsiaTheme="minorHAnsi"/>
          <w:sz w:val="24"/>
          <w:szCs w:val="24"/>
        </w:rPr>
        <w:t xml:space="preserve">optimum </w:t>
      </w:r>
      <w:r w:rsidR="00FB771E">
        <w:rPr>
          <w:rFonts w:eastAsiaTheme="minorHAnsi"/>
          <w:sz w:val="24"/>
          <w:szCs w:val="24"/>
        </w:rPr>
        <w:t>furrow</w:t>
      </w:r>
      <w:r w:rsidRPr="004747D8">
        <w:rPr>
          <w:rFonts w:eastAsiaTheme="minorHAnsi"/>
          <w:sz w:val="24"/>
          <w:szCs w:val="24"/>
        </w:rPr>
        <w:t xml:space="preserve"> lengths (basin sizes) is proposed. This will allow tertiary units roughly equal in</w:t>
      </w:r>
      <w:r w:rsidR="001B4554">
        <w:rPr>
          <w:rFonts w:eastAsiaTheme="minorHAnsi"/>
          <w:sz w:val="24"/>
          <w:szCs w:val="24"/>
        </w:rPr>
        <w:t xml:space="preserve"> </w:t>
      </w:r>
      <w:r w:rsidRPr="004747D8">
        <w:rPr>
          <w:rFonts w:eastAsiaTheme="minorHAnsi"/>
          <w:sz w:val="24"/>
          <w:szCs w:val="24"/>
        </w:rPr>
        <w:t xml:space="preserve">size to be formed, with tertiary (and field channels) aligned to ensure rectangular </w:t>
      </w:r>
      <w:r w:rsidR="004B1778" w:rsidRPr="004747D8">
        <w:rPr>
          <w:rFonts w:eastAsiaTheme="minorHAnsi"/>
          <w:sz w:val="24"/>
          <w:szCs w:val="24"/>
        </w:rPr>
        <w:t>fields. Precision</w:t>
      </w:r>
      <w:r w:rsidRPr="004747D8">
        <w:rPr>
          <w:rFonts w:eastAsiaTheme="minorHAnsi"/>
          <w:sz w:val="24"/>
          <w:szCs w:val="24"/>
        </w:rPr>
        <w:t xml:space="preserve"> land </w:t>
      </w:r>
      <w:r w:rsidR="004B1778" w:rsidRPr="004747D8">
        <w:rPr>
          <w:rFonts w:eastAsiaTheme="minorHAnsi"/>
          <w:sz w:val="24"/>
          <w:szCs w:val="24"/>
        </w:rPr>
        <w:t>leveling</w:t>
      </w:r>
      <w:r w:rsidRPr="004747D8">
        <w:rPr>
          <w:rFonts w:eastAsiaTheme="minorHAnsi"/>
          <w:sz w:val="24"/>
          <w:szCs w:val="24"/>
        </w:rPr>
        <w:t xml:space="preserve"> would be</w:t>
      </w:r>
      <w:r w:rsidR="004B1778">
        <w:rPr>
          <w:rFonts w:eastAsiaTheme="minorHAnsi"/>
          <w:sz w:val="24"/>
          <w:szCs w:val="24"/>
        </w:rPr>
        <w:t xml:space="preserve"> necessarily </w:t>
      </w:r>
      <w:r w:rsidR="004B1778" w:rsidRPr="004747D8">
        <w:rPr>
          <w:rFonts w:eastAsiaTheme="minorHAnsi"/>
          <w:sz w:val="24"/>
          <w:szCs w:val="24"/>
        </w:rPr>
        <w:t>carried</w:t>
      </w:r>
      <w:r w:rsidRPr="004747D8">
        <w:rPr>
          <w:rFonts w:eastAsiaTheme="minorHAnsi"/>
          <w:sz w:val="24"/>
          <w:szCs w:val="24"/>
        </w:rPr>
        <w:t xml:space="preserve"> out to form suitable furrow slopes (or flat basins)</w:t>
      </w:r>
      <w:r w:rsidR="004B1778">
        <w:rPr>
          <w:rFonts w:eastAsiaTheme="minorHAnsi"/>
          <w:sz w:val="24"/>
          <w:szCs w:val="24"/>
        </w:rPr>
        <w:t xml:space="preserve"> </w:t>
      </w:r>
      <w:r w:rsidR="004B1778" w:rsidRPr="004747D8">
        <w:rPr>
          <w:rFonts w:eastAsiaTheme="minorHAnsi"/>
          <w:sz w:val="24"/>
          <w:szCs w:val="24"/>
        </w:rPr>
        <w:t>though</w:t>
      </w:r>
      <w:r w:rsidRPr="004747D8">
        <w:rPr>
          <w:rFonts w:eastAsiaTheme="minorHAnsi"/>
          <w:sz w:val="24"/>
          <w:szCs w:val="24"/>
        </w:rPr>
        <w:t xml:space="preserve"> out the command area and smooth out minor gullies and surface irregularities</w:t>
      </w:r>
      <w:r w:rsidR="004B1778">
        <w:rPr>
          <w:rFonts w:eastAsiaTheme="minorHAnsi"/>
          <w:sz w:val="24"/>
          <w:szCs w:val="24"/>
        </w:rPr>
        <w:t>, but it will incur more cost</w:t>
      </w:r>
      <w:r w:rsidRPr="004747D8">
        <w:rPr>
          <w:rFonts w:eastAsiaTheme="minorHAnsi"/>
          <w:sz w:val="24"/>
          <w:szCs w:val="24"/>
        </w:rPr>
        <w:t>.</w:t>
      </w:r>
      <w:r w:rsidR="004B1778">
        <w:rPr>
          <w:rFonts w:eastAsiaTheme="minorHAnsi"/>
          <w:sz w:val="24"/>
          <w:szCs w:val="24"/>
        </w:rPr>
        <w:t xml:space="preserve"> </w:t>
      </w:r>
      <w:r w:rsidRPr="004747D8">
        <w:rPr>
          <w:rFonts w:eastAsiaTheme="minorHAnsi"/>
          <w:sz w:val="24"/>
          <w:szCs w:val="24"/>
        </w:rPr>
        <w:t xml:space="preserve">After </w:t>
      </w:r>
      <w:r w:rsidR="004B1778">
        <w:rPr>
          <w:rFonts w:eastAsiaTheme="minorHAnsi"/>
          <w:sz w:val="24"/>
          <w:szCs w:val="24"/>
        </w:rPr>
        <w:t xml:space="preserve">the construction of secondary canals </w:t>
      </w:r>
      <w:r w:rsidRPr="004747D8">
        <w:rPr>
          <w:rFonts w:eastAsiaTheme="minorHAnsi"/>
          <w:sz w:val="24"/>
          <w:szCs w:val="24"/>
        </w:rPr>
        <w:t>is carried out and field boundaries delineated, farmers would be</w:t>
      </w:r>
      <w:r w:rsidR="004B1778">
        <w:rPr>
          <w:rFonts w:eastAsiaTheme="minorHAnsi"/>
          <w:sz w:val="24"/>
          <w:szCs w:val="24"/>
        </w:rPr>
        <w:t xml:space="preserve"> </w:t>
      </w:r>
      <w:r w:rsidRPr="004747D8">
        <w:rPr>
          <w:rFonts w:eastAsiaTheme="minorHAnsi"/>
          <w:sz w:val="24"/>
          <w:szCs w:val="24"/>
        </w:rPr>
        <w:t>responsible for construction of the earthen tertiary and field channels (and furrows / basin</w:t>
      </w:r>
      <w:r w:rsidR="004B1778">
        <w:rPr>
          <w:rFonts w:eastAsiaTheme="minorHAnsi"/>
          <w:sz w:val="24"/>
          <w:szCs w:val="24"/>
        </w:rPr>
        <w:t xml:space="preserve"> </w:t>
      </w:r>
      <w:r w:rsidRPr="004747D8">
        <w:rPr>
          <w:rFonts w:eastAsiaTheme="minorHAnsi"/>
          <w:sz w:val="24"/>
          <w:szCs w:val="24"/>
        </w:rPr>
        <w:t>bunds) with Project support.</w:t>
      </w:r>
    </w:p>
    <w:p w:rsidR="00BB54C3" w:rsidRDefault="00BB54C3" w:rsidP="00574C34">
      <w:pPr>
        <w:overflowPunct/>
        <w:spacing w:line="276" w:lineRule="auto"/>
        <w:jc w:val="both"/>
        <w:textAlignment w:val="auto"/>
        <w:rPr>
          <w:rFonts w:eastAsiaTheme="minorHAnsi"/>
          <w:sz w:val="24"/>
          <w:szCs w:val="24"/>
        </w:rPr>
      </w:pPr>
    </w:p>
    <w:p w:rsidR="005033BD" w:rsidRDefault="000639E3" w:rsidP="00235099">
      <w:pPr>
        <w:pStyle w:val="Caption"/>
        <w:spacing w:after="0"/>
        <w:rPr>
          <w:rFonts w:ascii="Garamond,Bold" w:eastAsiaTheme="minorHAnsi" w:hAnsi="Garamond,Bold" w:cs="Garamond,Bold"/>
          <w:bCs/>
          <w:sz w:val="22"/>
          <w:szCs w:val="22"/>
        </w:rPr>
      </w:pPr>
      <w:bookmarkStart w:id="22" w:name="_Toc454963048"/>
      <w:r>
        <w:t xml:space="preserve">Table </w:t>
      </w:r>
      <w:fldSimple w:instr=" STYLEREF 1 \s ">
        <w:r w:rsidR="00442A41">
          <w:rPr>
            <w:noProof/>
          </w:rPr>
          <w:t>1</w:t>
        </w:r>
      </w:fldSimple>
      <w:r w:rsidR="00174475">
        <w:noBreakHyphen/>
      </w:r>
      <w:fldSimple w:instr=" SEQ Table \* ARABIC \s 1 ">
        <w:r w:rsidR="00442A41">
          <w:rPr>
            <w:noProof/>
          </w:rPr>
          <w:t>2</w:t>
        </w:r>
      </w:fldSimple>
      <w:r>
        <w:rPr>
          <w:rFonts w:ascii="Garamond,Bold" w:eastAsiaTheme="minorHAnsi" w:hAnsi="Garamond,Bold" w:cs="Garamond,Bold"/>
          <w:bCs/>
          <w:sz w:val="22"/>
          <w:szCs w:val="22"/>
        </w:rPr>
        <w:t xml:space="preserve"> Secondary Canal Lengths and Tertiary Unit Areas</w:t>
      </w:r>
      <w:bookmarkEnd w:id="22"/>
    </w:p>
    <w:p w:rsidR="00BB54C3" w:rsidRPr="00BB54C3" w:rsidRDefault="00BB54C3" w:rsidP="00BB54C3">
      <w:pPr>
        <w:rPr>
          <w:rFonts w:eastAsiaTheme="minorHAnsi"/>
        </w:rPr>
      </w:pPr>
    </w:p>
    <w:tbl>
      <w:tblPr>
        <w:tblW w:w="9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1860"/>
        <w:gridCol w:w="1726"/>
        <w:gridCol w:w="3553"/>
        <w:gridCol w:w="1182"/>
      </w:tblGrid>
      <w:tr w:rsidR="00B76C19" w:rsidTr="00235099">
        <w:trPr>
          <w:trHeight w:val="235"/>
          <w:tblHeader/>
        </w:trPr>
        <w:tc>
          <w:tcPr>
            <w:tcW w:w="1498" w:type="dxa"/>
          </w:tcPr>
          <w:p w:rsidR="00B76C19" w:rsidRPr="001A7A53" w:rsidRDefault="00B76C19" w:rsidP="00574C34">
            <w:pPr>
              <w:spacing w:line="276" w:lineRule="auto"/>
              <w:rPr>
                <w:rFonts w:eastAsiaTheme="minorHAnsi"/>
                <w:b/>
                <w:bCs/>
                <w:sz w:val="22"/>
                <w:szCs w:val="24"/>
              </w:rPr>
            </w:pPr>
            <w:r w:rsidRPr="001A7A53">
              <w:rPr>
                <w:rFonts w:eastAsiaTheme="minorHAnsi"/>
                <w:b/>
                <w:bCs/>
                <w:sz w:val="22"/>
                <w:szCs w:val="24"/>
              </w:rPr>
              <w:t>Canal Name</w:t>
            </w:r>
          </w:p>
        </w:tc>
        <w:tc>
          <w:tcPr>
            <w:tcW w:w="1860" w:type="dxa"/>
          </w:tcPr>
          <w:p w:rsidR="00B76C19" w:rsidRPr="001A7A53" w:rsidRDefault="00B76C19" w:rsidP="00574C34">
            <w:pPr>
              <w:spacing w:line="276" w:lineRule="auto"/>
              <w:rPr>
                <w:rFonts w:eastAsiaTheme="minorHAnsi"/>
                <w:b/>
                <w:bCs/>
                <w:sz w:val="22"/>
                <w:szCs w:val="24"/>
              </w:rPr>
            </w:pPr>
            <w:r w:rsidRPr="001A7A53">
              <w:rPr>
                <w:rFonts w:eastAsiaTheme="minorHAnsi"/>
                <w:b/>
                <w:bCs/>
                <w:sz w:val="22"/>
                <w:szCs w:val="24"/>
              </w:rPr>
              <w:t>Canal length(m)</w:t>
            </w:r>
          </w:p>
        </w:tc>
        <w:tc>
          <w:tcPr>
            <w:tcW w:w="1726" w:type="dxa"/>
          </w:tcPr>
          <w:p w:rsidR="00B76C19" w:rsidRPr="001A7A53" w:rsidRDefault="00B76C19" w:rsidP="00574C34">
            <w:pPr>
              <w:spacing w:line="276" w:lineRule="auto"/>
              <w:rPr>
                <w:rFonts w:eastAsiaTheme="minorHAnsi"/>
                <w:b/>
                <w:bCs/>
                <w:sz w:val="22"/>
                <w:szCs w:val="24"/>
              </w:rPr>
            </w:pPr>
            <w:r w:rsidRPr="001A7A53">
              <w:rPr>
                <w:rFonts w:eastAsiaTheme="minorHAnsi"/>
                <w:b/>
                <w:bCs/>
                <w:sz w:val="22"/>
                <w:szCs w:val="24"/>
              </w:rPr>
              <w:t>Total Area(ha)</w:t>
            </w:r>
          </w:p>
        </w:tc>
        <w:tc>
          <w:tcPr>
            <w:tcW w:w="3553" w:type="dxa"/>
          </w:tcPr>
          <w:p w:rsidR="00B76C19" w:rsidRPr="001A7A53" w:rsidRDefault="00B76C19" w:rsidP="00574C34">
            <w:pPr>
              <w:spacing w:line="276" w:lineRule="auto"/>
              <w:rPr>
                <w:rFonts w:eastAsiaTheme="minorHAnsi"/>
                <w:b/>
                <w:bCs/>
                <w:sz w:val="22"/>
                <w:szCs w:val="24"/>
              </w:rPr>
            </w:pPr>
            <w:r w:rsidRPr="001A7A53">
              <w:rPr>
                <w:rFonts w:eastAsiaTheme="minorHAnsi"/>
                <w:b/>
                <w:bCs/>
                <w:sz w:val="22"/>
                <w:szCs w:val="24"/>
              </w:rPr>
              <w:t>Net Irrigable Command Area (ha)</w:t>
            </w:r>
          </w:p>
        </w:tc>
        <w:tc>
          <w:tcPr>
            <w:tcW w:w="1182" w:type="dxa"/>
          </w:tcPr>
          <w:p w:rsidR="00B76C19" w:rsidRPr="001A7A53" w:rsidRDefault="00B76C19" w:rsidP="00574C34">
            <w:pPr>
              <w:spacing w:line="276" w:lineRule="auto"/>
              <w:rPr>
                <w:rFonts w:eastAsiaTheme="minorHAnsi"/>
                <w:b/>
                <w:bCs/>
                <w:sz w:val="22"/>
                <w:szCs w:val="24"/>
              </w:rPr>
            </w:pPr>
            <w:r w:rsidRPr="001A7A53">
              <w:rPr>
                <w:rFonts w:eastAsiaTheme="minorHAnsi"/>
                <w:b/>
                <w:bCs/>
                <w:sz w:val="22"/>
                <w:szCs w:val="24"/>
              </w:rPr>
              <w:t>Remarks</w:t>
            </w:r>
          </w:p>
        </w:tc>
      </w:tr>
      <w:tr w:rsidR="00C2101B" w:rsidTr="00235099">
        <w:trPr>
          <w:trHeight w:val="249"/>
        </w:trPr>
        <w:tc>
          <w:tcPr>
            <w:tcW w:w="1498" w:type="dxa"/>
          </w:tcPr>
          <w:p w:rsidR="00C2101B" w:rsidRPr="00043DDB" w:rsidRDefault="00C2101B" w:rsidP="00574C34">
            <w:pPr>
              <w:spacing w:line="276" w:lineRule="auto"/>
              <w:rPr>
                <w:rFonts w:eastAsiaTheme="minorHAnsi"/>
                <w:bCs/>
                <w:sz w:val="24"/>
                <w:szCs w:val="24"/>
              </w:rPr>
            </w:pPr>
            <w:r>
              <w:rPr>
                <w:rFonts w:eastAsiaTheme="minorHAnsi"/>
                <w:bCs/>
                <w:sz w:val="24"/>
                <w:szCs w:val="24"/>
              </w:rPr>
              <w:t>Main Canal</w:t>
            </w:r>
          </w:p>
        </w:tc>
        <w:tc>
          <w:tcPr>
            <w:tcW w:w="1860" w:type="dxa"/>
          </w:tcPr>
          <w:p w:rsidR="00C2101B" w:rsidRPr="00043DDB" w:rsidRDefault="00C2101B" w:rsidP="00574C34">
            <w:pPr>
              <w:spacing w:line="276" w:lineRule="auto"/>
              <w:rPr>
                <w:rFonts w:eastAsiaTheme="minorHAnsi"/>
                <w:bCs/>
                <w:sz w:val="24"/>
                <w:szCs w:val="24"/>
              </w:rPr>
            </w:pPr>
            <w:r>
              <w:rPr>
                <w:rFonts w:eastAsiaTheme="minorHAnsi"/>
                <w:bCs/>
                <w:sz w:val="24"/>
                <w:szCs w:val="24"/>
              </w:rPr>
              <w:t>598</w:t>
            </w:r>
          </w:p>
        </w:tc>
        <w:tc>
          <w:tcPr>
            <w:tcW w:w="1726" w:type="dxa"/>
          </w:tcPr>
          <w:p w:rsidR="00C2101B" w:rsidRDefault="00C2101B" w:rsidP="00574C34">
            <w:pPr>
              <w:spacing w:line="276" w:lineRule="auto"/>
              <w:rPr>
                <w:rFonts w:eastAsiaTheme="minorHAnsi"/>
                <w:bCs/>
                <w:sz w:val="24"/>
                <w:szCs w:val="24"/>
              </w:rPr>
            </w:pPr>
            <w:r>
              <w:rPr>
                <w:rFonts w:eastAsiaTheme="minorHAnsi"/>
                <w:bCs/>
                <w:sz w:val="24"/>
                <w:szCs w:val="24"/>
              </w:rPr>
              <w:t>120</w:t>
            </w:r>
          </w:p>
        </w:tc>
        <w:tc>
          <w:tcPr>
            <w:tcW w:w="3553" w:type="dxa"/>
          </w:tcPr>
          <w:p w:rsidR="00C2101B" w:rsidRDefault="00C2101B" w:rsidP="00C65E47">
            <w:pPr>
              <w:spacing w:line="276" w:lineRule="auto"/>
              <w:rPr>
                <w:rFonts w:eastAsiaTheme="minorHAnsi"/>
                <w:bCs/>
                <w:sz w:val="24"/>
                <w:szCs w:val="24"/>
              </w:rPr>
            </w:pPr>
            <w:r>
              <w:rPr>
                <w:rFonts w:eastAsiaTheme="minorHAnsi"/>
                <w:bCs/>
                <w:sz w:val="24"/>
                <w:szCs w:val="24"/>
              </w:rPr>
              <w:t>80</w:t>
            </w:r>
          </w:p>
        </w:tc>
        <w:tc>
          <w:tcPr>
            <w:tcW w:w="1182" w:type="dxa"/>
          </w:tcPr>
          <w:p w:rsidR="00C2101B" w:rsidRPr="00043DDB" w:rsidRDefault="00C2101B"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lastRenderedPageBreak/>
              <w:t>SC-1</w:t>
            </w:r>
          </w:p>
        </w:tc>
        <w:tc>
          <w:tcPr>
            <w:tcW w:w="1860"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600</w:t>
            </w:r>
          </w:p>
        </w:tc>
        <w:tc>
          <w:tcPr>
            <w:tcW w:w="1726" w:type="dxa"/>
          </w:tcPr>
          <w:p w:rsidR="00B76C19" w:rsidRPr="00043DDB" w:rsidRDefault="00C65E47" w:rsidP="00574C34">
            <w:pPr>
              <w:spacing w:line="276" w:lineRule="auto"/>
              <w:rPr>
                <w:rFonts w:eastAsiaTheme="minorHAnsi"/>
                <w:bCs/>
                <w:sz w:val="24"/>
                <w:szCs w:val="24"/>
              </w:rPr>
            </w:pPr>
            <w:r>
              <w:rPr>
                <w:rFonts w:eastAsiaTheme="minorHAnsi"/>
                <w:bCs/>
                <w:sz w:val="24"/>
                <w:szCs w:val="24"/>
              </w:rPr>
              <w:t>29.5</w:t>
            </w:r>
          </w:p>
        </w:tc>
        <w:tc>
          <w:tcPr>
            <w:tcW w:w="3553" w:type="dxa"/>
          </w:tcPr>
          <w:p w:rsidR="00B76C19" w:rsidRPr="00043DDB" w:rsidRDefault="00C65E47" w:rsidP="00C65E47">
            <w:pPr>
              <w:spacing w:line="276" w:lineRule="auto"/>
              <w:rPr>
                <w:rFonts w:eastAsiaTheme="minorHAnsi"/>
                <w:bCs/>
                <w:sz w:val="24"/>
                <w:szCs w:val="24"/>
              </w:rPr>
            </w:pPr>
            <w:r>
              <w:rPr>
                <w:rFonts w:eastAsiaTheme="minorHAnsi"/>
                <w:bCs/>
                <w:sz w:val="24"/>
                <w:szCs w:val="24"/>
              </w:rPr>
              <w:t>18.</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SC-2</w:t>
            </w:r>
          </w:p>
        </w:tc>
        <w:tc>
          <w:tcPr>
            <w:tcW w:w="1860"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1734</w:t>
            </w:r>
          </w:p>
        </w:tc>
        <w:tc>
          <w:tcPr>
            <w:tcW w:w="1726" w:type="dxa"/>
          </w:tcPr>
          <w:p w:rsidR="00B76C19" w:rsidRPr="00043DDB" w:rsidRDefault="00C65E47" w:rsidP="00574C34">
            <w:pPr>
              <w:spacing w:line="276" w:lineRule="auto"/>
              <w:rPr>
                <w:rFonts w:eastAsiaTheme="minorHAnsi"/>
                <w:bCs/>
                <w:sz w:val="24"/>
                <w:szCs w:val="24"/>
              </w:rPr>
            </w:pPr>
            <w:r>
              <w:rPr>
                <w:rFonts w:eastAsiaTheme="minorHAnsi"/>
                <w:bCs/>
                <w:sz w:val="24"/>
                <w:szCs w:val="24"/>
              </w:rPr>
              <w:t>36.50</w:t>
            </w:r>
          </w:p>
        </w:tc>
        <w:tc>
          <w:tcPr>
            <w:tcW w:w="3553" w:type="dxa"/>
          </w:tcPr>
          <w:p w:rsidR="00B76C19" w:rsidRPr="00043DDB" w:rsidRDefault="00C65E47" w:rsidP="00C65E47">
            <w:pPr>
              <w:spacing w:line="276" w:lineRule="auto"/>
              <w:rPr>
                <w:rFonts w:eastAsiaTheme="minorHAnsi"/>
                <w:bCs/>
                <w:sz w:val="24"/>
                <w:szCs w:val="24"/>
              </w:rPr>
            </w:pPr>
            <w:r>
              <w:rPr>
                <w:rFonts w:eastAsiaTheme="minorHAnsi"/>
                <w:bCs/>
                <w:sz w:val="24"/>
                <w:szCs w:val="24"/>
              </w:rPr>
              <w:t>20.0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SC-3</w:t>
            </w:r>
          </w:p>
        </w:tc>
        <w:tc>
          <w:tcPr>
            <w:tcW w:w="1860"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2250</w:t>
            </w:r>
          </w:p>
        </w:tc>
        <w:tc>
          <w:tcPr>
            <w:tcW w:w="1726" w:type="dxa"/>
          </w:tcPr>
          <w:p w:rsidR="00B76C19" w:rsidRPr="00043DDB" w:rsidRDefault="00C65E47" w:rsidP="00574C34">
            <w:pPr>
              <w:spacing w:line="276" w:lineRule="auto"/>
              <w:rPr>
                <w:rFonts w:eastAsiaTheme="minorHAnsi"/>
                <w:bCs/>
                <w:sz w:val="24"/>
                <w:szCs w:val="24"/>
              </w:rPr>
            </w:pPr>
            <w:r>
              <w:rPr>
                <w:rFonts w:eastAsiaTheme="minorHAnsi"/>
                <w:bCs/>
                <w:sz w:val="24"/>
                <w:szCs w:val="24"/>
              </w:rPr>
              <w:t>51.5</w:t>
            </w:r>
          </w:p>
        </w:tc>
        <w:tc>
          <w:tcPr>
            <w:tcW w:w="3553" w:type="dxa"/>
          </w:tcPr>
          <w:p w:rsidR="00B76C19" w:rsidRPr="001A7A53" w:rsidRDefault="00C65E47" w:rsidP="00574C34">
            <w:pPr>
              <w:spacing w:line="276" w:lineRule="auto"/>
              <w:rPr>
                <w:rFonts w:eastAsiaTheme="minorHAnsi"/>
                <w:bCs/>
                <w:sz w:val="22"/>
                <w:szCs w:val="24"/>
              </w:rPr>
            </w:pPr>
            <w:r>
              <w:rPr>
                <w:rFonts w:eastAsiaTheme="minorHAnsi"/>
                <w:bCs/>
                <w:sz w:val="24"/>
                <w:szCs w:val="24"/>
              </w:rPr>
              <w:t>42</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TC-1-1</w:t>
            </w:r>
          </w:p>
        </w:tc>
        <w:tc>
          <w:tcPr>
            <w:tcW w:w="1860"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225</w:t>
            </w:r>
          </w:p>
        </w:tc>
        <w:tc>
          <w:tcPr>
            <w:tcW w:w="1726" w:type="dxa"/>
          </w:tcPr>
          <w:p w:rsidR="00B76C19" w:rsidRPr="00043DDB" w:rsidRDefault="00FB771E" w:rsidP="00574C34">
            <w:pPr>
              <w:spacing w:line="276" w:lineRule="auto"/>
              <w:rPr>
                <w:rFonts w:eastAsiaTheme="minorHAnsi"/>
                <w:bCs/>
                <w:sz w:val="24"/>
                <w:szCs w:val="24"/>
              </w:rPr>
            </w:pPr>
            <w:r>
              <w:rPr>
                <w:rFonts w:eastAsiaTheme="minorHAnsi"/>
                <w:bCs/>
                <w:sz w:val="24"/>
                <w:szCs w:val="24"/>
              </w:rPr>
              <w:t>5.12</w:t>
            </w:r>
          </w:p>
        </w:tc>
        <w:tc>
          <w:tcPr>
            <w:tcW w:w="3553" w:type="dxa"/>
          </w:tcPr>
          <w:p w:rsidR="00B76C19" w:rsidRPr="00043DDB" w:rsidRDefault="00FB771E" w:rsidP="00FF6130">
            <w:pPr>
              <w:spacing w:line="276" w:lineRule="auto"/>
              <w:rPr>
                <w:rFonts w:eastAsiaTheme="minorHAnsi"/>
                <w:bCs/>
                <w:sz w:val="24"/>
                <w:szCs w:val="24"/>
              </w:rPr>
            </w:pPr>
            <w:r>
              <w:rPr>
                <w:rFonts w:eastAsiaTheme="minorHAnsi"/>
                <w:bCs/>
                <w:sz w:val="24"/>
                <w:szCs w:val="24"/>
              </w:rPr>
              <w:t>4.</w:t>
            </w:r>
            <w:r w:rsidR="00FF6130">
              <w:rPr>
                <w:rFonts w:eastAsiaTheme="minorHAnsi"/>
                <w:bCs/>
                <w:sz w:val="24"/>
                <w:szCs w:val="24"/>
              </w:rPr>
              <w:t>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TC-1-2</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160</w:t>
            </w:r>
          </w:p>
        </w:tc>
        <w:tc>
          <w:tcPr>
            <w:tcW w:w="1726" w:type="dxa"/>
          </w:tcPr>
          <w:p w:rsidR="00B76C19" w:rsidRPr="00043DDB" w:rsidRDefault="00FB771E" w:rsidP="00574C34">
            <w:pPr>
              <w:spacing w:line="276" w:lineRule="auto"/>
              <w:rPr>
                <w:rFonts w:eastAsiaTheme="minorHAnsi"/>
                <w:bCs/>
                <w:sz w:val="24"/>
                <w:szCs w:val="24"/>
              </w:rPr>
            </w:pPr>
            <w:r>
              <w:rPr>
                <w:rFonts w:eastAsiaTheme="minorHAnsi"/>
                <w:bCs/>
                <w:sz w:val="24"/>
                <w:szCs w:val="24"/>
              </w:rPr>
              <w:t>4.7</w:t>
            </w:r>
          </w:p>
        </w:tc>
        <w:tc>
          <w:tcPr>
            <w:tcW w:w="3553" w:type="dxa"/>
          </w:tcPr>
          <w:p w:rsidR="00B76C19" w:rsidRPr="00043DDB" w:rsidRDefault="00FB771E" w:rsidP="00FF6130">
            <w:pPr>
              <w:spacing w:line="276" w:lineRule="auto"/>
              <w:rPr>
                <w:rFonts w:eastAsiaTheme="minorHAnsi"/>
                <w:bCs/>
                <w:sz w:val="24"/>
                <w:szCs w:val="24"/>
              </w:rPr>
            </w:pPr>
            <w:r>
              <w:rPr>
                <w:rFonts w:eastAsiaTheme="minorHAnsi"/>
                <w:bCs/>
                <w:sz w:val="24"/>
                <w:szCs w:val="24"/>
              </w:rPr>
              <w:t>3.</w:t>
            </w:r>
            <w:r w:rsidR="00FF6130">
              <w:rPr>
                <w:rFonts w:eastAsiaTheme="minorHAnsi"/>
                <w:bCs/>
                <w:sz w:val="24"/>
                <w:szCs w:val="24"/>
              </w:rPr>
              <w:t>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-1-3</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298</w:t>
            </w:r>
          </w:p>
        </w:tc>
        <w:tc>
          <w:tcPr>
            <w:tcW w:w="1726" w:type="dxa"/>
          </w:tcPr>
          <w:p w:rsidR="00B76C19" w:rsidRPr="00043DDB" w:rsidRDefault="00FB771E" w:rsidP="00574C34">
            <w:pPr>
              <w:spacing w:line="276" w:lineRule="auto"/>
              <w:rPr>
                <w:rFonts w:eastAsiaTheme="minorHAnsi"/>
                <w:bCs/>
                <w:sz w:val="24"/>
                <w:szCs w:val="24"/>
              </w:rPr>
            </w:pPr>
            <w:r>
              <w:rPr>
                <w:rFonts w:eastAsiaTheme="minorHAnsi"/>
                <w:bCs/>
                <w:sz w:val="24"/>
                <w:szCs w:val="24"/>
              </w:rPr>
              <w:t>4.25</w:t>
            </w:r>
          </w:p>
        </w:tc>
        <w:tc>
          <w:tcPr>
            <w:tcW w:w="3553" w:type="dxa"/>
          </w:tcPr>
          <w:p w:rsidR="00B76C19" w:rsidRPr="00043DDB" w:rsidRDefault="00FF6130" w:rsidP="00FB771E">
            <w:pPr>
              <w:spacing w:line="276" w:lineRule="auto"/>
              <w:rPr>
                <w:rFonts w:eastAsiaTheme="minorHAnsi"/>
                <w:bCs/>
                <w:sz w:val="24"/>
                <w:szCs w:val="24"/>
              </w:rPr>
            </w:pPr>
            <w:r>
              <w:rPr>
                <w:rFonts w:eastAsiaTheme="minorHAnsi"/>
                <w:bCs/>
                <w:sz w:val="24"/>
                <w:szCs w:val="24"/>
              </w:rPr>
              <w:t>2.5</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-1-4</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343</w:t>
            </w:r>
          </w:p>
        </w:tc>
        <w:tc>
          <w:tcPr>
            <w:tcW w:w="1726" w:type="dxa"/>
          </w:tcPr>
          <w:p w:rsidR="00B76C19" w:rsidRPr="00043DDB" w:rsidRDefault="00FB771E" w:rsidP="00574C34">
            <w:pPr>
              <w:spacing w:line="276" w:lineRule="auto"/>
              <w:rPr>
                <w:rFonts w:eastAsiaTheme="minorHAnsi"/>
                <w:bCs/>
                <w:sz w:val="24"/>
                <w:szCs w:val="24"/>
              </w:rPr>
            </w:pPr>
            <w:r>
              <w:rPr>
                <w:rFonts w:eastAsiaTheme="minorHAnsi"/>
                <w:bCs/>
                <w:sz w:val="24"/>
                <w:szCs w:val="24"/>
              </w:rPr>
              <w:t>4.8</w:t>
            </w:r>
          </w:p>
        </w:tc>
        <w:tc>
          <w:tcPr>
            <w:tcW w:w="3553" w:type="dxa"/>
          </w:tcPr>
          <w:p w:rsidR="00B76C19" w:rsidRPr="00043DDB" w:rsidRDefault="00FB771E" w:rsidP="00574C34">
            <w:pPr>
              <w:spacing w:line="276" w:lineRule="auto"/>
              <w:rPr>
                <w:rFonts w:eastAsiaTheme="minorHAnsi"/>
                <w:bCs/>
                <w:sz w:val="24"/>
                <w:szCs w:val="24"/>
              </w:rPr>
            </w:pPr>
            <w:r>
              <w:rPr>
                <w:rFonts w:eastAsiaTheme="minorHAnsi"/>
                <w:bCs/>
                <w:sz w:val="24"/>
                <w:szCs w:val="24"/>
              </w:rPr>
              <w:t>3.0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-1-5</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246</w:t>
            </w:r>
          </w:p>
        </w:tc>
        <w:tc>
          <w:tcPr>
            <w:tcW w:w="1726" w:type="dxa"/>
          </w:tcPr>
          <w:p w:rsidR="00B76C19" w:rsidRPr="00043DDB" w:rsidRDefault="00FB771E" w:rsidP="00574C34">
            <w:pPr>
              <w:spacing w:line="276" w:lineRule="auto"/>
              <w:rPr>
                <w:rFonts w:eastAsiaTheme="minorHAnsi"/>
                <w:bCs/>
                <w:sz w:val="24"/>
                <w:szCs w:val="24"/>
              </w:rPr>
            </w:pPr>
            <w:r>
              <w:rPr>
                <w:rFonts w:eastAsiaTheme="minorHAnsi"/>
                <w:bCs/>
                <w:sz w:val="24"/>
                <w:szCs w:val="24"/>
              </w:rPr>
              <w:t>2.65</w:t>
            </w:r>
          </w:p>
        </w:tc>
        <w:tc>
          <w:tcPr>
            <w:tcW w:w="3553" w:type="dxa"/>
          </w:tcPr>
          <w:p w:rsidR="00B76C19" w:rsidRPr="00043DDB" w:rsidRDefault="00FB771E" w:rsidP="00574C34">
            <w:pPr>
              <w:spacing w:line="276" w:lineRule="auto"/>
              <w:rPr>
                <w:rFonts w:eastAsiaTheme="minorHAnsi"/>
                <w:bCs/>
                <w:sz w:val="24"/>
                <w:szCs w:val="24"/>
              </w:rPr>
            </w:pPr>
            <w:r>
              <w:rPr>
                <w:rFonts w:eastAsiaTheme="minorHAnsi"/>
                <w:bCs/>
                <w:sz w:val="24"/>
                <w:szCs w:val="24"/>
              </w:rPr>
              <w:t>2.0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-1-6</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340</w:t>
            </w:r>
          </w:p>
        </w:tc>
        <w:tc>
          <w:tcPr>
            <w:tcW w:w="1726" w:type="dxa"/>
          </w:tcPr>
          <w:p w:rsidR="00B76C19" w:rsidRPr="00043DDB" w:rsidRDefault="00FB771E" w:rsidP="00574C34">
            <w:pPr>
              <w:spacing w:line="276" w:lineRule="auto"/>
              <w:rPr>
                <w:rFonts w:eastAsiaTheme="minorHAnsi"/>
                <w:bCs/>
                <w:sz w:val="24"/>
                <w:szCs w:val="24"/>
              </w:rPr>
            </w:pPr>
            <w:r>
              <w:rPr>
                <w:rFonts w:eastAsiaTheme="minorHAnsi"/>
                <w:bCs/>
                <w:sz w:val="24"/>
                <w:szCs w:val="24"/>
              </w:rPr>
              <w:t>6.5</w:t>
            </w:r>
          </w:p>
        </w:tc>
        <w:tc>
          <w:tcPr>
            <w:tcW w:w="3553" w:type="dxa"/>
          </w:tcPr>
          <w:p w:rsidR="00B76C19" w:rsidRPr="00043DDB" w:rsidRDefault="00FF6130" w:rsidP="00574C34">
            <w:pPr>
              <w:spacing w:line="276" w:lineRule="auto"/>
              <w:rPr>
                <w:rFonts w:eastAsiaTheme="minorHAnsi"/>
                <w:bCs/>
                <w:sz w:val="24"/>
                <w:szCs w:val="24"/>
              </w:rPr>
            </w:pPr>
            <w:r>
              <w:rPr>
                <w:rFonts w:eastAsiaTheme="minorHAnsi"/>
                <w:bCs/>
                <w:sz w:val="24"/>
                <w:szCs w:val="24"/>
              </w:rPr>
              <w:t>3</w:t>
            </w:r>
            <w:r w:rsidR="00FB771E">
              <w:rPr>
                <w:rFonts w:eastAsiaTheme="minorHAnsi"/>
                <w:bCs/>
                <w:sz w:val="24"/>
                <w:szCs w:val="24"/>
              </w:rPr>
              <w:t>.5</w:t>
            </w:r>
          </w:p>
        </w:tc>
        <w:tc>
          <w:tcPr>
            <w:tcW w:w="1182" w:type="dxa"/>
          </w:tcPr>
          <w:p w:rsidR="00B76C19" w:rsidRPr="00043DDB" w:rsidRDefault="00FF6130" w:rsidP="00574C34">
            <w:pPr>
              <w:spacing w:line="276" w:lineRule="auto"/>
              <w:rPr>
                <w:rFonts w:eastAsiaTheme="minorHAnsi"/>
                <w:bCs/>
                <w:sz w:val="24"/>
                <w:szCs w:val="24"/>
              </w:rPr>
            </w:pPr>
            <w:r>
              <w:rPr>
                <w:rFonts w:eastAsiaTheme="minorHAnsi"/>
                <w:bCs/>
                <w:sz w:val="24"/>
                <w:szCs w:val="24"/>
              </w:rPr>
              <w:t>18</w:t>
            </w: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-2-1</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105</w:t>
            </w:r>
          </w:p>
        </w:tc>
        <w:tc>
          <w:tcPr>
            <w:tcW w:w="1726" w:type="dxa"/>
          </w:tcPr>
          <w:p w:rsidR="00B76C19" w:rsidRPr="00043DDB" w:rsidRDefault="008605E4" w:rsidP="00574C34">
            <w:pPr>
              <w:spacing w:line="276" w:lineRule="auto"/>
              <w:rPr>
                <w:rFonts w:eastAsiaTheme="minorHAnsi"/>
                <w:bCs/>
                <w:sz w:val="24"/>
                <w:szCs w:val="24"/>
              </w:rPr>
            </w:pPr>
            <w:r>
              <w:rPr>
                <w:rFonts w:eastAsiaTheme="minorHAnsi"/>
                <w:bCs/>
                <w:sz w:val="24"/>
                <w:szCs w:val="24"/>
              </w:rPr>
              <w:t>2.0</w:t>
            </w:r>
          </w:p>
        </w:tc>
        <w:tc>
          <w:tcPr>
            <w:tcW w:w="3553" w:type="dxa"/>
          </w:tcPr>
          <w:p w:rsidR="00B76C19" w:rsidRPr="00043DDB" w:rsidRDefault="008605E4" w:rsidP="00574C34">
            <w:pPr>
              <w:spacing w:line="276" w:lineRule="auto"/>
              <w:rPr>
                <w:rFonts w:eastAsiaTheme="minorHAnsi"/>
                <w:bCs/>
                <w:sz w:val="24"/>
                <w:szCs w:val="24"/>
              </w:rPr>
            </w:pPr>
            <w:r>
              <w:rPr>
                <w:rFonts w:eastAsiaTheme="minorHAnsi"/>
                <w:bCs/>
                <w:sz w:val="24"/>
                <w:szCs w:val="24"/>
              </w:rPr>
              <w:t>1.5</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-2-2</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263</w:t>
            </w:r>
          </w:p>
        </w:tc>
        <w:tc>
          <w:tcPr>
            <w:tcW w:w="1726" w:type="dxa"/>
          </w:tcPr>
          <w:p w:rsidR="00B76C19" w:rsidRPr="00043DDB" w:rsidRDefault="008605E4" w:rsidP="00574C34">
            <w:pPr>
              <w:spacing w:line="276" w:lineRule="auto"/>
              <w:rPr>
                <w:rFonts w:eastAsiaTheme="minorHAnsi"/>
                <w:bCs/>
                <w:sz w:val="24"/>
                <w:szCs w:val="24"/>
              </w:rPr>
            </w:pPr>
            <w:r>
              <w:rPr>
                <w:rFonts w:eastAsiaTheme="minorHAnsi"/>
                <w:bCs/>
                <w:sz w:val="24"/>
                <w:szCs w:val="24"/>
              </w:rPr>
              <w:t>3.7</w:t>
            </w:r>
          </w:p>
        </w:tc>
        <w:tc>
          <w:tcPr>
            <w:tcW w:w="3553" w:type="dxa"/>
          </w:tcPr>
          <w:p w:rsidR="00B76C19" w:rsidRPr="00043DDB" w:rsidRDefault="008605E4" w:rsidP="00574C34">
            <w:pPr>
              <w:spacing w:line="276" w:lineRule="auto"/>
              <w:rPr>
                <w:rFonts w:eastAsiaTheme="minorHAnsi"/>
                <w:bCs/>
                <w:sz w:val="24"/>
                <w:szCs w:val="24"/>
              </w:rPr>
            </w:pPr>
            <w:r>
              <w:rPr>
                <w:rFonts w:eastAsiaTheme="minorHAnsi"/>
                <w:bCs/>
                <w:sz w:val="24"/>
                <w:szCs w:val="24"/>
              </w:rPr>
              <w:t>2.4</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-2-3</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166</w:t>
            </w:r>
          </w:p>
        </w:tc>
        <w:tc>
          <w:tcPr>
            <w:tcW w:w="1726" w:type="dxa"/>
          </w:tcPr>
          <w:p w:rsidR="00B76C19" w:rsidRPr="00043DDB" w:rsidRDefault="008605E4" w:rsidP="00574C34">
            <w:pPr>
              <w:spacing w:line="276" w:lineRule="auto"/>
              <w:rPr>
                <w:rFonts w:eastAsiaTheme="minorHAnsi"/>
                <w:bCs/>
                <w:sz w:val="24"/>
                <w:szCs w:val="24"/>
              </w:rPr>
            </w:pPr>
            <w:r>
              <w:rPr>
                <w:rFonts w:eastAsiaTheme="minorHAnsi"/>
                <w:bCs/>
                <w:sz w:val="24"/>
                <w:szCs w:val="24"/>
              </w:rPr>
              <w:t>3.8</w:t>
            </w:r>
          </w:p>
        </w:tc>
        <w:tc>
          <w:tcPr>
            <w:tcW w:w="3553" w:type="dxa"/>
          </w:tcPr>
          <w:p w:rsidR="00B76C19" w:rsidRPr="00043DDB" w:rsidRDefault="008605E4" w:rsidP="00574C34">
            <w:pPr>
              <w:spacing w:line="276" w:lineRule="auto"/>
              <w:rPr>
                <w:rFonts w:eastAsiaTheme="minorHAnsi"/>
                <w:bCs/>
                <w:sz w:val="24"/>
                <w:szCs w:val="24"/>
              </w:rPr>
            </w:pPr>
            <w:r>
              <w:rPr>
                <w:rFonts w:eastAsiaTheme="minorHAnsi"/>
                <w:bCs/>
                <w:sz w:val="24"/>
                <w:szCs w:val="24"/>
              </w:rPr>
              <w:t>2.5</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-2-4</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180</w:t>
            </w:r>
          </w:p>
        </w:tc>
        <w:tc>
          <w:tcPr>
            <w:tcW w:w="1726" w:type="dxa"/>
          </w:tcPr>
          <w:p w:rsidR="00B76C19" w:rsidRPr="00043DDB" w:rsidRDefault="008605E4" w:rsidP="00574C34">
            <w:pPr>
              <w:spacing w:line="276" w:lineRule="auto"/>
              <w:rPr>
                <w:rFonts w:eastAsiaTheme="minorHAnsi"/>
                <w:bCs/>
                <w:sz w:val="24"/>
                <w:szCs w:val="24"/>
              </w:rPr>
            </w:pPr>
            <w:r>
              <w:rPr>
                <w:rFonts w:eastAsiaTheme="minorHAnsi"/>
                <w:bCs/>
                <w:sz w:val="24"/>
                <w:szCs w:val="24"/>
              </w:rPr>
              <w:t>3.5</w:t>
            </w:r>
          </w:p>
        </w:tc>
        <w:tc>
          <w:tcPr>
            <w:tcW w:w="3553" w:type="dxa"/>
          </w:tcPr>
          <w:p w:rsidR="00B76C19" w:rsidRPr="00043DDB" w:rsidRDefault="008605E4" w:rsidP="00574C34">
            <w:pPr>
              <w:spacing w:line="276" w:lineRule="auto"/>
              <w:rPr>
                <w:rFonts w:eastAsiaTheme="minorHAnsi"/>
                <w:bCs/>
                <w:sz w:val="24"/>
                <w:szCs w:val="24"/>
              </w:rPr>
            </w:pPr>
            <w:r>
              <w:rPr>
                <w:rFonts w:eastAsiaTheme="minorHAnsi"/>
                <w:bCs/>
                <w:sz w:val="24"/>
                <w:szCs w:val="24"/>
              </w:rPr>
              <w:t>2.3</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-2-5</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463</w:t>
            </w:r>
          </w:p>
        </w:tc>
        <w:tc>
          <w:tcPr>
            <w:tcW w:w="1726" w:type="dxa"/>
          </w:tcPr>
          <w:p w:rsidR="00B76C19" w:rsidRPr="00043DDB" w:rsidRDefault="008605E4" w:rsidP="00574C34">
            <w:pPr>
              <w:spacing w:line="276" w:lineRule="auto"/>
              <w:rPr>
                <w:rFonts w:eastAsiaTheme="minorHAnsi"/>
                <w:bCs/>
                <w:sz w:val="24"/>
                <w:szCs w:val="24"/>
              </w:rPr>
            </w:pPr>
            <w:r>
              <w:rPr>
                <w:rFonts w:eastAsiaTheme="minorHAnsi"/>
                <w:bCs/>
                <w:sz w:val="24"/>
                <w:szCs w:val="24"/>
              </w:rPr>
              <w:t>6.0</w:t>
            </w:r>
          </w:p>
        </w:tc>
        <w:tc>
          <w:tcPr>
            <w:tcW w:w="3553" w:type="dxa"/>
          </w:tcPr>
          <w:p w:rsidR="00B76C19" w:rsidRPr="00043DDB" w:rsidRDefault="008605E4" w:rsidP="00574C34">
            <w:pPr>
              <w:spacing w:line="276" w:lineRule="auto"/>
              <w:rPr>
                <w:rFonts w:eastAsiaTheme="minorHAnsi"/>
                <w:bCs/>
                <w:sz w:val="24"/>
                <w:szCs w:val="24"/>
              </w:rPr>
            </w:pPr>
            <w:r>
              <w:rPr>
                <w:rFonts w:eastAsiaTheme="minorHAnsi"/>
                <w:bCs/>
                <w:sz w:val="24"/>
                <w:szCs w:val="24"/>
              </w:rPr>
              <w:t>5.0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-2-6</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104</w:t>
            </w:r>
          </w:p>
        </w:tc>
        <w:tc>
          <w:tcPr>
            <w:tcW w:w="1726" w:type="dxa"/>
          </w:tcPr>
          <w:p w:rsidR="00B76C19" w:rsidRPr="00043DDB" w:rsidRDefault="008605E4" w:rsidP="00574C34">
            <w:pPr>
              <w:spacing w:line="276" w:lineRule="auto"/>
              <w:rPr>
                <w:rFonts w:eastAsiaTheme="minorHAnsi"/>
                <w:bCs/>
                <w:sz w:val="24"/>
                <w:szCs w:val="24"/>
              </w:rPr>
            </w:pPr>
            <w:r>
              <w:rPr>
                <w:rFonts w:eastAsiaTheme="minorHAnsi"/>
                <w:bCs/>
                <w:sz w:val="24"/>
                <w:szCs w:val="24"/>
              </w:rPr>
              <w:t>2.4</w:t>
            </w:r>
          </w:p>
        </w:tc>
        <w:tc>
          <w:tcPr>
            <w:tcW w:w="3553" w:type="dxa"/>
          </w:tcPr>
          <w:p w:rsidR="00B76C19" w:rsidRPr="00043DDB" w:rsidRDefault="008605E4" w:rsidP="00574C34">
            <w:pPr>
              <w:spacing w:line="276" w:lineRule="auto"/>
              <w:rPr>
                <w:rFonts w:eastAsiaTheme="minorHAnsi"/>
                <w:bCs/>
                <w:sz w:val="24"/>
                <w:szCs w:val="24"/>
              </w:rPr>
            </w:pPr>
            <w:r>
              <w:rPr>
                <w:rFonts w:eastAsiaTheme="minorHAnsi"/>
                <w:bCs/>
                <w:sz w:val="24"/>
                <w:szCs w:val="24"/>
              </w:rPr>
              <w:t>1.8</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-2-7</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190</w:t>
            </w:r>
          </w:p>
        </w:tc>
        <w:tc>
          <w:tcPr>
            <w:tcW w:w="1726" w:type="dxa"/>
          </w:tcPr>
          <w:p w:rsidR="00B76C19" w:rsidRPr="00043DDB" w:rsidRDefault="00FA63ED" w:rsidP="00574C34">
            <w:pPr>
              <w:spacing w:line="276" w:lineRule="auto"/>
              <w:rPr>
                <w:rFonts w:eastAsiaTheme="minorHAnsi"/>
                <w:bCs/>
                <w:sz w:val="24"/>
                <w:szCs w:val="24"/>
              </w:rPr>
            </w:pPr>
            <w:r>
              <w:rPr>
                <w:rFonts w:eastAsiaTheme="minorHAnsi"/>
                <w:bCs/>
                <w:sz w:val="24"/>
                <w:szCs w:val="24"/>
              </w:rPr>
              <w:t>4.5</w:t>
            </w:r>
          </w:p>
        </w:tc>
        <w:tc>
          <w:tcPr>
            <w:tcW w:w="3553" w:type="dxa"/>
          </w:tcPr>
          <w:p w:rsidR="00B76C19" w:rsidRPr="00043DDB" w:rsidRDefault="00FA63ED" w:rsidP="00574C34">
            <w:pPr>
              <w:spacing w:line="276" w:lineRule="auto"/>
              <w:rPr>
                <w:rFonts w:eastAsiaTheme="minorHAnsi"/>
                <w:bCs/>
                <w:sz w:val="24"/>
                <w:szCs w:val="24"/>
              </w:rPr>
            </w:pPr>
            <w:r>
              <w:rPr>
                <w:rFonts w:eastAsiaTheme="minorHAnsi"/>
                <w:bCs/>
                <w:sz w:val="24"/>
                <w:szCs w:val="24"/>
              </w:rPr>
              <w:t>4.0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249"/>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-2-8</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143</w:t>
            </w:r>
          </w:p>
        </w:tc>
        <w:tc>
          <w:tcPr>
            <w:tcW w:w="1726" w:type="dxa"/>
          </w:tcPr>
          <w:p w:rsidR="00B76C19" w:rsidRPr="00043DDB" w:rsidRDefault="00FA63ED" w:rsidP="00574C34">
            <w:pPr>
              <w:spacing w:line="276" w:lineRule="auto"/>
              <w:rPr>
                <w:rFonts w:eastAsiaTheme="minorHAnsi"/>
                <w:bCs/>
                <w:sz w:val="24"/>
                <w:szCs w:val="24"/>
              </w:rPr>
            </w:pPr>
            <w:r>
              <w:rPr>
                <w:rFonts w:eastAsiaTheme="minorHAnsi"/>
                <w:bCs/>
                <w:sz w:val="24"/>
                <w:szCs w:val="24"/>
              </w:rPr>
              <w:t>3.2</w:t>
            </w:r>
          </w:p>
        </w:tc>
        <w:tc>
          <w:tcPr>
            <w:tcW w:w="3553" w:type="dxa"/>
          </w:tcPr>
          <w:p w:rsidR="00B76C19" w:rsidRPr="00043DDB" w:rsidRDefault="00FA63ED" w:rsidP="00574C34">
            <w:pPr>
              <w:spacing w:line="276" w:lineRule="auto"/>
              <w:rPr>
                <w:rFonts w:eastAsiaTheme="minorHAnsi"/>
                <w:bCs/>
                <w:sz w:val="24"/>
                <w:szCs w:val="24"/>
              </w:rPr>
            </w:pPr>
            <w:r>
              <w:rPr>
                <w:rFonts w:eastAsiaTheme="minorHAnsi"/>
                <w:bCs/>
                <w:sz w:val="24"/>
                <w:szCs w:val="24"/>
              </w:rPr>
              <w:t>2.0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-2-9</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278</w:t>
            </w:r>
          </w:p>
        </w:tc>
        <w:tc>
          <w:tcPr>
            <w:tcW w:w="1726" w:type="dxa"/>
          </w:tcPr>
          <w:p w:rsidR="00B76C19" w:rsidRPr="00043DDB" w:rsidRDefault="00FA63ED" w:rsidP="00574C34">
            <w:pPr>
              <w:spacing w:line="276" w:lineRule="auto"/>
              <w:rPr>
                <w:rFonts w:eastAsiaTheme="minorHAnsi"/>
                <w:bCs/>
                <w:sz w:val="24"/>
                <w:szCs w:val="24"/>
              </w:rPr>
            </w:pPr>
            <w:r>
              <w:rPr>
                <w:rFonts w:eastAsiaTheme="minorHAnsi"/>
                <w:bCs/>
                <w:sz w:val="24"/>
                <w:szCs w:val="24"/>
              </w:rPr>
              <w:t>4</w:t>
            </w:r>
          </w:p>
        </w:tc>
        <w:tc>
          <w:tcPr>
            <w:tcW w:w="3553" w:type="dxa"/>
          </w:tcPr>
          <w:p w:rsidR="00B76C19" w:rsidRPr="00043DDB" w:rsidRDefault="00FA63ED" w:rsidP="00574C34">
            <w:pPr>
              <w:spacing w:line="276" w:lineRule="auto"/>
              <w:rPr>
                <w:rFonts w:eastAsiaTheme="minorHAnsi"/>
                <w:bCs/>
                <w:sz w:val="24"/>
                <w:szCs w:val="24"/>
              </w:rPr>
            </w:pPr>
            <w:r>
              <w:rPr>
                <w:rFonts w:eastAsiaTheme="minorHAnsi"/>
                <w:bCs/>
                <w:sz w:val="24"/>
                <w:szCs w:val="24"/>
              </w:rPr>
              <w:t>3.5</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-2-10</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215</w:t>
            </w:r>
          </w:p>
        </w:tc>
        <w:tc>
          <w:tcPr>
            <w:tcW w:w="1726" w:type="dxa"/>
          </w:tcPr>
          <w:p w:rsidR="00B76C19" w:rsidRPr="00043DDB" w:rsidRDefault="00FA63ED" w:rsidP="00574C34">
            <w:pPr>
              <w:spacing w:line="276" w:lineRule="auto"/>
              <w:rPr>
                <w:rFonts w:eastAsiaTheme="minorHAnsi"/>
                <w:bCs/>
                <w:sz w:val="24"/>
                <w:szCs w:val="24"/>
              </w:rPr>
            </w:pPr>
            <w:r>
              <w:rPr>
                <w:rFonts w:eastAsiaTheme="minorHAnsi"/>
                <w:bCs/>
                <w:sz w:val="24"/>
                <w:szCs w:val="24"/>
              </w:rPr>
              <w:t>4</w:t>
            </w:r>
          </w:p>
        </w:tc>
        <w:tc>
          <w:tcPr>
            <w:tcW w:w="3553" w:type="dxa"/>
          </w:tcPr>
          <w:p w:rsidR="00B76C19" w:rsidRPr="00043DDB" w:rsidRDefault="00FA63ED" w:rsidP="00574C34">
            <w:pPr>
              <w:spacing w:line="276" w:lineRule="auto"/>
              <w:rPr>
                <w:rFonts w:eastAsiaTheme="minorHAnsi"/>
                <w:bCs/>
                <w:sz w:val="24"/>
                <w:szCs w:val="24"/>
              </w:rPr>
            </w:pPr>
            <w:r>
              <w:rPr>
                <w:rFonts w:eastAsiaTheme="minorHAnsi"/>
                <w:bCs/>
                <w:sz w:val="24"/>
                <w:szCs w:val="24"/>
              </w:rPr>
              <w:t>3.5</w:t>
            </w:r>
          </w:p>
        </w:tc>
        <w:tc>
          <w:tcPr>
            <w:tcW w:w="1182" w:type="dxa"/>
          </w:tcPr>
          <w:p w:rsidR="00B76C19" w:rsidRPr="00043DDB" w:rsidRDefault="00FA63ED" w:rsidP="00FA63ED">
            <w:pPr>
              <w:spacing w:line="276" w:lineRule="auto"/>
              <w:rPr>
                <w:rFonts w:eastAsiaTheme="minorHAnsi"/>
                <w:bCs/>
                <w:sz w:val="24"/>
                <w:szCs w:val="24"/>
              </w:rPr>
            </w:pPr>
            <w:r>
              <w:rPr>
                <w:rFonts w:eastAsiaTheme="minorHAnsi"/>
                <w:bCs/>
                <w:sz w:val="24"/>
                <w:szCs w:val="24"/>
              </w:rPr>
              <w:t>28</w:t>
            </w: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-3-1</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210</w:t>
            </w:r>
          </w:p>
        </w:tc>
        <w:tc>
          <w:tcPr>
            <w:tcW w:w="1726" w:type="dxa"/>
          </w:tcPr>
          <w:p w:rsidR="00B76C19" w:rsidRPr="00043DDB" w:rsidRDefault="00666D59" w:rsidP="00574C34">
            <w:pPr>
              <w:spacing w:line="276" w:lineRule="auto"/>
              <w:rPr>
                <w:rFonts w:eastAsiaTheme="minorHAnsi"/>
                <w:bCs/>
                <w:sz w:val="24"/>
                <w:szCs w:val="24"/>
              </w:rPr>
            </w:pPr>
            <w:r>
              <w:rPr>
                <w:rFonts w:eastAsiaTheme="minorHAnsi"/>
                <w:bCs/>
                <w:sz w:val="24"/>
                <w:szCs w:val="24"/>
              </w:rPr>
              <w:t>4.5</w:t>
            </w:r>
          </w:p>
        </w:tc>
        <w:tc>
          <w:tcPr>
            <w:tcW w:w="3553" w:type="dxa"/>
          </w:tcPr>
          <w:p w:rsidR="00B76C19" w:rsidRPr="00043DDB" w:rsidRDefault="00666D59" w:rsidP="00574C34">
            <w:pPr>
              <w:spacing w:line="276" w:lineRule="auto"/>
              <w:rPr>
                <w:rFonts w:eastAsiaTheme="minorHAnsi"/>
                <w:bCs/>
                <w:sz w:val="24"/>
                <w:szCs w:val="24"/>
              </w:rPr>
            </w:pPr>
            <w:r>
              <w:rPr>
                <w:rFonts w:eastAsiaTheme="minorHAnsi"/>
                <w:bCs/>
                <w:sz w:val="24"/>
                <w:szCs w:val="24"/>
              </w:rPr>
              <w:t>3.0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-3-2</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91</w:t>
            </w:r>
          </w:p>
        </w:tc>
        <w:tc>
          <w:tcPr>
            <w:tcW w:w="1726" w:type="dxa"/>
          </w:tcPr>
          <w:p w:rsidR="00B76C19" w:rsidRPr="00043DDB" w:rsidRDefault="00666D59" w:rsidP="00574C34">
            <w:pPr>
              <w:spacing w:line="276" w:lineRule="auto"/>
              <w:rPr>
                <w:rFonts w:eastAsiaTheme="minorHAnsi"/>
                <w:bCs/>
                <w:sz w:val="24"/>
                <w:szCs w:val="24"/>
              </w:rPr>
            </w:pPr>
            <w:r>
              <w:rPr>
                <w:rFonts w:eastAsiaTheme="minorHAnsi"/>
                <w:bCs/>
                <w:sz w:val="24"/>
                <w:szCs w:val="24"/>
              </w:rPr>
              <w:t>2.6</w:t>
            </w:r>
          </w:p>
        </w:tc>
        <w:tc>
          <w:tcPr>
            <w:tcW w:w="3553" w:type="dxa"/>
          </w:tcPr>
          <w:p w:rsidR="00B76C19" w:rsidRPr="00043DDB" w:rsidRDefault="00666D59" w:rsidP="00574C34">
            <w:pPr>
              <w:spacing w:line="276" w:lineRule="auto"/>
              <w:rPr>
                <w:rFonts w:eastAsiaTheme="minorHAnsi"/>
                <w:bCs/>
                <w:sz w:val="24"/>
                <w:szCs w:val="24"/>
              </w:rPr>
            </w:pPr>
            <w:r>
              <w:rPr>
                <w:rFonts w:eastAsiaTheme="minorHAnsi"/>
                <w:bCs/>
                <w:sz w:val="24"/>
                <w:szCs w:val="24"/>
              </w:rPr>
              <w:t>1.7</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-3-3</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360</w:t>
            </w:r>
          </w:p>
        </w:tc>
        <w:tc>
          <w:tcPr>
            <w:tcW w:w="1726" w:type="dxa"/>
          </w:tcPr>
          <w:p w:rsidR="00B76C19" w:rsidRPr="00043DDB" w:rsidRDefault="00666D59" w:rsidP="00574C34">
            <w:pPr>
              <w:spacing w:line="276" w:lineRule="auto"/>
              <w:rPr>
                <w:rFonts w:eastAsiaTheme="minorHAnsi"/>
                <w:bCs/>
                <w:sz w:val="24"/>
                <w:szCs w:val="24"/>
              </w:rPr>
            </w:pPr>
            <w:r>
              <w:rPr>
                <w:rFonts w:eastAsiaTheme="minorHAnsi"/>
                <w:bCs/>
                <w:sz w:val="24"/>
                <w:szCs w:val="24"/>
              </w:rPr>
              <w:t>7.5</w:t>
            </w:r>
          </w:p>
        </w:tc>
        <w:tc>
          <w:tcPr>
            <w:tcW w:w="3553" w:type="dxa"/>
          </w:tcPr>
          <w:p w:rsidR="00B76C19" w:rsidRPr="00043DDB" w:rsidRDefault="00666D59" w:rsidP="00574C34">
            <w:pPr>
              <w:spacing w:line="276" w:lineRule="auto"/>
              <w:rPr>
                <w:rFonts w:eastAsiaTheme="minorHAnsi"/>
                <w:bCs/>
                <w:sz w:val="24"/>
                <w:szCs w:val="24"/>
              </w:rPr>
            </w:pPr>
            <w:r>
              <w:rPr>
                <w:rFonts w:eastAsiaTheme="minorHAnsi"/>
                <w:bCs/>
                <w:sz w:val="24"/>
                <w:szCs w:val="24"/>
              </w:rPr>
              <w:t>6.0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-3-4</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200</w:t>
            </w:r>
          </w:p>
        </w:tc>
        <w:tc>
          <w:tcPr>
            <w:tcW w:w="1726" w:type="dxa"/>
          </w:tcPr>
          <w:p w:rsidR="00B76C19" w:rsidRPr="00043DDB" w:rsidRDefault="00666D59" w:rsidP="00574C34">
            <w:pPr>
              <w:spacing w:line="276" w:lineRule="auto"/>
              <w:rPr>
                <w:rFonts w:eastAsiaTheme="minorHAnsi"/>
                <w:bCs/>
                <w:sz w:val="24"/>
                <w:szCs w:val="24"/>
              </w:rPr>
            </w:pPr>
            <w:r>
              <w:rPr>
                <w:rFonts w:eastAsiaTheme="minorHAnsi"/>
                <w:bCs/>
                <w:sz w:val="24"/>
                <w:szCs w:val="24"/>
              </w:rPr>
              <w:t>5.7</w:t>
            </w:r>
          </w:p>
        </w:tc>
        <w:tc>
          <w:tcPr>
            <w:tcW w:w="3553" w:type="dxa"/>
          </w:tcPr>
          <w:p w:rsidR="00B76C19" w:rsidRPr="00043DDB" w:rsidRDefault="00666D59" w:rsidP="00574C34">
            <w:pPr>
              <w:spacing w:line="276" w:lineRule="auto"/>
              <w:rPr>
                <w:rFonts w:eastAsiaTheme="minorHAnsi"/>
                <w:bCs/>
                <w:sz w:val="24"/>
                <w:szCs w:val="24"/>
              </w:rPr>
            </w:pPr>
            <w:r>
              <w:rPr>
                <w:rFonts w:eastAsiaTheme="minorHAnsi"/>
                <w:bCs/>
                <w:sz w:val="24"/>
                <w:szCs w:val="24"/>
              </w:rPr>
              <w:t>4.0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-3-5</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402</w:t>
            </w:r>
          </w:p>
        </w:tc>
        <w:tc>
          <w:tcPr>
            <w:tcW w:w="1726" w:type="dxa"/>
          </w:tcPr>
          <w:p w:rsidR="00B76C19" w:rsidRPr="00043DDB" w:rsidRDefault="00666D59" w:rsidP="00574C34">
            <w:pPr>
              <w:spacing w:line="276" w:lineRule="auto"/>
              <w:rPr>
                <w:rFonts w:eastAsiaTheme="minorHAnsi"/>
                <w:bCs/>
                <w:sz w:val="24"/>
                <w:szCs w:val="24"/>
              </w:rPr>
            </w:pPr>
            <w:r>
              <w:rPr>
                <w:rFonts w:eastAsiaTheme="minorHAnsi"/>
                <w:bCs/>
                <w:sz w:val="24"/>
                <w:szCs w:val="24"/>
              </w:rPr>
              <w:t>5.6</w:t>
            </w:r>
          </w:p>
        </w:tc>
        <w:tc>
          <w:tcPr>
            <w:tcW w:w="3553" w:type="dxa"/>
          </w:tcPr>
          <w:p w:rsidR="00B76C19" w:rsidRPr="00043DDB" w:rsidRDefault="00666D59" w:rsidP="00574C34">
            <w:pPr>
              <w:spacing w:line="276" w:lineRule="auto"/>
              <w:rPr>
                <w:rFonts w:eastAsiaTheme="minorHAnsi"/>
                <w:bCs/>
                <w:sz w:val="24"/>
                <w:szCs w:val="24"/>
              </w:rPr>
            </w:pPr>
            <w:r>
              <w:rPr>
                <w:rFonts w:eastAsiaTheme="minorHAnsi"/>
                <w:bCs/>
                <w:sz w:val="24"/>
                <w:szCs w:val="24"/>
              </w:rPr>
              <w:t>4.0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-3-6</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226</w:t>
            </w:r>
          </w:p>
        </w:tc>
        <w:tc>
          <w:tcPr>
            <w:tcW w:w="1726" w:type="dxa"/>
          </w:tcPr>
          <w:p w:rsidR="00B76C19" w:rsidRPr="00043DDB" w:rsidRDefault="006B2CB8" w:rsidP="00574C34">
            <w:pPr>
              <w:spacing w:line="276" w:lineRule="auto"/>
              <w:rPr>
                <w:rFonts w:eastAsiaTheme="minorHAnsi"/>
                <w:bCs/>
                <w:sz w:val="24"/>
                <w:szCs w:val="24"/>
              </w:rPr>
            </w:pPr>
            <w:r>
              <w:rPr>
                <w:rFonts w:eastAsiaTheme="minorHAnsi"/>
                <w:bCs/>
                <w:sz w:val="24"/>
                <w:szCs w:val="24"/>
              </w:rPr>
              <w:t>4.6</w:t>
            </w:r>
          </w:p>
        </w:tc>
        <w:tc>
          <w:tcPr>
            <w:tcW w:w="3553" w:type="dxa"/>
          </w:tcPr>
          <w:p w:rsidR="00B76C19" w:rsidRPr="00043DDB" w:rsidRDefault="006B2CB8" w:rsidP="00574C34">
            <w:pPr>
              <w:spacing w:line="276" w:lineRule="auto"/>
              <w:rPr>
                <w:rFonts w:eastAsiaTheme="minorHAnsi"/>
                <w:bCs/>
                <w:sz w:val="24"/>
                <w:szCs w:val="24"/>
              </w:rPr>
            </w:pPr>
            <w:r>
              <w:rPr>
                <w:rFonts w:eastAsiaTheme="minorHAnsi"/>
                <w:bCs/>
                <w:sz w:val="24"/>
                <w:szCs w:val="24"/>
              </w:rPr>
              <w:t>4.0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-3-7</w:t>
            </w:r>
          </w:p>
        </w:tc>
        <w:tc>
          <w:tcPr>
            <w:tcW w:w="1860" w:type="dxa"/>
          </w:tcPr>
          <w:p w:rsidR="00B76C19" w:rsidRDefault="00B76C19" w:rsidP="00574C34">
            <w:pPr>
              <w:spacing w:line="276" w:lineRule="auto"/>
              <w:rPr>
                <w:rFonts w:eastAsiaTheme="minorHAnsi"/>
                <w:bCs/>
                <w:sz w:val="24"/>
                <w:szCs w:val="24"/>
              </w:rPr>
            </w:pPr>
            <w:r>
              <w:rPr>
                <w:rFonts w:eastAsiaTheme="minorHAnsi"/>
                <w:bCs/>
                <w:sz w:val="24"/>
                <w:szCs w:val="24"/>
              </w:rPr>
              <w:t>345</w:t>
            </w:r>
          </w:p>
        </w:tc>
        <w:tc>
          <w:tcPr>
            <w:tcW w:w="1726" w:type="dxa"/>
          </w:tcPr>
          <w:p w:rsidR="00B76C19" w:rsidRPr="00043DDB" w:rsidRDefault="006B2CB8" w:rsidP="00574C34">
            <w:pPr>
              <w:spacing w:line="276" w:lineRule="auto"/>
              <w:rPr>
                <w:rFonts w:eastAsiaTheme="minorHAnsi"/>
                <w:bCs/>
                <w:sz w:val="24"/>
                <w:szCs w:val="24"/>
              </w:rPr>
            </w:pPr>
            <w:r>
              <w:rPr>
                <w:rFonts w:eastAsiaTheme="minorHAnsi"/>
                <w:bCs/>
                <w:sz w:val="24"/>
                <w:szCs w:val="24"/>
              </w:rPr>
              <w:t>3.8</w:t>
            </w:r>
          </w:p>
        </w:tc>
        <w:tc>
          <w:tcPr>
            <w:tcW w:w="3553" w:type="dxa"/>
          </w:tcPr>
          <w:p w:rsidR="00B76C19" w:rsidRPr="00043DDB" w:rsidRDefault="006B2CB8" w:rsidP="00574C34">
            <w:pPr>
              <w:spacing w:line="276" w:lineRule="auto"/>
              <w:rPr>
                <w:rFonts w:eastAsiaTheme="minorHAnsi"/>
                <w:bCs/>
                <w:sz w:val="24"/>
                <w:szCs w:val="24"/>
              </w:rPr>
            </w:pPr>
            <w:r>
              <w:rPr>
                <w:rFonts w:eastAsiaTheme="minorHAnsi"/>
                <w:bCs/>
                <w:sz w:val="24"/>
                <w:szCs w:val="24"/>
              </w:rPr>
              <w:t>3.0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-3-8</w:t>
            </w:r>
          </w:p>
        </w:tc>
        <w:tc>
          <w:tcPr>
            <w:tcW w:w="1860" w:type="dxa"/>
          </w:tcPr>
          <w:p w:rsidR="00B76C19" w:rsidRDefault="00B76C19" w:rsidP="00574C34">
            <w:pPr>
              <w:spacing w:line="276" w:lineRule="auto"/>
              <w:rPr>
                <w:rFonts w:eastAsiaTheme="minorHAnsi"/>
                <w:bCs/>
                <w:sz w:val="24"/>
                <w:szCs w:val="24"/>
              </w:rPr>
            </w:pPr>
            <w:r>
              <w:rPr>
                <w:rFonts w:eastAsiaTheme="minorHAnsi"/>
                <w:bCs/>
                <w:sz w:val="24"/>
                <w:szCs w:val="24"/>
              </w:rPr>
              <w:t>220</w:t>
            </w:r>
          </w:p>
        </w:tc>
        <w:tc>
          <w:tcPr>
            <w:tcW w:w="1726" w:type="dxa"/>
          </w:tcPr>
          <w:p w:rsidR="00B76C19" w:rsidRPr="00043DDB" w:rsidRDefault="006B2CB8" w:rsidP="00574C34">
            <w:pPr>
              <w:spacing w:line="276" w:lineRule="auto"/>
              <w:rPr>
                <w:rFonts w:eastAsiaTheme="minorHAnsi"/>
                <w:bCs/>
                <w:sz w:val="24"/>
                <w:szCs w:val="24"/>
              </w:rPr>
            </w:pPr>
            <w:r>
              <w:rPr>
                <w:rFonts w:eastAsiaTheme="minorHAnsi"/>
                <w:bCs/>
                <w:sz w:val="24"/>
                <w:szCs w:val="24"/>
              </w:rPr>
              <w:t>2.4</w:t>
            </w:r>
          </w:p>
        </w:tc>
        <w:tc>
          <w:tcPr>
            <w:tcW w:w="3553" w:type="dxa"/>
          </w:tcPr>
          <w:p w:rsidR="00B76C19" w:rsidRPr="00043DDB" w:rsidRDefault="006B2CB8" w:rsidP="00574C34">
            <w:pPr>
              <w:spacing w:line="276" w:lineRule="auto"/>
              <w:rPr>
                <w:rFonts w:eastAsiaTheme="minorHAnsi"/>
                <w:bCs/>
                <w:sz w:val="24"/>
                <w:szCs w:val="24"/>
              </w:rPr>
            </w:pPr>
            <w:r>
              <w:rPr>
                <w:rFonts w:eastAsiaTheme="minorHAnsi"/>
                <w:bCs/>
                <w:sz w:val="24"/>
                <w:szCs w:val="24"/>
              </w:rPr>
              <w:t>2.0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-3-9</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344</w:t>
            </w:r>
          </w:p>
        </w:tc>
        <w:tc>
          <w:tcPr>
            <w:tcW w:w="1726" w:type="dxa"/>
          </w:tcPr>
          <w:p w:rsidR="00B76C19" w:rsidRPr="00043DDB" w:rsidRDefault="006B2CB8" w:rsidP="00574C34">
            <w:pPr>
              <w:spacing w:line="276" w:lineRule="auto"/>
              <w:rPr>
                <w:rFonts w:eastAsiaTheme="minorHAnsi"/>
                <w:bCs/>
                <w:sz w:val="24"/>
                <w:szCs w:val="24"/>
              </w:rPr>
            </w:pPr>
            <w:r>
              <w:rPr>
                <w:rFonts w:eastAsiaTheme="minorHAnsi"/>
                <w:bCs/>
                <w:sz w:val="24"/>
                <w:szCs w:val="24"/>
              </w:rPr>
              <w:t>4.3</w:t>
            </w:r>
          </w:p>
        </w:tc>
        <w:tc>
          <w:tcPr>
            <w:tcW w:w="3553" w:type="dxa"/>
          </w:tcPr>
          <w:p w:rsidR="00B76C19" w:rsidRPr="00043DDB" w:rsidRDefault="006B2CB8" w:rsidP="00574C34">
            <w:pPr>
              <w:spacing w:line="276" w:lineRule="auto"/>
              <w:rPr>
                <w:rFonts w:eastAsiaTheme="minorHAnsi"/>
                <w:bCs/>
                <w:sz w:val="24"/>
                <w:szCs w:val="24"/>
              </w:rPr>
            </w:pPr>
            <w:r>
              <w:rPr>
                <w:rFonts w:eastAsiaTheme="minorHAnsi"/>
                <w:bCs/>
                <w:sz w:val="24"/>
                <w:szCs w:val="24"/>
              </w:rPr>
              <w:t>3.5</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-3-10</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263</w:t>
            </w:r>
          </w:p>
        </w:tc>
        <w:tc>
          <w:tcPr>
            <w:tcW w:w="1726" w:type="dxa"/>
          </w:tcPr>
          <w:p w:rsidR="00B76C19" w:rsidRPr="00043DDB" w:rsidRDefault="009F74BD" w:rsidP="00574C34">
            <w:pPr>
              <w:spacing w:line="276" w:lineRule="auto"/>
              <w:rPr>
                <w:rFonts w:eastAsiaTheme="minorHAnsi"/>
                <w:bCs/>
                <w:sz w:val="24"/>
                <w:szCs w:val="24"/>
              </w:rPr>
            </w:pPr>
            <w:r>
              <w:rPr>
                <w:rFonts w:eastAsiaTheme="minorHAnsi"/>
                <w:bCs/>
                <w:sz w:val="24"/>
                <w:szCs w:val="24"/>
              </w:rPr>
              <w:t>3.7</w:t>
            </w:r>
          </w:p>
        </w:tc>
        <w:tc>
          <w:tcPr>
            <w:tcW w:w="3553" w:type="dxa"/>
          </w:tcPr>
          <w:p w:rsidR="00B76C19" w:rsidRPr="00043DDB" w:rsidRDefault="009F74BD" w:rsidP="00574C34">
            <w:pPr>
              <w:spacing w:line="276" w:lineRule="auto"/>
              <w:rPr>
                <w:rFonts w:eastAsiaTheme="minorHAnsi"/>
                <w:bCs/>
                <w:sz w:val="24"/>
                <w:szCs w:val="24"/>
              </w:rPr>
            </w:pPr>
            <w:r>
              <w:rPr>
                <w:rFonts w:eastAsiaTheme="minorHAnsi"/>
                <w:bCs/>
                <w:sz w:val="24"/>
                <w:szCs w:val="24"/>
              </w:rPr>
              <w:t>3.0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-3-11</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471</w:t>
            </w:r>
          </w:p>
        </w:tc>
        <w:tc>
          <w:tcPr>
            <w:tcW w:w="1726" w:type="dxa"/>
          </w:tcPr>
          <w:p w:rsidR="00B76C19" w:rsidRPr="00043DDB" w:rsidRDefault="009F74BD" w:rsidP="00574C34">
            <w:pPr>
              <w:spacing w:line="276" w:lineRule="auto"/>
              <w:rPr>
                <w:rFonts w:eastAsiaTheme="minorHAnsi"/>
                <w:bCs/>
                <w:sz w:val="24"/>
                <w:szCs w:val="24"/>
              </w:rPr>
            </w:pPr>
            <w:r>
              <w:rPr>
                <w:rFonts w:eastAsiaTheme="minorHAnsi"/>
                <w:bCs/>
                <w:sz w:val="24"/>
                <w:szCs w:val="24"/>
              </w:rPr>
              <w:t>3.5</w:t>
            </w:r>
          </w:p>
        </w:tc>
        <w:tc>
          <w:tcPr>
            <w:tcW w:w="3553" w:type="dxa"/>
          </w:tcPr>
          <w:p w:rsidR="00B76C19" w:rsidRPr="00043DDB" w:rsidRDefault="009F74BD" w:rsidP="00574C34">
            <w:pPr>
              <w:spacing w:line="276" w:lineRule="auto"/>
              <w:rPr>
                <w:rFonts w:eastAsiaTheme="minorHAnsi"/>
                <w:bCs/>
                <w:sz w:val="24"/>
                <w:szCs w:val="24"/>
              </w:rPr>
            </w:pPr>
            <w:r>
              <w:rPr>
                <w:rFonts w:eastAsiaTheme="minorHAnsi"/>
                <w:bCs/>
                <w:sz w:val="24"/>
                <w:szCs w:val="24"/>
              </w:rPr>
              <w:t>3.0</w:t>
            </w:r>
          </w:p>
        </w:tc>
        <w:tc>
          <w:tcPr>
            <w:tcW w:w="1182" w:type="dxa"/>
          </w:tcPr>
          <w:p w:rsidR="00B76C19" w:rsidRPr="00043DDB" w:rsidRDefault="00B76C19" w:rsidP="00574C34">
            <w:pPr>
              <w:spacing w:line="276" w:lineRule="auto"/>
              <w:rPr>
                <w:rFonts w:eastAsiaTheme="minorHAnsi"/>
                <w:bCs/>
                <w:sz w:val="24"/>
                <w:szCs w:val="24"/>
              </w:rPr>
            </w:pPr>
          </w:p>
        </w:tc>
      </w:tr>
      <w:tr w:rsidR="00B76C19" w:rsidTr="00235099">
        <w:trPr>
          <w:trHeight w:val="197"/>
        </w:trPr>
        <w:tc>
          <w:tcPr>
            <w:tcW w:w="1498" w:type="dxa"/>
          </w:tcPr>
          <w:p w:rsidR="00B76C19" w:rsidRPr="00043DDB" w:rsidRDefault="00B76C19" w:rsidP="00574C34">
            <w:pPr>
              <w:spacing w:line="276" w:lineRule="auto"/>
              <w:rPr>
                <w:rFonts w:eastAsiaTheme="minorHAnsi"/>
                <w:bCs/>
                <w:sz w:val="24"/>
                <w:szCs w:val="24"/>
              </w:rPr>
            </w:pPr>
            <w:r w:rsidRPr="00043DDB">
              <w:rPr>
                <w:rFonts w:eastAsiaTheme="minorHAnsi"/>
                <w:bCs/>
                <w:sz w:val="24"/>
                <w:szCs w:val="24"/>
              </w:rPr>
              <w:t>TC</w:t>
            </w:r>
            <w:r>
              <w:rPr>
                <w:rFonts w:eastAsiaTheme="minorHAnsi"/>
                <w:bCs/>
                <w:sz w:val="24"/>
                <w:szCs w:val="24"/>
              </w:rPr>
              <w:t>-3-12</w:t>
            </w:r>
          </w:p>
        </w:tc>
        <w:tc>
          <w:tcPr>
            <w:tcW w:w="1860" w:type="dxa"/>
          </w:tcPr>
          <w:p w:rsidR="00B76C19" w:rsidRPr="00043DDB" w:rsidRDefault="00B76C19" w:rsidP="00574C34">
            <w:pPr>
              <w:spacing w:line="276" w:lineRule="auto"/>
              <w:rPr>
                <w:rFonts w:eastAsiaTheme="minorHAnsi"/>
                <w:bCs/>
                <w:sz w:val="24"/>
                <w:szCs w:val="24"/>
              </w:rPr>
            </w:pPr>
            <w:r>
              <w:rPr>
                <w:rFonts w:eastAsiaTheme="minorHAnsi"/>
                <w:bCs/>
                <w:sz w:val="24"/>
                <w:szCs w:val="24"/>
              </w:rPr>
              <w:t>308</w:t>
            </w:r>
          </w:p>
        </w:tc>
        <w:tc>
          <w:tcPr>
            <w:tcW w:w="1726" w:type="dxa"/>
          </w:tcPr>
          <w:p w:rsidR="00B76C19" w:rsidRPr="00043DDB" w:rsidRDefault="009F74BD" w:rsidP="00574C34">
            <w:pPr>
              <w:spacing w:line="276" w:lineRule="auto"/>
              <w:rPr>
                <w:rFonts w:eastAsiaTheme="minorHAnsi"/>
                <w:bCs/>
                <w:sz w:val="24"/>
                <w:szCs w:val="24"/>
              </w:rPr>
            </w:pPr>
            <w:r>
              <w:rPr>
                <w:rFonts w:eastAsiaTheme="minorHAnsi"/>
                <w:bCs/>
                <w:sz w:val="24"/>
                <w:szCs w:val="24"/>
              </w:rPr>
              <w:t>2.5</w:t>
            </w:r>
          </w:p>
        </w:tc>
        <w:tc>
          <w:tcPr>
            <w:tcW w:w="3553" w:type="dxa"/>
          </w:tcPr>
          <w:p w:rsidR="00B76C19" w:rsidRPr="00043DDB" w:rsidRDefault="009F74BD" w:rsidP="00574C34">
            <w:pPr>
              <w:spacing w:line="276" w:lineRule="auto"/>
              <w:rPr>
                <w:rFonts w:eastAsiaTheme="minorHAnsi"/>
                <w:bCs/>
                <w:sz w:val="24"/>
                <w:szCs w:val="24"/>
              </w:rPr>
            </w:pPr>
            <w:r>
              <w:rPr>
                <w:rFonts w:eastAsiaTheme="minorHAnsi"/>
                <w:bCs/>
                <w:sz w:val="24"/>
                <w:szCs w:val="24"/>
              </w:rPr>
              <w:t>2.0</w:t>
            </w:r>
          </w:p>
        </w:tc>
        <w:tc>
          <w:tcPr>
            <w:tcW w:w="1182" w:type="dxa"/>
          </w:tcPr>
          <w:p w:rsidR="00B76C19" w:rsidRPr="00043DDB" w:rsidRDefault="009F74BD" w:rsidP="00574C34">
            <w:pPr>
              <w:spacing w:line="276" w:lineRule="auto"/>
              <w:rPr>
                <w:rFonts w:eastAsiaTheme="minorHAnsi"/>
                <w:bCs/>
                <w:sz w:val="24"/>
                <w:szCs w:val="24"/>
              </w:rPr>
            </w:pPr>
            <w:r>
              <w:rPr>
                <w:rFonts w:eastAsiaTheme="minorHAnsi"/>
                <w:bCs/>
                <w:sz w:val="24"/>
                <w:szCs w:val="24"/>
              </w:rPr>
              <w:t>35.2</w:t>
            </w:r>
          </w:p>
        </w:tc>
      </w:tr>
    </w:tbl>
    <w:p w:rsidR="00B76C19" w:rsidRDefault="00B76C19" w:rsidP="00574C34">
      <w:pPr>
        <w:pStyle w:val="Heading1"/>
        <w:numPr>
          <w:ilvl w:val="0"/>
          <w:numId w:val="0"/>
        </w:numPr>
        <w:spacing w:line="276" w:lineRule="auto"/>
        <w:ind w:left="432"/>
        <w:rPr>
          <w:rFonts w:eastAsiaTheme="minorHAnsi"/>
        </w:rPr>
      </w:pPr>
    </w:p>
    <w:p w:rsidR="005033BD" w:rsidRDefault="005033BD" w:rsidP="005033BD">
      <w:pPr>
        <w:rPr>
          <w:rFonts w:eastAsiaTheme="minorHAnsi"/>
        </w:rPr>
      </w:pPr>
    </w:p>
    <w:p w:rsidR="009E0694" w:rsidRDefault="009E0694" w:rsidP="005033BD">
      <w:pPr>
        <w:rPr>
          <w:rFonts w:eastAsiaTheme="minorHAnsi"/>
        </w:rPr>
      </w:pPr>
    </w:p>
    <w:p w:rsidR="005033BD" w:rsidRDefault="005033BD" w:rsidP="005033BD">
      <w:pPr>
        <w:rPr>
          <w:rFonts w:eastAsiaTheme="minorHAnsi"/>
        </w:rPr>
      </w:pPr>
    </w:p>
    <w:p w:rsidR="005033BD" w:rsidRDefault="005033BD" w:rsidP="005033BD">
      <w:pPr>
        <w:rPr>
          <w:rFonts w:eastAsiaTheme="minorHAnsi"/>
        </w:rPr>
      </w:pPr>
    </w:p>
    <w:p w:rsidR="00235099" w:rsidRDefault="00235099" w:rsidP="005033BD">
      <w:pPr>
        <w:rPr>
          <w:rFonts w:eastAsiaTheme="minorHAnsi"/>
        </w:rPr>
      </w:pPr>
    </w:p>
    <w:p w:rsidR="00235099" w:rsidRDefault="00235099" w:rsidP="005033BD">
      <w:pPr>
        <w:rPr>
          <w:rFonts w:eastAsiaTheme="minorHAnsi"/>
        </w:rPr>
      </w:pPr>
    </w:p>
    <w:p w:rsidR="00235099" w:rsidRDefault="00235099" w:rsidP="005033BD">
      <w:pPr>
        <w:rPr>
          <w:rFonts w:eastAsiaTheme="minorHAnsi"/>
        </w:rPr>
      </w:pPr>
    </w:p>
    <w:p w:rsidR="005033BD" w:rsidRDefault="005033BD" w:rsidP="005033BD">
      <w:pPr>
        <w:rPr>
          <w:rFonts w:eastAsiaTheme="minorHAnsi"/>
        </w:rPr>
      </w:pPr>
    </w:p>
    <w:p w:rsidR="005033BD" w:rsidRDefault="005033BD" w:rsidP="005033BD">
      <w:pPr>
        <w:rPr>
          <w:rFonts w:eastAsiaTheme="minorHAnsi"/>
        </w:rPr>
      </w:pPr>
    </w:p>
    <w:p w:rsidR="005033BD" w:rsidRDefault="005033BD" w:rsidP="005033BD">
      <w:pPr>
        <w:rPr>
          <w:rFonts w:eastAsiaTheme="minorHAnsi"/>
        </w:rPr>
      </w:pPr>
    </w:p>
    <w:p w:rsidR="004C166B" w:rsidRDefault="009E0694" w:rsidP="00235099">
      <w:pPr>
        <w:pStyle w:val="Heading1"/>
        <w:shd w:val="clear" w:color="auto" w:fill="548DD4" w:themeFill="text2" w:themeFillTint="99"/>
        <w:tabs>
          <w:tab w:val="left" w:pos="360"/>
        </w:tabs>
        <w:spacing w:line="276" w:lineRule="auto"/>
        <w:ind w:left="360" w:hanging="180"/>
        <w:rPr>
          <w:rFonts w:eastAsiaTheme="minorHAnsi"/>
        </w:rPr>
      </w:pPr>
      <w:bookmarkStart w:id="23" w:name="_Toc167474659"/>
      <w:r>
        <w:rPr>
          <w:rFonts w:eastAsiaTheme="minorHAnsi"/>
        </w:rPr>
        <w:lastRenderedPageBreak/>
        <w:t>.</w:t>
      </w:r>
      <w:r w:rsidR="004C166B" w:rsidRPr="004C166B">
        <w:rPr>
          <w:rFonts w:eastAsiaTheme="minorHAnsi"/>
        </w:rPr>
        <w:t>IRRIGATION SYSTEM</w:t>
      </w:r>
      <w:bookmarkEnd w:id="23"/>
    </w:p>
    <w:p w:rsidR="00B76C19" w:rsidRDefault="00B76C19" w:rsidP="00574C34">
      <w:pPr>
        <w:spacing w:line="276" w:lineRule="auto"/>
        <w:rPr>
          <w:rFonts w:eastAsiaTheme="minorHAnsi"/>
        </w:rPr>
      </w:pPr>
    </w:p>
    <w:p w:rsidR="004C166B" w:rsidRDefault="004C166B" w:rsidP="00574C34">
      <w:pPr>
        <w:pStyle w:val="Heading2"/>
        <w:spacing w:line="276" w:lineRule="auto"/>
        <w:rPr>
          <w:rFonts w:eastAsiaTheme="minorHAnsi"/>
        </w:rPr>
      </w:pPr>
      <w:r w:rsidRPr="004C166B">
        <w:rPr>
          <w:rFonts w:eastAsiaTheme="minorHAnsi"/>
        </w:rPr>
        <w:t xml:space="preserve"> </w:t>
      </w:r>
      <w:bookmarkStart w:id="24" w:name="_Toc167474660"/>
      <w:r w:rsidRPr="009E0694">
        <w:rPr>
          <w:rFonts w:eastAsiaTheme="minorHAnsi"/>
          <w:sz w:val="28"/>
        </w:rPr>
        <w:t>Design Discharges and Night Storage</w:t>
      </w:r>
      <w:bookmarkEnd w:id="24"/>
    </w:p>
    <w:p w:rsidR="00D21EDD" w:rsidRPr="00D21EDD" w:rsidRDefault="00D21EDD" w:rsidP="00574C34">
      <w:pPr>
        <w:spacing w:line="276" w:lineRule="auto"/>
        <w:rPr>
          <w:rFonts w:eastAsiaTheme="minorHAnsi"/>
        </w:rPr>
      </w:pPr>
    </w:p>
    <w:p w:rsidR="00D21EDD" w:rsidRDefault="004C166B" w:rsidP="00574C34">
      <w:pPr>
        <w:pStyle w:val="Heading3"/>
        <w:spacing w:line="276" w:lineRule="auto"/>
        <w:rPr>
          <w:rFonts w:eastAsiaTheme="minorHAnsi"/>
        </w:rPr>
      </w:pPr>
      <w:r w:rsidRPr="004C166B">
        <w:rPr>
          <w:rFonts w:eastAsiaTheme="minorHAnsi"/>
        </w:rPr>
        <w:t xml:space="preserve"> </w:t>
      </w:r>
      <w:bookmarkStart w:id="25" w:name="_Toc167474661"/>
      <w:r w:rsidRPr="004C166B">
        <w:rPr>
          <w:rFonts w:eastAsiaTheme="minorHAnsi"/>
        </w:rPr>
        <w:t>General</w:t>
      </w:r>
      <w:bookmarkEnd w:id="25"/>
    </w:p>
    <w:p w:rsidR="004F54E1" w:rsidRPr="004F54E1" w:rsidRDefault="004F54E1" w:rsidP="00574C34">
      <w:pPr>
        <w:spacing w:line="276" w:lineRule="auto"/>
        <w:rPr>
          <w:rFonts w:eastAsiaTheme="minorHAnsi"/>
        </w:rPr>
      </w:pPr>
    </w:p>
    <w:p w:rsidR="001B4554" w:rsidRDefault="004C166B" w:rsidP="00574C34">
      <w:pPr>
        <w:overflowPunct/>
        <w:spacing w:line="276" w:lineRule="auto"/>
        <w:jc w:val="both"/>
        <w:textAlignment w:val="auto"/>
        <w:rPr>
          <w:rFonts w:eastAsiaTheme="minorHAnsi"/>
          <w:sz w:val="24"/>
          <w:szCs w:val="24"/>
        </w:rPr>
      </w:pPr>
      <w:r w:rsidRPr="004C166B">
        <w:rPr>
          <w:rFonts w:eastAsiaTheme="minorHAnsi"/>
          <w:sz w:val="24"/>
          <w:szCs w:val="24"/>
        </w:rPr>
        <w:t xml:space="preserve">Crop water requirements were calculated using the </w:t>
      </w:r>
      <w:r w:rsidRPr="00B76C19">
        <w:rPr>
          <w:rFonts w:eastAsiaTheme="minorHAnsi"/>
          <w:sz w:val="24"/>
          <w:szCs w:val="24"/>
        </w:rPr>
        <w:t>FAO CROPWAT8</w:t>
      </w:r>
      <w:r w:rsidRPr="004C166B">
        <w:rPr>
          <w:rFonts w:eastAsiaTheme="minorHAnsi"/>
          <w:sz w:val="24"/>
          <w:szCs w:val="24"/>
        </w:rPr>
        <w:t xml:space="preserve"> program for the</w:t>
      </w:r>
      <w:r>
        <w:rPr>
          <w:rFonts w:eastAsiaTheme="minorHAnsi"/>
          <w:sz w:val="24"/>
          <w:szCs w:val="24"/>
        </w:rPr>
        <w:t xml:space="preserve"> </w:t>
      </w:r>
      <w:r w:rsidRPr="004C166B">
        <w:rPr>
          <w:rFonts w:eastAsiaTheme="minorHAnsi"/>
          <w:sz w:val="24"/>
          <w:szCs w:val="24"/>
        </w:rPr>
        <w:t>proposed wet season and dry season cropping patterns. The cropping pattern adopted</w:t>
      </w:r>
      <w:r>
        <w:rPr>
          <w:rFonts w:eastAsiaTheme="minorHAnsi"/>
          <w:sz w:val="24"/>
          <w:szCs w:val="24"/>
        </w:rPr>
        <w:t xml:space="preserve"> recognizes</w:t>
      </w:r>
      <w:r w:rsidRPr="004C166B">
        <w:rPr>
          <w:rFonts w:eastAsiaTheme="minorHAnsi"/>
          <w:sz w:val="24"/>
          <w:szCs w:val="24"/>
        </w:rPr>
        <w:t xml:space="preserve"> that smallholders are likely to continue to grow a high proportion of grain (row)</w:t>
      </w:r>
      <w:r>
        <w:rPr>
          <w:rFonts w:eastAsiaTheme="minorHAnsi"/>
          <w:sz w:val="24"/>
          <w:szCs w:val="24"/>
        </w:rPr>
        <w:t xml:space="preserve"> </w:t>
      </w:r>
      <w:r w:rsidRPr="004C166B">
        <w:rPr>
          <w:rFonts w:eastAsiaTheme="minorHAnsi"/>
          <w:sz w:val="24"/>
          <w:szCs w:val="24"/>
        </w:rPr>
        <w:t xml:space="preserve">crops for local consumption, such as </w:t>
      </w:r>
      <w:r w:rsidR="00D21EDD">
        <w:rPr>
          <w:rFonts w:eastAsiaTheme="minorHAnsi"/>
          <w:sz w:val="24"/>
          <w:szCs w:val="24"/>
        </w:rPr>
        <w:t>barley</w:t>
      </w:r>
      <w:r>
        <w:rPr>
          <w:rFonts w:eastAsiaTheme="minorHAnsi"/>
          <w:sz w:val="24"/>
          <w:szCs w:val="24"/>
        </w:rPr>
        <w:t xml:space="preserve"> </w:t>
      </w:r>
      <w:r w:rsidRPr="004C166B">
        <w:rPr>
          <w:rFonts w:eastAsiaTheme="minorHAnsi"/>
          <w:sz w:val="24"/>
          <w:szCs w:val="24"/>
        </w:rPr>
        <w:t xml:space="preserve">and </w:t>
      </w:r>
      <w:r>
        <w:rPr>
          <w:rFonts w:eastAsiaTheme="minorHAnsi"/>
          <w:sz w:val="24"/>
          <w:szCs w:val="24"/>
        </w:rPr>
        <w:t>wheat</w:t>
      </w:r>
      <w:r w:rsidRPr="004C166B">
        <w:rPr>
          <w:rFonts w:eastAsiaTheme="minorHAnsi"/>
          <w:sz w:val="24"/>
          <w:szCs w:val="24"/>
        </w:rPr>
        <w:t>, but introduces more vegetables as</w:t>
      </w:r>
      <w:r>
        <w:rPr>
          <w:rFonts w:eastAsiaTheme="minorHAnsi"/>
          <w:sz w:val="24"/>
          <w:szCs w:val="24"/>
        </w:rPr>
        <w:t xml:space="preserve"> </w:t>
      </w:r>
      <w:r w:rsidRPr="004C166B">
        <w:rPr>
          <w:rFonts w:eastAsiaTheme="minorHAnsi"/>
          <w:sz w:val="24"/>
          <w:szCs w:val="24"/>
        </w:rPr>
        <w:t xml:space="preserve">well as </w:t>
      </w:r>
      <w:r w:rsidR="006C2099" w:rsidRPr="006C2099">
        <w:rPr>
          <w:rFonts w:eastAsiaTheme="minorHAnsi"/>
          <w:sz w:val="24"/>
          <w:szCs w:val="24"/>
        </w:rPr>
        <w:t>potatoes</w:t>
      </w:r>
      <w:r w:rsidR="006C2099" w:rsidRPr="004C166B">
        <w:rPr>
          <w:rFonts w:eastAsiaTheme="minorHAnsi"/>
          <w:color w:val="FF0000"/>
          <w:sz w:val="24"/>
          <w:szCs w:val="24"/>
        </w:rPr>
        <w:t xml:space="preserve"> </w:t>
      </w:r>
      <w:r w:rsidR="006C2099" w:rsidRPr="004C166B">
        <w:rPr>
          <w:rFonts w:eastAsiaTheme="minorHAnsi"/>
          <w:sz w:val="24"/>
          <w:szCs w:val="24"/>
        </w:rPr>
        <w:t>and</w:t>
      </w:r>
      <w:r w:rsidR="006C2099" w:rsidRPr="004C166B">
        <w:rPr>
          <w:rFonts w:eastAsiaTheme="minorHAnsi"/>
          <w:color w:val="FF0000"/>
          <w:sz w:val="24"/>
          <w:szCs w:val="24"/>
        </w:rPr>
        <w:t xml:space="preserve"> </w:t>
      </w:r>
      <w:r w:rsidRPr="00E51025">
        <w:rPr>
          <w:rFonts w:eastAsiaTheme="minorHAnsi"/>
          <w:sz w:val="24"/>
          <w:szCs w:val="24"/>
        </w:rPr>
        <w:t>sunflower</w:t>
      </w:r>
      <w:r w:rsidRPr="006C2099">
        <w:rPr>
          <w:rFonts w:eastAsiaTheme="minorHAnsi"/>
          <w:sz w:val="24"/>
          <w:szCs w:val="24"/>
        </w:rPr>
        <w:t xml:space="preserve">, particularly in the dry season. The peak net crop </w:t>
      </w:r>
      <w:r w:rsidR="006C2099" w:rsidRPr="006C2099">
        <w:rPr>
          <w:rFonts w:eastAsiaTheme="minorHAnsi"/>
          <w:sz w:val="24"/>
          <w:szCs w:val="24"/>
        </w:rPr>
        <w:t>water requirement</w:t>
      </w:r>
      <w:r w:rsidRPr="006C2099">
        <w:rPr>
          <w:rFonts w:eastAsiaTheme="minorHAnsi"/>
          <w:sz w:val="24"/>
          <w:szCs w:val="24"/>
        </w:rPr>
        <w:t xml:space="preserve"> of </w:t>
      </w:r>
      <w:r w:rsidRPr="00E9707E">
        <w:rPr>
          <w:rFonts w:eastAsiaTheme="minorHAnsi"/>
          <w:sz w:val="24"/>
          <w:szCs w:val="24"/>
        </w:rPr>
        <w:t>0.</w:t>
      </w:r>
      <w:r w:rsidR="00E9707E" w:rsidRPr="00E9707E">
        <w:rPr>
          <w:rFonts w:eastAsiaTheme="minorHAnsi"/>
          <w:sz w:val="24"/>
          <w:szCs w:val="24"/>
        </w:rPr>
        <w:t>37</w:t>
      </w:r>
      <w:r w:rsidRPr="00E9707E">
        <w:rPr>
          <w:rFonts w:eastAsiaTheme="minorHAnsi"/>
          <w:sz w:val="24"/>
          <w:szCs w:val="24"/>
        </w:rPr>
        <w:t xml:space="preserve"> l</w:t>
      </w:r>
      <w:r w:rsidRPr="006437E3">
        <w:rPr>
          <w:rFonts w:eastAsiaTheme="minorHAnsi"/>
          <w:sz w:val="24"/>
          <w:szCs w:val="24"/>
        </w:rPr>
        <w:t>/</w:t>
      </w:r>
      <w:r w:rsidRPr="006C2099">
        <w:rPr>
          <w:rFonts w:eastAsiaTheme="minorHAnsi"/>
          <w:sz w:val="24"/>
          <w:szCs w:val="24"/>
        </w:rPr>
        <w:t>s/ha</w:t>
      </w:r>
      <w:r w:rsidRPr="004C166B">
        <w:rPr>
          <w:rFonts w:eastAsiaTheme="minorHAnsi"/>
          <w:sz w:val="24"/>
          <w:szCs w:val="24"/>
        </w:rPr>
        <w:t xml:space="preserve"> occurs in February.</w:t>
      </w:r>
      <w:r w:rsidR="001B4554">
        <w:rPr>
          <w:rFonts w:eastAsiaTheme="minorHAnsi"/>
          <w:sz w:val="24"/>
          <w:szCs w:val="24"/>
        </w:rPr>
        <w:t xml:space="preserve"> </w:t>
      </w:r>
      <w:r w:rsidRPr="004C166B">
        <w:rPr>
          <w:rFonts w:eastAsiaTheme="minorHAnsi"/>
          <w:sz w:val="24"/>
          <w:szCs w:val="24"/>
        </w:rPr>
        <w:t xml:space="preserve">Allowing for application and conveyance </w:t>
      </w:r>
      <w:r w:rsidR="00D21EDD" w:rsidRPr="004C166B">
        <w:rPr>
          <w:rFonts w:eastAsiaTheme="minorHAnsi"/>
          <w:sz w:val="24"/>
          <w:szCs w:val="24"/>
        </w:rPr>
        <w:t>losses</w:t>
      </w:r>
      <w:r w:rsidR="00D21EDD">
        <w:rPr>
          <w:rFonts w:eastAsiaTheme="minorHAnsi"/>
          <w:sz w:val="24"/>
          <w:szCs w:val="24"/>
        </w:rPr>
        <w:t xml:space="preserve"> </w:t>
      </w:r>
      <w:r w:rsidR="00D21EDD" w:rsidRPr="004C166B">
        <w:rPr>
          <w:rFonts w:eastAsiaTheme="minorHAnsi"/>
          <w:sz w:val="24"/>
          <w:szCs w:val="24"/>
        </w:rPr>
        <w:t>the</w:t>
      </w:r>
      <w:r w:rsidRPr="004C166B">
        <w:rPr>
          <w:rFonts w:eastAsiaTheme="minorHAnsi"/>
          <w:sz w:val="24"/>
          <w:szCs w:val="24"/>
        </w:rPr>
        <w:t xml:space="preserve"> continuous flow duties at the head of</w:t>
      </w:r>
      <w:r w:rsidR="006C2099">
        <w:rPr>
          <w:rFonts w:eastAsiaTheme="minorHAnsi"/>
          <w:sz w:val="24"/>
          <w:szCs w:val="24"/>
        </w:rPr>
        <w:t xml:space="preserve"> </w:t>
      </w:r>
      <w:r w:rsidRPr="004C166B">
        <w:rPr>
          <w:rFonts w:eastAsiaTheme="minorHAnsi"/>
          <w:sz w:val="24"/>
          <w:szCs w:val="24"/>
        </w:rPr>
        <w:t>tertiary and secondary canals and at the head of the system were determined as tabulated below.</w:t>
      </w:r>
    </w:p>
    <w:p w:rsidR="00E9707E" w:rsidRPr="004C166B" w:rsidRDefault="00E9707E" w:rsidP="00574C34">
      <w:pPr>
        <w:overflowPunct/>
        <w:spacing w:line="276" w:lineRule="auto"/>
        <w:jc w:val="both"/>
        <w:textAlignment w:val="auto"/>
        <w:rPr>
          <w:rFonts w:eastAsiaTheme="minorHAnsi"/>
          <w:sz w:val="24"/>
          <w:szCs w:val="24"/>
        </w:rPr>
      </w:pPr>
    </w:p>
    <w:p w:rsidR="00E9707E" w:rsidRDefault="004C166B" w:rsidP="00574C34">
      <w:pPr>
        <w:overflowPunct/>
        <w:spacing w:line="276" w:lineRule="auto"/>
        <w:jc w:val="both"/>
        <w:textAlignment w:val="auto"/>
        <w:rPr>
          <w:rFonts w:eastAsiaTheme="minorHAnsi"/>
          <w:sz w:val="24"/>
          <w:szCs w:val="24"/>
        </w:rPr>
      </w:pPr>
      <w:r w:rsidRPr="004C166B">
        <w:rPr>
          <w:rFonts w:eastAsiaTheme="minorHAnsi"/>
          <w:sz w:val="24"/>
          <w:szCs w:val="24"/>
        </w:rPr>
        <w:t xml:space="preserve">The design (peak) duty at the head of the Main canal is </w:t>
      </w:r>
      <w:r w:rsidR="00E9707E" w:rsidRPr="00E9707E">
        <w:rPr>
          <w:rFonts w:eastAsiaTheme="minorHAnsi"/>
          <w:sz w:val="24"/>
          <w:szCs w:val="24"/>
        </w:rPr>
        <w:t>0.</w:t>
      </w:r>
      <w:r w:rsidR="00BA1CFA">
        <w:rPr>
          <w:rFonts w:eastAsiaTheme="minorHAnsi"/>
          <w:sz w:val="24"/>
          <w:szCs w:val="24"/>
        </w:rPr>
        <w:t>54</w:t>
      </w:r>
      <w:r w:rsidR="005205EC">
        <w:rPr>
          <w:rFonts w:eastAsiaTheme="minorHAnsi"/>
          <w:sz w:val="24"/>
          <w:szCs w:val="24"/>
        </w:rPr>
        <w:t>lt</w:t>
      </w:r>
      <w:r w:rsidRPr="004C166B">
        <w:rPr>
          <w:rFonts w:eastAsiaTheme="minorHAnsi"/>
          <w:sz w:val="24"/>
          <w:szCs w:val="24"/>
        </w:rPr>
        <w:t>/s/ha. However actual demand</w:t>
      </w:r>
      <w:r w:rsidR="00D21EDD">
        <w:rPr>
          <w:rFonts w:eastAsiaTheme="minorHAnsi"/>
          <w:sz w:val="24"/>
          <w:szCs w:val="24"/>
        </w:rPr>
        <w:t xml:space="preserve"> </w:t>
      </w:r>
      <w:r w:rsidRPr="006C2099">
        <w:rPr>
          <w:rFonts w:eastAsiaTheme="minorHAnsi"/>
          <w:sz w:val="24"/>
          <w:szCs w:val="24"/>
        </w:rPr>
        <w:t>will fluctuate, typically increasing from zero during much of the wet season and peaking from</w:t>
      </w:r>
      <w:r w:rsidR="006C2099" w:rsidRPr="006C2099">
        <w:rPr>
          <w:rFonts w:eastAsiaTheme="minorHAnsi"/>
          <w:sz w:val="24"/>
          <w:szCs w:val="24"/>
        </w:rPr>
        <w:t xml:space="preserve"> January to March for dry season cropping</w:t>
      </w:r>
      <w:r w:rsidR="00E00FD0">
        <w:rPr>
          <w:rFonts w:eastAsiaTheme="minorHAnsi"/>
          <w:sz w:val="24"/>
          <w:szCs w:val="24"/>
        </w:rPr>
        <w:t xml:space="preserve"> </w:t>
      </w:r>
    </w:p>
    <w:p w:rsidR="006C2099" w:rsidRDefault="000639E3" w:rsidP="000639E3">
      <w:pPr>
        <w:pStyle w:val="Caption"/>
        <w:keepNext/>
        <w:jc w:val="both"/>
        <w:rPr>
          <w:rFonts w:eastAsiaTheme="minorHAnsi"/>
          <w:b w:val="0"/>
          <w:bCs/>
          <w:sz w:val="24"/>
          <w:szCs w:val="24"/>
        </w:rPr>
      </w:pPr>
      <w:bookmarkStart w:id="26" w:name="_Toc454963049"/>
      <w:r>
        <w:t xml:space="preserve">Table </w:t>
      </w:r>
      <w:fldSimple w:instr=" STYLEREF 1 \s ">
        <w:r w:rsidR="00442A41">
          <w:rPr>
            <w:noProof/>
          </w:rPr>
          <w:t>2</w:t>
        </w:r>
      </w:fldSimple>
      <w:r w:rsidR="00174475">
        <w:noBreakHyphen/>
      </w:r>
      <w:fldSimple w:instr=" SEQ Table \* ARABIC \s 1 ">
        <w:r w:rsidR="00442A41">
          <w:rPr>
            <w:noProof/>
          </w:rPr>
          <w:t>1</w:t>
        </w:r>
      </w:fldSimple>
      <w:r w:rsidR="009E0694">
        <w:t>:-</w:t>
      </w:r>
      <w:r w:rsidR="006C2099" w:rsidRPr="006C2099">
        <w:rPr>
          <w:rFonts w:eastAsiaTheme="minorHAnsi"/>
          <w:b w:val="0"/>
          <w:bCs/>
          <w:sz w:val="24"/>
          <w:szCs w:val="24"/>
        </w:rPr>
        <w:t>Crop Water Requirements and Typical Design Flows</w:t>
      </w:r>
      <w:bookmarkEnd w:id="26"/>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5"/>
        <w:gridCol w:w="1435"/>
        <w:gridCol w:w="2189"/>
      </w:tblGrid>
      <w:tr w:rsidR="00E00FD0" w:rsidTr="009E0694">
        <w:trPr>
          <w:trHeight w:val="219"/>
        </w:trPr>
        <w:tc>
          <w:tcPr>
            <w:tcW w:w="3675" w:type="dxa"/>
          </w:tcPr>
          <w:p w:rsidR="00E00FD0" w:rsidRPr="00D21EDD" w:rsidRDefault="00E00FD0" w:rsidP="00574C34">
            <w:pPr>
              <w:spacing w:line="276" w:lineRule="auto"/>
              <w:ind w:left="52"/>
              <w:jc w:val="both"/>
              <w:rPr>
                <w:rFonts w:eastAsiaTheme="minorHAnsi"/>
                <w:b/>
                <w:bCs/>
                <w:sz w:val="24"/>
                <w:szCs w:val="24"/>
              </w:rPr>
            </w:pPr>
            <w:r w:rsidRPr="00D21EDD">
              <w:rPr>
                <w:rFonts w:eastAsiaTheme="minorHAnsi"/>
                <w:b/>
                <w:bCs/>
                <w:sz w:val="24"/>
                <w:szCs w:val="24"/>
              </w:rPr>
              <w:t>Items</w:t>
            </w:r>
          </w:p>
        </w:tc>
        <w:tc>
          <w:tcPr>
            <w:tcW w:w="1435" w:type="dxa"/>
          </w:tcPr>
          <w:p w:rsidR="00E00FD0" w:rsidRPr="00D21EDD" w:rsidRDefault="00E00FD0" w:rsidP="00574C34">
            <w:pPr>
              <w:spacing w:line="276" w:lineRule="auto"/>
              <w:ind w:left="52"/>
              <w:jc w:val="both"/>
              <w:rPr>
                <w:rFonts w:eastAsiaTheme="minorHAnsi"/>
                <w:b/>
                <w:bCs/>
                <w:sz w:val="24"/>
                <w:szCs w:val="24"/>
              </w:rPr>
            </w:pPr>
            <w:r w:rsidRPr="00D21EDD">
              <w:rPr>
                <w:rFonts w:eastAsiaTheme="minorHAnsi"/>
                <w:b/>
                <w:bCs/>
                <w:sz w:val="24"/>
                <w:szCs w:val="24"/>
              </w:rPr>
              <w:t>units</w:t>
            </w:r>
          </w:p>
        </w:tc>
        <w:tc>
          <w:tcPr>
            <w:tcW w:w="2189" w:type="dxa"/>
          </w:tcPr>
          <w:p w:rsidR="00E00FD0" w:rsidRPr="00D21EDD" w:rsidRDefault="00E00FD0" w:rsidP="00574C34">
            <w:pPr>
              <w:spacing w:line="276" w:lineRule="auto"/>
              <w:ind w:left="52"/>
              <w:jc w:val="both"/>
              <w:rPr>
                <w:rFonts w:eastAsiaTheme="minorHAnsi"/>
                <w:b/>
                <w:bCs/>
                <w:sz w:val="24"/>
                <w:szCs w:val="24"/>
              </w:rPr>
            </w:pPr>
            <w:r w:rsidRPr="00D21EDD">
              <w:rPr>
                <w:rFonts w:eastAsiaTheme="minorHAnsi"/>
                <w:b/>
                <w:bCs/>
                <w:sz w:val="24"/>
                <w:szCs w:val="24"/>
              </w:rPr>
              <w:t>quantity</w:t>
            </w:r>
          </w:p>
        </w:tc>
      </w:tr>
      <w:tr w:rsidR="00E00FD0" w:rsidRPr="00D21EDD" w:rsidTr="009E0694">
        <w:trPr>
          <w:trHeight w:val="407"/>
        </w:trPr>
        <w:tc>
          <w:tcPr>
            <w:tcW w:w="3675" w:type="dxa"/>
          </w:tcPr>
          <w:p w:rsidR="00E00FD0" w:rsidRPr="00D21EDD" w:rsidRDefault="00E00FD0" w:rsidP="00574C34">
            <w:pPr>
              <w:spacing w:line="276" w:lineRule="auto"/>
              <w:ind w:left="52"/>
              <w:jc w:val="both"/>
              <w:rPr>
                <w:rFonts w:eastAsiaTheme="minorHAnsi"/>
                <w:b/>
                <w:bCs/>
                <w:sz w:val="22"/>
                <w:szCs w:val="22"/>
              </w:rPr>
            </w:pPr>
            <w:r w:rsidRPr="00D21EDD">
              <w:rPr>
                <w:rFonts w:ascii="Garamond" w:eastAsiaTheme="minorHAnsi" w:hAnsi="Garamond" w:cs="Garamond"/>
                <w:sz w:val="22"/>
                <w:szCs w:val="22"/>
              </w:rPr>
              <w:t>Net peak crop water requirements</w:t>
            </w:r>
          </w:p>
        </w:tc>
        <w:tc>
          <w:tcPr>
            <w:tcW w:w="1435" w:type="dxa"/>
          </w:tcPr>
          <w:p w:rsidR="00E00FD0" w:rsidRPr="00D21EDD" w:rsidRDefault="00E00FD0" w:rsidP="00574C34">
            <w:pPr>
              <w:spacing w:line="276" w:lineRule="auto"/>
              <w:ind w:left="216"/>
              <w:jc w:val="center"/>
              <w:rPr>
                <w:rFonts w:eastAsiaTheme="minorHAnsi"/>
                <w:b/>
                <w:bCs/>
                <w:sz w:val="22"/>
                <w:szCs w:val="22"/>
              </w:rPr>
            </w:pPr>
            <w:r w:rsidRPr="00D21EDD">
              <w:rPr>
                <w:rFonts w:ascii="Garamond" w:eastAsiaTheme="minorHAnsi" w:hAnsi="Garamond" w:cs="Garamond"/>
                <w:sz w:val="22"/>
                <w:szCs w:val="22"/>
              </w:rPr>
              <w:t>l/s/ha</w:t>
            </w:r>
          </w:p>
        </w:tc>
        <w:tc>
          <w:tcPr>
            <w:tcW w:w="2189" w:type="dxa"/>
          </w:tcPr>
          <w:p w:rsidR="00E00FD0" w:rsidRPr="00E9707E" w:rsidRDefault="00E00FD0" w:rsidP="001641A2">
            <w:pPr>
              <w:spacing w:line="276" w:lineRule="auto"/>
              <w:ind w:left="638"/>
              <w:jc w:val="right"/>
              <w:rPr>
                <w:rFonts w:eastAsiaTheme="minorHAnsi"/>
                <w:b/>
                <w:bCs/>
                <w:sz w:val="22"/>
                <w:szCs w:val="22"/>
              </w:rPr>
            </w:pPr>
            <w:r w:rsidRPr="00E9707E">
              <w:rPr>
                <w:rFonts w:ascii="Garamond" w:eastAsiaTheme="minorHAnsi" w:hAnsi="Garamond" w:cs="Garamond"/>
                <w:sz w:val="22"/>
                <w:szCs w:val="22"/>
              </w:rPr>
              <w:t>0.</w:t>
            </w:r>
            <w:r w:rsidR="00E9707E" w:rsidRPr="00E9707E">
              <w:rPr>
                <w:rFonts w:ascii="Garamond" w:eastAsiaTheme="minorHAnsi" w:hAnsi="Garamond" w:cs="Garamond"/>
                <w:sz w:val="22"/>
                <w:szCs w:val="22"/>
              </w:rPr>
              <w:t>37</w:t>
            </w:r>
          </w:p>
        </w:tc>
      </w:tr>
      <w:tr w:rsidR="00E00FD0" w:rsidRPr="00D21EDD" w:rsidTr="009E0694">
        <w:trPr>
          <w:trHeight w:val="435"/>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Application losses (with night storage)</w:t>
            </w:r>
          </w:p>
        </w:tc>
        <w:tc>
          <w:tcPr>
            <w:tcW w:w="1435" w:type="dxa"/>
          </w:tcPr>
          <w:p w:rsidR="00E00FD0" w:rsidRPr="00D21EDD" w:rsidRDefault="00E00FD0" w:rsidP="00574C34">
            <w:pPr>
              <w:spacing w:line="276" w:lineRule="auto"/>
              <w:ind w:left="352"/>
              <w:jc w:val="center"/>
              <w:rPr>
                <w:rFonts w:ascii="Garamond" w:eastAsiaTheme="minorHAnsi" w:hAnsi="Garamond" w:cs="Garamond"/>
                <w:sz w:val="22"/>
                <w:szCs w:val="22"/>
              </w:rPr>
            </w:pPr>
            <w:r w:rsidRPr="00D21EDD">
              <w:rPr>
                <w:rFonts w:ascii="Garamond" w:eastAsiaTheme="minorHAnsi" w:hAnsi="Garamond" w:cs="Garamond"/>
                <w:sz w:val="22"/>
                <w:szCs w:val="22"/>
              </w:rPr>
              <w:t>%</w:t>
            </w:r>
          </w:p>
        </w:tc>
        <w:tc>
          <w:tcPr>
            <w:tcW w:w="2189" w:type="dxa"/>
          </w:tcPr>
          <w:p w:rsidR="00E00FD0" w:rsidRPr="007852AD" w:rsidRDefault="00151112" w:rsidP="001641A2">
            <w:pPr>
              <w:spacing w:line="276" w:lineRule="auto"/>
              <w:ind w:left="774"/>
              <w:jc w:val="right"/>
              <w:rPr>
                <w:rFonts w:ascii="Garamond" w:eastAsiaTheme="minorHAnsi" w:hAnsi="Garamond" w:cs="Garamond"/>
                <w:sz w:val="22"/>
                <w:szCs w:val="22"/>
              </w:rPr>
            </w:pPr>
            <w:r>
              <w:rPr>
                <w:rFonts w:ascii="Garamond" w:eastAsiaTheme="minorHAnsi" w:hAnsi="Garamond" w:cs="Garamond"/>
                <w:sz w:val="22"/>
                <w:szCs w:val="22"/>
              </w:rPr>
              <w:t>8</w:t>
            </w:r>
            <w:r w:rsidR="001641A2">
              <w:rPr>
                <w:rFonts w:ascii="Garamond" w:eastAsiaTheme="minorHAnsi" w:hAnsi="Garamond" w:cs="Garamond"/>
                <w:sz w:val="22"/>
                <w:szCs w:val="22"/>
              </w:rPr>
              <w:t>5</w:t>
            </w:r>
            <w:r w:rsidR="00E00FD0" w:rsidRPr="007852AD">
              <w:rPr>
                <w:rFonts w:ascii="Garamond" w:eastAsiaTheme="minorHAnsi" w:hAnsi="Garamond" w:cs="Garamond"/>
                <w:sz w:val="22"/>
                <w:szCs w:val="22"/>
              </w:rPr>
              <w:t>%</w:t>
            </w:r>
          </w:p>
        </w:tc>
      </w:tr>
      <w:tr w:rsidR="00E00FD0" w:rsidRPr="00D21EDD" w:rsidTr="009E0694">
        <w:trPr>
          <w:trHeight w:val="369"/>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CWR at field</w:t>
            </w:r>
          </w:p>
        </w:tc>
        <w:tc>
          <w:tcPr>
            <w:tcW w:w="1435" w:type="dxa"/>
          </w:tcPr>
          <w:p w:rsidR="00E00FD0" w:rsidRPr="00D21EDD" w:rsidRDefault="00E00FD0" w:rsidP="00574C34">
            <w:pPr>
              <w:spacing w:line="276" w:lineRule="auto"/>
              <w:ind w:left="474"/>
              <w:jc w:val="center"/>
              <w:rPr>
                <w:rFonts w:ascii="Garamond" w:eastAsiaTheme="minorHAnsi" w:hAnsi="Garamond" w:cs="Garamond"/>
                <w:sz w:val="22"/>
                <w:szCs w:val="22"/>
              </w:rPr>
            </w:pPr>
            <w:r w:rsidRPr="00D21EDD">
              <w:rPr>
                <w:rFonts w:ascii="Garamond" w:eastAsiaTheme="minorHAnsi" w:hAnsi="Garamond" w:cs="Garamond"/>
                <w:sz w:val="22"/>
                <w:szCs w:val="22"/>
              </w:rPr>
              <w:t>l/s/ha</w:t>
            </w:r>
          </w:p>
        </w:tc>
        <w:tc>
          <w:tcPr>
            <w:tcW w:w="2189" w:type="dxa"/>
          </w:tcPr>
          <w:p w:rsidR="00E00FD0" w:rsidRPr="007852AD" w:rsidRDefault="00E00FD0" w:rsidP="00BA1CFA">
            <w:pPr>
              <w:spacing w:line="276" w:lineRule="auto"/>
              <w:ind w:left="882"/>
              <w:jc w:val="right"/>
              <w:rPr>
                <w:rFonts w:ascii="Garamond" w:eastAsiaTheme="minorHAnsi" w:hAnsi="Garamond" w:cs="Garamond"/>
                <w:sz w:val="22"/>
                <w:szCs w:val="22"/>
              </w:rPr>
            </w:pPr>
            <w:r w:rsidRPr="007852AD">
              <w:rPr>
                <w:rFonts w:ascii="Garamond" w:eastAsiaTheme="minorHAnsi" w:hAnsi="Garamond" w:cs="Garamond"/>
                <w:sz w:val="22"/>
                <w:szCs w:val="22"/>
              </w:rPr>
              <w:t>0.</w:t>
            </w:r>
            <w:r w:rsidR="007852AD" w:rsidRPr="007852AD">
              <w:rPr>
                <w:rFonts w:ascii="Garamond" w:eastAsiaTheme="minorHAnsi" w:hAnsi="Garamond" w:cs="Garamond"/>
                <w:sz w:val="22"/>
                <w:szCs w:val="22"/>
              </w:rPr>
              <w:t>4</w:t>
            </w:r>
            <w:r w:rsidR="00BA1CFA">
              <w:rPr>
                <w:rFonts w:ascii="Garamond" w:eastAsiaTheme="minorHAnsi" w:hAnsi="Garamond" w:cs="Garamond"/>
                <w:sz w:val="22"/>
                <w:szCs w:val="22"/>
              </w:rPr>
              <w:t>4</w:t>
            </w:r>
          </w:p>
        </w:tc>
      </w:tr>
      <w:tr w:rsidR="00E00FD0" w:rsidRPr="00D21EDD" w:rsidTr="009E0694">
        <w:trPr>
          <w:trHeight w:val="380"/>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Tertiary system conveyance Losses</w:t>
            </w:r>
          </w:p>
        </w:tc>
        <w:tc>
          <w:tcPr>
            <w:tcW w:w="1435" w:type="dxa"/>
          </w:tcPr>
          <w:p w:rsidR="00E00FD0" w:rsidRPr="00D21EDD" w:rsidRDefault="00E00FD0" w:rsidP="00574C34">
            <w:pPr>
              <w:spacing w:line="276" w:lineRule="auto"/>
              <w:ind w:left="651"/>
              <w:jc w:val="center"/>
              <w:rPr>
                <w:rFonts w:ascii="Garamond" w:eastAsiaTheme="minorHAnsi" w:hAnsi="Garamond" w:cs="Garamond"/>
                <w:sz w:val="22"/>
                <w:szCs w:val="22"/>
              </w:rPr>
            </w:pPr>
            <w:r w:rsidRPr="00D21EDD">
              <w:rPr>
                <w:rFonts w:ascii="Garamond" w:eastAsiaTheme="minorHAnsi" w:hAnsi="Garamond" w:cs="Garamond"/>
                <w:sz w:val="22"/>
                <w:szCs w:val="22"/>
              </w:rPr>
              <w:t>%</w:t>
            </w:r>
          </w:p>
        </w:tc>
        <w:tc>
          <w:tcPr>
            <w:tcW w:w="2189" w:type="dxa"/>
          </w:tcPr>
          <w:p w:rsidR="00E00FD0" w:rsidRPr="007852AD" w:rsidRDefault="00151112" w:rsidP="001641A2">
            <w:pPr>
              <w:spacing w:line="276" w:lineRule="auto"/>
              <w:ind w:left="1032"/>
              <w:jc w:val="right"/>
              <w:rPr>
                <w:rFonts w:ascii="Garamond" w:eastAsiaTheme="minorHAnsi" w:hAnsi="Garamond" w:cs="Garamond"/>
                <w:sz w:val="22"/>
                <w:szCs w:val="22"/>
              </w:rPr>
            </w:pPr>
            <w:r>
              <w:rPr>
                <w:rFonts w:ascii="Garamond" w:eastAsiaTheme="minorHAnsi" w:hAnsi="Garamond" w:cs="Garamond"/>
                <w:sz w:val="22"/>
                <w:szCs w:val="22"/>
              </w:rPr>
              <w:t>8</w:t>
            </w:r>
            <w:r w:rsidR="00C942E8">
              <w:rPr>
                <w:rFonts w:ascii="Garamond" w:eastAsiaTheme="minorHAnsi" w:hAnsi="Garamond" w:cs="Garamond"/>
                <w:sz w:val="22"/>
                <w:szCs w:val="22"/>
              </w:rPr>
              <w:t>0</w:t>
            </w:r>
            <w:r w:rsidR="00E00FD0" w:rsidRPr="007852AD">
              <w:rPr>
                <w:rFonts w:ascii="Garamond" w:eastAsiaTheme="minorHAnsi" w:hAnsi="Garamond" w:cs="Garamond"/>
                <w:sz w:val="22"/>
                <w:szCs w:val="22"/>
              </w:rPr>
              <w:t>%</w:t>
            </w:r>
          </w:p>
        </w:tc>
      </w:tr>
      <w:tr w:rsidR="00E00FD0" w:rsidRPr="00D21EDD" w:rsidTr="009E0694">
        <w:trPr>
          <w:trHeight w:val="407"/>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CWR at head of tertiary canals</w:t>
            </w:r>
          </w:p>
        </w:tc>
        <w:tc>
          <w:tcPr>
            <w:tcW w:w="1435" w:type="dxa"/>
          </w:tcPr>
          <w:p w:rsidR="00E00FD0" w:rsidRPr="00D21EDD" w:rsidRDefault="00E00FD0" w:rsidP="00574C34">
            <w:pPr>
              <w:spacing w:line="276" w:lineRule="auto"/>
              <w:ind w:left="515"/>
              <w:jc w:val="center"/>
              <w:rPr>
                <w:rFonts w:ascii="Garamond" w:eastAsiaTheme="minorHAnsi" w:hAnsi="Garamond" w:cs="Garamond"/>
                <w:sz w:val="22"/>
                <w:szCs w:val="22"/>
              </w:rPr>
            </w:pPr>
            <w:r w:rsidRPr="00D21EDD">
              <w:rPr>
                <w:rFonts w:ascii="Garamond" w:eastAsiaTheme="minorHAnsi" w:hAnsi="Garamond" w:cs="Garamond"/>
                <w:sz w:val="22"/>
                <w:szCs w:val="22"/>
              </w:rPr>
              <w:t>l/s/ha</w:t>
            </w:r>
          </w:p>
        </w:tc>
        <w:tc>
          <w:tcPr>
            <w:tcW w:w="2189" w:type="dxa"/>
          </w:tcPr>
          <w:p w:rsidR="00E00FD0" w:rsidRPr="007852AD" w:rsidRDefault="007852AD" w:rsidP="001641A2">
            <w:pPr>
              <w:spacing w:line="276" w:lineRule="auto"/>
              <w:ind w:left="964"/>
              <w:jc w:val="right"/>
              <w:rPr>
                <w:rFonts w:ascii="Garamond" w:eastAsiaTheme="minorHAnsi" w:hAnsi="Garamond" w:cs="Garamond"/>
                <w:sz w:val="22"/>
                <w:szCs w:val="22"/>
              </w:rPr>
            </w:pPr>
            <w:r w:rsidRPr="007852AD">
              <w:rPr>
                <w:rFonts w:ascii="Garamond" w:eastAsiaTheme="minorHAnsi" w:hAnsi="Garamond" w:cs="Garamond"/>
                <w:sz w:val="22"/>
                <w:szCs w:val="22"/>
              </w:rPr>
              <w:t>0.</w:t>
            </w:r>
            <w:r w:rsidR="00151112">
              <w:rPr>
                <w:rFonts w:ascii="Garamond" w:eastAsiaTheme="minorHAnsi" w:hAnsi="Garamond" w:cs="Garamond"/>
                <w:sz w:val="22"/>
                <w:szCs w:val="22"/>
              </w:rPr>
              <w:t>5</w:t>
            </w:r>
            <w:r w:rsidR="001641A2">
              <w:rPr>
                <w:rFonts w:ascii="Garamond" w:eastAsiaTheme="minorHAnsi" w:hAnsi="Garamond" w:cs="Garamond"/>
                <w:sz w:val="22"/>
                <w:szCs w:val="22"/>
              </w:rPr>
              <w:t>4</w:t>
            </w:r>
          </w:p>
        </w:tc>
      </w:tr>
      <w:tr w:rsidR="00E00FD0" w:rsidRPr="00D21EDD" w:rsidTr="009E0694">
        <w:trPr>
          <w:trHeight w:val="380"/>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Secondary canal conveyance losses</w:t>
            </w:r>
          </w:p>
        </w:tc>
        <w:tc>
          <w:tcPr>
            <w:tcW w:w="1435" w:type="dxa"/>
          </w:tcPr>
          <w:p w:rsidR="00E00FD0" w:rsidRPr="00D21EDD" w:rsidRDefault="00E00FD0" w:rsidP="00574C34">
            <w:pPr>
              <w:spacing w:line="276" w:lineRule="auto"/>
              <w:ind w:left="692"/>
              <w:jc w:val="center"/>
              <w:rPr>
                <w:rFonts w:ascii="Garamond" w:eastAsiaTheme="minorHAnsi" w:hAnsi="Garamond" w:cs="Garamond"/>
                <w:sz w:val="22"/>
                <w:szCs w:val="22"/>
              </w:rPr>
            </w:pPr>
            <w:r w:rsidRPr="00D21EDD">
              <w:rPr>
                <w:rFonts w:ascii="Garamond" w:eastAsiaTheme="minorHAnsi" w:hAnsi="Garamond" w:cs="Garamond"/>
                <w:sz w:val="22"/>
                <w:szCs w:val="22"/>
              </w:rPr>
              <w:t>%</w:t>
            </w:r>
          </w:p>
        </w:tc>
        <w:tc>
          <w:tcPr>
            <w:tcW w:w="2189" w:type="dxa"/>
          </w:tcPr>
          <w:p w:rsidR="00E00FD0" w:rsidRPr="007852AD" w:rsidRDefault="00C942E8" w:rsidP="001641A2">
            <w:pPr>
              <w:spacing w:line="276" w:lineRule="auto"/>
              <w:ind w:left="1250"/>
              <w:jc w:val="right"/>
              <w:rPr>
                <w:rFonts w:ascii="Garamond" w:eastAsiaTheme="minorHAnsi" w:hAnsi="Garamond" w:cs="Garamond"/>
                <w:sz w:val="22"/>
                <w:szCs w:val="22"/>
              </w:rPr>
            </w:pPr>
            <w:r>
              <w:rPr>
                <w:rFonts w:ascii="Garamond" w:eastAsiaTheme="minorHAnsi" w:hAnsi="Garamond" w:cs="Garamond"/>
                <w:sz w:val="22"/>
                <w:szCs w:val="22"/>
              </w:rPr>
              <w:t>8</w:t>
            </w:r>
            <w:r w:rsidR="00151112">
              <w:rPr>
                <w:rFonts w:ascii="Garamond" w:eastAsiaTheme="minorHAnsi" w:hAnsi="Garamond" w:cs="Garamond"/>
                <w:sz w:val="22"/>
                <w:szCs w:val="22"/>
              </w:rPr>
              <w:t>0</w:t>
            </w:r>
            <w:r w:rsidR="00E00FD0" w:rsidRPr="007852AD">
              <w:rPr>
                <w:rFonts w:ascii="Garamond" w:eastAsiaTheme="minorHAnsi" w:hAnsi="Garamond" w:cs="Garamond"/>
                <w:sz w:val="22"/>
                <w:szCs w:val="22"/>
              </w:rPr>
              <w:t>%</w:t>
            </w:r>
          </w:p>
        </w:tc>
      </w:tr>
      <w:tr w:rsidR="00E00FD0" w:rsidRPr="00D21EDD" w:rsidTr="009E0694">
        <w:trPr>
          <w:trHeight w:val="380"/>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CWR at head of secondary canals</w:t>
            </w:r>
          </w:p>
        </w:tc>
        <w:tc>
          <w:tcPr>
            <w:tcW w:w="1435" w:type="dxa"/>
          </w:tcPr>
          <w:p w:rsidR="00E00FD0" w:rsidRPr="00D21EDD" w:rsidRDefault="00E00FD0" w:rsidP="00574C34">
            <w:pPr>
              <w:spacing w:line="276" w:lineRule="auto"/>
              <w:ind w:left="406"/>
              <w:jc w:val="center"/>
              <w:rPr>
                <w:rFonts w:ascii="Garamond" w:eastAsiaTheme="minorHAnsi" w:hAnsi="Garamond" w:cs="Garamond"/>
                <w:sz w:val="22"/>
                <w:szCs w:val="22"/>
              </w:rPr>
            </w:pPr>
            <w:r w:rsidRPr="00D21EDD">
              <w:rPr>
                <w:rFonts w:ascii="Garamond" w:eastAsiaTheme="minorHAnsi" w:hAnsi="Garamond" w:cs="Garamond"/>
                <w:sz w:val="22"/>
                <w:szCs w:val="22"/>
              </w:rPr>
              <w:t>l/s/ha</w:t>
            </w:r>
          </w:p>
        </w:tc>
        <w:tc>
          <w:tcPr>
            <w:tcW w:w="2189" w:type="dxa"/>
          </w:tcPr>
          <w:p w:rsidR="00E00FD0" w:rsidRPr="007852AD" w:rsidRDefault="007852AD" w:rsidP="001641A2">
            <w:pPr>
              <w:spacing w:line="276" w:lineRule="auto"/>
              <w:ind w:left="1018"/>
              <w:jc w:val="right"/>
              <w:rPr>
                <w:rFonts w:ascii="Garamond" w:eastAsiaTheme="minorHAnsi" w:hAnsi="Garamond" w:cs="Garamond"/>
                <w:sz w:val="22"/>
                <w:szCs w:val="22"/>
              </w:rPr>
            </w:pPr>
            <w:r w:rsidRPr="007852AD">
              <w:rPr>
                <w:rFonts w:ascii="Garamond" w:eastAsiaTheme="minorHAnsi" w:hAnsi="Garamond" w:cs="Garamond"/>
                <w:sz w:val="22"/>
                <w:szCs w:val="22"/>
              </w:rPr>
              <w:t>0.</w:t>
            </w:r>
            <w:r w:rsidR="001641A2">
              <w:rPr>
                <w:rFonts w:ascii="Garamond" w:eastAsiaTheme="minorHAnsi" w:hAnsi="Garamond" w:cs="Garamond"/>
                <w:sz w:val="22"/>
                <w:szCs w:val="22"/>
              </w:rPr>
              <w:t>68</w:t>
            </w:r>
          </w:p>
        </w:tc>
      </w:tr>
      <w:tr w:rsidR="00E00FD0" w:rsidRPr="00D21EDD" w:rsidTr="009E0694">
        <w:trPr>
          <w:trHeight w:val="421"/>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Main canal conveyance losses</w:t>
            </w:r>
          </w:p>
        </w:tc>
        <w:tc>
          <w:tcPr>
            <w:tcW w:w="1435" w:type="dxa"/>
          </w:tcPr>
          <w:p w:rsidR="00E00FD0" w:rsidRPr="00D21EDD" w:rsidRDefault="00E00FD0" w:rsidP="00574C34">
            <w:pPr>
              <w:spacing w:line="276" w:lineRule="auto"/>
              <w:ind w:left="447"/>
              <w:jc w:val="center"/>
              <w:rPr>
                <w:rFonts w:ascii="Garamond" w:eastAsiaTheme="minorHAnsi" w:hAnsi="Garamond" w:cs="Garamond"/>
                <w:sz w:val="22"/>
                <w:szCs w:val="22"/>
              </w:rPr>
            </w:pPr>
            <w:r w:rsidRPr="00D21EDD">
              <w:rPr>
                <w:rFonts w:ascii="Garamond" w:eastAsiaTheme="minorHAnsi" w:hAnsi="Garamond" w:cs="Garamond"/>
                <w:sz w:val="22"/>
                <w:szCs w:val="22"/>
              </w:rPr>
              <w:t>%</w:t>
            </w:r>
          </w:p>
        </w:tc>
        <w:tc>
          <w:tcPr>
            <w:tcW w:w="2189" w:type="dxa"/>
          </w:tcPr>
          <w:p w:rsidR="00E00FD0" w:rsidRPr="007852AD" w:rsidRDefault="00151112" w:rsidP="001641A2">
            <w:pPr>
              <w:spacing w:line="276" w:lineRule="auto"/>
              <w:ind w:left="1100"/>
              <w:jc w:val="right"/>
              <w:rPr>
                <w:rFonts w:ascii="Garamond" w:eastAsiaTheme="minorHAnsi" w:hAnsi="Garamond" w:cs="Garamond"/>
                <w:sz w:val="22"/>
                <w:szCs w:val="22"/>
              </w:rPr>
            </w:pPr>
            <w:r>
              <w:rPr>
                <w:rFonts w:ascii="Garamond" w:eastAsiaTheme="minorHAnsi" w:hAnsi="Garamond" w:cs="Garamond"/>
                <w:sz w:val="22"/>
                <w:szCs w:val="22"/>
              </w:rPr>
              <w:t>9</w:t>
            </w:r>
            <w:r w:rsidR="00E00FD0" w:rsidRPr="007852AD">
              <w:rPr>
                <w:rFonts w:ascii="Garamond" w:eastAsiaTheme="minorHAnsi" w:hAnsi="Garamond" w:cs="Garamond"/>
                <w:sz w:val="22"/>
                <w:szCs w:val="22"/>
              </w:rPr>
              <w:t>0%</w:t>
            </w:r>
          </w:p>
        </w:tc>
      </w:tr>
      <w:tr w:rsidR="00E00FD0" w:rsidRPr="00D21EDD" w:rsidTr="009E0694">
        <w:trPr>
          <w:trHeight w:val="407"/>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CWR at head of main canal</w:t>
            </w:r>
          </w:p>
        </w:tc>
        <w:tc>
          <w:tcPr>
            <w:tcW w:w="1435" w:type="dxa"/>
          </w:tcPr>
          <w:p w:rsidR="00E00FD0" w:rsidRPr="00D21EDD" w:rsidRDefault="00E00FD0" w:rsidP="00574C34">
            <w:pPr>
              <w:spacing w:line="276" w:lineRule="auto"/>
              <w:ind w:left="420"/>
              <w:jc w:val="center"/>
              <w:rPr>
                <w:rFonts w:ascii="Garamond" w:eastAsiaTheme="minorHAnsi" w:hAnsi="Garamond" w:cs="Garamond"/>
                <w:sz w:val="22"/>
                <w:szCs w:val="22"/>
              </w:rPr>
            </w:pPr>
            <w:r w:rsidRPr="00D21EDD">
              <w:rPr>
                <w:rFonts w:ascii="Garamond" w:eastAsiaTheme="minorHAnsi" w:hAnsi="Garamond" w:cs="Garamond"/>
                <w:sz w:val="22"/>
                <w:szCs w:val="22"/>
              </w:rPr>
              <w:t>l/s/ha</w:t>
            </w:r>
          </w:p>
        </w:tc>
        <w:tc>
          <w:tcPr>
            <w:tcW w:w="2189" w:type="dxa"/>
          </w:tcPr>
          <w:p w:rsidR="00E00FD0" w:rsidRPr="007852AD" w:rsidRDefault="007852AD" w:rsidP="001641A2">
            <w:pPr>
              <w:spacing w:line="276" w:lineRule="auto"/>
              <w:ind w:left="842"/>
              <w:jc w:val="right"/>
              <w:rPr>
                <w:rFonts w:ascii="Garamond" w:eastAsiaTheme="minorHAnsi" w:hAnsi="Garamond" w:cs="Garamond"/>
                <w:sz w:val="22"/>
                <w:szCs w:val="22"/>
              </w:rPr>
            </w:pPr>
            <w:r w:rsidRPr="007852AD">
              <w:rPr>
                <w:rFonts w:ascii="Garamond,Bold" w:eastAsiaTheme="minorHAnsi" w:hAnsi="Garamond,Bold" w:cs="Garamond,Bold"/>
                <w:b/>
                <w:bCs/>
                <w:sz w:val="22"/>
                <w:szCs w:val="22"/>
              </w:rPr>
              <w:t>0.</w:t>
            </w:r>
            <w:r w:rsidR="001641A2">
              <w:rPr>
                <w:rFonts w:ascii="Garamond,Bold" w:eastAsiaTheme="minorHAnsi" w:hAnsi="Garamond,Bold" w:cs="Garamond,Bold"/>
                <w:b/>
                <w:bCs/>
                <w:sz w:val="22"/>
                <w:szCs w:val="22"/>
              </w:rPr>
              <w:t>75</w:t>
            </w:r>
          </w:p>
        </w:tc>
      </w:tr>
      <w:tr w:rsidR="00E00FD0" w:rsidRPr="00D21EDD" w:rsidTr="009E0694">
        <w:trPr>
          <w:trHeight w:val="394"/>
        </w:trPr>
        <w:tc>
          <w:tcPr>
            <w:tcW w:w="7299" w:type="dxa"/>
            <w:gridSpan w:val="3"/>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Bold" w:eastAsiaTheme="minorHAnsi" w:hAnsi="Garamond,Bold" w:cs="Garamond,Bold"/>
                <w:b/>
                <w:bCs/>
                <w:sz w:val="22"/>
                <w:szCs w:val="22"/>
              </w:rPr>
              <w:t>Typical design flows (24 hour flow)</w:t>
            </w:r>
          </w:p>
        </w:tc>
      </w:tr>
      <w:tr w:rsidR="00E00FD0" w:rsidRPr="00D21EDD" w:rsidTr="009E0694">
        <w:trPr>
          <w:trHeight w:val="393"/>
        </w:trPr>
        <w:tc>
          <w:tcPr>
            <w:tcW w:w="3675" w:type="dxa"/>
          </w:tcPr>
          <w:p w:rsidR="00E00FD0" w:rsidRPr="00D21EDD" w:rsidRDefault="00E00FD0" w:rsidP="00574C34">
            <w:pPr>
              <w:spacing w:line="276" w:lineRule="auto"/>
              <w:ind w:left="52"/>
              <w:jc w:val="both"/>
              <w:rPr>
                <w:rFonts w:ascii="Garamond,Bold" w:eastAsiaTheme="minorHAnsi" w:hAnsi="Garamond,Bold" w:cs="Garamond,Bold"/>
                <w:b/>
                <w:bCs/>
                <w:sz w:val="22"/>
                <w:szCs w:val="22"/>
              </w:rPr>
            </w:pPr>
            <w:r w:rsidRPr="00D21EDD">
              <w:rPr>
                <w:rFonts w:ascii="Garamond" w:eastAsiaTheme="minorHAnsi" w:hAnsi="Garamond" w:cs="Garamond"/>
                <w:sz w:val="22"/>
                <w:szCs w:val="22"/>
              </w:rPr>
              <w:t>Tertiary command area</w:t>
            </w:r>
          </w:p>
        </w:tc>
        <w:tc>
          <w:tcPr>
            <w:tcW w:w="1435" w:type="dxa"/>
          </w:tcPr>
          <w:p w:rsidR="00E00FD0" w:rsidRPr="00D21EDD" w:rsidRDefault="00E00FD0" w:rsidP="00574C34">
            <w:pPr>
              <w:spacing w:line="276" w:lineRule="auto"/>
              <w:ind w:left="827"/>
              <w:jc w:val="center"/>
              <w:rPr>
                <w:rFonts w:ascii="Garamond,Bold" w:eastAsiaTheme="minorHAnsi" w:hAnsi="Garamond,Bold" w:cs="Garamond,Bold"/>
                <w:b/>
                <w:bCs/>
                <w:sz w:val="22"/>
                <w:szCs w:val="22"/>
              </w:rPr>
            </w:pPr>
            <w:r w:rsidRPr="00D21EDD">
              <w:rPr>
                <w:rFonts w:ascii="Garamond" w:eastAsiaTheme="minorHAnsi" w:hAnsi="Garamond" w:cs="Garamond"/>
                <w:sz w:val="22"/>
                <w:szCs w:val="22"/>
              </w:rPr>
              <w:t>Ha</w:t>
            </w:r>
          </w:p>
        </w:tc>
        <w:tc>
          <w:tcPr>
            <w:tcW w:w="2189" w:type="dxa"/>
          </w:tcPr>
          <w:p w:rsidR="00E00FD0" w:rsidRPr="007852AD" w:rsidRDefault="007852AD" w:rsidP="001641A2">
            <w:pPr>
              <w:spacing w:line="276" w:lineRule="auto"/>
              <w:ind w:left="1398"/>
              <w:jc w:val="right"/>
              <w:rPr>
                <w:rFonts w:ascii="Garamond,Bold" w:eastAsiaTheme="minorHAnsi" w:hAnsi="Garamond,Bold" w:cs="Garamond,Bold"/>
                <w:b/>
                <w:bCs/>
                <w:sz w:val="22"/>
                <w:szCs w:val="22"/>
              </w:rPr>
            </w:pPr>
            <w:r w:rsidRPr="007852AD">
              <w:rPr>
                <w:rFonts w:ascii="Garamond" w:eastAsiaTheme="minorHAnsi" w:hAnsi="Garamond" w:cs="Garamond"/>
                <w:sz w:val="22"/>
                <w:szCs w:val="22"/>
              </w:rPr>
              <w:t>4</w:t>
            </w:r>
          </w:p>
        </w:tc>
      </w:tr>
      <w:tr w:rsidR="00E00FD0" w:rsidRPr="00D21EDD" w:rsidTr="009E0694">
        <w:trPr>
          <w:trHeight w:val="421"/>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Tertiary design discharge</w:t>
            </w:r>
          </w:p>
        </w:tc>
        <w:tc>
          <w:tcPr>
            <w:tcW w:w="1435" w:type="dxa"/>
          </w:tcPr>
          <w:p w:rsidR="00E00FD0" w:rsidRPr="00D21EDD" w:rsidRDefault="00E00FD0" w:rsidP="00574C34">
            <w:pPr>
              <w:spacing w:line="276" w:lineRule="auto"/>
              <w:ind w:left="800"/>
              <w:jc w:val="center"/>
              <w:rPr>
                <w:rFonts w:ascii="Garamond" w:eastAsiaTheme="minorHAnsi" w:hAnsi="Garamond" w:cs="Garamond"/>
                <w:sz w:val="22"/>
                <w:szCs w:val="22"/>
              </w:rPr>
            </w:pPr>
            <w:r w:rsidRPr="00D21EDD">
              <w:rPr>
                <w:rFonts w:ascii="Garamond" w:eastAsiaTheme="minorHAnsi" w:hAnsi="Garamond" w:cs="Garamond"/>
                <w:sz w:val="22"/>
                <w:szCs w:val="22"/>
              </w:rPr>
              <w:t>l/s</w:t>
            </w:r>
          </w:p>
        </w:tc>
        <w:tc>
          <w:tcPr>
            <w:tcW w:w="2189" w:type="dxa"/>
          </w:tcPr>
          <w:p w:rsidR="00E00FD0" w:rsidRPr="007852AD" w:rsidRDefault="00BA1CFA" w:rsidP="001641A2">
            <w:pPr>
              <w:spacing w:line="276" w:lineRule="auto"/>
              <w:ind w:left="1466"/>
              <w:jc w:val="right"/>
              <w:rPr>
                <w:rFonts w:ascii="Garamond" w:eastAsiaTheme="minorHAnsi" w:hAnsi="Garamond" w:cs="Garamond"/>
                <w:sz w:val="22"/>
                <w:szCs w:val="22"/>
              </w:rPr>
            </w:pPr>
            <w:r>
              <w:rPr>
                <w:rFonts w:ascii="Garamond" w:eastAsiaTheme="minorHAnsi" w:hAnsi="Garamond" w:cs="Garamond"/>
                <w:sz w:val="22"/>
                <w:szCs w:val="22"/>
              </w:rPr>
              <w:t>2.16</w:t>
            </w:r>
          </w:p>
        </w:tc>
      </w:tr>
      <w:tr w:rsidR="00E00FD0" w:rsidRPr="00D21EDD" w:rsidTr="009E0694">
        <w:trPr>
          <w:trHeight w:val="418"/>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Secondary command area</w:t>
            </w:r>
          </w:p>
        </w:tc>
        <w:tc>
          <w:tcPr>
            <w:tcW w:w="1435" w:type="dxa"/>
          </w:tcPr>
          <w:p w:rsidR="00E00FD0" w:rsidRPr="00D21EDD" w:rsidRDefault="00E00FD0" w:rsidP="00574C34">
            <w:pPr>
              <w:spacing w:line="276" w:lineRule="auto"/>
              <w:ind w:left="732"/>
              <w:jc w:val="center"/>
              <w:rPr>
                <w:rFonts w:ascii="Garamond" w:eastAsiaTheme="minorHAnsi" w:hAnsi="Garamond" w:cs="Garamond"/>
                <w:sz w:val="22"/>
                <w:szCs w:val="22"/>
              </w:rPr>
            </w:pPr>
            <w:r w:rsidRPr="00D21EDD">
              <w:rPr>
                <w:rFonts w:ascii="Garamond" w:eastAsiaTheme="minorHAnsi" w:hAnsi="Garamond" w:cs="Garamond"/>
                <w:sz w:val="22"/>
                <w:szCs w:val="22"/>
              </w:rPr>
              <w:t>Ha</w:t>
            </w:r>
          </w:p>
        </w:tc>
        <w:tc>
          <w:tcPr>
            <w:tcW w:w="2189" w:type="dxa"/>
          </w:tcPr>
          <w:p w:rsidR="00E00FD0" w:rsidRPr="007852AD" w:rsidRDefault="00BA1CFA" w:rsidP="001641A2">
            <w:pPr>
              <w:spacing w:line="276" w:lineRule="auto"/>
              <w:ind w:left="1344"/>
              <w:jc w:val="right"/>
              <w:rPr>
                <w:rFonts w:ascii="Garamond" w:eastAsiaTheme="minorHAnsi" w:hAnsi="Garamond" w:cs="Garamond"/>
                <w:sz w:val="22"/>
                <w:szCs w:val="22"/>
              </w:rPr>
            </w:pPr>
            <w:r>
              <w:rPr>
                <w:rFonts w:ascii="Garamond" w:eastAsiaTheme="minorHAnsi" w:hAnsi="Garamond" w:cs="Garamond"/>
                <w:sz w:val="22"/>
                <w:szCs w:val="22"/>
              </w:rPr>
              <w:t>40</w:t>
            </w:r>
          </w:p>
        </w:tc>
      </w:tr>
      <w:tr w:rsidR="00E00FD0" w:rsidRPr="00D21EDD" w:rsidTr="009E0694">
        <w:trPr>
          <w:trHeight w:val="407"/>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Secondary design discharge</w:t>
            </w:r>
          </w:p>
        </w:tc>
        <w:tc>
          <w:tcPr>
            <w:tcW w:w="1435" w:type="dxa"/>
          </w:tcPr>
          <w:p w:rsidR="00E00FD0" w:rsidRPr="00D21EDD" w:rsidRDefault="00E00FD0" w:rsidP="00574C34">
            <w:pPr>
              <w:spacing w:line="276" w:lineRule="auto"/>
              <w:ind w:left="705"/>
              <w:jc w:val="center"/>
              <w:rPr>
                <w:rFonts w:ascii="Garamond" w:eastAsiaTheme="minorHAnsi" w:hAnsi="Garamond" w:cs="Garamond"/>
                <w:sz w:val="22"/>
                <w:szCs w:val="22"/>
              </w:rPr>
            </w:pPr>
            <w:r w:rsidRPr="00D21EDD">
              <w:rPr>
                <w:rFonts w:ascii="Garamond" w:eastAsiaTheme="minorHAnsi" w:hAnsi="Garamond" w:cs="Garamond"/>
                <w:sz w:val="22"/>
                <w:szCs w:val="22"/>
              </w:rPr>
              <w:t>l/s</w:t>
            </w:r>
          </w:p>
        </w:tc>
        <w:tc>
          <w:tcPr>
            <w:tcW w:w="2189" w:type="dxa"/>
          </w:tcPr>
          <w:p w:rsidR="00E00FD0" w:rsidRPr="007852AD" w:rsidRDefault="00BA1CFA" w:rsidP="001641A2">
            <w:pPr>
              <w:spacing w:line="276" w:lineRule="auto"/>
              <w:ind w:left="1140"/>
              <w:jc w:val="right"/>
              <w:rPr>
                <w:rFonts w:ascii="Garamond" w:eastAsiaTheme="minorHAnsi" w:hAnsi="Garamond" w:cs="Garamond"/>
                <w:sz w:val="22"/>
                <w:szCs w:val="22"/>
              </w:rPr>
            </w:pPr>
            <w:r>
              <w:rPr>
                <w:rFonts w:ascii="Garamond" w:eastAsiaTheme="minorHAnsi" w:hAnsi="Garamond" w:cs="Garamond"/>
                <w:sz w:val="22"/>
                <w:szCs w:val="22"/>
              </w:rPr>
              <w:t>28</w:t>
            </w:r>
            <w:r w:rsidR="00C942E8">
              <w:rPr>
                <w:rFonts w:ascii="Garamond" w:eastAsiaTheme="minorHAnsi" w:hAnsi="Garamond" w:cs="Garamond"/>
                <w:sz w:val="22"/>
                <w:szCs w:val="22"/>
              </w:rPr>
              <w:t>.0</w:t>
            </w:r>
          </w:p>
        </w:tc>
      </w:tr>
      <w:tr w:rsidR="00E00FD0" w:rsidRPr="00D21EDD" w:rsidTr="009E0694">
        <w:trPr>
          <w:trHeight w:val="407"/>
        </w:trPr>
        <w:tc>
          <w:tcPr>
            <w:tcW w:w="3675" w:type="dxa"/>
          </w:tcPr>
          <w:p w:rsidR="00E00FD0" w:rsidRPr="00D21EDD" w:rsidRDefault="005205EC" w:rsidP="00574C34">
            <w:pPr>
              <w:spacing w:line="276" w:lineRule="auto"/>
              <w:ind w:left="52"/>
              <w:jc w:val="both"/>
              <w:rPr>
                <w:rFonts w:ascii="Garamond" w:eastAsiaTheme="minorHAnsi" w:hAnsi="Garamond" w:cs="Garamond"/>
                <w:sz w:val="22"/>
                <w:szCs w:val="22"/>
              </w:rPr>
            </w:pPr>
            <w:r>
              <w:rPr>
                <w:rFonts w:ascii="Garamond" w:eastAsiaTheme="minorHAnsi" w:hAnsi="Garamond" w:cs="Garamond"/>
                <w:sz w:val="22"/>
                <w:szCs w:val="22"/>
              </w:rPr>
              <w:t xml:space="preserve">Main canal </w:t>
            </w:r>
            <w:r w:rsidR="00E00FD0" w:rsidRPr="00D21EDD">
              <w:rPr>
                <w:rFonts w:ascii="Garamond" w:eastAsiaTheme="minorHAnsi" w:hAnsi="Garamond" w:cs="Garamond"/>
                <w:sz w:val="22"/>
                <w:szCs w:val="22"/>
              </w:rPr>
              <w:t xml:space="preserve"> command area</w:t>
            </w:r>
          </w:p>
        </w:tc>
        <w:tc>
          <w:tcPr>
            <w:tcW w:w="1435" w:type="dxa"/>
          </w:tcPr>
          <w:p w:rsidR="00E00FD0" w:rsidRPr="00D21EDD" w:rsidRDefault="00E00FD0" w:rsidP="00574C34">
            <w:pPr>
              <w:spacing w:line="276" w:lineRule="auto"/>
              <w:ind w:left="813"/>
              <w:jc w:val="center"/>
              <w:rPr>
                <w:rFonts w:ascii="Garamond" w:eastAsiaTheme="minorHAnsi" w:hAnsi="Garamond" w:cs="Garamond"/>
                <w:sz w:val="22"/>
                <w:szCs w:val="22"/>
              </w:rPr>
            </w:pPr>
            <w:r w:rsidRPr="00D21EDD">
              <w:rPr>
                <w:rFonts w:ascii="Garamond" w:eastAsiaTheme="minorHAnsi" w:hAnsi="Garamond" w:cs="Garamond"/>
                <w:sz w:val="22"/>
                <w:szCs w:val="22"/>
              </w:rPr>
              <w:t>Ha</w:t>
            </w:r>
          </w:p>
        </w:tc>
        <w:tc>
          <w:tcPr>
            <w:tcW w:w="2189" w:type="dxa"/>
          </w:tcPr>
          <w:p w:rsidR="00E00FD0" w:rsidRPr="007852AD" w:rsidRDefault="001641A2" w:rsidP="001641A2">
            <w:pPr>
              <w:spacing w:line="276" w:lineRule="auto"/>
              <w:ind w:left="1371"/>
              <w:jc w:val="right"/>
              <w:rPr>
                <w:rFonts w:ascii="Garamond" w:eastAsiaTheme="minorHAnsi" w:hAnsi="Garamond" w:cs="Garamond"/>
                <w:sz w:val="22"/>
                <w:szCs w:val="22"/>
              </w:rPr>
            </w:pPr>
            <w:r>
              <w:rPr>
                <w:rFonts w:ascii="Garamond" w:eastAsiaTheme="minorHAnsi" w:hAnsi="Garamond" w:cs="Garamond"/>
                <w:sz w:val="22"/>
                <w:szCs w:val="22"/>
              </w:rPr>
              <w:t>80</w:t>
            </w:r>
          </w:p>
        </w:tc>
      </w:tr>
      <w:tr w:rsidR="00E00FD0" w:rsidRPr="00D21EDD" w:rsidTr="009E0694">
        <w:trPr>
          <w:trHeight w:val="410"/>
        </w:trPr>
        <w:tc>
          <w:tcPr>
            <w:tcW w:w="3675" w:type="dxa"/>
          </w:tcPr>
          <w:p w:rsidR="00E00FD0" w:rsidRPr="00D21EDD" w:rsidRDefault="00E00FD0" w:rsidP="00574C34">
            <w:pPr>
              <w:spacing w:line="276" w:lineRule="auto"/>
              <w:ind w:left="52"/>
              <w:jc w:val="both"/>
              <w:rPr>
                <w:rFonts w:ascii="Garamond" w:eastAsiaTheme="minorHAnsi" w:hAnsi="Garamond" w:cs="Garamond"/>
                <w:sz w:val="22"/>
                <w:szCs w:val="22"/>
              </w:rPr>
            </w:pPr>
            <w:r w:rsidRPr="00D21EDD">
              <w:rPr>
                <w:rFonts w:ascii="Garamond" w:eastAsiaTheme="minorHAnsi" w:hAnsi="Garamond" w:cs="Garamond"/>
                <w:sz w:val="22"/>
                <w:szCs w:val="22"/>
              </w:rPr>
              <w:t>Main canal design discharge</w:t>
            </w:r>
          </w:p>
        </w:tc>
        <w:tc>
          <w:tcPr>
            <w:tcW w:w="1435" w:type="dxa"/>
          </w:tcPr>
          <w:p w:rsidR="00E00FD0" w:rsidRPr="00D21EDD" w:rsidRDefault="007852AD" w:rsidP="00574C34">
            <w:pPr>
              <w:spacing w:line="276" w:lineRule="auto"/>
              <w:ind w:left="664"/>
              <w:jc w:val="center"/>
              <w:rPr>
                <w:rFonts w:ascii="Garamond" w:eastAsiaTheme="minorHAnsi" w:hAnsi="Garamond" w:cs="Garamond"/>
                <w:sz w:val="22"/>
                <w:szCs w:val="22"/>
              </w:rPr>
            </w:pPr>
            <w:r>
              <w:rPr>
                <w:rFonts w:ascii="Garamond" w:eastAsiaTheme="minorHAnsi" w:hAnsi="Garamond" w:cs="Garamond"/>
                <w:sz w:val="22"/>
                <w:szCs w:val="22"/>
              </w:rPr>
              <w:t>lt</w:t>
            </w:r>
            <w:r w:rsidR="00E00FD0" w:rsidRPr="00D21EDD">
              <w:rPr>
                <w:rFonts w:ascii="Garamond" w:eastAsiaTheme="minorHAnsi" w:hAnsi="Garamond" w:cs="Garamond"/>
                <w:sz w:val="22"/>
                <w:szCs w:val="22"/>
              </w:rPr>
              <w:t>/s</w:t>
            </w:r>
          </w:p>
        </w:tc>
        <w:tc>
          <w:tcPr>
            <w:tcW w:w="2189" w:type="dxa"/>
          </w:tcPr>
          <w:p w:rsidR="00E00FD0" w:rsidRPr="007852AD" w:rsidRDefault="00C942E8" w:rsidP="001641A2">
            <w:pPr>
              <w:spacing w:line="276" w:lineRule="auto"/>
              <w:ind w:left="1072"/>
              <w:jc w:val="right"/>
              <w:rPr>
                <w:rFonts w:ascii="Garamond" w:eastAsiaTheme="minorHAnsi" w:hAnsi="Garamond" w:cs="Garamond"/>
                <w:sz w:val="22"/>
                <w:szCs w:val="22"/>
              </w:rPr>
            </w:pPr>
            <w:r>
              <w:rPr>
                <w:rFonts w:ascii="Garamond,Bold" w:eastAsiaTheme="minorHAnsi" w:hAnsi="Garamond,Bold" w:cs="Garamond,Bold"/>
                <w:b/>
                <w:bCs/>
                <w:sz w:val="22"/>
                <w:szCs w:val="22"/>
              </w:rPr>
              <w:t>60</w:t>
            </w:r>
          </w:p>
        </w:tc>
      </w:tr>
    </w:tbl>
    <w:p w:rsidR="007852AD" w:rsidRDefault="007852AD" w:rsidP="00574C34">
      <w:pPr>
        <w:overflowPunct/>
        <w:spacing w:line="276" w:lineRule="auto"/>
        <w:jc w:val="both"/>
        <w:textAlignment w:val="auto"/>
        <w:rPr>
          <w:rFonts w:eastAsiaTheme="minorHAnsi"/>
          <w:sz w:val="24"/>
          <w:szCs w:val="24"/>
        </w:rPr>
      </w:pPr>
    </w:p>
    <w:p w:rsidR="0038165F" w:rsidRDefault="0038165F" w:rsidP="00574C34">
      <w:pPr>
        <w:overflowPunct/>
        <w:spacing w:line="276" w:lineRule="auto"/>
        <w:jc w:val="both"/>
        <w:textAlignment w:val="auto"/>
        <w:rPr>
          <w:rFonts w:eastAsiaTheme="minorHAnsi"/>
          <w:sz w:val="24"/>
          <w:szCs w:val="24"/>
        </w:rPr>
      </w:pPr>
      <w:r w:rsidRPr="0038165F">
        <w:rPr>
          <w:rFonts w:eastAsiaTheme="minorHAnsi"/>
          <w:sz w:val="24"/>
          <w:szCs w:val="24"/>
        </w:rPr>
        <w:lastRenderedPageBreak/>
        <w:t xml:space="preserve">Night storage along </w:t>
      </w:r>
      <w:r>
        <w:rPr>
          <w:rFonts w:eastAsiaTheme="minorHAnsi"/>
          <w:sz w:val="24"/>
          <w:szCs w:val="24"/>
        </w:rPr>
        <w:t>Main</w:t>
      </w:r>
      <w:r w:rsidRPr="0038165F">
        <w:rPr>
          <w:rFonts w:eastAsiaTheme="minorHAnsi"/>
          <w:sz w:val="24"/>
          <w:szCs w:val="24"/>
        </w:rPr>
        <w:t xml:space="preserve"> canals is proposed as the additional cost, both for the night</w:t>
      </w:r>
      <w:r>
        <w:rPr>
          <w:rFonts w:eastAsiaTheme="minorHAnsi"/>
          <w:sz w:val="24"/>
          <w:szCs w:val="24"/>
        </w:rPr>
        <w:t xml:space="preserve"> </w:t>
      </w:r>
      <w:r w:rsidRPr="0038165F">
        <w:rPr>
          <w:rFonts w:eastAsiaTheme="minorHAnsi"/>
          <w:sz w:val="24"/>
          <w:szCs w:val="24"/>
        </w:rPr>
        <w:t>storage reservoirs and the greater canal capacities in downstream secondary canals, is</w:t>
      </w:r>
      <w:r>
        <w:rPr>
          <w:rFonts w:eastAsiaTheme="minorHAnsi"/>
          <w:sz w:val="24"/>
          <w:szCs w:val="24"/>
        </w:rPr>
        <w:t xml:space="preserve"> </w:t>
      </w:r>
      <w:r w:rsidRPr="0038165F">
        <w:rPr>
          <w:rFonts w:eastAsiaTheme="minorHAnsi"/>
          <w:sz w:val="24"/>
          <w:szCs w:val="24"/>
        </w:rPr>
        <w:t>outweighed by the benefits accruing from increased water use efficiency from daytime (12</w:t>
      </w:r>
      <w:r>
        <w:rPr>
          <w:rFonts w:eastAsiaTheme="minorHAnsi"/>
          <w:sz w:val="24"/>
          <w:szCs w:val="24"/>
        </w:rPr>
        <w:t xml:space="preserve"> </w:t>
      </w:r>
      <w:r w:rsidRPr="0038165F">
        <w:rPr>
          <w:rFonts w:eastAsiaTheme="minorHAnsi"/>
          <w:sz w:val="24"/>
          <w:szCs w:val="24"/>
        </w:rPr>
        <w:t>hours / day irrigation)</w:t>
      </w:r>
      <w:r>
        <w:rPr>
          <w:rFonts w:eastAsiaTheme="minorHAnsi"/>
          <w:sz w:val="24"/>
          <w:szCs w:val="24"/>
        </w:rPr>
        <w:t>.</w:t>
      </w:r>
    </w:p>
    <w:p w:rsidR="00BA0917" w:rsidRDefault="00BA0917" w:rsidP="00574C34">
      <w:pPr>
        <w:overflowPunct/>
        <w:spacing w:line="276" w:lineRule="auto"/>
        <w:jc w:val="both"/>
        <w:textAlignment w:val="auto"/>
        <w:rPr>
          <w:rFonts w:eastAsiaTheme="minorHAnsi"/>
          <w:sz w:val="24"/>
          <w:szCs w:val="24"/>
        </w:rPr>
      </w:pPr>
      <w:r w:rsidRPr="00BA0917">
        <w:rPr>
          <w:rFonts w:eastAsiaTheme="minorHAnsi"/>
          <w:sz w:val="24"/>
          <w:szCs w:val="24"/>
        </w:rPr>
        <w:t>Design water requirements and discharges for the secondary canals downstream of the 12-hour</w:t>
      </w:r>
      <w:r w:rsidR="00967C54">
        <w:rPr>
          <w:rFonts w:eastAsiaTheme="minorHAnsi"/>
          <w:sz w:val="24"/>
          <w:szCs w:val="24"/>
        </w:rPr>
        <w:t xml:space="preserve"> </w:t>
      </w:r>
      <w:r w:rsidRPr="00BA0917">
        <w:rPr>
          <w:rFonts w:eastAsiaTheme="minorHAnsi"/>
          <w:sz w:val="24"/>
          <w:szCs w:val="24"/>
        </w:rPr>
        <w:t xml:space="preserve">night storage reservoirs are therefore </w:t>
      </w:r>
      <w:r w:rsidR="007852AD" w:rsidRPr="007852AD">
        <w:rPr>
          <w:rFonts w:eastAsiaTheme="minorHAnsi"/>
          <w:sz w:val="24"/>
          <w:szCs w:val="24"/>
        </w:rPr>
        <w:t>1.</w:t>
      </w:r>
      <w:r w:rsidR="00BA1CFA">
        <w:rPr>
          <w:rFonts w:eastAsiaTheme="minorHAnsi"/>
          <w:sz w:val="24"/>
          <w:szCs w:val="24"/>
        </w:rPr>
        <w:t>36</w:t>
      </w:r>
      <w:r w:rsidRPr="00BA0917">
        <w:rPr>
          <w:rFonts w:eastAsiaTheme="minorHAnsi"/>
          <w:sz w:val="24"/>
          <w:szCs w:val="24"/>
        </w:rPr>
        <w:t xml:space="preserve"> l/s/ha, double the 24-hour requirement of </w:t>
      </w:r>
      <w:r w:rsidR="00C95745" w:rsidRPr="00C95745">
        <w:rPr>
          <w:rFonts w:eastAsiaTheme="minorHAnsi"/>
          <w:sz w:val="24"/>
          <w:szCs w:val="24"/>
        </w:rPr>
        <w:t>0</w:t>
      </w:r>
      <w:r w:rsidRPr="00C95745">
        <w:rPr>
          <w:rFonts w:eastAsiaTheme="minorHAnsi"/>
          <w:sz w:val="24"/>
          <w:szCs w:val="24"/>
        </w:rPr>
        <w:t>.</w:t>
      </w:r>
      <w:r w:rsidR="00BA1CFA">
        <w:rPr>
          <w:rFonts w:eastAsiaTheme="minorHAnsi"/>
          <w:sz w:val="24"/>
          <w:szCs w:val="24"/>
        </w:rPr>
        <w:t>68</w:t>
      </w:r>
      <w:r w:rsidRPr="00C95745">
        <w:rPr>
          <w:rFonts w:eastAsiaTheme="minorHAnsi"/>
          <w:sz w:val="24"/>
          <w:szCs w:val="24"/>
        </w:rPr>
        <w:t>l</w:t>
      </w:r>
      <w:r w:rsidRPr="00BA0917">
        <w:rPr>
          <w:rFonts w:eastAsiaTheme="minorHAnsi"/>
          <w:sz w:val="24"/>
          <w:szCs w:val="24"/>
        </w:rPr>
        <w:t>/s/ha.</w:t>
      </w:r>
      <w:r w:rsidR="003C26A0">
        <w:rPr>
          <w:rFonts w:eastAsiaTheme="minorHAnsi"/>
          <w:sz w:val="24"/>
          <w:szCs w:val="24"/>
        </w:rPr>
        <w:t xml:space="preserve"> </w:t>
      </w:r>
      <w:r w:rsidRPr="00BA0917">
        <w:rPr>
          <w:rFonts w:eastAsiaTheme="minorHAnsi"/>
          <w:sz w:val="24"/>
          <w:szCs w:val="24"/>
        </w:rPr>
        <w:t>Irrigation supply will be supplied to each tertiary off</w:t>
      </w:r>
      <w:r w:rsidR="00AA22C7">
        <w:rPr>
          <w:rFonts w:eastAsiaTheme="minorHAnsi"/>
          <w:sz w:val="24"/>
          <w:szCs w:val="24"/>
        </w:rPr>
        <w:t xml:space="preserve"> </w:t>
      </w:r>
      <w:r w:rsidRPr="00BA0917">
        <w:rPr>
          <w:rFonts w:eastAsiaTheme="minorHAnsi"/>
          <w:sz w:val="24"/>
          <w:szCs w:val="24"/>
        </w:rPr>
        <w:t>taking from a secondary canal for 12 hours</w:t>
      </w:r>
      <w:r w:rsidR="003C26A0">
        <w:rPr>
          <w:rFonts w:eastAsiaTheme="minorHAnsi"/>
          <w:sz w:val="24"/>
          <w:szCs w:val="24"/>
        </w:rPr>
        <w:t xml:space="preserve"> </w:t>
      </w:r>
      <w:r w:rsidRPr="00BA0917">
        <w:rPr>
          <w:rFonts w:eastAsiaTheme="minorHAnsi"/>
          <w:sz w:val="24"/>
          <w:szCs w:val="24"/>
        </w:rPr>
        <w:t xml:space="preserve">each day. The design discharge to the head of each tertiary canal </w:t>
      </w:r>
      <w:r w:rsidRPr="00C95745">
        <w:rPr>
          <w:rFonts w:eastAsiaTheme="minorHAnsi"/>
          <w:sz w:val="24"/>
          <w:szCs w:val="24"/>
        </w:rPr>
        <w:t xml:space="preserve">is </w:t>
      </w:r>
      <w:r w:rsidR="00BA1CFA">
        <w:rPr>
          <w:rFonts w:eastAsiaTheme="minorHAnsi"/>
          <w:sz w:val="24"/>
          <w:szCs w:val="24"/>
        </w:rPr>
        <w:t>1.08</w:t>
      </w:r>
      <w:r w:rsidRPr="00BA0917">
        <w:rPr>
          <w:rFonts w:eastAsiaTheme="minorHAnsi"/>
          <w:sz w:val="24"/>
          <w:szCs w:val="24"/>
        </w:rPr>
        <w:t xml:space="preserve"> l/s/ha</w:t>
      </w:r>
      <w:r w:rsidR="006437E3" w:rsidRPr="00BA0917">
        <w:rPr>
          <w:rFonts w:eastAsiaTheme="minorHAnsi"/>
          <w:sz w:val="24"/>
          <w:szCs w:val="24"/>
        </w:rPr>
        <w:t xml:space="preserve">, </w:t>
      </w:r>
      <w:r w:rsidR="006437E3">
        <w:rPr>
          <w:rFonts w:eastAsiaTheme="minorHAnsi"/>
          <w:sz w:val="24"/>
          <w:szCs w:val="24"/>
        </w:rPr>
        <w:t>double</w:t>
      </w:r>
      <w:r w:rsidRPr="00BA0917">
        <w:rPr>
          <w:rFonts w:eastAsiaTheme="minorHAnsi"/>
          <w:sz w:val="24"/>
          <w:szCs w:val="24"/>
        </w:rPr>
        <w:t xml:space="preserve"> the 24-</w:t>
      </w:r>
      <w:r w:rsidR="0043029E" w:rsidRPr="00BA0917">
        <w:rPr>
          <w:rFonts w:eastAsiaTheme="minorHAnsi"/>
          <w:sz w:val="24"/>
          <w:szCs w:val="24"/>
        </w:rPr>
        <w:t>hour</w:t>
      </w:r>
      <w:r w:rsidR="0043029E">
        <w:rPr>
          <w:rFonts w:eastAsiaTheme="minorHAnsi"/>
          <w:sz w:val="24"/>
          <w:szCs w:val="24"/>
        </w:rPr>
        <w:t xml:space="preserve"> </w:t>
      </w:r>
      <w:r w:rsidR="0043029E" w:rsidRPr="00BA0917">
        <w:rPr>
          <w:rFonts w:eastAsiaTheme="minorHAnsi"/>
          <w:sz w:val="24"/>
          <w:szCs w:val="24"/>
        </w:rPr>
        <w:t>requirement</w:t>
      </w:r>
      <w:r w:rsidRPr="00BA0917">
        <w:rPr>
          <w:rFonts w:eastAsiaTheme="minorHAnsi"/>
          <w:sz w:val="24"/>
          <w:szCs w:val="24"/>
        </w:rPr>
        <w:t xml:space="preserve"> of </w:t>
      </w:r>
      <w:r w:rsidR="00C95745" w:rsidRPr="00C95745">
        <w:rPr>
          <w:rFonts w:eastAsiaTheme="minorHAnsi"/>
          <w:sz w:val="24"/>
          <w:szCs w:val="24"/>
        </w:rPr>
        <w:t>0.</w:t>
      </w:r>
      <w:r w:rsidR="00BA1CFA">
        <w:rPr>
          <w:rFonts w:eastAsiaTheme="minorHAnsi"/>
          <w:sz w:val="24"/>
          <w:szCs w:val="24"/>
        </w:rPr>
        <w:t>5</w:t>
      </w:r>
      <w:r w:rsidR="00C95745" w:rsidRPr="00C95745">
        <w:rPr>
          <w:rFonts w:eastAsiaTheme="minorHAnsi"/>
          <w:sz w:val="24"/>
          <w:szCs w:val="24"/>
        </w:rPr>
        <w:t>4</w:t>
      </w:r>
      <w:r w:rsidRPr="00BA0917">
        <w:rPr>
          <w:rFonts w:eastAsiaTheme="minorHAnsi"/>
          <w:sz w:val="24"/>
          <w:szCs w:val="24"/>
        </w:rPr>
        <w:t>l/s/ha.</w:t>
      </w:r>
    </w:p>
    <w:p w:rsidR="006437E3" w:rsidRDefault="006437E3" w:rsidP="00574C34">
      <w:pPr>
        <w:overflowPunct/>
        <w:spacing w:line="276" w:lineRule="auto"/>
        <w:jc w:val="both"/>
        <w:textAlignment w:val="auto"/>
        <w:rPr>
          <w:rFonts w:eastAsiaTheme="minorHAnsi"/>
          <w:sz w:val="24"/>
          <w:szCs w:val="24"/>
        </w:rPr>
      </w:pPr>
    </w:p>
    <w:p w:rsidR="00BA0917" w:rsidRDefault="00BA0917" w:rsidP="00574C34">
      <w:pPr>
        <w:overflowPunct/>
        <w:spacing w:line="276" w:lineRule="auto"/>
        <w:jc w:val="both"/>
        <w:textAlignment w:val="auto"/>
        <w:rPr>
          <w:rFonts w:eastAsiaTheme="minorHAnsi"/>
          <w:sz w:val="24"/>
          <w:szCs w:val="24"/>
        </w:rPr>
      </w:pPr>
      <w:r w:rsidRPr="00BA0917">
        <w:rPr>
          <w:rFonts w:eastAsiaTheme="minorHAnsi"/>
          <w:sz w:val="24"/>
          <w:szCs w:val="24"/>
        </w:rPr>
        <w:t xml:space="preserve">Each tertiary will typically supply </w:t>
      </w:r>
      <w:r w:rsidRPr="00C95745">
        <w:rPr>
          <w:rFonts w:eastAsiaTheme="minorHAnsi"/>
          <w:sz w:val="24"/>
          <w:szCs w:val="24"/>
        </w:rPr>
        <w:t>three field</w:t>
      </w:r>
      <w:r w:rsidRPr="00BA0917">
        <w:rPr>
          <w:rFonts w:eastAsiaTheme="minorHAnsi"/>
          <w:sz w:val="24"/>
          <w:szCs w:val="24"/>
        </w:rPr>
        <w:t xml:space="preserve"> channels for 12 hours each day. The field channels</w:t>
      </w:r>
      <w:r w:rsidR="003C26A0">
        <w:rPr>
          <w:rFonts w:eastAsiaTheme="minorHAnsi"/>
          <w:sz w:val="24"/>
          <w:szCs w:val="24"/>
        </w:rPr>
        <w:t xml:space="preserve"> </w:t>
      </w:r>
      <w:r w:rsidRPr="00BA0917">
        <w:rPr>
          <w:rFonts w:eastAsiaTheme="minorHAnsi"/>
          <w:sz w:val="24"/>
          <w:szCs w:val="24"/>
        </w:rPr>
        <w:t xml:space="preserve">each supply furrows (or basins for </w:t>
      </w:r>
      <w:r w:rsidR="002D5B97">
        <w:rPr>
          <w:rFonts w:eastAsiaTheme="minorHAnsi"/>
          <w:sz w:val="24"/>
          <w:szCs w:val="24"/>
        </w:rPr>
        <w:t>fruit trees</w:t>
      </w:r>
      <w:r w:rsidRPr="00BA0917">
        <w:rPr>
          <w:rFonts w:eastAsiaTheme="minorHAnsi"/>
          <w:sz w:val="24"/>
          <w:szCs w:val="24"/>
        </w:rPr>
        <w:t xml:space="preserve">) and each commands about a </w:t>
      </w:r>
      <w:r w:rsidRPr="00C95745">
        <w:rPr>
          <w:rFonts w:eastAsiaTheme="minorHAnsi"/>
          <w:sz w:val="24"/>
          <w:szCs w:val="24"/>
        </w:rPr>
        <w:t xml:space="preserve">third </w:t>
      </w:r>
      <w:r w:rsidRPr="00BA0917">
        <w:rPr>
          <w:rFonts w:eastAsiaTheme="minorHAnsi"/>
          <w:sz w:val="24"/>
          <w:szCs w:val="24"/>
        </w:rPr>
        <w:t>of the tertiary unit.</w:t>
      </w:r>
      <w:r w:rsidR="003C26A0">
        <w:rPr>
          <w:rFonts w:eastAsiaTheme="minorHAnsi"/>
          <w:sz w:val="24"/>
          <w:szCs w:val="24"/>
        </w:rPr>
        <w:t xml:space="preserve"> </w:t>
      </w:r>
      <w:r w:rsidRPr="00BA0917">
        <w:rPr>
          <w:rFonts w:eastAsiaTheme="minorHAnsi"/>
          <w:sz w:val="24"/>
          <w:szCs w:val="24"/>
        </w:rPr>
        <w:t>For a tertiary command of</w:t>
      </w:r>
      <w:r w:rsidRPr="00C95745">
        <w:rPr>
          <w:rFonts w:eastAsiaTheme="minorHAnsi"/>
          <w:sz w:val="24"/>
          <w:szCs w:val="24"/>
        </w:rPr>
        <w:t xml:space="preserve"> </w:t>
      </w:r>
      <w:r w:rsidR="00C95745" w:rsidRPr="00C95745">
        <w:rPr>
          <w:rFonts w:eastAsiaTheme="minorHAnsi"/>
          <w:sz w:val="24"/>
          <w:szCs w:val="24"/>
        </w:rPr>
        <w:t>4</w:t>
      </w:r>
      <w:r w:rsidRPr="00BA0917">
        <w:rPr>
          <w:rFonts w:eastAsiaTheme="minorHAnsi"/>
          <w:sz w:val="24"/>
          <w:szCs w:val="24"/>
        </w:rPr>
        <w:t xml:space="preserve"> ha, irrigation supply to the head of the tertiary canal will be </w:t>
      </w:r>
      <w:r w:rsidR="00BA1CFA">
        <w:rPr>
          <w:rFonts w:eastAsiaTheme="minorHAnsi"/>
          <w:sz w:val="24"/>
          <w:szCs w:val="24"/>
        </w:rPr>
        <w:t>2</w:t>
      </w:r>
      <w:r w:rsidR="00C95745">
        <w:rPr>
          <w:rFonts w:eastAsiaTheme="minorHAnsi"/>
          <w:sz w:val="24"/>
          <w:szCs w:val="24"/>
        </w:rPr>
        <w:t>.</w:t>
      </w:r>
      <w:r w:rsidR="00BA1CFA">
        <w:rPr>
          <w:rFonts w:eastAsiaTheme="minorHAnsi"/>
          <w:sz w:val="24"/>
          <w:szCs w:val="24"/>
        </w:rPr>
        <w:t>16</w:t>
      </w:r>
      <w:r w:rsidR="00C95745">
        <w:rPr>
          <w:rFonts w:eastAsiaTheme="minorHAnsi"/>
          <w:sz w:val="24"/>
          <w:szCs w:val="24"/>
        </w:rPr>
        <w:t>2l</w:t>
      </w:r>
      <w:r w:rsidRPr="00BA0917">
        <w:rPr>
          <w:rFonts w:eastAsiaTheme="minorHAnsi"/>
          <w:sz w:val="24"/>
          <w:szCs w:val="24"/>
        </w:rPr>
        <w:t xml:space="preserve">/s, with this flow divided </w:t>
      </w:r>
      <w:r w:rsidRPr="00C95745">
        <w:rPr>
          <w:rFonts w:eastAsiaTheme="minorHAnsi"/>
          <w:sz w:val="24"/>
          <w:szCs w:val="24"/>
        </w:rPr>
        <w:t>three</w:t>
      </w:r>
      <w:r w:rsidRPr="00BA0917">
        <w:rPr>
          <w:rFonts w:eastAsiaTheme="minorHAnsi"/>
          <w:sz w:val="24"/>
          <w:szCs w:val="24"/>
        </w:rPr>
        <w:t xml:space="preserve"> ways with each field channel designed to take about </w:t>
      </w:r>
      <w:r w:rsidR="00BA1CFA">
        <w:rPr>
          <w:rFonts w:eastAsiaTheme="minorHAnsi"/>
          <w:sz w:val="24"/>
          <w:szCs w:val="24"/>
        </w:rPr>
        <w:t>0.72</w:t>
      </w:r>
      <w:r w:rsidRPr="00BA0917">
        <w:rPr>
          <w:rFonts w:eastAsiaTheme="minorHAnsi"/>
          <w:sz w:val="24"/>
          <w:szCs w:val="24"/>
        </w:rPr>
        <w:t xml:space="preserve"> l/s. The</w:t>
      </w:r>
      <w:r w:rsidR="003C26A0">
        <w:rPr>
          <w:rFonts w:eastAsiaTheme="minorHAnsi"/>
          <w:sz w:val="24"/>
          <w:szCs w:val="24"/>
        </w:rPr>
        <w:t xml:space="preserve"> </w:t>
      </w:r>
      <w:r w:rsidRPr="00BA0917">
        <w:rPr>
          <w:rFonts w:eastAsiaTheme="minorHAnsi"/>
          <w:sz w:val="24"/>
          <w:szCs w:val="24"/>
        </w:rPr>
        <w:t>field channel will be designed from head to tail for this discharge, and supplies rotated to</w:t>
      </w:r>
      <w:r w:rsidR="00042DE9">
        <w:rPr>
          <w:rFonts w:eastAsiaTheme="minorHAnsi"/>
          <w:sz w:val="24"/>
          <w:szCs w:val="24"/>
        </w:rPr>
        <w:t xml:space="preserve"> </w:t>
      </w:r>
      <w:r w:rsidRPr="00BA0917">
        <w:rPr>
          <w:rFonts w:eastAsiaTheme="minorHAnsi"/>
          <w:sz w:val="24"/>
          <w:szCs w:val="24"/>
        </w:rPr>
        <w:t xml:space="preserve">furrows (or basins) from the field channel in turn over the rotation period, typically </w:t>
      </w:r>
      <w:r w:rsidRPr="006437E3">
        <w:rPr>
          <w:rFonts w:eastAsiaTheme="minorHAnsi"/>
          <w:sz w:val="24"/>
          <w:szCs w:val="24"/>
        </w:rPr>
        <w:t>14</w:t>
      </w:r>
      <w:r w:rsidRPr="00BA0917">
        <w:rPr>
          <w:rFonts w:eastAsiaTheme="minorHAnsi"/>
          <w:sz w:val="24"/>
          <w:szCs w:val="24"/>
        </w:rPr>
        <w:t xml:space="preserve"> days.</w:t>
      </w:r>
    </w:p>
    <w:p w:rsidR="00E16556" w:rsidRDefault="00E16556" w:rsidP="00574C34">
      <w:pPr>
        <w:overflowPunct/>
        <w:spacing w:line="276" w:lineRule="auto"/>
        <w:jc w:val="both"/>
        <w:textAlignment w:val="auto"/>
        <w:rPr>
          <w:rFonts w:eastAsiaTheme="minorHAnsi"/>
          <w:sz w:val="24"/>
          <w:szCs w:val="24"/>
        </w:rPr>
      </w:pPr>
    </w:p>
    <w:p w:rsidR="00042DE9" w:rsidRDefault="00042DE9" w:rsidP="00574C34">
      <w:pPr>
        <w:pStyle w:val="Heading3"/>
        <w:overflowPunct/>
        <w:spacing w:line="276" w:lineRule="auto"/>
        <w:textAlignment w:val="auto"/>
        <w:rPr>
          <w:rFonts w:ascii="Times New Roman" w:eastAsiaTheme="minorHAnsi" w:hAnsi="Times New Roman"/>
        </w:rPr>
      </w:pPr>
      <w:r w:rsidRPr="006437E3">
        <w:rPr>
          <w:rFonts w:ascii="Times New Roman" w:eastAsiaTheme="minorHAnsi" w:hAnsi="Times New Roman"/>
        </w:rPr>
        <w:t xml:space="preserve"> </w:t>
      </w:r>
      <w:bookmarkStart w:id="27" w:name="_Toc167474662"/>
      <w:r w:rsidRPr="006437E3">
        <w:rPr>
          <w:rFonts w:ascii="Times New Roman" w:eastAsiaTheme="minorHAnsi" w:hAnsi="Times New Roman"/>
        </w:rPr>
        <w:t>Design</w:t>
      </w:r>
      <w:r w:rsidR="00E16556" w:rsidRPr="006437E3">
        <w:rPr>
          <w:rFonts w:ascii="Times New Roman" w:eastAsiaTheme="minorHAnsi" w:hAnsi="Times New Roman"/>
        </w:rPr>
        <w:t xml:space="preserve"> and Operation of Night Storage</w:t>
      </w:r>
      <w:bookmarkEnd w:id="27"/>
    </w:p>
    <w:p w:rsidR="006437E3" w:rsidRPr="006437E3" w:rsidRDefault="006437E3" w:rsidP="006437E3">
      <w:pPr>
        <w:rPr>
          <w:rFonts w:eastAsiaTheme="minorHAnsi"/>
        </w:rPr>
      </w:pPr>
    </w:p>
    <w:p w:rsidR="00E16556" w:rsidRPr="003C26A0" w:rsidRDefault="00E16556" w:rsidP="009454CF">
      <w:pPr>
        <w:pStyle w:val="ListParagraph"/>
        <w:numPr>
          <w:ilvl w:val="0"/>
          <w:numId w:val="22"/>
        </w:numPr>
        <w:rPr>
          <w:rFonts w:ascii="Times New Roman" w:eastAsiaTheme="minorHAnsi" w:hAnsi="Times New Roman"/>
          <w:b/>
          <w:sz w:val="24"/>
          <w:szCs w:val="24"/>
        </w:rPr>
      </w:pPr>
      <w:r w:rsidRPr="003C26A0">
        <w:rPr>
          <w:rFonts w:ascii="Times New Roman" w:eastAsiaTheme="minorHAnsi" w:hAnsi="Times New Roman"/>
          <w:b/>
          <w:sz w:val="24"/>
          <w:szCs w:val="24"/>
        </w:rPr>
        <w:t>General Considerations</w:t>
      </w:r>
    </w:p>
    <w:p w:rsidR="00E16556" w:rsidRPr="00E16556" w:rsidRDefault="00E16556" w:rsidP="00574C34">
      <w:pPr>
        <w:overflowPunct/>
        <w:spacing w:line="276" w:lineRule="auto"/>
        <w:jc w:val="both"/>
        <w:textAlignment w:val="auto"/>
        <w:rPr>
          <w:rFonts w:eastAsiaTheme="minorHAnsi"/>
          <w:sz w:val="24"/>
          <w:szCs w:val="24"/>
        </w:rPr>
      </w:pPr>
      <w:r w:rsidRPr="00E16556">
        <w:rPr>
          <w:rFonts w:eastAsiaTheme="minorHAnsi"/>
          <w:sz w:val="24"/>
          <w:szCs w:val="24"/>
        </w:rPr>
        <w:t>Night storage reservoirs are proposed so that while the main distribution system flows</w:t>
      </w:r>
      <w:r>
        <w:rPr>
          <w:rFonts w:eastAsiaTheme="minorHAnsi"/>
          <w:sz w:val="24"/>
          <w:szCs w:val="24"/>
        </w:rPr>
        <w:t xml:space="preserve"> </w:t>
      </w:r>
      <w:r w:rsidR="00042DE9" w:rsidRPr="00E16556">
        <w:rPr>
          <w:rFonts w:eastAsiaTheme="minorHAnsi"/>
          <w:sz w:val="24"/>
          <w:szCs w:val="24"/>
        </w:rPr>
        <w:t>continuously</w:t>
      </w:r>
      <w:r w:rsidR="00042DE9">
        <w:rPr>
          <w:rFonts w:eastAsiaTheme="minorHAnsi"/>
          <w:sz w:val="24"/>
          <w:szCs w:val="24"/>
        </w:rPr>
        <w:t xml:space="preserve"> </w:t>
      </w:r>
      <w:r w:rsidR="00042DE9" w:rsidRPr="00E16556">
        <w:rPr>
          <w:rFonts w:eastAsiaTheme="minorHAnsi"/>
          <w:sz w:val="24"/>
          <w:szCs w:val="24"/>
        </w:rPr>
        <w:t>farmers</w:t>
      </w:r>
      <w:r w:rsidRPr="00E16556">
        <w:rPr>
          <w:rFonts w:eastAsiaTheme="minorHAnsi"/>
          <w:sz w:val="24"/>
          <w:szCs w:val="24"/>
        </w:rPr>
        <w:t xml:space="preserve"> can irrigate during the day time (nominally 06:00 to 18:00 hours). Design</w:t>
      </w:r>
      <w:r w:rsidR="003C26A0">
        <w:rPr>
          <w:rFonts w:eastAsiaTheme="minorHAnsi"/>
          <w:sz w:val="24"/>
          <w:szCs w:val="24"/>
        </w:rPr>
        <w:t xml:space="preserve"> </w:t>
      </w:r>
      <w:r w:rsidRPr="00E16556">
        <w:rPr>
          <w:rFonts w:eastAsiaTheme="minorHAnsi"/>
          <w:sz w:val="24"/>
          <w:szCs w:val="24"/>
        </w:rPr>
        <w:t>of canals downstream of the night storage reservoirs has to take account of the different day</w:t>
      </w:r>
      <w:r w:rsidR="00D16170">
        <w:rPr>
          <w:rFonts w:eastAsiaTheme="minorHAnsi"/>
          <w:sz w:val="24"/>
          <w:szCs w:val="24"/>
        </w:rPr>
        <w:t xml:space="preserve"> </w:t>
      </w:r>
      <w:r w:rsidRPr="00E16556">
        <w:rPr>
          <w:rFonts w:eastAsiaTheme="minorHAnsi"/>
          <w:sz w:val="24"/>
          <w:szCs w:val="24"/>
        </w:rPr>
        <w:t>and night operation conditions.</w:t>
      </w:r>
    </w:p>
    <w:p w:rsidR="00E16556" w:rsidRDefault="00E16556" w:rsidP="00574C34">
      <w:pPr>
        <w:overflowPunct/>
        <w:spacing w:line="276" w:lineRule="auto"/>
        <w:jc w:val="both"/>
        <w:textAlignment w:val="auto"/>
        <w:rPr>
          <w:rFonts w:eastAsiaTheme="minorHAnsi"/>
          <w:sz w:val="24"/>
          <w:szCs w:val="24"/>
        </w:rPr>
      </w:pPr>
      <w:r w:rsidRPr="00E16556">
        <w:rPr>
          <w:rFonts w:eastAsiaTheme="minorHAnsi"/>
          <w:sz w:val="24"/>
          <w:szCs w:val="24"/>
        </w:rPr>
        <w:t>The maximum distance between night storage reservoirs and their individual command areas</w:t>
      </w:r>
      <w:r w:rsidR="003C26A0">
        <w:rPr>
          <w:rFonts w:eastAsiaTheme="minorHAnsi"/>
          <w:sz w:val="24"/>
          <w:szCs w:val="24"/>
        </w:rPr>
        <w:t xml:space="preserve"> </w:t>
      </w:r>
      <w:r w:rsidR="00BA1CFA" w:rsidRPr="00E16556">
        <w:rPr>
          <w:rFonts w:eastAsiaTheme="minorHAnsi"/>
          <w:sz w:val="24"/>
          <w:szCs w:val="24"/>
        </w:rPr>
        <w:t>should</w:t>
      </w:r>
      <w:r w:rsidRPr="00E16556">
        <w:rPr>
          <w:rFonts w:eastAsiaTheme="minorHAnsi"/>
          <w:sz w:val="24"/>
          <w:szCs w:val="24"/>
        </w:rPr>
        <w:t xml:space="preserve"> be about </w:t>
      </w:r>
      <w:r w:rsidR="004A36B5">
        <w:rPr>
          <w:rFonts w:eastAsiaTheme="minorHAnsi"/>
          <w:sz w:val="24"/>
          <w:szCs w:val="24"/>
        </w:rPr>
        <w:t>1.</w:t>
      </w:r>
      <w:r w:rsidR="00AA22C7">
        <w:rPr>
          <w:rFonts w:eastAsiaTheme="minorHAnsi"/>
          <w:sz w:val="24"/>
          <w:szCs w:val="24"/>
        </w:rPr>
        <w:t>0</w:t>
      </w:r>
      <w:r w:rsidRPr="00E16556">
        <w:rPr>
          <w:rFonts w:eastAsiaTheme="minorHAnsi"/>
          <w:sz w:val="24"/>
          <w:szCs w:val="24"/>
        </w:rPr>
        <w:t>-</w:t>
      </w:r>
      <w:r w:rsidR="00BA1CFA">
        <w:rPr>
          <w:rFonts w:eastAsiaTheme="minorHAnsi"/>
          <w:sz w:val="24"/>
          <w:szCs w:val="24"/>
        </w:rPr>
        <w:t>1.9</w:t>
      </w:r>
      <w:r w:rsidRPr="00E16556">
        <w:rPr>
          <w:rFonts w:eastAsiaTheme="minorHAnsi"/>
          <w:sz w:val="24"/>
          <w:szCs w:val="24"/>
        </w:rPr>
        <w:t xml:space="preserve"> km in order to keep the time lag before flow from a reservoir reaches the</w:t>
      </w:r>
      <w:r w:rsidR="003C26A0">
        <w:rPr>
          <w:rFonts w:eastAsiaTheme="minorHAnsi"/>
          <w:sz w:val="24"/>
          <w:szCs w:val="24"/>
        </w:rPr>
        <w:t xml:space="preserve"> </w:t>
      </w:r>
      <w:r w:rsidRPr="00E16556">
        <w:rPr>
          <w:rFonts w:eastAsiaTheme="minorHAnsi"/>
          <w:sz w:val="24"/>
          <w:szCs w:val="24"/>
        </w:rPr>
        <w:t xml:space="preserve">tail command area to about </w:t>
      </w:r>
      <w:r w:rsidR="00BA5FB4">
        <w:rPr>
          <w:rFonts w:eastAsiaTheme="minorHAnsi"/>
          <w:sz w:val="24"/>
          <w:szCs w:val="24"/>
        </w:rPr>
        <w:t>0.5</w:t>
      </w:r>
      <w:r w:rsidRPr="00E16556">
        <w:rPr>
          <w:rFonts w:eastAsiaTheme="minorHAnsi"/>
          <w:sz w:val="24"/>
          <w:szCs w:val="24"/>
        </w:rPr>
        <w:t>-</w:t>
      </w:r>
      <w:r w:rsidR="00BA5FB4">
        <w:rPr>
          <w:rFonts w:eastAsiaTheme="minorHAnsi"/>
          <w:sz w:val="24"/>
          <w:szCs w:val="24"/>
        </w:rPr>
        <w:t xml:space="preserve"> 1.0</w:t>
      </w:r>
      <w:r w:rsidRPr="00E16556">
        <w:rPr>
          <w:rFonts w:eastAsiaTheme="minorHAnsi"/>
          <w:sz w:val="24"/>
          <w:szCs w:val="24"/>
        </w:rPr>
        <w:t xml:space="preserve"> hours.</w:t>
      </w:r>
    </w:p>
    <w:p w:rsidR="006437E3" w:rsidRPr="00E16556" w:rsidRDefault="006437E3" w:rsidP="00574C34">
      <w:pPr>
        <w:overflowPunct/>
        <w:spacing w:line="276" w:lineRule="auto"/>
        <w:jc w:val="both"/>
        <w:textAlignment w:val="auto"/>
        <w:rPr>
          <w:rFonts w:eastAsiaTheme="minorHAnsi"/>
          <w:sz w:val="24"/>
          <w:szCs w:val="24"/>
        </w:rPr>
      </w:pPr>
    </w:p>
    <w:p w:rsidR="00E16556" w:rsidRPr="00E16556" w:rsidRDefault="00E16556" w:rsidP="00574C34">
      <w:pPr>
        <w:overflowPunct/>
        <w:spacing w:line="276" w:lineRule="auto"/>
        <w:jc w:val="both"/>
        <w:textAlignment w:val="auto"/>
        <w:rPr>
          <w:rFonts w:eastAsiaTheme="minorHAnsi"/>
          <w:sz w:val="24"/>
          <w:szCs w:val="24"/>
        </w:rPr>
      </w:pPr>
      <w:r w:rsidRPr="00E16556">
        <w:rPr>
          <w:rFonts w:eastAsiaTheme="minorHAnsi"/>
          <w:sz w:val="24"/>
          <w:szCs w:val="24"/>
        </w:rPr>
        <w:t xml:space="preserve">The </w:t>
      </w:r>
      <w:r w:rsidR="00397BA8">
        <w:rPr>
          <w:rFonts w:eastAsiaTheme="minorHAnsi"/>
          <w:sz w:val="24"/>
          <w:szCs w:val="24"/>
        </w:rPr>
        <w:t>s</w:t>
      </w:r>
      <w:r w:rsidRPr="00E16556">
        <w:rPr>
          <w:rFonts w:eastAsiaTheme="minorHAnsi"/>
          <w:sz w:val="24"/>
          <w:szCs w:val="24"/>
        </w:rPr>
        <w:t xml:space="preserve">econdary canals fall into </w:t>
      </w:r>
      <w:r w:rsidR="00397BA8">
        <w:rPr>
          <w:rFonts w:eastAsiaTheme="minorHAnsi"/>
          <w:sz w:val="24"/>
          <w:szCs w:val="24"/>
        </w:rPr>
        <w:t>two</w:t>
      </w:r>
      <w:r w:rsidRPr="00E16556">
        <w:rPr>
          <w:rFonts w:eastAsiaTheme="minorHAnsi"/>
          <w:sz w:val="24"/>
          <w:szCs w:val="24"/>
        </w:rPr>
        <w:t xml:space="preserve"> groups:</w:t>
      </w:r>
    </w:p>
    <w:p w:rsidR="00E16556" w:rsidRPr="00397BA8" w:rsidRDefault="00E16556" w:rsidP="009454CF">
      <w:pPr>
        <w:pStyle w:val="ListParagraph"/>
        <w:numPr>
          <w:ilvl w:val="0"/>
          <w:numId w:val="17"/>
        </w:numPr>
        <w:jc w:val="both"/>
        <w:rPr>
          <w:rFonts w:ascii="Times New Roman" w:eastAsiaTheme="minorHAnsi" w:hAnsi="Times New Roman"/>
          <w:sz w:val="24"/>
          <w:szCs w:val="24"/>
        </w:rPr>
      </w:pPr>
      <w:r w:rsidRPr="00397BA8">
        <w:rPr>
          <w:rFonts w:ascii="Times New Roman" w:eastAsiaTheme="minorHAnsi" w:hAnsi="Times New Roman"/>
          <w:sz w:val="24"/>
          <w:szCs w:val="24"/>
        </w:rPr>
        <w:t>Group A: Secondary canals where the night storage reservoir serves the whole canal Command that means the command area on left sides of the main river.</w:t>
      </w:r>
    </w:p>
    <w:p w:rsidR="00F65A31" w:rsidRDefault="00E16556" w:rsidP="009454CF">
      <w:pPr>
        <w:pStyle w:val="ListParagraph"/>
        <w:numPr>
          <w:ilvl w:val="0"/>
          <w:numId w:val="17"/>
        </w:numPr>
        <w:jc w:val="both"/>
        <w:rPr>
          <w:rFonts w:ascii="Times New Roman" w:eastAsiaTheme="minorHAnsi" w:hAnsi="Times New Roman"/>
          <w:sz w:val="24"/>
          <w:szCs w:val="24"/>
        </w:rPr>
      </w:pPr>
      <w:r w:rsidRPr="00BA5FB4">
        <w:rPr>
          <w:rFonts w:ascii="Times New Roman" w:eastAsiaTheme="minorHAnsi" w:hAnsi="Times New Roman"/>
          <w:sz w:val="24"/>
          <w:szCs w:val="24"/>
        </w:rPr>
        <w:t xml:space="preserve"> Group B: Secondary canals which have a portion of their command upstream of the</w:t>
      </w:r>
      <w:r w:rsidR="004A36B5" w:rsidRPr="00BA5FB4">
        <w:rPr>
          <w:rFonts w:ascii="Times New Roman" w:eastAsiaTheme="minorHAnsi" w:hAnsi="Times New Roman"/>
          <w:sz w:val="24"/>
          <w:szCs w:val="24"/>
        </w:rPr>
        <w:t xml:space="preserve"> n</w:t>
      </w:r>
      <w:r w:rsidR="00397BA8" w:rsidRPr="00BA5FB4">
        <w:rPr>
          <w:rFonts w:eastAsiaTheme="minorHAnsi"/>
          <w:sz w:val="24"/>
          <w:szCs w:val="24"/>
        </w:rPr>
        <w:t>ight</w:t>
      </w:r>
      <w:r w:rsidRPr="00BA5FB4">
        <w:rPr>
          <w:rFonts w:eastAsiaTheme="minorHAnsi"/>
          <w:sz w:val="24"/>
          <w:szCs w:val="24"/>
        </w:rPr>
        <w:t xml:space="preserve"> </w:t>
      </w:r>
      <w:r w:rsidRPr="00BA5FB4">
        <w:rPr>
          <w:rFonts w:ascii="Times New Roman" w:eastAsiaTheme="minorHAnsi" w:hAnsi="Times New Roman"/>
          <w:sz w:val="24"/>
          <w:szCs w:val="24"/>
        </w:rPr>
        <w:t xml:space="preserve">storage reservoir (typically command area on the right sides of the river 1-2 tertiary units) as the Main canal </w:t>
      </w:r>
      <w:r w:rsidR="001B7DCF" w:rsidRPr="00BA5FB4">
        <w:rPr>
          <w:rFonts w:ascii="Times New Roman" w:eastAsiaTheme="minorHAnsi" w:hAnsi="Times New Roman"/>
          <w:sz w:val="24"/>
          <w:szCs w:val="24"/>
        </w:rPr>
        <w:t>is sufficiently</w:t>
      </w:r>
      <w:r w:rsidR="00361642" w:rsidRPr="00BA5FB4">
        <w:rPr>
          <w:rFonts w:ascii="Times New Roman" w:eastAsiaTheme="minorHAnsi" w:hAnsi="Times New Roman"/>
          <w:sz w:val="24"/>
          <w:szCs w:val="24"/>
        </w:rPr>
        <w:t xml:space="preserve"> </w:t>
      </w:r>
      <w:r w:rsidRPr="00BA5FB4">
        <w:rPr>
          <w:rFonts w:ascii="Times New Roman" w:eastAsiaTheme="minorHAnsi" w:hAnsi="Times New Roman"/>
          <w:sz w:val="24"/>
          <w:szCs w:val="24"/>
        </w:rPr>
        <w:t>high to</w:t>
      </w:r>
      <w:r w:rsidR="001B7DCF" w:rsidRPr="00BA5FB4">
        <w:rPr>
          <w:rFonts w:ascii="Times New Roman" w:eastAsiaTheme="minorHAnsi" w:hAnsi="Times New Roman"/>
          <w:sz w:val="24"/>
          <w:szCs w:val="24"/>
        </w:rPr>
        <w:t xml:space="preserve"> </w:t>
      </w:r>
      <w:r w:rsidR="007177E6" w:rsidRPr="00BA5FB4">
        <w:rPr>
          <w:rFonts w:ascii="Times New Roman" w:eastAsiaTheme="minorHAnsi" w:hAnsi="Times New Roman"/>
          <w:sz w:val="24"/>
          <w:szCs w:val="24"/>
        </w:rPr>
        <w:t>provide</w:t>
      </w:r>
      <w:r w:rsidR="001B7DCF" w:rsidRPr="00BA5FB4">
        <w:rPr>
          <w:rFonts w:ascii="Times New Roman" w:eastAsiaTheme="minorHAnsi" w:hAnsi="Times New Roman"/>
          <w:sz w:val="24"/>
          <w:szCs w:val="24"/>
        </w:rPr>
        <w:t xml:space="preserve"> the first part of the secondary</w:t>
      </w:r>
      <w:r w:rsidR="001B7DCF">
        <w:rPr>
          <w:rFonts w:ascii="Times New Roman" w:eastAsiaTheme="minorHAnsi" w:hAnsi="Times New Roman"/>
          <w:sz w:val="24"/>
          <w:szCs w:val="24"/>
        </w:rPr>
        <w:t xml:space="preserve"> one </w:t>
      </w:r>
      <w:r w:rsidR="001B7DCF" w:rsidRPr="00BA5FB4">
        <w:rPr>
          <w:rFonts w:ascii="Times New Roman" w:eastAsiaTheme="minorHAnsi" w:hAnsi="Times New Roman"/>
          <w:sz w:val="24"/>
          <w:szCs w:val="24"/>
        </w:rPr>
        <w:t xml:space="preserve">command area before </w:t>
      </w:r>
      <w:r w:rsidRPr="00BA5FB4">
        <w:rPr>
          <w:rFonts w:ascii="Times New Roman" w:eastAsiaTheme="minorHAnsi" w:hAnsi="Times New Roman"/>
          <w:sz w:val="24"/>
          <w:szCs w:val="24"/>
        </w:rPr>
        <w:t>al</w:t>
      </w:r>
      <w:r w:rsidR="001B7DCF">
        <w:rPr>
          <w:rFonts w:ascii="Times New Roman" w:eastAsiaTheme="minorHAnsi" w:hAnsi="Times New Roman"/>
          <w:sz w:val="24"/>
          <w:szCs w:val="24"/>
        </w:rPr>
        <w:t>low a night storage reservoir</w:t>
      </w:r>
      <w:r w:rsidRPr="00BA5FB4">
        <w:rPr>
          <w:rFonts w:ascii="Times New Roman" w:eastAsiaTheme="minorHAnsi" w:hAnsi="Times New Roman"/>
          <w:sz w:val="24"/>
          <w:szCs w:val="24"/>
        </w:rPr>
        <w:t>. This upstream portion of the secondary command is</w:t>
      </w:r>
      <w:r w:rsidR="00121BC0" w:rsidRPr="00BA5FB4">
        <w:rPr>
          <w:rFonts w:ascii="Times New Roman" w:eastAsiaTheme="minorHAnsi" w:hAnsi="Times New Roman"/>
          <w:sz w:val="24"/>
          <w:szCs w:val="24"/>
        </w:rPr>
        <w:t xml:space="preserve"> </w:t>
      </w:r>
      <w:r w:rsidRPr="00BA5FB4">
        <w:rPr>
          <w:rFonts w:ascii="Times New Roman" w:eastAsiaTheme="minorHAnsi" w:hAnsi="Times New Roman"/>
          <w:sz w:val="24"/>
          <w:szCs w:val="24"/>
        </w:rPr>
        <w:t>irrigated using day time flows from the main canal, while the downstream portion is</w:t>
      </w:r>
      <w:r w:rsidR="00121BC0" w:rsidRPr="00BA5FB4">
        <w:rPr>
          <w:rFonts w:ascii="Times New Roman" w:eastAsiaTheme="minorHAnsi" w:hAnsi="Times New Roman"/>
          <w:sz w:val="24"/>
          <w:szCs w:val="24"/>
        </w:rPr>
        <w:t xml:space="preserve"> </w:t>
      </w:r>
      <w:r w:rsidRPr="00BA5FB4">
        <w:rPr>
          <w:rFonts w:ascii="Times New Roman" w:eastAsiaTheme="minorHAnsi" w:hAnsi="Times New Roman"/>
          <w:sz w:val="24"/>
          <w:szCs w:val="24"/>
        </w:rPr>
        <w:t xml:space="preserve">irrigated </w:t>
      </w:r>
      <w:r w:rsidR="00B41176" w:rsidRPr="00BA5FB4">
        <w:rPr>
          <w:rFonts w:ascii="Times New Roman" w:eastAsiaTheme="minorHAnsi" w:hAnsi="Times New Roman"/>
          <w:sz w:val="24"/>
          <w:szCs w:val="24"/>
        </w:rPr>
        <w:t>with</w:t>
      </w:r>
      <w:r w:rsidRPr="00BA5FB4">
        <w:rPr>
          <w:rFonts w:ascii="Times New Roman" w:eastAsiaTheme="minorHAnsi" w:hAnsi="Times New Roman"/>
          <w:sz w:val="24"/>
          <w:szCs w:val="24"/>
        </w:rPr>
        <w:t xml:space="preserve"> surplus day time flows plus releases from the night storage reservoir.</w:t>
      </w:r>
    </w:p>
    <w:p w:rsidR="00C07FBE" w:rsidRPr="00C07FBE" w:rsidRDefault="00BE570F" w:rsidP="009454CF">
      <w:pPr>
        <w:pStyle w:val="ListParagraph"/>
        <w:numPr>
          <w:ilvl w:val="0"/>
          <w:numId w:val="22"/>
        </w:numPr>
        <w:rPr>
          <w:rFonts w:eastAsiaTheme="minorHAnsi"/>
          <w:sz w:val="24"/>
          <w:szCs w:val="24"/>
        </w:rPr>
      </w:pPr>
      <w:r w:rsidRPr="00C07FBE">
        <w:rPr>
          <w:rFonts w:ascii="Times New Roman" w:eastAsiaTheme="minorHAnsi" w:hAnsi="Times New Roman"/>
          <w:b/>
          <w:sz w:val="24"/>
          <w:szCs w:val="24"/>
        </w:rPr>
        <w:t>Working Head</w:t>
      </w:r>
    </w:p>
    <w:p w:rsidR="00D61443" w:rsidRPr="00C07FBE" w:rsidRDefault="00BE570F" w:rsidP="00C07FBE">
      <w:pPr>
        <w:pStyle w:val="ListParagraph"/>
        <w:ind w:left="810"/>
        <w:jc w:val="both"/>
        <w:rPr>
          <w:rFonts w:eastAsiaTheme="minorHAnsi"/>
          <w:sz w:val="24"/>
          <w:szCs w:val="24"/>
        </w:rPr>
      </w:pPr>
      <w:r w:rsidRPr="00C07FBE">
        <w:rPr>
          <w:rFonts w:ascii="Times New Roman" w:eastAsiaTheme="minorHAnsi" w:hAnsi="Times New Roman"/>
          <w:sz w:val="24"/>
          <w:szCs w:val="24"/>
        </w:rPr>
        <w:t>The area required for a night storage reservoir of given capacity is inversely proportional to the</w:t>
      </w:r>
      <w:r w:rsidR="003C26A0" w:rsidRPr="00C07FBE">
        <w:rPr>
          <w:rFonts w:ascii="Times New Roman" w:eastAsiaTheme="minorHAnsi" w:hAnsi="Times New Roman"/>
          <w:sz w:val="24"/>
          <w:szCs w:val="24"/>
        </w:rPr>
        <w:t xml:space="preserve"> </w:t>
      </w:r>
      <w:r w:rsidRPr="00C07FBE">
        <w:rPr>
          <w:rFonts w:ascii="Times New Roman" w:eastAsiaTheme="minorHAnsi" w:hAnsi="Times New Roman"/>
          <w:sz w:val="24"/>
          <w:szCs w:val="24"/>
        </w:rPr>
        <w:t xml:space="preserve">working head. The volume needed to store 0.06m³/s for 12 hours is 2,592 m³ or </w:t>
      </w:r>
      <w:r w:rsidR="00D61443" w:rsidRPr="00C07FBE">
        <w:rPr>
          <w:rFonts w:ascii="Times New Roman" w:eastAsiaTheme="minorHAnsi" w:hAnsi="Times New Roman"/>
          <w:sz w:val="24"/>
          <w:szCs w:val="24"/>
        </w:rPr>
        <w:t>0.</w:t>
      </w:r>
      <w:r w:rsidRPr="00C07FBE">
        <w:rPr>
          <w:rFonts w:ascii="Times New Roman" w:eastAsiaTheme="minorHAnsi" w:hAnsi="Times New Roman"/>
          <w:sz w:val="24"/>
          <w:szCs w:val="24"/>
        </w:rPr>
        <w:t>2</w:t>
      </w:r>
      <w:r w:rsidR="00D61443" w:rsidRPr="00C07FBE">
        <w:rPr>
          <w:rFonts w:ascii="Times New Roman" w:eastAsiaTheme="minorHAnsi" w:hAnsi="Times New Roman"/>
          <w:sz w:val="24"/>
          <w:szCs w:val="24"/>
        </w:rPr>
        <w:t>59</w:t>
      </w:r>
      <w:r w:rsidRPr="00C07FBE">
        <w:rPr>
          <w:rFonts w:ascii="Times New Roman" w:eastAsiaTheme="minorHAnsi" w:hAnsi="Times New Roman"/>
          <w:sz w:val="24"/>
          <w:szCs w:val="24"/>
        </w:rPr>
        <w:t xml:space="preserve"> ha for</w:t>
      </w:r>
      <w:r w:rsidR="003C26A0" w:rsidRPr="00C07FBE">
        <w:rPr>
          <w:rFonts w:ascii="Times New Roman" w:eastAsiaTheme="minorHAnsi" w:hAnsi="Times New Roman"/>
          <w:sz w:val="24"/>
          <w:szCs w:val="24"/>
        </w:rPr>
        <w:t xml:space="preserve"> </w:t>
      </w:r>
      <w:r w:rsidRPr="00C07FBE">
        <w:rPr>
          <w:rFonts w:ascii="Times New Roman" w:eastAsiaTheme="minorHAnsi" w:hAnsi="Times New Roman"/>
          <w:sz w:val="24"/>
          <w:szCs w:val="24"/>
        </w:rPr>
        <w:t>m working head (depth</w:t>
      </w:r>
      <w:r w:rsidRPr="00C07FBE">
        <w:rPr>
          <w:rFonts w:eastAsiaTheme="minorHAnsi"/>
          <w:sz w:val="24"/>
          <w:szCs w:val="24"/>
        </w:rPr>
        <w:t>).</w:t>
      </w:r>
    </w:p>
    <w:p w:rsidR="00AC30BA" w:rsidRDefault="00BE570F" w:rsidP="00574C34">
      <w:pPr>
        <w:overflowPunct/>
        <w:spacing w:line="276" w:lineRule="auto"/>
        <w:jc w:val="both"/>
        <w:textAlignment w:val="auto"/>
        <w:rPr>
          <w:rFonts w:eastAsiaTheme="minorHAnsi"/>
          <w:sz w:val="24"/>
          <w:szCs w:val="24"/>
        </w:rPr>
      </w:pPr>
      <w:r w:rsidRPr="004B5BCF">
        <w:rPr>
          <w:rFonts w:eastAsiaTheme="minorHAnsi"/>
          <w:sz w:val="24"/>
          <w:szCs w:val="24"/>
        </w:rPr>
        <w:lastRenderedPageBreak/>
        <w:t>Deeper night storage reservoirs are preferable because of: (i) reduced land take; (ii) lower cost</w:t>
      </w:r>
      <w:r w:rsidR="003C26A0">
        <w:rPr>
          <w:rFonts w:eastAsiaTheme="minorHAnsi"/>
          <w:sz w:val="24"/>
          <w:szCs w:val="24"/>
        </w:rPr>
        <w:t xml:space="preserve"> </w:t>
      </w:r>
      <w:r w:rsidRPr="004B5BCF">
        <w:rPr>
          <w:rFonts w:eastAsiaTheme="minorHAnsi"/>
          <w:sz w:val="24"/>
          <w:szCs w:val="24"/>
        </w:rPr>
        <w:t xml:space="preserve">for lining </w:t>
      </w:r>
      <w:r w:rsidR="00D61443" w:rsidRPr="004B5BCF">
        <w:rPr>
          <w:rFonts w:eastAsiaTheme="minorHAnsi"/>
          <w:sz w:val="24"/>
          <w:szCs w:val="24"/>
        </w:rPr>
        <w:t>or</w:t>
      </w:r>
      <w:r w:rsidRPr="004B5BCF">
        <w:rPr>
          <w:rFonts w:eastAsiaTheme="minorHAnsi"/>
          <w:sz w:val="24"/>
          <w:szCs w:val="24"/>
        </w:rPr>
        <w:t xml:space="preserve"> earthworks; (iii) the larger working range will be more disruptive to snails and</w:t>
      </w:r>
      <w:r w:rsidR="003C26A0">
        <w:rPr>
          <w:rFonts w:eastAsiaTheme="minorHAnsi"/>
          <w:sz w:val="24"/>
          <w:szCs w:val="24"/>
        </w:rPr>
        <w:t xml:space="preserve"> </w:t>
      </w:r>
      <w:r w:rsidRPr="004B5BCF">
        <w:rPr>
          <w:rFonts w:eastAsiaTheme="minorHAnsi"/>
          <w:sz w:val="24"/>
          <w:szCs w:val="24"/>
        </w:rPr>
        <w:t>vegetation (see below); and (iv) there would be a smaller area to be cleared of vegetation.</w:t>
      </w:r>
    </w:p>
    <w:p w:rsidR="0017612E" w:rsidRDefault="0017612E" w:rsidP="00574C34">
      <w:pPr>
        <w:overflowPunct/>
        <w:spacing w:line="276" w:lineRule="auto"/>
        <w:jc w:val="both"/>
        <w:textAlignment w:val="auto"/>
        <w:rPr>
          <w:rFonts w:eastAsiaTheme="minorHAnsi"/>
          <w:sz w:val="24"/>
          <w:szCs w:val="24"/>
        </w:rPr>
      </w:pPr>
    </w:p>
    <w:p w:rsidR="00BE570F" w:rsidRPr="004B5BCF" w:rsidRDefault="00BE570F" w:rsidP="00574C34">
      <w:pPr>
        <w:overflowPunct/>
        <w:spacing w:line="276" w:lineRule="auto"/>
        <w:jc w:val="both"/>
        <w:textAlignment w:val="auto"/>
        <w:rPr>
          <w:rFonts w:eastAsiaTheme="minorHAnsi"/>
          <w:sz w:val="24"/>
          <w:szCs w:val="24"/>
        </w:rPr>
      </w:pPr>
      <w:r w:rsidRPr="004B5BCF">
        <w:rPr>
          <w:rFonts w:eastAsiaTheme="minorHAnsi"/>
          <w:sz w:val="24"/>
          <w:szCs w:val="24"/>
        </w:rPr>
        <w:t xml:space="preserve">In preparing the </w:t>
      </w:r>
      <w:r w:rsidR="004B5BCF">
        <w:rPr>
          <w:rFonts w:eastAsiaTheme="minorHAnsi"/>
          <w:sz w:val="24"/>
          <w:szCs w:val="24"/>
        </w:rPr>
        <w:t xml:space="preserve">secondary </w:t>
      </w:r>
      <w:r w:rsidRPr="004B5BCF">
        <w:rPr>
          <w:rFonts w:eastAsiaTheme="minorHAnsi"/>
          <w:sz w:val="24"/>
          <w:szCs w:val="24"/>
        </w:rPr>
        <w:t>canal long section designs the working head for night storage reservoirs is</w:t>
      </w:r>
      <w:r w:rsidR="004B5BCF">
        <w:rPr>
          <w:rFonts w:eastAsiaTheme="minorHAnsi"/>
          <w:sz w:val="24"/>
          <w:szCs w:val="24"/>
        </w:rPr>
        <w:t xml:space="preserve"> </w:t>
      </w:r>
      <w:r w:rsidR="00526ACA" w:rsidRPr="004B5BCF">
        <w:rPr>
          <w:rFonts w:eastAsiaTheme="minorHAnsi"/>
          <w:sz w:val="24"/>
          <w:szCs w:val="24"/>
        </w:rPr>
        <w:t>maximized</w:t>
      </w:r>
      <w:r w:rsidRPr="004B5BCF">
        <w:rPr>
          <w:rFonts w:eastAsiaTheme="minorHAnsi"/>
          <w:sz w:val="24"/>
          <w:szCs w:val="24"/>
        </w:rPr>
        <w:t xml:space="preserve"> as far as possible, while taking into account other canal design considerations</w:t>
      </w:r>
      <w:r w:rsidR="004B5BCF">
        <w:rPr>
          <w:rFonts w:eastAsiaTheme="minorHAnsi"/>
          <w:sz w:val="24"/>
          <w:szCs w:val="24"/>
        </w:rPr>
        <w:t xml:space="preserve"> </w:t>
      </w:r>
      <w:r w:rsidRPr="004B5BCF">
        <w:rPr>
          <w:rFonts w:eastAsiaTheme="minorHAnsi"/>
          <w:sz w:val="24"/>
          <w:szCs w:val="24"/>
        </w:rPr>
        <w:t>including: (i) command requirements; (ii) hydraulic considerations informing slope and prism</w:t>
      </w:r>
      <w:r w:rsidR="004B5BCF">
        <w:rPr>
          <w:rFonts w:eastAsiaTheme="minorHAnsi"/>
          <w:sz w:val="24"/>
          <w:szCs w:val="24"/>
        </w:rPr>
        <w:t xml:space="preserve"> </w:t>
      </w:r>
      <w:r w:rsidRPr="004B5BCF">
        <w:rPr>
          <w:rFonts w:eastAsiaTheme="minorHAnsi"/>
          <w:sz w:val="24"/>
          <w:szCs w:val="24"/>
        </w:rPr>
        <w:t>section; and (iii) minimum head-losses for canal structures.</w:t>
      </w:r>
    </w:p>
    <w:p w:rsidR="00D61443" w:rsidRPr="004B5BCF" w:rsidRDefault="00D61443" w:rsidP="00574C34">
      <w:pPr>
        <w:overflowPunct/>
        <w:spacing w:line="276" w:lineRule="auto"/>
        <w:jc w:val="both"/>
        <w:textAlignment w:val="auto"/>
        <w:rPr>
          <w:rFonts w:eastAsiaTheme="minorHAnsi"/>
          <w:sz w:val="24"/>
          <w:szCs w:val="24"/>
        </w:rPr>
      </w:pPr>
    </w:p>
    <w:p w:rsidR="00BE570F" w:rsidRDefault="00BE570F" w:rsidP="00574C34">
      <w:pPr>
        <w:overflowPunct/>
        <w:spacing w:line="276" w:lineRule="auto"/>
        <w:jc w:val="both"/>
        <w:textAlignment w:val="auto"/>
        <w:rPr>
          <w:rFonts w:eastAsiaTheme="minorHAnsi"/>
          <w:sz w:val="24"/>
          <w:szCs w:val="24"/>
        </w:rPr>
      </w:pPr>
      <w:r w:rsidRPr="004B5BCF">
        <w:rPr>
          <w:rFonts w:eastAsiaTheme="minorHAnsi"/>
          <w:sz w:val="24"/>
          <w:szCs w:val="24"/>
        </w:rPr>
        <w:t>The design of night storage reservoirs needs to take account of the prevalence of</w:t>
      </w:r>
      <w:r w:rsidR="00017F05" w:rsidRPr="004B5BCF">
        <w:rPr>
          <w:rFonts w:eastAsiaTheme="minorHAnsi"/>
          <w:sz w:val="24"/>
          <w:szCs w:val="24"/>
        </w:rPr>
        <w:t xml:space="preserve"> </w:t>
      </w:r>
      <w:r w:rsidRPr="004B5BCF">
        <w:rPr>
          <w:rFonts w:eastAsiaTheme="minorHAnsi"/>
          <w:sz w:val="24"/>
          <w:szCs w:val="24"/>
        </w:rPr>
        <w:t xml:space="preserve">schistosomiasis in the </w:t>
      </w:r>
      <w:r w:rsidR="00810019" w:rsidRPr="004B5BCF">
        <w:rPr>
          <w:rFonts w:eastAsiaTheme="minorHAnsi"/>
          <w:sz w:val="24"/>
          <w:szCs w:val="24"/>
        </w:rPr>
        <w:t>Ab</w:t>
      </w:r>
      <w:r w:rsidR="009E0694">
        <w:rPr>
          <w:rFonts w:eastAsiaTheme="minorHAnsi"/>
          <w:sz w:val="24"/>
          <w:szCs w:val="24"/>
        </w:rPr>
        <w:t>i</w:t>
      </w:r>
      <w:r w:rsidR="00810019" w:rsidRPr="004B5BCF">
        <w:rPr>
          <w:rFonts w:eastAsiaTheme="minorHAnsi"/>
          <w:sz w:val="24"/>
          <w:szCs w:val="24"/>
        </w:rPr>
        <w:t>shika</w:t>
      </w:r>
      <w:r w:rsidR="00910E5F">
        <w:rPr>
          <w:rFonts w:eastAsiaTheme="minorHAnsi"/>
          <w:sz w:val="24"/>
          <w:szCs w:val="24"/>
        </w:rPr>
        <w:t xml:space="preserve"> </w:t>
      </w:r>
      <w:r w:rsidRPr="004B5BCF">
        <w:rPr>
          <w:rFonts w:eastAsiaTheme="minorHAnsi"/>
          <w:sz w:val="24"/>
          <w:szCs w:val="24"/>
        </w:rPr>
        <w:t>area. Recommendations for designing and operating irrigation</w:t>
      </w:r>
      <w:r w:rsidR="00810019" w:rsidRPr="004B5BCF">
        <w:rPr>
          <w:rFonts w:eastAsiaTheme="minorHAnsi"/>
          <w:sz w:val="24"/>
          <w:szCs w:val="24"/>
        </w:rPr>
        <w:t xml:space="preserve"> </w:t>
      </w:r>
      <w:r w:rsidRPr="004B5BCF">
        <w:rPr>
          <w:rFonts w:eastAsiaTheme="minorHAnsi"/>
          <w:sz w:val="24"/>
          <w:szCs w:val="24"/>
        </w:rPr>
        <w:t>systems to mitigate the risk of increased schistosomiasis ar</w:t>
      </w:r>
      <w:r w:rsidR="007738D5">
        <w:rPr>
          <w:rFonts w:eastAsiaTheme="minorHAnsi"/>
          <w:sz w:val="24"/>
          <w:szCs w:val="24"/>
        </w:rPr>
        <w:t>e given in several publications</w:t>
      </w:r>
      <w:r w:rsidR="00810019" w:rsidRPr="004B5BCF">
        <w:rPr>
          <w:rFonts w:eastAsiaTheme="minorHAnsi"/>
          <w:sz w:val="24"/>
          <w:szCs w:val="24"/>
        </w:rPr>
        <w:t xml:space="preserve"> proposed</w:t>
      </w:r>
      <w:r w:rsidRPr="004B5BCF">
        <w:rPr>
          <w:rFonts w:eastAsiaTheme="minorHAnsi"/>
          <w:sz w:val="24"/>
          <w:szCs w:val="24"/>
        </w:rPr>
        <w:t xml:space="preserve"> measures focus on creating conditions </w:t>
      </w:r>
      <w:r w:rsidR="007545A2" w:rsidRPr="004B5BCF">
        <w:rPr>
          <w:rFonts w:eastAsiaTheme="minorHAnsi"/>
          <w:sz w:val="24"/>
          <w:szCs w:val="24"/>
        </w:rPr>
        <w:t>unfavorable</w:t>
      </w:r>
      <w:r w:rsidRPr="004B5BCF">
        <w:rPr>
          <w:rFonts w:eastAsiaTheme="minorHAnsi"/>
          <w:sz w:val="24"/>
          <w:szCs w:val="24"/>
        </w:rPr>
        <w:t xml:space="preserve"> for snails.</w:t>
      </w:r>
    </w:p>
    <w:p w:rsidR="00180FE7" w:rsidRPr="004B5BCF" w:rsidRDefault="00180FE7" w:rsidP="00574C34">
      <w:pPr>
        <w:overflowPunct/>
        <w:spacing w:line="276" w:lineRule="auto"/>
        <w:jc w:val="both"/>
        <w:textAlignment w:val="auto"/>
        <w:rPr>
          <w:rFonts w:eastAsiaTheme="minorHAnsi"/>
          <w:sz w:val="24"/>
          <w:szCs w:val="24"/>
        </w:rPr>
      </w:pPr>
      <w:r w:rsidRPr="004B5BCF">
        <w:rPr>
          <w:rFonts w:eastAsiaTheme="minorHAnsi"/>
          <w:sz w:val="24"/>
          <w:szCs w:val="24"/>
        </w:rPr>
        <w:t>Key engineering recommendations for night storage reservoirs are therefore:</w:t>
      </w:r>
    </w:p>
    <w:p w:rsidR="00180FE7" w:rsidRPr="004B5BCF" w:rsidRDefault="00180FE7" w:rsidP="009454CF">
      <w:pPr>
        <w:pStyle w:val="ListParagraph"/>
        <w:numPr>
          <w:ilvl w:val="0"/>
          <w:numId w:val="17"/>
        </w:numPr>
        <w:jc w:val="both"/>
        <w:rPr>
          <w:rFonts w:ascii="Times New Roman" w:eastAsiaTheme="minorHAnsi" w:hAnsi="Times New Roman"/>
          <w:sz w:val="24"/>
          <w:szCs w:val="24"/>
        </w:rPr>
      </w:pPr>
      <w:r w:rsidRPr="004B5BCF">
        <w:rPr>
          <w:rFonts w:ascii="Times New Roman" w:eastAsiaTheme="minorHAnsi" w:hAnsi="Times New Roman"/>
          <w:sz w:val="24"/>
          <w:szCs w:val="24"/>
        </w:rPr>
        <w:t>Storage reservoirs should be sized to store water to allow day-time irrigation from 06:00 to 18:00 hours and should not be oversized;</w:t>
      </w:r>
    </w:p>
    <w:p w:rsidR="00635DC3" w:rsidRPr="004B5BCF" w:rsidRDefault="00180FE7" w:rsidP="009454CF">
      <w:pPr>
        <w:pStyle w:val="ListParagraph"/>
        <w:numPr>
          <w:ilvl w:val="0"/>
          <w:numId w:val="17"/>
        </w:numPr>
        <w:jc w:val="both"/>
        <w:rPr>
          <w:rFonts w:ascii="Times New Roman" w:eastAsiaTheme="minorHAnsi" w:hAnsi="Times New Roman"/>
          <w:sz w:val="24"/>
          <w:szCs w:val="24"/>
        </w:rPr>
      </w:pPr>
      <w:r w:rsidRPr="004B5BCF">
        <w:rPr>
          <w:rFonts w:ascii="Times New Roman" w:eastAsiaTheme="minorHAnsi" w:hAnsi="Times New Roman"/>
          <w:sz w:val="24"/>
          <w:szCs w:val="24"/>
        </w:rPr>
        <w:t xml:space="preserve"> The night storage reservoirs should be constructed “</w:t>
      </w:r>
      <w:r w:rsidRPr="004B5BCF">
        <w:rPr>
          <w:rFonts w:ascii="Times New Roman" w:eastAsiaTheme="minorHAnsi" w:hAnsi="Times New Roman"/>
          <w:i/>
          <w:iCs/>
          <w:sz w:val="24"/>
          <w:szCs w:val="24"/>
        </w:rPr>
        <w:t>offline</w:t>
      </w:r>
      <w:r w:rsidRPr="004B5BCF">
        <w:rPr>
          <w:rFonts w:ascii="Times New Roman" w:eastAsiaTheme="minorHAnsi" w:hAnsi="Times New Roman"/>
          <w:sz w:val="24"/>
          <w:szCs w:val="24"/>
        </w:rPr>
        <w:t xml:space="preserve">”, adjacent to the </w:t>
      </w:r>
      <w:r w:rsidR="00635DC3" w:rsidRPr="004B5BCF">
        <w:rPr>
          <w:rFonts w:ascii="Times New Roman" w:eastAsiaTheme="minorHAnsi" w:hAnsi="Times New Roman"/>
          <w:sz w:val="24"/>
          <w:szCs w:val="24"/>
        </w:rPr>
        <w:t>Secondary</w:t>
      </w:r>
      <w:r w:rsidRPr="004B5BCF">
        <w:rPr>
          <w:rFonts w:ascii="Times New Roman" w:eastAsiaTheme="minorHAnsi" w:hAnsi="Times New Roman"/>
          <w:sz w:val="24"/>
          <w:szCs w:val="24"/>
        </w:rPr>
        <w:t xml:space="preserve"> canals with connecting inlet and outlet channels, so that they can be by-passed and dried out during low crop water demand periods. An efficient arrangement for these</w:t>
      </w:r>
      <w:r w:rsidR="00635DC3" w:rsidRPr="004B5BCF">
        <w:rPr>
          <w:rFonts w:ascii="Times New Roman" w:eastAsiaTheme="minorHAnsi" w:hAnsi="Times New Roman"/>
          <w:sz w:val="24"/>
          <w:szCs w:val="24"/>
        </w:rPr>
        <w:t xml:space="preserve"> </w:t>
      </w:r>
      <w:r w:rsidRPr="004B5BCF">
        <w:rPr>
          <w:rFonts w:ascii="Times New Roman" w:eastAsiaTheme="minorHAnsi" w:hAnsi="Times New Roman"/>
          <w:sz w:val="24"/>
          <w:szCs w:val="24"/>
        </w:rPr>
        <w:t>inlet and outlet structures, and the required cross regulator/drop along the secondary</w:t>
      </w:r>
      <w:r w:rsidR="00635DC3" w:rsidRPr="004B5BCF">
        <w:rPr>
          <w:rFonts w:ascii="Times New Roman" w:eastAsiaTheme="minorHAnsi" w:hAnsi="Times New Roman"/>
          <w:sz w:val="24"/>
          <w:szCs w:val="24"/>
        </w:rPr>
        <w:t xml:space="preserve"> </w:t>
      </w:r>
      <w:r w:rsidRPr="004B5BCF">
        <w:rPr>
          <w:rFonts w:ascii="Times New Roman" w:eastAsiaTheme="minorHAnsi" w:hAnsi="Times New Roman"/>
          <w:sz w:val="24"/>
          <w:szCs w:val="24"/>
        </w:rPr>
        <w:t>canal, would be to group them close together to facilitate (gate) operations;</w:t>
      </w:r>
    </w:p>
    <w:p w:rsidR="00635DC3" w:rsidRPr="00910E5F" w:rsidRDefault="00180FE7" w:rsidP="009454CF">
      <w:pPr>
        <w:pStyle w:val="ListParagraph"/>
        <w:numPr>
          <w:ilvl w:val="0"/>
          <w:numId w:val="17"/>
        </w:numPr>
        <w:jc w:val="both"/>
        <w:rPr>
          <w:rFonts w:ascii="Times New Roman" w:eastAsiaTheme="minorHAnsi" w:hAnsi="Times New Roman"/>
          <w:sz w:val="24"/>
          <w:szCs w:val="24"/>
        </w:rPr>
      </w:pPr>
      <w:r w:rsidRPr="00910E5F">
        <w:rPr>
          <w:rFonts w:ascii="Times New Roman" w:eastAsiaTheme="minorHAnsi" w:hAnsi="Times New Roman"/>
          <w:sz w:val="24"/>
          <w:szCs w:val="24"/>
        </w:rPr>
        <w:t xml:space="preserve"> Annual or more frequent clearance of vegetation from the reservoirs when they are</w:t>
      </w:r>
      <w:r w:rsidR="00635DC3" w:rsidRPr="00910E5F">
        <w:rPr>
          <w:rFonts w:ascii="Times New Roman" w:eastAsiaTheme="minorHAnsi" w:hAnsi="Times New Roman"/>
          <w:sz w:val="24"/>
          <w:szCs w:val="24"/>
        </w:rPr>
        <w:t xml:space="preserve"> </w:t>
      </w:r>
      <w:r w:rsidRPr="00910E5F">
        <w:rPr>
          <w:rFonts w:ascii="Times New Roman" w:eastAsiaTheme="minorHAnsi" w:hAnsi="Times New Roman"/>
          <w:sz w:val="24"/>
          <w:szCs w:val="24"/>
        </w:rPr>
        <w:t>empty;</w:t>
      </w:r>
    </w:p>
    <w:p w:rsidR="00635DC3" w:rsidRPr="00AC30BA" w:rsidRDefault="00180FE7" w:rsidP="009454CF">
      <w:pPr>
        <w:pStyle w:val="ListParagraph"/>
        <w:numPr>
          <w:ilvl w:val="0"/>
          <w:numId w:val="17"/>
        </w:numPr>
        <w:jc w:val="both"/>
        <w:rPr>
          <w:rFonts w:eastAsiaTheme="minorHAnsi"/>
          <w:sz w:val="24"/>
          <w:szCs w:val="24"/>
        </w:rPr>
      </w:pPr>
      <w:r w:rsidRPr="006C6053">
        <w:rPr>
          <w:rFonts w:ascii="Times New Roman" w:eastAsiaTheme="minorHAnsi" w:hAnsi="Times New Roman"/>
          <w:sz w:val="24"/>
          <w:szCs w:val="24"/>
        </w:rPr>
        <w:t xml:space="preserve"> Provision of lining to stop</w:t>
      </w:r>
      <w:r w:rsidR="007545A2">
        <w:rPr>
          <w:rFonts w:ascii="Times New Roman" w:eastAsiaTheme="minorHAnsi" w:hAnsi="Times New Roman"/>
          <w:sz w:val="24"/>
          <w:szCs w:val="24"/>
        </w:rPr>
        <w:t xml:space="preserve"> water seepage and </w:t>
      </w:r>
      <w:r w:rsidR="007545A2" w:rsidRPr="006C6053">
        <w:rPr>
          <w:rFonts w:ascii="Times New Roman" w:eastAsiaTheme="minorHAnsi" w:hAnsi="Times New Roman"/>
          <w:sz w:val="24"/>
          <w:szCs w:val="24"/>
        </w:rPr>
        <w:t>snails</w:t>
      </w:r>
      <w:r w:rsidRPr="006C6053">
        <w:rPr>
          <w:rFonts w:ascii="Times New Roman" w:eastAsiaTheme="minorHAnsi" w:hAnsi="Times New Roman"/>
          <w:sz w:val="24"/>
          <w:szCs w:val="24"/>
        </w:rPr>
        <w:t xml:space="preserve"> burrowing into the mud when the reservoirs are</w:t>
      </w:r>
      <w:r w:rsidR="006C6053" w:rsidRPr="006C6053">
        <w:rPr>
          <w:rFonts w:ascii="Times New Roman" w:eastAsiaTheme="minorHAnsi" w:hAnsi="Times New Roman"/>
          <w:sz w:val="24"/>
          <w:szCs w:val="24"/>
        </w:rPr>
        <w:t xml:space="preserve"> </w:t>
      </w:r>
      <w:r w:rsidRPr="006C6053">
        <w:rPr>
          <w:rFonts w:ascii="Times New Roman" w:eastAsiaTheme="minorHAnsi" w:hAnsi="Times New Roman"/>
          <w:sz w:val="24"/>
          <w:szCs w:val="24"/>
        </w:rPr>
        <w:t>drained.</w:t>
      </w:r>
      <w:r w:rsidR="00635DC3" w:rsidRPr="006C6053">
        <w:rPr>
          <w:rFonts w:ascii="Times New Roman" w:eastAsiaTheme="minorHAnsi" w:hAnsi="Times New Roman"/>
          <w:sz w:val="24"/>
          <w:szCs w:val="24"/>
        </w:rPr>
        <w:t xml:space="preserve"> </w:t>
      </w:r>
      <w:r w:rsidRPr="006C6053">
        <w:rPr>
          <w:rFonts w:ascii="Times New Roman" w:eastAsiaTheme="minorHAnsi" w:hAnsi="Times New Roman"/>
          <w:sz w:val="24"/>
          <w:szCs w:val="24"/>
        </w:rPr>
        <w:t>It is noted that an extract from the Endod “soap-berry” plant appears to be a natural</w:t>
      </w:r>
      <w:r w:rsidR="006C6053" w:rsidRPr="006C6053">
        <w:rPr>
          <w:rFonts w:ascii="Times New Roman" w:eastAsiaTheme="minorHAnsi" w:hAnsi="Times New Roman"/>
          <w:sz w:val="24"/>
          <w:szCs w:val="24"/>
        </w:rPr>
        <w:t xml:space="preserve"> </w:t>
      </w:r>
      <w:r w:rsidRPr="006C6053">
        <w:rPr>
          <w:rFonts w:ascii="Times New Roman" w:eastAsiaTheme="minorHAnsi" w:hAnsi="Times New Roman"/>
          <w:sz w:val="24"/>
          <w:szCs w:val="24"/>
        </w:rPr>
        <w:t>molluscicide.</w:t>
      </w:r>
    </w:p>
    <w:p w:rsidR="00AC30BA" w:rsidRPr="006C6053" w:rsidRDefault="00AC30BA" w:rsidP="00574C34">
      <w:pPr>
        <w:pStyle w:val="ListParagraph"/>
        <w:ind w:left="788"/>
        <w:jc w:val="both"/>
        <w:rPr>
          <w:rFonts w:eastAsiaTheme="minorHAnsi"/>
          <w:sz w:val="24"/>
          <w:szCs w:val="24"/>
        </w:rPr>
      </w:pPr>
    </w:p>
    <w:p w:rsidR="00E269AF" w:rsidRPr="004B19A6" w:rsidRDefault="00180FE7" w:rsidP="009454CF">
      <w:pPr>
        <w:pStyle w:val="ListParagraph"/>
        <w:numPr>
          <w:ilvl w:val="0"/>
          <w:numId w:val="22"/>
        </w:numPr>
        <w:rPr>
          <w:rFonts w:ascii="Times New Roman" w:eastAsiaTheme="minorHAnsi" w:hAnsi="Times New Roman"/>
          <w:sz w:val="24"/>
          <w:szCs w:val="24"/>
        </w:rPr>
      </w:pPr>
      <w:r w:rsidRPr="004B19A6">
        <w:rPr>
          <w:rFonts w:ascii="Times New Roman" w:eastAsiaTheme="minorHAnsi" w:hAnsi="Times New Roman"/>
          <w:b/>
          <w:sz w:val="24"/>
          <w:szCs w:val="24"/>
        </w:rPr>
        <w:t>Operation and Design Flows</w:t>
      </w:r>
    </w:p>
    <w:p w:rsidR="00E269AF" w:rsidRDefault="00E269AF" w:rsidP="00574C34">
      <w:pPr>
        <w:overflowPunct/>
        <w:spacing w:line="276" w:lineRule="auto"/>
        <w:jc w:val="both"/>
        <w:textAlignment w:val="auto"/>
        <w:rPr>
          <w:rFonts w:eastAsiaTheme="minorHAnsi"/>
          <w:sz w:val="24"/>
          <w:szCs w:val="24"/>
        </w:rPr>
      </w:pPr>
      <w:r w:rsidRPr="00180FE7">
        <w:rPr>
          <w:rFonts w:eastAsiaTheme="minorHAnsi"/>
          <w:sz w:val="24"/>
          <w:szCs w:val="24"/>
        </w:rPr>
        <w:t>The basic</w:t>
      </w:r>
      <w:r>
        <w:rPr>
          <w:rFonts w:eastAsiaTheme="minorHAnsi"/>
          <w:sz w:val="24"/>
          <w:szCs w:val="24"/>
        </w:rPr>
        <w:t xml:space="preserve"> concept for the </w:t>
      </w:r>
      <w:r w:rsidRPr="00180FE7">
        <w:rPr>
          <w:rFonts w:eastAsiaTheme="minorHAnsi"/>
          <w:sz w:val="24"/>
          <w:szCs w:val="24"/>
        </w:rPr>
        <w:t>Night storage reservoirs is that they fill during the</w:t>
      </w:r>
      <w:r>
        <w:rPr>
          <w:rFonts w:eastAsiaTheme="minorHAnsi"/>
          <w:sz w:val="24"/>
          <w:szCs w:val="24"/>
        </w:rPr>
        <w:t xml:space="preserve"> </w:t>
      </w:r>
      <w:r w:rsidRPr="00180FE7">
        <w:rPr>
          <w:rFonts w:eastAsiaTheme="minorHAnsi"/>
          <w:sz w:val="24"/>
          <w:szCs w:val="24"/>
        </w:rPr>
        <w:t>night when water is not used for irrigation and then empty during the day when the stored</w:t>
      </w:r>
      <w:r>
        <w:rPr>
          <w:rFonts w:eastAsiaTheme="minorHAnsi"/>
          <w:sz w:val="24"/>
          <w:szCs w:val="24"/>
        </w:rPr>
        <w:t xml:space="preserve"> </w:t>
      </w:r>
      <w:r w:rsidRPr="00180FE7">
        <w:rPr>
          <w:rFonts w:eastAsiaTheme="minorHAnsi"/>
          <w:sz w:val="24"/>
          <w:szCs w:val="24"/>
        </w:rPr>
        <w:t>water supplements the continuous inflow from the Main canal.</w:t>
      </w:r>
    </w:p>
    <w:p w:rsidR="0017612E" w:rsidRDefault="0017612E" w:rsidP="00574C34">
      <w:pPr>
        <w:overflowPunct/>
        <w:spacing w:line="276" w:lineRule="auto"/>
        <w:jc w:val="both"/>
        <w:textAlignment w:val="auto"/>
        <w:rPr>
          <w:rFonts w:eastAsiaTheme="minorHAnsi"/>
          <w:sz w:val="24"/>
          <w:szCs w:val="24"/>
        </w:rPr>
      </w:pPr>
    </w:p>
    <w:p w:rsidR="00E269AF" w:rsidRDefault="00E269AF" w:rsidP="00574C34">
      <w:pPr>
        <w:overflowPunct/>
        <w:spacing w:line="276" w:lineRule="auto"/>
        <w:jc w:val="both"/>
        <w:textAlignment w:val="auto"/>
        <w:rPr>
          <w:rFonts w:eastAsiaTheme="minorHAnsi"/>
          <w:sz w:val="24"/>
          <w:szCs w:val="24"/>
        </w:rPr>
      </w:pPr>
      <w:r>
        <w:rPr>
          <w:rFonts w:eastAsiaTheme="minorHAnsi"/>
          <w:sz w:val="24"/>
          <w:szCs w:val="24"/>
        </w:rPr>
        <w:t>Steps in fixing the dimensions of Night store Reservoir</w:t>
      </w:r>
    </w:p>
    <w:p w:rsidR="00E269AF" w:rsidRPr="000659B0" w:rsidRDefault="00E269AF" w:rsidP="009454CF">
      <w:pPr>
        <w:pStyle w:val="ListParagraph"/>
        <w:numPr>
          <w:ilvl w:val="0"/>
          <w:numId w:val="28"/>
        </w:numPr>
        <w:jc w:val="both"/>
        <w:rPr>
          <w:rFonts w:ascii="Times New Roman" w:eastAsiaTheme="minorHAnsi" w:hAnsi="Times New Roman"/>
          <w:sz w:val="24"/>
          <w:szCs w:val="24"/>
        </w:rPr>
      </w:pPr>
      <w:r w:rsidRPr="000659B0">
        <w:rPr>
          <w:rFonts w:ascii="Times New Roman" w:eastAsiaTheme="minorHAnsi" w:hAnsi="Times New Roman"/>
          <w:sz w:val="24"/>
          <w:szCs w:val="24"/>
        </w:rPr>
        <w:t xml:space="preserve">Incoming flow </w:t>
      </w:r>
      <w:r w:rsidR="004B19A6">
        <w:rPr>
          <w:rFonts w:ascii="Times New Roman" w:eastAsiaTheme="minorHAnsi" w:hAnsi="Times New Roman"/>
          <w:sz w:val="24"/>
          <w:szCs w:val="24"/>
        </w:rPr>
        <w:t>in main /Secondary canals, Q = 6</w:t>
      </w:r>
      <w:r w:rsidRPr="000659B0">
        <w:rPr>
          <w:rFonts w:ascii="Times New Roman" w:eastAsiaTheme="minorHAnsi" w:hAnsi="Times New Roman"/>
          <w:sz w:val="24"/>
          <w:szCs w:val="24"/>
        </w:rPr>
        <w:t>0l/s</w:t>
      </w:r>
    </w:p>
    <w:p w:rsidR="00E269AF" w:rsidRDefault="00E269AF" w:rsidP="009454CF">
      <w:pPr>
        <w:pStyle w:val="ListParagraph"/>
        <w:numPr>
          <w:ilvl w:val="0"/>
          <w:numId w:val="28"/>
        </w:numPr>
        <w:jc w:val="both"/>
        <w:rPr>
          <w:rFonts w:ascii="Times New Roman" w:eastAsiaTheme="minorHAnsi" w:hAnsi="Times New Roman"/>
          <w:sz w:val="24"/>
          <w:szCs w:val="24"/>
        </w:rPr>
      </w:pPr>
      <w:r w:rsidRPr="000659B0">
        <w:rPr>
          <w:rFonts w:ascii="Times New Roman" w:eastAsiaTheme="minorHAnsi" w:hAnsi="Times New Roman"/>
          <w:sz w:val="24"/>
          <w:szCs w:val="24"/>
        </w:rPr>
        <w:t xml:space="preserve"> Time of inflow/ Night time,</w:t>
      </w:r>
      <w:r>
        <w:rPr>
          <w:rFonts w:ascii="Times New Roman" w:eastAsiaTheme="minorHAnsi" w:hAnsi="Times New Roman"/>
          <w:sz w:val="24"/>
          <w:szCs w:val="24"/>
        </w:rPr>
        <w:t xml:space="preserve"> </w:t>
      </w:r>
      <w:r w:rsidRPr="000659B0">
        <w:rPr>
          <w:rFonts w:ascii="Times New Roman" w:eastAsiaTheme="minorHAnsi" w:hAnsi="Times New Roman"/>
          <w:sz w:val="24"/>
          <w:szCs w:val="24"/>
        </w:rPr>
        <w:t xml:space="preserve">t </w:t>
      </w:r>
      <w:r>
        <w:rPr>
          <w:rFonts w:ascii="Times New Roman" w:eastAsiaTheme="minorHAnsi" w:hAnsi="Times New Roman"/>
          <w:sz w:val="24"/>
          <w:szCs w:val="24"/>
        </w:rPr>
        <w:t xml:space="preserve">                    </w:t>
      </w:r>
      <w:r w:rsidRPr="000659B0">
        <w:rPr>
          <w:rFonts w:ascii="Times New Roman" w:eastAsiaTheme="minorHAnsi" w:hAnsi="Times New Roman"/>
          <w:sz w:val="24"/>
          <w:szCs w:val="24"/>
        </w:rPr>
        <w:t xml:space="preserve"> = 12 hours</w:t>
      </w:r>
    </w:p>
    <w:p w:rsidR="00E269AF" w:rsidRPr="004B19A6" w:rsidRDefault="00E269AF" w:rsidP="009454CF">
      <w:pPr>
        <w:pStyle w:val="ListParagraph"/>
        <w:numPr>
          <w:ilvl w:val="0"/>
          <w:numId w:val="28"/>
        </w:numPr>
        <w:jc w:val="both"/>
        <w:rPr>
          <w:rFonts w:ascii="Times New Roman" w:eastAsiaTheme="minorHAnsi" w:hAnsi="Times New Roman"/>
          <w:sz w:val="24"/>
          <w:szCs w:val="24"/>
          <w:vertAlign w:val="superscript"/>
        </w:rPr>
      </w:pPr>
      <w:r w:rsidRPr="004B19A6">
        <w:rPr>
          <w:rFonts w:ascii="Times New Roman" w:eastAsiaTheme="minorHAnsi" w:hAnsi="Times New Roman"/>
          <w:sz w:val="24"/>
          <w:szCs w:val="24"/>
        </w:rPr>
        <w:t>Volume of wat</w:t>
      </w:r>
      <w:r w:rsidR="004B19A6">
        <w:rPr>
          <w:rFonts w:ascii="Times New Roman" w:eastAsiaTheme="minorHAnsi" w:hAnsi="Times New Roman"/>
          <w:sz w:val="24"/>
          <w:szCs w:val="24"/>
        </w:rPr>
        <w:t>er to be stored for time t, V=60*60*60*12=2</w:t>
      </w:r>
      <w:r w:rsidRPr="004B19A6">
        <w:rPr>
          <w:rFonts w:ascii="Times New Roman" w:eastAsiaTheme="minorHAnsi" w:hAnsi="Times New Roman"/>
          <w:sz w:val="24"/>
          <w:szCs w:val="24"/>
        </w:rPr>
        <w:t>,</w:t>
      </w:r>
      <w:r w:rsidR="004B19A6">
        <w:rPr>
          <w:rFonts w:ascii="Times New Roman" w:eastAsiaTheme="minorHAnsi" w:hAnsi="Times New Roman"/>
          <w:sz w:val="24"/>
          <w:szCs w:val="24"/>
        </w:rPr>
        <w:t>592</w:t>
      </w:r>
      <w:r w:rsidRPr="004B19A6">
        <w:rPr>
          <w:rFonts w:ascii="Times New Roman" w:eastAsiaTheme="minorHAnsi" w:hAnsi="Times New Roman"/>
          <w:sz w:val="24"/>
          <w:szCs w:val="24"/>
        </w:rPr>
        <w:t>,000l=</w:t>
      </w:r>
      <w:r w:rsidR="004B19A6">
        <w:rPr>
          <w:rFonts w:ascii="Times New Roman" w:eastAsiaTheme="minorHAnsi" w:hAnsi="Times New Roman"/>
          <w:sz w:val="24"/>
          <w:szCs w:val="24"/>
        </w:rPr>
        <w:t>2,</w:t>
      </w:r>
      <w:r w:rsidRPr="004B19A6">
        <w:rPr>
          <w:rFonts w:ascii="Times New Roman" w:eastAsiaTheme="minorHAnsi" w:hAnsi="Times New Roman"/>
          <w:sz w:val="24"/>
          <w:szCs w:val="24"/>
        </w:rPr>
        <w:t>5</w:t>
      </w:r>
      <w:r w:rsidR="004B19A6">
        <w:rPr>
          <w:rFonts w:ascii="Times New Roman" w:eastAsiaTheme="minorHAnsi" w:hAnsi="Times New Roman"/>
          <w:sz w:val="24"/>
          <w:szCs w:val="24"/>
        </w:rPr>
        <w:t>92</w:t>
      </w:r>
      <w:r w:rsidRPr="004B19A6">
        <w:rPr>
          <w:rFonts w:ascii="Times New Roman" w:eastAsiaTheme="minorHAnsi" w:hAnsi="Times New Roman"/>
          <w:sz w:val="24"/>
          <w:szCs w:val="24"/>
        </w:rPr>
        <w:t>m</w:t>
      </w:r>
      <w:r w:rsidRPr="004B19A6">
        <w:rPr>
          <w:rFonts w:ascii="Times New Roman" w:eastAsiaTheme="minorHAnsi" w:hAnsi="Times New Roman"/>
          <w:sz w:val="24"/>
          <w:szCs w:val="24"/>
          <w:vertAlign w:val="superscript"/>
        </w:rPr>
        <w:t>3</w:t>
      </w:r>
    </w:p>
    <w:p w:rsidR="00E269AF" w:rsidRDefault="00E269AF" w:rsidP="009454CF">
      <w:pPr>
        <w:pStyle w:val="ListParagraph"/>
        <w:numPr>
          <w:ilvl w:val="0"/>
          <w:numId w:val="28"/>
        </w:numPr>
        <w:jc w:val="both"/>
        <w:rPr>
          <w:rFonts w:ascii="Times New Roman" w:eastAsiaTheme="minorHAnsi" w:hAnsi="Times New Roman"/>
          <w:sz w:val="24"/>
          <w:szCs w:val="24"/>
        </w:rPr>
      </w:pPr>
      <w:r>
        <w:rPr>
          <w:rFonts w:ascii="Times New Roman" w:eastAsiaTheme="minorHAnsi" w:hAnsi="Times New Roman"/>
          <w:sz w:val="24"/>
          <w:szCs w:val="24"/>
        </w:rPr>
        <w:t>Working head required/Depth of water to be stored, d= 2.0m based of the specific condition of the site.</w:t>
      </w:r>
    </w:p>
    <w:p w:rsidR="00E269AF" w:rsidRDefault="00E269AF" w:rsidP="009454CF">
      <w:pPr>
        <w:pStyle w:val="ListParagraph"/>
        <w:numPr>
          <w:ilvl w:val="0"/>
          <w:numId w:val="28"/>
        </w:numPr>
        <w:jc w:val="both"/>
        <w:rPr>
          <w:rFonts w:ascii="Times New Roman" w:eastAsiaTheme="minorHAnsi" w:hAnsi="Times New Roman"/>
          <w:sz w:val="24"/>
          <w:szCs w:val="24"/>
        </w:rPr>
      </w:pPr>
      <w:r>
        <w:rPr>
          <w:rFonts w:ascii="Times New Roman" w:eastAsiaTheme="minorHAnsi" w:hAnsi="Times New Roman"/>
          <w:sz w:val="24"/>
          <w:szCs w:val="24"/>
        </w:rPr>
        <w:t xml:space="preserve"> Assumed dead storage volume, V</w:t>
      </w:r>
      <w:r w:rsidRPr="0025795B">
        <w:rPr>
          <w:rFonts w:ascii="Times New Roman" w:eastAsiaTheme="minorHAnsi" w:hAnsi="Times New Roman"/>
          <w:sz w:val="24"/>
          <w:szCs w:val="24"/>
          <w:vertAlign w:val="subscript"/>
        </w:rPr>
        <w:t>d</w:t>
      </w:r>
      <w:r>
        <w:rPr>
          <w:rFonts w:ascii="Times New Roman" w:eastAsiaTheme="minorHAnsi" w:hAnsi="Times New Roman"/>
          <w:sz w:val="24"/>
          <w:szCs w:val="24"/>
        </w:rPr>
        <w:t>=20% of the life storage and 0.5m depth respectively.</w:t>
      </w:r>
    </w:p>
    <w:p w:rsidR="00E269AF" w:rsidRDefault="00E269AF" w:rsidP="009454CF">
      <w:pPr>
        <w:pStyle w:val="ListParagraph"/>
        <w:numPr>
          <w:ilvl w:val="0"/>
          <w:numId w:val="28"/>
        </w:numPr>
        <w:jc w:val="both"/>
        <w:rPr>
          <w:rFonts w:ascii="Times New Roman" w:eastAsiaTheme="minorHAnsi" w:hAnsi="Times New Roman"/>
          <w:sz w:val="24"/>
          <w:szCs w:val="24"/>
        </w:rPr>
      </w:pPr>
      <w:r>
        <w:rPr>
          <w:rFonts w:ascii="Times New Roman" w:eastAsiaTheme="minorHAnsi" w:hAnsi="Times New Roman"/>
          <w:sz w:val="24"/>
          <w:szCs w:val="24"/>
        </w:rPr>
        <w:lastRenderedPageBreak/>
        <w:t>The total depth required at the center of night storage bed, D= 2.0m+0.5+0.5m (free board)=3.0m</w:t>
      </w:r>
    </w:p>
    <w:p w:rsidR="00E269AF" w:rsidRDefault="00E269AF" w:rsidP="009454CF">
      <w:pPr>
        <w:pStyle w:val="ListParagraph"/>
        <w:numPr>
          <w:ilvl w:val="0"/>
          <w:numId w:val="28"/>
        </w:numPr>
        <w:jc w:val="both"/>
        <w:rPr>
          <w:rFonts w:ascii="Times New Roman" w:eastAsiaTheme="minorHAnsi" w:hAnsi="Times New Roman"/>
          <w:sz w:val="24"/>
          <w:szCs w:val="24"/>
        </w:rPr>
      </w:pPr>
      <w:r>
        <w:rPr>
          <w:rFonts w:ascii="Times New Roman" w:eastAsiaTheme="minorHAnsi" w:hAnsi="Times New Roman"/>
          <w:sz w:val="24"/>
          <w:szCs w:val="24"/>
        </w:rPr>
        <w:t>Side slope ; 1V:1.25H for cut and 1V: 1.5H for embankment on external  side</w:t>
      </w:r>
    </w:p>
    <w:p w:rsidR="00E269AF" w:rsidRDefault="00E269AF" w:rsidP="009454CF">
      <w:pPr>
        <w:pStyle w:val="ListParagraph"/>
        <w:numPr>
          <w:ilvl w:val="0"/>
          <w:numId w:val="28"/>
        </w:numPr>
        <w:jc w:val="both"/>
        <w:rPr>
          <w:rFonts w:ascii="Times New Roman" w:eastAsiaTheme="minorHAnsi" w:hAnsi="Times New Roman"/>
          <w:sz w:val="24"/>
          <w:szCs w:val="24"/>
        </w:rPr>
      </w:pPr>
      <w:r>
        <w:rPr>
          <w:rFonts w:ascii="Times New Roman" w:eastAsiaTheme="minorHAnsi" w:hAnsi="Times New Roman"/>
          <w:sz w:val="24"/>
          <w:szCs w:val="24"/>
        </w:rPr>
        <w:t>For simplicity of working condition, rectangular/square  shape is selected</w:t>
      </w:r>
    </w:p>
    <w:p w:rsidR="007545A2" w:rsidRDefault="007545A2" w:rsidP="007545A2">
      <w:pPr>
        <w:pStyle w:val="ListParagraph"/>
        <w:ind w:left="924"/>
        <w:jc w:val="both"/>
        <w:rPr>
          <w:rFonts w:ascii="Times New Roman" w:eastAsiaTheme="minorHAnsi" w:hAnsi="Times New Roman"/>
          <w:sz w:val="24"/>
          <w:szCs w:val="24"/>
        </w:rPr>
      </w:pPr>
    </w:p>
    <w:p w:rsidR="00E269AF" w:rsidRDefault="00E269AF" w:rsidP="00574C34">
      <w:pPr>
        <w:pStyle w:val="ListParagraph"/>
        <w:ind w:left="924"/>
        <w:jc w:val="both"/>
        <w:rPr>
          <w:rFonts w:ascii="Times New Roman" w:eastAsiaTheme="minorEastAsia" w:hAnsi="Times New Roman"/>
          <w:sz w:val="24"/>
          <w:szCs w:val="24"/>
        </w:rPr>
      </w:pPr>
      <m:oMathPara>
        <m:oMath>
          <m:r>
            <m:rPr>
              <m:sty m:val="p"/>
            </m:rPr>
            <w:rPr>
              <w:rFonts w:ascii="Cambria Math" w:eastAsiaTheme="minorHAnsi" w:hAnsi="Cambria Math"/>
              <w:sz w:val="24"/>
              <w:szCs w:val="24"/>
            </w:rPr>
            <m:t>V</m:t>
          </m:r>
          <m:r>
            <w:rPr>
              <w:rFonts w:ascii="Cambria Math" w:eastAsiaTheme="minorHAnsi" w:hAnsi="Cambria Math"/>
              <w:sz w:val="24"/>
              <w:szCs w:val="24"/>
            </w:rPr>
            <m:t>=</m:t>
          </m:r>
          <m:d>
            <m:dPr>
              <m:begChr m:val="["/>
              <m:endChr m:val="]"/>
              <m:ctrlPr>
                <w:rPr>
                  <w:rFonts w:ascii="Cambria Math" w:eastAsiaTheme="minorHAnsi" w:hAnsi="Cambria Math"/>
                  <w:i/>
                  <w:sz w:val="24"/>
                  <w:szCs w:val="24"/>
                </w:rPr>
              </m:ctrlPr>
            </m:dPr>
            <m:e>
              <m:d>
                <m:dPr>
                  <m:ctrlPr>
                    <w:rPr>
                      <w:rFonts w:ascii="Cambria Math" w:eastAsiaTheme="minorHAnsi" w:hAnsi="Cambria Math"/>
                      <w:i/>
                      <w:sz w:val="24"/>
                      <w:szCs w:val="24"/>
                    </w:rPr>
                  </m:ctrlPr>
                </m:dPr>
                <m:e>
                  <m:f>
                    <m:fPr>
                      <m:ctrlPr>
                        <w:rPr>
                          <w:rFonts w:ascii="Cambria Math" w:eastAsiaTheme="minorHAnsi" w:hAnsi="Cambria Math"/>
                          <w:i/>
                          <w:sz w:val="24"/>
                          <w:szCs w:val="24"/>
                        </w:rPr>
                      </m:ctrlPr>
                    </m:fPr>
                    <m:num>
                      <m:r>
                        <w:rPr>
                          <w:rFonts w:ascii="Cambria Math" w:eastAsiaTheme="minorHAnsi" w:hAnsi="Cambria Math"/>
                          <w:sz w:val="24"/>
                          <w:szCs w:val="24"/>
                        </w:rPr>
                        <m:t>Tw1+Bw1</m:t>
                      </m:r>
                    </m:num>
                    <m:den>
                      <m:r>
                        <w:rPr>
                          <w:rFonts w:ascii="Cambria Math" w:eastAsiaTheme="minorHAnsi" w:hAnsi="Cambria Math"/>
                          <w:sz w:val="24"/>
                          <w:szCs w:val="24"/>
                        </w:rPr>
                        <m:t>2</m:t>
                      </m:r>
                    </m:den>
                  </m:f>
                </m:e>
              </m:d>
              <m:r>
                <w:rPr>
                  <w:rFonts w:ascii="Cambria Math" w:eastAsiaTheme="minorHAnsi" w:hAnsi="Cambria Math"/>
                  <w:sz w:val="24"/>
                  <w:szCs w:val="24"/>
                </w:rPr>
                <m:t>*</m:t>
              </m:r>
              <m:d>
                <m:dPr>
                  <m:ctrlPr>
                    <w:rPr>
                      <w:rFonts w:ascii="Cambria Math" w:eastAsiaTheme="minorHAnsi" w:hAnsi="Cambria Math"/>
                      <w:i/>
                      <w:sz w:val="24"/>
                      <w:szCs w:val="24"/>
                    </w:rPr>
                  </m:ctrlPr>
                </m:dPr>
                <m:e>
                  <m:f>
                    <m:fPr>
                      <m:ctrlPr>
                        <w:rPr>
                          <w:rFonts w:ascii="Cambria Math" w:eastAsiaTheme="minorHAnsi" w:hAnsi="Cambria Math"/>
                          <w:i/>
                          <w:sz w:val="24"/>
                          <w:szCs w:val="24"/>
                        </w:rPr>
                      </m:ctrlPr>
                    </m:fPr>
                    <m:num>
                      <m:r>
                        <w:rPr>
                          <w:rFonts w:ascii="Cambria Math" w:eastAsiaTheme="minorHAnsi" w:hAnsi="Cambria Math"/>
                          <w:sz w:val="24"/>
                          <w:szCs w:val="24"/>
                        </w:rPr>
                        <m:t>Tw2+Bw2</m:t>
                      </m:r>
                    </m:num>
                    <m:den>
                      <m:r>
                        <w:rPr>
                          <w:rFonts w:ascii="Cambria Math" w:eastAsiaTheme="minorHAnsi" w:hAnsi="Cambria Math"/>
                          <w:sz w:val="24"/>
                          <w:szCs w:val="24"/>
                        </w:rPr>
                        <m:t>2</m:t>
                      </m:r>
                    </m:den>
                  </m:f>
                </m:e>
              </m:d>
            </m:e>
          </m:d>
          <m:r>
            <w:rPr>
              <w:rFonts w:ascii="Cambria Math" w:eastAsiaTheme="minorHAnsi" w:hAnsi="Cambria Math"/>
              <w:sz w:val="24"/>
              <w:szCs w:val="24"/>
            </w:rPr>
            <m:t>*d</m:t>
          </m:r>
        </m:oMath>
      </m:oMathPara>
    </w:p>
    <w:p w:rsidR="00E269AF" w:rsidRDefault="00E269AF" w:rsidP="00574C34">
      <w:pPr>
        <w:spacing w:line="276" w:lineRule="auto"/>
        <w:jc w:val="both"/>
        <w:rPr>
          <w:rFonts w:eastAsiaTheme="minorHAnsi"/>
          <w:sz w:val="24"/>
          <w:szCs w:val="24"/>
        </w:rPr>
      </w:pPr>
      <w:r>
        <w:rPr>
          <w:rFonts w:eastAsiaTheme="minorHAnsi"/>
          <w:sz w:val="24"/>
          <w:szCs w:val="24"/>
        </w:rPr>
        <w:t xml:space="preserve"> Where Tw1</w:t>
      </w:r>
      <w:r>
        <w:rPr>
          <w:rFonts w:eastAsiaTheme="minorHAnsi"/>
          <w:sz w:val="24"/>
          <w:szCs w:val="24"/>
          <w:vertAlign w:val="subscript"/>
        </w:rPr>
        <w:t xml:space="preserve">=  </w:t>
      </w:r>
      <w:r>
        <w:rPr>
          <w:rFonts w:eastAsiaTheme="minorHAnsi"/>
          <w:sz w:val="24"/>
          <w:szCs w:val="24"/>
        </w:rPr>
        <w:t xml:space="preserve"> </w:t>
      </w:r>
      <w:r w:rsidRPr="00EF783F">
        <w:rPr>
          <w:rFonts w:eastAsiaTheme="minorHAnsi"/>
          <w:sz w:val="24"/>
          <w:szCs w:val="24"/>
        </w:rPr>
        <w:t>one side of</w:t>
      </w:r>
      <w:r>
        <w:rPr>
          <w:rFonts w:eastAsiaTheme="minorHAnsi"/>
          <w:sz w:val="24"/>
          <w:szCs w:val="24"/>
        </w:rPr>
        <w:t xml:space="preserve"> trapezoidal</w:t>
      </w:r>
      <w:r w:rsidRPr="00EF783F">
        <w:rPr>
          <w:rFonts w:eastAsiaTheme="minorHAnsi"/>
          <w:sz w:val="24"/>
          <w:szCs w:val="24"/>
        </w:rPr>
        <w:t xml:space="preserve"> pond</w:t>
      </w:r>
      <w:r>
        <w:rPr>
          <w:rFonts w:eastAsiaTheme="minorHAnsi"/>
          <w:sz w:val="24"/>
          <w:szCs w:val="24"/>
        </w:rPr>
        <w:t xml:space="preserve"> t</w:t>
      </w:r>
      <w:r w:rsidRPr="00EF783F">
        <w:rPr>
          <w:rFonts w:eastAsiaTheme="minorHAnsi"/>
          <w:sz w:val="24"/>
          <w:szCs w:val="24"/>
        </w:rPr>
        <w:t>op</w:t>
      </w:r>
      <w:r>
        <w:rPr>
          <w:rFonts w:eastAsiaTheme="minorHAnsi"/>
          <w:sz w:val="24"/>
          <w:szCs w:val="24"/>
        </w:rPr>
        <w:t xml:space="preserve"> width (m)</w:t>
      </w:r>
    </w:p>
    <w:p w:rsidR="00E269AF" w:rsidRDefault="00E269AF" w:rsidP="00574C34">
      <w:pPr>
        <w:spacing w:line="276" w:lineRule="auto"/>
        <w:jc w:val="both"/>
        <w:rPr>
          <w:rFonts w:eastAsiaTheme="minorHAnsi"/>
          <w:sz w:val="24"/>
          <w:szCs w:val="24"/>
        </w:rPr>
      </w:pPr>
      <w:r>
        <w:rPr>
          <w:rFonts w:eastAsiaTheme="minorHAnsi"/>
          <w:sz w:val="24"/>
          <w:szCs w:val="24"/>
        </w:rPr>
        <w:t xml:space="preserve">             Bw</w:t>
      </w:r>
      <w:r w:rsidRPr="00EF783F">
        <w:rPr>
          <w:rFonts w:eastAsiaTheme="minorHAnsi"/>
          <w:sz w:val="24"/>
          <w:szCs w:val="24"/>
          <w:vertAlign w:val="subscript"/>
        </w:rPr>
        <w:t>1</w:t>
      </w:r>
      <w:r>
        <w:rPr>
          <w:rFonts w:eastAsiaTheme="minorHAnsi"/>
          <w:sz w:val="24"/>
          <w:szCs w:val="24"/>
        </w:rPr>
        <w:t xml:space="preserve">= </w:t>
      </w:r>
      <w:r w:rsidRPr="00EF783F">
        <w:rPr>
          <w:rFonts w:eastAsiaTheme="minorHAnsi"/>
          <w:sz w:val="24"/>
          <w:szCs w:val="24"/>
        </w:rPr>
        <w:t>one side of</w:t>
      </w:r>
      <w:r>
        <w:rPr>
          <w:rFonts w:eastAsiaTheme="minorHAnsi"/>
          <w:sz w:val="24"/>
          <w:szCs w:val="24"/>
        </w:rPr>
        <w:t xml:space="preserve"> trapezoidal</w:t>
      </w:r>
      <w:r w:rsidRPr="00EF783F">
        <w:rPr>
          <w:rFonts w:eastAsiaTheme="minorHAnsi"/>
          <w:sz w:val="24"/>
          <w:szCs w:val="24"/>
        </w:rPr>
        <w:t xml:space="preserve"> pond</w:t>
      </w:r>
      <w:r>
        <w:rPr>
          <w:rFonts w:eastAsiaTheme="minorHAnsi"/>
          <w:sz w:val="24"/>
          <w:szCs w:val="24"/>
        </w:rPr>
        <w:t xml:space="preserve"> bottom width (m)</w:t>
      </w:r>
    </w:p>
    <w:p w:rsidR="00E269AF" w:rsidRDefault="00E269AF" w:rsidP="00574C34">
      <w:pPr>
        <w:spacing w:line="276" w:lineRule="auto"/>
        <w:jc w:val="both"/>
        <w:rPr>
          <w:rFonts w:eastAsiaTheme="minorHAnsi"/>
          <w:sz w:val="24"/>
          <w:szCs w:val="24"/>
        </w:rPr>
      </w:pPr>
      <w:r>
        <w:rPr>
          <w:rFonts w:eastAsiaTheme="minorHAnsi"/>
          <w:sz w:val="24"/>
          <w:szCs w:val="24"/>
        </w:rPr>
        <w:t xml:space="preserve">             Tw</w:t>
      </w:r>
      <w:r>
        <w:rPr>
          <w:rFonts w:eastAsiaTheme="minorHAnsi"/>
          <w:sz w:val="24"/>
          <w:szCs w:val="24"/>
          <w:vertAlign w:val="subscript"/>
        </w:rPr>
        <w:t xml:space="preserve">2=  </w:t>
      </w:r>
      <w:r>
        <w:rPr>
          <w:rFonts w:eastAsiaTheme="minorHAnsi"/>
          <w:sz w:val="24"/>
          <w:szCs w:val="24"/>
        </w:rPr>
        <w:t xml:space="preserve"> another</w:t>
      </w:r>
      <w:r w:rsidRPr="00EF783F">
        <w:rPr>
          <w:rFonts w:eastAsiaTheme="minorHAnsi"/>
          <w:sz w:val="24"/>
          <w:szCs w:val="24"/>
        </w:rPr>
        <w:t xml:space="preserve"> side of</w:t>
      </w:r>
      <w:r>
        <w:rPr>
          <w:rFonts w:eastAsiaTheme="minorHAnsi"/>
          <w:sz w:val="24"/>
          <w:szCs w:val="24"/>
        </w:rPr>
        <w:t xml:space="preserve"> trapezoidal</w:t>
      </w:r>
      <w:r w:rsidRPr="00EF783F">
        <w:rPr>
          <w:rFonts w:eastAsiaTheme="minorHAnsi"/>
          <w:sz w:val="24"/>
          <w:szCs w:val="24"/>
        </w:rPr>
        <w:t xml:space="preserve"> pond</w:t>
      </w:r>
      <w:r>
        <w:rPr>
          <w:rFonts w:eastAsiaTheme="minorHAnsi"/>
          <w:sz w:val="24"/>
          <w:szCs w:val="24"/>
        </w:rPr>
        <w:t xml:space="preserve"> t</w:t>
      </w:r>
      <w:r w:rsidRPr="00EF783F">
        <w:rPr>
          <w:rFonts w:eastAsiaTheme="minorHAnsi"/>
          <w:sz w:val="24"/>
          <w:szCs w:val="24"/>
        </w:rPr>
        <w:t>op</w:t>
      </w:r>
      <w:r>
        <w:rPr>
          <w:rFonts w:eastAsiaTheme="minorHAnsi"/>
          <w:sz w:val="24"/>
          <w:szCs w:val="24"/>
        </w:rPr>
        <w:t xml:space="preserve"> width (m)</w:t>
      </w:r>
    </w:p>
    <w:p w:rsidR="00E269AF" w:rsidRDefault="00E269AF" w:rsidP="00574C34">
      <w:pPr>
        <w:spacing w:line="276" w:lineRule="auto"/>
        <w:jc w:val="both"/>
        <w:rPr>
          <w:rFonts w:eastAsiaTheme="minorHAnsi"/>
          <w:sz w:val="24"/>
          <w:szCs w:val="24"/>
        </w:rPr>
      </w:pPr>
      <w:r>
        <w:rPr>
          <w:rFonts w:eastAsiaTheme="minorHAnsi"/>
          <w:sz w:val="24"/>
          <w:szCs w:val="24"/>
        </w:rPr>
        <w:t xml:space="preserve">             Bw</w:t>
      </w:r>
      <w:r>
        <w:rPr>
          <w:rFonts w:eastAsiaTheme="minorHAnsi"/>
          <w:sz w:val="24"/>
          <w:szCs w:val="24"/>
          <w:vertAlign w:val="subscript"/>
        </w:rPr>
        <w:t>2</w:t>
      </w:r>
      <w:r>
        <w:rPr>
          <w:rFonts w:eastAsiaTheme="minorHAnsi"/>
          <w:sz w:val="24"/>
          <w:szCs w:val="24"/>
        </w:rPr>
        <w:t>= another</w:t>
      </w:r>
      <w:r w:rsidRPr="00EF783F">
        <w:rPr>
          <w:rFonts w:eastAsiaTheme="minorHAnsi"/>
          <w:sz w:val="24"/>
          <w:szCs w:val="24"/>
        </w:rPr>
        <w:t xml:space="preserve"> side of</w:t>
      </w:r>
      <w:r>
        <w:rPr>
          <w:rFonts w:eastAsiaTheme="minorHAnsi"/>
          <w:sz w:val="24"/>
          <w:szCs w:val="24"/>
        </w:rPr>
        <w:t xml:space="preserve"> trapezoidal</w:t>
      </w:r>
      <w:r w:rsidRPr="00EF783F">
        <w:rPr>
          <w:rFonts w:eastAsiaTheme="minorHAnsi"/>
          <w:sz w:val="24"/>
          <w:szCs w:val="24"/>
        </w:rPr>
        <w:t xml:space="preserve"> pond</w:t>
      </w:r>
      <w:r>
        <w:rPr>
          <w:rFonts w:eastAsiaTheme="minorHAnsi"/>
          <w:sz w:val="24"/>
          <w:szCs w:val="24"/>
        </w:rPr>
        <w:t xml:space="preserve"> bottom width (m)</w:t>
      </w:r>
    </w:p>
    <w:p w:rsidR="00E269AF" w:rsidRDefault="00E269AF" w:rsidP="00574C34">
      <w:pPr>
        <w:spacing w:line="276" w:lineRule="auto"/>
        <w:jc w:val="both"/>
        <w:rPr>
          <w:rFonts w:eastAsiaTheme="minorHAnsi"/>
          <w:sz w:val="24"/>
          <w:szCs w:val="24"/>
        </w:rPr>
      </w:pPr>
      <w:r>
        <w:rPr>
          <w:rFonts w:eastAsiaTheme="minorHAnsi"/>
          <w:sz w:val="24"/>
          <w:szCs w:val="24"/>
        </w:rPr>
        <w:t xml:space="preserve">                d= effective depth of Night storage reservoir </w:t>
      </w:r>
    </w:p>
    <w:p w:rsidR="0017612E" w:rsidRPr="00EF783F" w:rsidRDefault="0017612E" w:rsidP="00574C34">
      <w:pPr>
        <w:spacing w:line="276" w:lineRule="auto"/>
        <w:jc w:val="both"/>
        <w:rPr>
          <w:rFonts w:eastAsiaTheme="minorHAnsi"/>
          <w:sz w:val="24"/>
          <w:szCs w:val="24"/>
        </w:rPr>
      </w:pPr>
    </w:p>
    <w:p w:rsidR="007545A2" w:rsidRDefault="00E269AF" w:rsidP="00574C34">
      <w:pPr>
        <w:overflowPunct/>
        <w:spacing w:line="276" w:lineRule="auto"/>
        <w:jc w:val="both"/>
        <w:textAlignment w:val="auto"/>
        <w:rPr>
          <w:rFonts w:eastAsiaTheme="minorHAnsi"/>
          <w:sz w:val="24"/>
          <w:szCs w:val="24"/>
        </w:rPr>
      </w:pPr>
      <w:r>
        <w:rPr>
          <w:rFonts w:eastAsiaTheme="minorHAnsi"/>
          <w:sz w:val="24"/>
          <w:szCs w:val="24"/>
        </w:rPr>
        <w:t xml:space="preserve"> Here assumed square sided night storage for Tw</w:t>
      </w:r>
      <w:r w:rsidRPr="00AF7711">
        <w:rPr>
          <w:rFonts w:eastAsiaTheme="minorHAnsi"/>
          <w:sz w:val="24"/>
          <w:szCs w:val="24"/>
          <w:vertAlign w:val="subscript"/>
        </w:rPr>
        <w:t>1</w:t>
      </w:r>
      <w:r>
        <w:rPr>
          <w:rFonts w:eastAsiaTheme="minorHAnsi"/>
          <w:sz w:val="24"/>
          <w:szCs w:val="24"/>
        </w:rPr>
        <w:t>=Tw</w:t>
      </w:r>
      <w:r w:rsidRPr="00AF7711">
        <w:rPr>
          <w:rFonts w:eastAsiaTheme="minorHAnsi"/>
          <w:sz w:val="24"/>
          <w:szCs w:val="24"/>
          <w:vertAlign w:val="subscript"/>
        </w:rPr>
        <w:t>2</w:t>
      </w:r>
      <w:r>
        <w:rPr>
          <w:rFonts w:eastAsiaTheme="minorHAnsi"/>
          <w:sz w:val="24"/>
          <w:szCs w:val="24"/>
          <w:vertAlign w:val="subscript"/>
        </w:rPr>
        <w:t xml:space="preserve"> =</w:t>
      </w:r>
      <w:r>
        <w:rPr>
          <w:rFonts w:eastAsiaTheme="minorHAnsi"/>
          <w:sz w:val="24"/>
          <w:szCs w:val="24"/>
        </w:rPr>
        <w:t>53m &amp;Bw</w:t>
      </w:r>
      <w:r w:rsidRPr="00AF7711">
        <w:rPr>
          <w:rFonts w:eastAsiaTheme="minorHAnsi"/>
          <w:sz w:val="24"/>
          <w:szCs w:val="24"/>
          <w:vertAlign w:val="subscript"/>
        </w:rPr>
        <w:t>1</w:t>
      </w:r>
      <w:r>
        <w:rPr>
          <w:rFonts w:eastAsiaTheme="minorHAnsi"/>
          <w:sz w:val="24"/>
          <w:szCs w:val="24"/>
        </w:rPr>
        <w:t>=Bw</w:t>
      </w:r>
      <w:r w:rsidRPr="00AF7711">
        <w:rPr>
          <w:rFonts w:eastAsiaTheme="minorHAnsi"/>
          <w:sz w:val="24"/>
          <w:szCs w:val="24"/>
          <w:vertAlign w:val="subscript"/>
        </w:rPr>
        <w:t>2</w:t>
      </w:r>
      <w:r w:rsidRPr="00AF7711">
        <w:rPr>
          <w:rFonts w:eastAsiaTheme="minorHAnsi"/>
          <w:sz w:val="24"/>
          <w:szCs w:val="24"/>
        </w:rPr>
        <w:t>=48m</w:t>
      </w:r>
      <w:r>
        <w:rPr>
          <w:rFonts w:eastAsiaTheme="minorHAnsi"/>
          <w:sz w:val="24"/>
          <w:szCs w:val="24"/>
        </w:rPr>
        <w:t xml:space="preserve"> are found to be satisfactory   </w:t>
      </w:r>
    </w:p>
    <w:p w:rsidR="00E269AF" w:rsidRDefault="00E269AF" w:rsidP="00574C34">
      <w:pPr>
        <w:overflowPunct/>
        <w:spacing w:line="276" w:lineRule="auto"/>
        <w:jc w:val="both"/>
        <w:textAlignment w:val="auto"/>
        <w:rPr>
          <w:rFonts w:eastAsiaTheme="minorHAnsi"/>
          <w:sz w:val="24"/>
          <w:szCs w:val="24"/>
        </w:rPr>
      </w:pPr>
      <w:r>
        <w:rPr>
          <w:rFonts w:eastAsiaTheme="minorHAnsi"/>
          <w:sz w:val="24"/>
          <w:szCs w:val="24"/>
        </w:rPr>
        <w:t xml:space="preserve">                             </w:t>
      </w:r>
      <m:oMath>
        <m:r>
          <m:rPr>
            <m:sty m:val="p"/>
          </m:rPr>
          <w:rPr>
            <w:rFonts w:ascii="Cambria Math" w:eastAsiaTheme="minorHAnsi" w:hAnsi="Cambria Math"/>
            <w:sz w:val="24"/>
            <w:szCs w:val="24"/>
          </w:rPr>
          <m:t>2,600</m:t>
        </m:r>
        <m:r>
          <w:rPr>
            <w:rFonts w:ascii="Cambria Math" w:eastAsiaTheme="minorHAnsi" w:hAnsi="Cambria Math"/>
            <w:sz w:val="24"/>
            <w:szCs w:val="24"/>
          </w:rPr>
          <m:t>=</m:t>
        </m:r>
        <m:d>
          <m:dPr>
            <m:begChr m:val="["/>
            <m:endChr m:val="]"/>
            <m:ctrlPr>
              <w:rPr>
                <w:rFonts w:ascii="Cambria Math" w:eastAsiaTheme="minorHAnsi" w:hAnsi="Cambria Math"/>
                <w:i/>
                <w:sz w:val="24"/>
                <w:szCs w:val="24"/>
              </w:rPr>
            </m:ctrlPr>
          </m:dPr>
          <m:e>
            <m:d>
              <m:dPr>
                <m:ctrlPr>
                  <w:rPr>
                    <w:rFonts w:ascii="Cambria Math" w:eastAsiaTheme="minorHAnsi" w:hAnsi="Cambria Math"/>
                    <w:i/>
                    <w:sz w:val="24"/>
                    <w:szCs w:val="24"/>
                  </w:rPr>
                </m:ctrlPr>
              </m:dPr>
              <m:e>
                <m:f>
                  <m:fPr>
                    <m:ctrlPr>
                      <w:rPr>
                        <w:rFonts w:ascii="Cambria Math" w:eastAsiaTheme="minorHAnsi" w:hAnsi="Cambria Math"/>
                        <w:i/>
                        <w:sz w:val="24"/>
                        <w:szCs w:val="24"/>
                      </w:rPr>
                    </m:ctrlPr>
                  </m:fPr>
                  <m:num>
                    <m:r>
                      <w:rPr>
                        <w:rFonts w:ascii="Cambria Math" w:eastAsiaTheme="minorHAnsi" w:hAnsi="Cambria Math"/>
                        <w:sz w:val="24"/>
                        <w:szCs w:val="24"/>
                      </w:rPr>
                      <m:t>40+34</m:t>
                    </m:r>
                  </m:num>
                  <m:den>
                    <m:r>
                      <w:rPr>
                        <w:rFonts w:ascii="Cambria Math" w:eastAsiaTheme="minorHAnsi" w:hAnsi="Cambria Math"/>
                        <w:sz w:val="24"/>
                        <w:szCs w:val="24"/>
                      </w:rPr>
                      <m:t>2</m:t>
                    </m:r>
                  </m:den>
                </m:f>
              </m:e>
            </m:d>
            <m:r>
              <w:rPr>
                <w:rFonts w:ascii="Cambria Math" w:eastAsiaTheme="minorHAnsi" w:hAnsi="Cambria Math"/>
                <w:sz w:val="24"/>
                <w:szCs w:val="24"/>
              </w:rPr>
              <m:t>*</m:t>
            </m:r>
            <m:d>
              <m:dPr>
                <m:ctrlPr>
                  <w:rPr>
                    <w:rFonts w:ascii="Cambria Math" w:eastAsiaTheme="minorHAnsi" w:hAnsi="Cambria Math"/>
                    <w:i/>
                    <w:sz w:val="24"/>
                    <w:szCs w:val="24"/>
                  </w:rPr>
                </m:ctrlPr>
              </m:dPr>
              <m:e>
                <m:f>
                  <m:fPr>
                    <m:ctrlPr>
                      <w:rPr>
                        <w:rFonts w:ascii="Cambria Math" w:eastAsiaTheme="minorHAnsi" w:hAnsi="Cambria Math"/>
                        <w:i/>
                        <w:sz w:val="24"/>
                        <w:szCs w:val="24"/>
                      </w:rPr>
                    </m:ctrlPr>
                  </m:fPr>
                  <m:num>
                    <m:r>
                      <w:rPr>
                        <w:rFonts w:ascii="Cambria Math" w:eastAsiaTheme="minorHAnsi" w:hAnsi="Cambria Math"/>
                        <w:sz w:val="24"/>
                        <w:szCs w:val="24"/>
                      </w:rPr>
                      <m:t>40+34</m:t>
                    </m:r>
                  </m:num>
                  <m:den>
                    <m:r>
                      <w:rPr>
                        <w:rFonts w:ascii="Cambria Math" w:eastAsiaTheme="minorHAnsi" w:hAnsi="Cambria Math"/>
                        <w:sz w:val="24"/>
                        <w:szCs w:val="24"/>
                      </w:rPr>
                      <m:t>2</m:t>
                    </m:r>
                  </m:den>
                </m:f>
              </m:e>
            </m:d>
          </m:e>
        </m:d>
        <m:r>
          <w:rPr>
            <w:rFonts w:ascii="Cambria Math" w:eastAsiaTheme="minorHAnsi" w:hAnsi="Cambria Math"/>
            <w:sz w:val="24"/>
            <w:szCs w:val="24"/>
          </w:rPr>
          <m:t>*2</m:t>
        </m:r>
      </m:oMath>
    </w:p>
    <w:p w:rsidR="00AC30BA" w:rsidRDefault="00F90298" w:rsidP="00574C34">
      <w:pPr>
        <w:overflowPunct/>
        <w:spacing w:line="276" w:lineRule="auto"/>
        <w:jc w:val="both"/>
        <w:textAlignment w:val="auto"/>
        <w:rPr>
          <w:rFonts w:eastAsiaTheme="minorHAnsi"/>
          <w:sz w:val="24"/>
          <w:szCs w:val="24"/>
        </w:rPr>
      </w:pPr>
      <w:r>
        <w:rPr>
          <w:rFonts w:eastAsiaTheme="minorHAnsi"/>
          <w:noProof/>
          <w:sz w:val="24"/>
          <w:szCs w:val="24"/>
        </w:rPr>
        <w:pict>
          <v:group id="_x0000_s1266" style="position:absolute;left:0;text-align:left;margin-left:124.1pt;margin-top:8.75pt;width:241.95pt;height:209.85pt;z-index:251681792" coordorigin="3884,886" coordsize="4839,4197">
            <v:rect id="_x0000_s1160" style="position:absolute;left:6564;top:1371;width:2159;height:2492;mso-position-horizontal-relative:page;mso-position-vertical-relative:page" o:allowincell="f" fillcolor="white [3201]" strokecolor="black [3200]" strokeweight="2.5pt">
              <v:shadow color="#868686"/>
            </v:rect>
            <v:shapetype id="_x0000_t32" coordsize="21600,21600" o:spt="32" o:oned="t" path="m,l21600,21600e" filled="f">
              <v:path arrowok="t" fillok="f" o:connecttype="none"/>
              <o:lock v:ext="edit" shapetype="t"/>
            </v:shapetype>
            <v:shape id="_x0000_s1161" type="#_x0000_t32" style="position:absolute;left:5141;top:3616;width:1423;height:0;flip:x;mso-position-horizontal-relative:page;mso-position-vertical-relative:page" o:connectortype="straight" o:allowincell="f" strokecolor="#ddd8c2 [2894]" strokeweight="3pt">
              <v:stroke endarrow="block"/>
              <v:shadow on="t" color="#205867" opacity=".5" offset="1pt"/>
            </v:shape>
            <v:shape id="_x0000_s1163" type="#_x0000_t32" style="position:absolute;left:5142;top:1552;width:1422;height:0;mso-position-horizontal-relative:page;mso-position-vertical-relative:page" o:connectortype="straight" o:allowincell="f" strokecolor="#d8d8d8 [2732]" strokeweight="3pt">
              <v:stroke endarrow="block"/>
              <v:shadow on="t" color="#205867" opacity=".5" offset="1pt"/>
            </v:shape>
            <v:rect id="_x0000_s1164" style="position:absolute;left:5036;top:1731;width:212;height:180;mso-position-horizontal-relative:page;mso-position-vertical-relative:page" o:allowincell="f" fillcolor="white [3201]" strokecolor="#666 [1936]" strokeweight="1pt">
              <v:fill color2="#999 [1296]" focusposition="1" focussize="" focus="100%" type="gradient"/>
              <v:shadow on="t" type="perspective" color="#7f7f7f [1601]" opacity=".5" offset="1pt" offset2="-3pt"/>
            </v:rect>
            <v:rect id="_x0000_s1165" style="position:absolute;left:6258;top:3545;width:212;height:180;mso-position-horizontal-relative:page;mso-position-vertical-relative:page" o:allowincell="f" fillcolor="white [3201]" strokecolor="#666 [1936]" strokeweight="1pt">
              <v:fill color2="#999 [1296]" focusposition="1" focussize="" focus="100%" type="gradient"/>
              <v:shadow on="t" type="perspective" color="#7f7f7f [1601]" opacity=".5" offset="1pt" offset2="-3pt"/>
            </v:rect>
            <v:rect id="_x0000_s1166" style="position:absolute;left:5852;top:1441;width:212;height:180;mso-position-horizontal-relative:page;mso-position-vertical-relative:page" o:allowincell="f" fillcolor="white [3201]" strokecolor="#666 [1936]" strokeweight="1pt">
              <v:fill color2="#999 [1296]" focusposition="1" focussize="" focus="100%" type="gradient"/>
              <v:shadow on="t" type="perspective" color="#7f7f7f [1601]" opacity=".5" offset="1pt" offset2="-3pt"/>
            </v:rect>
            <v:shapetype id="_x0000_t202" coordsize="21600,21600" o:spt="202" path="m,l,21600r21600,l21600,xe">
              <v:stroke joinstyle="miter"/>
              <v:path gradientshapeok="t" o:connecttype="rect"/>
            </v:shapetype>
            <v:shape id="_x0000_s1167" type="#_x0000_t202" style="position:absolute;left:6634;top:1966;width:1495;height:374;mso-position-horizontal-relative:page;mso-position-vertical-relative:page" o:allowincell="f" fillcolor="white [3201]" strokecolor="black [3200]" strokeweight="1pt">
              <v:stroke dashstyle="dash"/>
              <v:shadow color="#868686"/>
              <v:textbox style="mso-next-textbox:#_x0000_s1167">
                <w:txbxContent>
                  <w:p w:rsidR="00ED39B5" w:rsidRDefault="00ED39B5">
                    <w:r>
                      <w:t>Night storage resevoir</w:t>
                    </w:r>
                  </w:p>
                </w:txbxContent>
              </v:textbox>
            </v:shape>
            <v:shape id="_x0000_s1168" type="#_x0000_t202" style="position:absolute;left:5852;top:3946;width:863;height:304;mso-position-horizontal-relative:page;mso-position-vertical-relative:page" o:allowincell="f" fillcolor="white [3201]" strokecolor="black [3200]" strokeweight="1pt">
              <v:stroke dashstyle="dash"/>
              <v:shadow color="#868686"/>
              <v:textbox style="mso-next-textbox:#_x0000_s1168">
                <w:txbxContent>
                  <w:p w:rsidR="00ED39B5" w:rsidRDefault="00ED39B5" w:rsidP="000B6529">
                    <w:r>
                      <w:rPr>
                        <w:sz w:val="16"/>
                        <w:szCs w:val="16"/>
                      </w:rPr>
                      <w:t>Out let</w:t>
                    </w:r>
                  </w:p>
                </w:txbxContent>
              </v:textbox>
            </v:shape>
            <v:shape id="_x0000_s1170" type="#_x0000_t202" style="position:absolute;left:5575;top:1731;width:683;height:304;mso-position-horizontal-relative:page;mso-position-vertical-relative:page" o:allowincell="f" fillcolor="white [3201]" strokecolor="black [3200]" strokeweight="1pt">
              <v:stroke dashstyle="dash"/>
              <v:shadow color="#868686"/>
              <v:textbox style="mso-next-textbox:#_x0000_s1170">
                <w:txbxContent>
                  <w:p w:rsidR="00ED39B5" w:rsidRDefault="00ED39B5" w:rsidP="000B6529">
                    <w:r>
                      <w:rPr>
                        <w:sz w:val="16"/>
                        <w:szCs w:val="16"/>
                      </w:rPr>
                      <w:t>In let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72" type="#_x0000_t67" style="position:absolute;left:4949;top:4571;width:369;height:512;mso-position-horizontal-relative:page;mso-position-vertical-relative:page" o:allowincell="f" fillcolor="black [3213]" strokecolor="#f2f2f2" strokeweight="3pt">
              <v:shadow on="t" color="#205867" opacity=".5" offset="1pt"/>
              <v:textbox style="layout-flow:vertical-ideographic"/>
            </v:shape>
            <v:shape id="_x0000_s1176" type="#_x0000_t32" style="position:absolute;left:5141;top:983;width:1;height:3918;mso-position-horizontal-relative:page;mso-position-vertical-relative:page" o:connectortype="straight" o:allowincell="f" strokecolor="#0d0d0d [3069]" strokeweight="3pt">
              <v:stroke endarrow="block"/>
              <v:shadow on="t" color="#205867" opacity=".5" offset="1pt"/>
            </v:shape>
            <v:shape id="_x0000_s1177" type="#_x0000_t202" style="position:absolute;left:5248;top:886;width:1255;height:485;mso-position-horizontal-relative:page;mso-position-vertical-relative:page" o:allowincell="f" fillcolor="white [3201]" strokecolor="black [3200]" strokeweight="1pt">
              <v:stroke dashstyle="dash"/>
              <v:shadow color="#868686"/>
              <v:textbox style="mso-next-textbox:#_x0000_s1177">
                <w:txbxContent>
                  <w:p w:rsidR="00ED39B5" w:rsidRPr="001A404A" w:rsidRDefault="00ED39B5">
                    <w:pPr>
                      <w:rPr>
                        <w:sz w:val="16"/>
                        <w:szCs w:val="16"/>
                      </w:rPr>
                    </w:pPr>
                    <w:r w:rsidRPr="001A404A">
                      <w:rPr>
                        <w:sz w:val="16"/>
                        <w:szCs w:val="16"/>
                      </w:rPr>
                      <w:t>Day: 0l/s</w:t>
                    </w:r>
                  </w:p>
                  <w:p w:rsidR="00ED39B5" w:rsidRPr="001A404A" w:rsidRDefault="00ED39B5">
                    <w:pPr>
                      <w:rPr>
                        <w:sz w:val="16"/>
                        <w:szCs w:val="16"/>
                      </w:rPr>
                    </w:pPr>
                    <w:r w:rsidRPr="001A404A">
                      <w:rPr>
                        <w:sz w:val="16"/>
                        <w:szCs w:val="16"/>
                      </w:rPr>
                      <w:t>Night: 60L/S</w:t>
                    </w:r>
                  </w:p>
                  <w:p w:rsidR="00ED39B5" w:rsidRDefault="00ED39B5"/>
                </w:txbxContent>
              </v:textbox>
            </v:shape>
            <v:shape id="_x0000_s1178" type="#_x0000_t202" style="position:absolute;left:5318;top:2783;width:1152;height:637;mso-position-horizontal-relative:page;mso-position-vertical-relative:page" o:allowincell="f" fillcolor="white [3201]" strokecolor="black [3200]" strokeweight="1pt">
              <v:stroke dashstyle="dash"/>
              <v:shadow color="#868686"/>
              <v:textbox style="mso-next-textbox:#_x0000_s1178">
                <w:txbxContent>
                  <w:p w:rsidR="00ED39B5" w:rsidRPr="001A404A" w:rsidRDefault="00ED39B5" w:rsidP="001A404A">
                    <w:pPr>
                      <w:rPr>
                        <w:sz w:val="16"/>
                        <w:szCs w:val="16"/>
                      </w:rPr>
                    </w:pPr>
                    <w:r w:rsidRPr="001A404A">
                      <w:rPr>
                        <w:sz w:val="16"/>
                        <w:szCs w:val="16"/>
                      </w:rPr>
                      <w:t>Day:</w:t>
                    </w:r>
                    <w:r>
                      <w:rPr>
                        <w:sz w:val="16"/>
                        <w:szCs w:val="16"/>
                      </w:rPr>
                      <w:t>60</w:t>
                    </w:r>
                    <w:r w:rsidRPr="001A404A">
                      <w:rPr>
                        <w:sz w:val="16"/>
                        <w:szCs w:val="16"/>
                      </w:rPr>
                      <w:t xml:space="preserve"> l/s</w:t>
                    </w:r>
                  </w:p>
                  <w:p w:rsidR="00ED39B5" w:rsidRPr="001A404A" w:rsidRDefault="00ED39B5" w:rsidP="001A404A">
                    <w:pPr>
                      <w:rPr>
                        <w:sz w:val="16"/>
                        <w:szCs w:val="16"/>
                      </w:rPr>
                    </w:pPr>
                    <w:r w:rsidRPr="001A404A">
                      <w:rPr>
                        <w:sz w:val="16"/>
                        <w:szCs w:val="16"/>
                      </w:rPr>
                      <w:t>Night</w:t>
                    </w:r>
                    <w:r>
                      <w:rPr>
                        <w:sz w:val="16"/>
                        <w:szCs w:val="16"/>
                      </w:rPr>
                      <w:t xml:space="preserve">: </w:t>
                    </w:r>
                    <w:r w:rsidRPr="001A404A">
                      <w:rPr>
                        <w:sz w:val="16"/>
                        <w:szCs w:val="16"/>
                      </w:rPr>
                      <w:t>0L/S</w:t>
                    </w:r>
                  </w:p>
                  <w:p w:rsidR="00ED39B5" w:rsidRDefault="00ED39B5" w:rsidP="001A404A"/>
                </w:txbxContent>
              </v:textbox>
            </v:shape>
            <v:shape id="_x0000_s1179" type="#_x0000_t202" style="position:absolute;left:3884;top:2035;width:1152;height:637;mso-position-horizontal-relative:page;mso-position-vertical-relative:page" o:allowincell="f" fillcolor="white [3201]" strokecolor="black [3200]" strokeweight="1pt">
              <v:stroke dashstyle="dash"/>
              <v:shadow color="#868686"/>
              <v:textbox style="mso-next-textbox:#_x0000_s1179">
                <w:txbxContent>
                  <w:p w:rsidR="00ED39B5" w:rsidRPr="001A404A" w:rsidRDefault="00ED39B5" w:rsidP="003A614F">
                    <w:pPr>
                      <w:rPr>
                        <w:sz w:val="16"/>
                        <w:szCs w:val="16"/>
                      </w:rPr>
                    </w:pPr>
                    <w:r w:rsidRPr="001A404A">
                      <w:rPr>
                        <w:sz w:val="16"/>
                        <w:szCs w:val="16"/>
                      </w:rPr>
                      <w:t>Day:</w:t>
                    </w:r>
                    <w:r>
                      <w:rPr>
                        <w:sz w:val="16"/>
                        <w:szCs w:val="16"/>
                      </w:rPr>
                      <w:t>60</w:t>
                    </w:r>
                    <w:r w:rsidRPr="001A404A">
                      <w:rPr>
                        <w:sz w:val="16"/>
                        <w:szCs w:val="16"/>
                      </w:rPr>
                      <w:t xml:space="preserve"> l/s</w:t>
                    </w:r>
                  </w:p>
                  <w:p w:rsidR="00ED39B5" w:rsidRPr="001A404A" w:rsidRDefault="00ED39B5" w:rsidP="003A614F">
                    <w:pPr>
                      <w:rPr>
                        <w:sz w:val="16"/>
                        <w:szCs w:val="16"/>
                      </w:rPr>
                    </w:pPr>
                    <w:r w:rsidRPr="001A404A">
                      <w:rPr>
                        <w:sz w:val="16"/>
                        <w:szCs w:val="16"/>
                      </w:rPr>
                      <w:t>Night</w:t>
                    </w:r>
                    <w:r>
                      <w:rPr>
                        <w:sz w:val="16"/>
                        <w:szCs w:val="16"/>
                      </w:rPr>
                      <w:t xml:space="preserve">: </w:t>
                    </w:r>
                    <w:r w:rsidRPr="001A404A">
                      <w:rPr>
                        <w:sz w:val="16"/>
                        <w:szCs w:val="16"/>
                      </w:rPr>
                      <w:t>0L/S</w:t>
                    </w:r>
                  </w:p>
                  <w:p w:rsidR="00ED39B5" w:rsidRDefault="00ED39B5" w:rsidP="003A614F"/>
                </w:txbxContent>
              </v:textbox>
            </v:shape>
            <v:shape id="_x0000_s1180" type="#_x0000_t202" style="position:absolute;left:5412;top:4571;width:1152;height:485;mso-position-horizontal-relative:page;mso-position-vertical-relative:page" o:allowincell="f" fillcolor="white [3201]" strokecolor="black [3200]" strokeweight="1pt">
              <v:stroke dashstyle="dash"/>
              <v:shadow color="#868686"/>
              <v:textbox style="mso-next-textbox:#_x0000_s1180">
                <w:txbxContent>
                  <w:p w:rsidR="00ED39B5" w:rsidRPr="001A404A" w:rsidRDefault="00ED39B5" w:rsidP="003A614F">
                    <w:pPr>
                      <w:rPr>
                        <w:sz w:val="16"/>
                        <w:szCs w:val="16"/>
                      </w:rPr>
                    </w:pPr>
                    <w:r w:rsidRPr="001A404A">
                      <w:rPr>
                        <w:sz w:val="16"/>
                        <w:szCs w:val="16"/>
                      </w:rPr>
                      <w:t>Day:</w:t>
                    </w:r>
                    <w:r>
                      <w:rPr>
                        <w:sz w:val="16"/>
                        <w:szCs w:val="16"/>
                      </w:rPr>
                      <w:t>120</w:t>
                    </w:r>
                    <w:r w:rsidRPr="001A404A">
                      <w:rPr>
                        <w:sz w:val="16"/>
                        <w:szCs w:val="16"/>
                      </w:rPr>
                      <w:t xml:space="preserve"> l/s</w:t>
                    </w:r>
                  </w:p>
                  <w:p w:rsidR="00ED39B5" w:rsidRPr="001A404A" w:rsidRDefault="00ED39B5" w:rsidP="003A614F">
                    <w:pPr>
                      <w:rPr>
                        <w:sz w:val="16"/>
                        <w:szCs w:val="16"/>
                      </w:rPr>
                    </w:pPr>
                    <w:r w:rsidRPr="001A404A">
                      <w:rPr>
                        <w:sz w:val="16"/>
                        <w:szCs w:val="16"/>
                      </w:rPr>
                      <w:t>Night</w:t>
                    </w:r>
                    <w:r>
                      <w:rPr>
                        <w:sz w:val="16"/>
                        <w:szCs w:val="16"/>
                      </w:rPr>
                      <w:t xml:space="preserve">: </w:t>
                    </w:r>
                    <w:r w:rsidRPr="001A404A">
                      <w:rPr>
                        <w:sz w:val="16"/>
                        <w:szCs w:val="16"/>
                      </w:rPr>
                      <w:t>0L/S</w:t>
                    </w:r>
                  </w:p>
                  <w:p w:rsidR="00ED39B5" w:rsidRDefault="00ED39B5" w:rsidP="003A614F"/>
                </w:txbxContent>
              </v:textbox>
            </v:shape>
          </v:group>
        </w:pict>
      </w:r>
    </w:p>
    <w:p w:rsidR="00AC30BA" w:rsidRDefault="00AC30BA" w:rsidP="00574C34">
      <w:pPr>
        <w:overflowPunct/>
        <w:spacing w:line="276" w:lineRule="auto"/>
        <w:jc w:val="both"/>
        <w:textAlignment w:val="auto"/>
        <w:rPr>
          <w:rFonts w:eastAsiaTheme="minorHAnsi"/>
          <w:sz w:val="24"/>
          <w:szCs w:val="24"/>
        </w:rPr>
      </w:pPr>
    </w:p>
    <w:p w:rsidR="00AC30BA" w:rsidRDefault="00AC30BA" w:rsidP="00574C34">
      <w:pPr>
        <w:overflowPunct/>
        <w:spacing w:line="276" w:lineRule="auto"/>
        <w:jc w:val="both"/>
        <w:textAlignment w:val="auto"/>
        <w:rPr>
          <w:rFonts w:eastAsiaTheme="minorHAnsi"/>
          <w:sz w:val="24"/>
          <w:szCs w:val="24"/>
        </w:rPr>
      </w:pPr>
    </w:p>
    <w:p w:rsidR="00AC30BA" w:rsidRDefault="00AC30BA" w:rsidP="00574C34">
      <w:pPr>
        <w:overflowPunct/>
        <w:spacing w:line="276" w:lineRule="auto"/>
        <w:jc w:val="both"/>
        <w:textAlignment w:val="auto"/>
        <w:rPr>
          <w:rFonts w:eastAsiaTheme="minorHAnsi"/>
          <w:sz w:val="24"/>
          <w:szCs w:val="24"/>
        </w:rPr>
      </w:pPr>
    </w:p>
    <w:p w:rsidR="005C3348" w:rsidRDefault="005C3348" w:rsidP="00574C34">
      <w:pPr>
        <w:overflowPunct/>
        <w:spacing w:line="276" w:lineRule="auto"/>
        <w:jc w:val="both"/>
        <w:textAlignment w:val="auto"/>
        <w:rPr>
          <w:rFonts w:eastAsiaTheme="minorHAnsi"/>
          <w:sz w:val="24"/>
          <w:szCs w:val="24"/>
        </w:rPr>
      </w:pPr>
    </w:p>
    <w:p w:rsidR="001A404A" w:rsidRDefault="001A404A" w:rsidP="00574C34">
      <w:pPr>
        <w:overflowPunct/>
        <w:spacing w:line="276" w:lineRule="auto"/>
        <w:jc w:val="both"/>
        <w:textAlignment w:val="auto"/>
        <w:rPr>
          <w:rFonts w:eastAsiaTheme="minorHAnsi"/>
          <w:sz w:val="24"/>
          <w:szCs w:val="24"/>
        </w:rPr>
      </w:pPr>
    </w:p>
    <w:p w:rsidR="001A404A" w:rsidRDefault="001A404A" w:rsidP="00574C34">
      <w:pPr>
        <w:overflowPunct/>
        <w:spacing w:line="276" w:lineRule="auto"/>
        <w:jc w:val="both"/>
        <w:textAlignment w:val="auto"/>
        <w:rPr>
          <w:rFonts w:eastAsiaTheme="minorHAnsi"/>
          <w:sz w:val="24"/>
          <w:szCs w:val="24"/>
        </w:rPr>
      </w:pPr>
    </w:p>
    <w:p w:rsidR="001A404A" w:rsidRDefault="001A404A" w:rsidP="00574C34">
      <w:pPr>
        <w:overflowPunct/>
        <w:spacing w:line="276" w:lineRule="auto"/>
        <w:jc w:val="both"/>
        <w:textAlignment w:val="auto"/>
        <w:rPr>
          <w:rFonts w:eastAsiaTheme="minorHAnsi"/>
          <w:sz w:val="24"/>
          <w:szCs w:val="24"/>
        </w:rPr>
      </w:pPr>
    </w:p>
    <w:p w:rsidR="003A614F" w:rsidRDefault="003A614F" w:rsidP="00574C34">
      <w:pPr>
        <w:overflowPunct/>
        <w:spacing w:line="276" w:lineRule="auto"/>
        <w:jc w:val="both"/>
        <w:textAlignment w:val="auto"/>
        <w:rPr>
          <w:rFonts w:eastAsiaTheme="minorHAnsi"/>
          <w:sz w:val="24"/>
          <w:szCs w:val="24"/>
        </w:rPr>
      </w:pPr>
    </w:p>
    <w:p w:rsidR="003A614F" w:rsidRDefault="003A614F" w:rsidP="00574C34">
      <w:pPr>
        <w:overflowPunct/>
        <w:spacing w:line="276" w:lineRule="auto"/>
        <w:jc w:val="both"/>
        <w:textAlignment w:val="auto"/>
        <w:rPr>
          <w:rFonts w:eastAsiaTheme="minorHAnsi"/>
          <w:sz w:val="24"/>
          <w:szCs w:val="24"/>
        </w:rPr>
      </w:pPr>
    </w:p>
    <w:p w:rsidR="001A404A" w:rsidRDefault="001A404A" w:rsidP="00574C34">
      <w:pPr>
        <w:overflowPunct/>
        <w:spacing w:line="276" w:lineRule="auto"/>
        <w:jc w:val="both"/>
        <w:textAlignment w:val="auto"/>
        <w:rPr>
          <w:rFonts w:eastAsiaTheme="minorHAnsi"/>
          <w:sz w:val="24"/>
          <w:szCs w:val="24"/>
        </w:rPr>
      </w:pPr>
    </w:p>
    <w:p w:rsidR="000639E3" w:rsidRDefault="00F07AA4" w:rsidP="00574C34">
      <w:pPr>
        <w:overflowPunct/>
        <w:spacing w:line="276" w:lineRule="auto"/>
        <w:jc w:val="both"/>
        <w:textAlignment w:val="auto"/>
        <w:rPr>
          <w:rFonts w:eastAsiaTheme="minorHAnsi"/>
          <w:sz w:val="24"/>
          <w:szCs w:val="24"/>
        </w:rPr>
      </w:pPr>
      <w:r>
        <w:rPr>
          <w:rFonts w:eastAsiaTheme="minorHAnsi"/>
          <w:sz w:val="24"/>
          <w:szCs w:val="24"/>
        </w:rPr>
        <w:t xml:space="preserve">                                          </w:t>
      </w:r>
    </w:p>
    <w:p w:rsidR="000639E3" w:rsidRDefault="000639E3" w:rsidP="00574C34">
      <w:pPr>
        <w:overflowPunct/>
        <w:spacing w:line="276" w:lineRule="auto"/>
        <w:jc w:val="both"/>
        <w:textAlignment w:val="auto"/>
        <w:rPr>
          <w:rFonts w:eastAsiaTheme="minorHAnsi"/>
          <w:sz w:val="24"/>
          <w:szCs w:val="24"/>
        </w:rPr>
      </w:pPr>
    </w:p>
    <w:p w:rsidR="000639E3" w:rsidRDefault="000639E3" w:rsidP="00574C34">
      <w:pPr>
        <w:overflowPunct/>
        <w:spacing w:line="276" w:lineRule="auto"/>
        <w:jc w:val="both"/>
        <w:textAlignment w:val="auto"/>
        <w:rPr>
          <w:rFonts w:eastAsiaTheme="minorHAnsi"/>
          <w:sz w:val="24"/>
          <w:szCs w:val="24"/>
        </w:rPr>
      </w:pPr>
    </w:p>
    <w:p w:rsidR="00F07AA4" w:rsidRDefault="000639E3" w:rsidP="00574C34">
      <w:pPr>
        <w:overflowPunct/>
        <w:spacing w:line="276" w:lineRule="auto"/>
        <w:jc w:val="both"/>
        <w:textAlignment w:val="auto"/>
        <w:rPr>
          <w:rFonts w:eastAsiaTheme="minorHAnsi"/>
          <w:sz w:val="24"/>
          <w:szCs w:val="24"/>
        </w:rPr>
      </w:pPr>
      <w:r>
        <w:rPr>
          <w:rFonts w:eastAsiaTheme="minorHAnsi"/>
          <w:sz w:val="24"/>
          <w:szCs w:val="24"/>
        </w:rPr>
        <w:t xml:space="preserve">                                      </w:t>
      </w:r>
      <w:r w:rsidR="00F07AA4">
        <w:rPr>
          <w:rFonts w:eastAsiaTheme="minorHAnsi"/>
          <w:sz w:val="24"/>
          <w:szCs w:val="24"/>
        </w:rPr>
        <w:t xml:space="preserve">                      SC</w:t>
      </w:r>
    </w:p>
    <w:p w:rsidR="0017612E" w:rsidRDefault="005C3348" w:rsidP="009E0694">
      <w:pPr>
        <w:overflowPunct/>
        <w:spacing w:line="276" w:lineRule="auto"/>
        <w:jc w:val="center"/>
        <w:textAlignment w:val="auto"/>
        <w:rPr>
          <w:rFonts w:eastAsiaTheme="minorHAnsi"/>
          <w:b/>
          <w:bCs/>
        </w:rPr>
      </w:pPr>
      <w:r w:rsidRPr="000D477C">
        <w:rPr>
          <w:rFonts w:eastAsiaTheme="minorHAnsi"/>
          <w:b/>
          <w:bCs/>
        </w:rPr>
        <w:t>Figure 2-1: Day and Night time flows at Night Storage Reservoir</w:t>
      </w:r>
    </w:p>
    <w:p w:rsidR="0017612E" w:rsidRPr="000D477C" w:rsidRDefault="0017612E" w:rsidP="00574C34">
      <w:pPr>
        <w:overflowPunct/>
        <w:spacing w:line="276" w:lineRule="auto"/>
        <w:jc w:val="both"/>
        <w:textAlignment w:val="auto"/>
        <w:rPr>
          <w:rFonts w:eastAsiaTheme="minorHAnsi"/>
        </w:rPr>
      </w:pPr>
    </w:p>
    <w:p w:rsidR="00744381" w:rsidRPr="009E0694" w:rsidRDefault="00CF0E83" w:rsidP="00574C34">
      <w:pPr>
        <w:pStyle w:val="Heading2"/>
        <w:spacing w:line="276" w:lineRule="auto"/>
        <w:rPr>
          <w:rFonts w:eastAsiaTheme="minorHAnsi"/>
          <w:sz w:val="28"/>
        </w:rPr>
      </w:pPr>
      <w:r w:rsidRPr="009E0694">
        <w:rPr>
          <w:rFonts w:ascii="Times New Roman" w:eastAsiaTheme="minorHAnsi" w:hAnsi="Times New Roman"/>
          <w:sz w:val="28"/>
        </w:rPr>
        <w:t xml:space="preserve"> </w:t>
      </w:r>
      <w:bookmarkStart w:id="28" w:name="_Toc167474663"/>
      <w:r w:rsidRPr="009E0694">
        <w:rPr>
          <w:rFonts w:ascii="Times New Roman" w:eastAsiaTheme="minorHAnsi" w:hAnsi="Times New Roman"/>
          <w:sz w:val="28"/>
        </w:rPr>
        <w:t>Canal Design Criteria</w:t>
      </w:r>
      <w:bookmarkEnd w:id="28"/>
    </w:p>
    <w:p w:rsidR="006C6053" w:rsidRPr="000D477C" w:rsidRDefault="006C6053" w:rsidP="00574C34">
      <w:pPr>
        <w:spacing w:line="276" w:lineRule="auto"/>
        <w:rPr>
          <w:rFonts w:eastAsiaTheme="minorHAnsi"/>
        </w:rPr>
      </w:pPr>
    </w:p>
    <w:p w:rsidR="00320E39" w:rsidRPr="00C07FBE" w:rsidRDefault="00CF0E83" w:rsidP="00320E39">
      <w:pPr>
        <w:pStyle w:val="Heading3"/>
        <w:overflowPunct/>
        <w:spacing w:line="276" w:lineRule="auto"/>
        <w:textAlignment w:val="auto"/>
        <w:rPr>
          <w:rFonts w:eastAsiaTheme="minorHAnsi"/>
        </w:rPr>
      </w:pPr>
      <w:r w:rsidRPr="00C07FBE">
        <w:rPr>
          <w:rFonts w:ascii="Times New Roman" w:eastAsiaTheme="minorHAnsi" w:hAnsi="Times New Roman"/>
        </w:rPr>
        <w:t xml:space="preserve"> </w:t>
      </w:r>
      <w:bookmarkStart w:id="29" w:name="_Toc167474664"/>
      <w:r w:rsidRPr="00C07FBE">
        <w:rPr>
          <w:rFonts w:ascii="Times New Roman" w:eastAsiaTheme="minorHAnsi" w:hAnsi="Times New Roman"/>
        </w:rPr>
        <w:t>Canal Embankment Soils</w:t>
      </w:r>
      <w:bookmarkEnd w:id="29"/>
    </w:p>
    <w:p w:rsidR="00CF0E83" w:rsidRDefault="00CF0E83" w:rsidP="00574C34">
      <w:pPr>
        <w:overflowPunct/>
        <w:spacing w:line="276" w:lineRule="auto"/>
        <w:jc w:val="both"/>
        <w:textAlignment w:val="auto"/>
        <w:rPr>
          <w:rFonts w:eastAsiaTheme="minorHAnsi"/>
          <w:sz w:val="24"/>
          <w:szCs w:val="24"/>
        </w:rPr>
      </w:pPr>
      <w:r w:rsidRPr="007C1696">
        <w:rPr>
          <w:rFonts w:eastAsiaTheme="minorHAnsi"/>
          <w:sz w:val="24"/>
          <w:szCs w:val="24"/>
        </w:rPr>
        <w:t>The soils in the</w:t>
      </w:r>
      <w:r w:rsidR="00F63F69">
        <w:rPr>
          <w:rFonts w:eastAsiaTheme="minorHAnsi"/>
          <w:sz w:val="24"/>
          <w:szCs w:val="24"/>
        </w:rPr>
        <w:t xml:space="preserve"> whole</w:t>
      </w:r>
      <w:r w:rsidRPr="007C1696">
        <w:rPr>
          <w:rFonts w:eastAsiaTheme="minorHAnsi"/>
          <w:sz w:val="24"/>
          <w:szCs w:val="24"/>
        </w:rPr>
        <w:t xml:space="preserve"> command area comprise mostly red </w:t>
      </w:r>
      <w:r w:rsidR="007C1696" w:rsidRPr="007C1696">
        <w:rPr>
          <w:rFonts w:eastAsiaTheme="minorHAnsi"/>
          <w:sz w:val="24"/>
          <w:szCs w:val="24"/>
        </w:rPr>
        <w:t>clay</w:t>
      </w:r>
      <w:r w:rsidR="007C1696" w:rsidRPr="007D7249">
        <w:rPr>
          <w:rFonts w:eastAsiaTheme="minorHAnsi"/>
          <w:sz w:val="24"/>
          <w:szCs w:val="24"/>
        </w:rPr>
        <w:t xml:space="preserve"> </w:t>
      </w:r>
      <w:r w:rsidR="00421572">
        <w:rPr>
          <w:rFonts w:eastAsiaTheme="minorHAnsi"/>
          <w:bCs/>
          <w:sz w:val="24"/>
          <w:szCs w:val="24"/>
        </w:rPr>
        <w:t>and,</w:t>
      </w:r>
      <w:r w:rsidRPr="007C1696">
        <w:rPr>
          <w:rFonts w:eastAsiaTheme="minorHAnsi"/>
          <w:sz w:val="24"/>
          <w:szCs w:val="24"/>
        </w:rPr>
        <w:t xml:space="preserve"> silty-clay and fine</w:t>
      </w:r>
      <w:r w:rsidR="007D7249">
        <w:rPr>
          <w:rFonts w:eastAsiaTheme="minorHAnsi"/>
          <w:sz w:val="24"/>
          <w:szCs w:val="24"/>
        </w:rPr>
        <w:t>.</w:t>
      </w:r>
      <w:r w:rsidRPr="007C1696">
        <w:rPr>
          <w:rFonts w:eastAsiaTheme="minorHAnsi"/>
          <w:sz w:val="24"/>
          <w:szCs w:val="24"/>
        </w:rPr>
        <w:t xml:space="preserve"> </w:t>
      </w:r>
      <w:r w:rsidR="00F63F69">
        <w:rPr>
          <w:rFonts w:eastAsiaTheme="minorHAnsi"/>
          <w:sz w:val="24"/>
          <w:szCs w:val="24"/>
        </w:rPr>
        <w:t xml:space="preserve"> </w:t>
      </w:r>
      <w:r w:rsidRPr="00CF0E83">
        <w:rPr>
          <w:rFonts w:eastAsiaTheme="minorHAnsi"/>
          <w:sz w:val="24"/>
          <w:szCs w:val="24"/>
        </w:rPr>
        <w:t>Construction of canal embankments with adjacent earthen material is quite usual in irrigation</w:t>
      </w:r>
      <w:r w:rsidR="007C1696">
        <w:rPr>
          <w:rFonts w:eastAsiaTheme="minorHAnsi"/>
          <w:sz w:val="24"/>
          <w:szCs w:val="24"/>
        </w:rPr>
        <w:t xml:space="preserve"> </w:t>
      </w:r>
      <w:r w:rsidRPr="00CF0E83">
        <w:rPr>
          <w:rFonts w:eastAsiaTheme="minorHAnsi"/>
          <w:sz w:val="24"/>
          <w:szCs w:val="24"/>
        </w:rPr>
        <w:t xml:space="preserve">schemes to reduce costs. However the </w:t>
      </w:r>
      <w:r w:rsidR="00095651">
        <w:rPr>
          <w:rFonts w:eastAsiaTheme="minorHAnsi"/>
          <w:sz w:val="24"/>
          <w:szCs w:val="24"/>
        </w:rPr>
        <w:t>essentiality of the embankment in this scheme is less important.</w:t>
      </w:r>
    </w:p>
    <w:p w:rsidR="00095651" w:rsidRPr="00095651" w:rsidRDefault="00095651" w:rsidP="00F63F69">
      <w:pPr>
        <w:overflowPunct/>
        <w:spacing w:line="276" w:lineRule="auto"/>
        <w:jc w:val="both"/>
        <w:textAlignment w:val="auto"/>
        <w:rPr>
          <w:rFonts w:eastAsiaTheme="minorHAnsi"/>
          <w:b/>
          <w:iCs/>
          <w:sz w:val="24"/>
          <w:szCs w:val="24"/>
        </w:rPr>
      </w:pPr>
    </w:p>
    <w:p w:rsidR="006C6053" w:rsidRPr="000639E3" w:rsidRDefault="00095651" w:rsidP="00574C34">
      <w:pPr>
        <w:pStyle w:val="Heading3"/>
        <w:overflowPunct/>
        <w:spacing w:line="276" w:lineRule="auto"/>
        <w:textAlignment w:val="auto"/>
        <w:rPr>
          <w:rFonts w:eastAsiaTheme="minorHAnsi"/>
          <w:iCs/>
          <w:szCs w:val="24"/>
        </w:rPr>
      </w:pPr>
      <w:r w:rsidRPr="000639E3">
        <w:rPr>
          <w:rFonts w:eastAsiaTheme="minorHAnsi"/>
        </w:rPr>
        <w:lastRenderedPageBreak/>
        <w:t xml:space="preserve"> </w:t>
      </w:r>
      <w:bookmarkStart w:id="30" w:name="_Toc167474665"/>
      <w:r w:rsidRPr="000639E3">
        <w:rPr>
          <w:rFonts w:eastAsiaTheme="minorHAnsi"/>
        </w:rPr>
        <w:t>Water and Sediment Intake</w:t>
      </w:r>
      <w:bookmarkEnd w:id="30"/>
    </w:p>
    <w:p w:rsidR="00095651" w:rsidRPr="00095651" w:rsidRDefault="00095651" w:rsidP="00574C34">
      <w:pPr>
        <w:overflowPunct/>
        <w:spacing w:line="276" w:lineRule="auto"/>
        <w:textAlignment w:val="auto"/>
        <w:rPr>
          <w:rFonts w:eastAsiaTheme="minorHAnsi"/>
          <w:b/>
          <w:iCs/>
          <w:sz w:val="24"/>
          <w:szCs w:val="24"/>
        </w:rPr>
      </w:pPr>
    </w:p>
    <w:p w:rsidR="007D7249" w:rsidRPr="005E0112" w:rsidRDefault="00095651" w:rsidP="00574C34">
      <w:pPr>
        <w:overflowPunct/>
        <w:spacing w:line="276" w:lineRule="auto"/>
        <w:jc w:val="both"/>
        <w:textAlignment w:val="auto"/>
        <w:rPr>
          <w:rFonts w:eastAsiaTheme="minorHAnsi"/>
          <w:color w:val="FF0000"/>
          <w:sz w:val="24"/>
          <w:szCs w:val="24"/>
        </w:rPr>
      </w:pPr>
      <w:r w:rsidRPr="00227B43">
        <w:rPr>
          <w:rFonts w:eastAsiaTheme="minorHAnsi"/>
          <w:sz w:val="24"/>
          <w:szCs w:val="24"/>
        </w:rPr>
        <w:t xml:space="preserve">The source of irrigation water is Abshika stream which has a moderate concentration of suspended solids as indicated by the murky colour of the water. The suspended material is understood to be partly from </w:t>
      </w:r>
      <w:r w:rsidR="00E17FEE" w:rsidRPr="00227B43">
        <w:rPr>
          <w:rFonts w:eastAsiaTheme="minorHAnsi"/>
          <w:sz w:val="24"/>
          <w:szCs w:val="24"/>
        </w:rPr>
        <w:t xml:space="preserve">surface </w:t>
      </w:r>
      <w:r w:rsidR="005E0112" w:rsidRPr="00227B43">
        <w:rPr>
          <w:rFonts w:eastAsiaTheme="minorHAnsi"/>
          <w:sz w:val="24"/>
          <w:szCs w:val="24"/>
        </w:rPr>
        <w:t>flow entering to</w:t>
      </w:r>
      <w:r w:rsidR="00E17FEE" w:rsidRPr="00227B43">
        <w:rPr>
          <w:rFonts w:eastAsiaTheme="minorHAnsi"/>
          <w:sz w:val="24"/>
          <w:szCs w:val="24"/>
        </w:rPr>
        <w:t xml:space="preserve"> the </w:t>
      </w:r>
      <w:r w:rsidR="005E0112" w:rsidRPr="00227B43">
        <w:rPr>
          <w:rFonts w:eastAsiaTheme="minorHAnsi"/>
          <w:sz w:val="24"/>
          <w:szCs w:val="24"/>
        </w:rPr>
        <w:t xml:space="preserve">stream. </w:t>
      </w:r>
      <w:r w:rsidRPr="00227B43">
        <w:rPr>
          <w:rFonts w:eastAsiaTheme="minorHAnsi"/>
          <w:sz w:val="24"/>
          <w:szCs w:val="24"/>
        </w:rPr>
        <w:t>The suspended material is likely to comprise mostly clay and fine silt</w:t>
      </w:r>
      <w:r w:rsidR="00E17FEE" w:rsidRPr="00227B43">
        <w:rPr>
          <w:rFonts w:eastAsiaTheme="minorHAnsi"/>
          <w:sz w:val="24"/>
          <w:szCs w:val="24"/>
        </w:rPr>
        <w:t xml:space="preserve"> </w:t>
      </w:r>
      <w:r w:rsidRPr="00227B43">
        <w:rPr>
          <w:rFonts w:eastAsiaTheme="minorHAnsi"/>
          <w:sz w:val="24"/>
          <w:szCs w:val="24"/>
        </w:rPr>
        <w:t>with a fall velocity (in still water) of about 0.2 mm/s.</w:t>
      </w:r>
      <w:r w:rsidR="00E17FEE" w:rsidRPr="00227B43">
        <w:rPr>
          <w:rFonts w:eastAsiaTheme="minorHAnsi"/>
          <w:sz w:val="24"/>
          <w:szCs w:val="24"/>
        </w:rPr>
        <w:t xml:space="preserve"> </w:t>
      </w:r>
      <w:r w:rsidRPr="00227B43">
        <w:rPr>
          <w:rFonts w:eastAsiaTheme="minorHAnsi"/>
          <w:sz w:val="24"/>
          <w:szCs w:val="24"/>
        </w:rPr>
        <w:t xml:space="preserve">Sediment in the </w:t>
      </w:r>
      <w:r w:rsidR="00E17FEE" w:rsidRPr="00227B43">
        <w:rPr>
          <w:rFonts w:eastAsiaTheme="minorHAnsi"/>
          <w:sz w:val="24"/>
          <w:szCs w:val="24"/>
        </w:rPr>
        <w:t xml:space="preserve">river </w:t>
      </w:r>
      <w:r w:rsidRPr="00227B43">
        <w:rPr>
          <w:rFonts w:eastAsiaTheme="minorHAnsi"/>
          <w:sz w:val="24"/>
          <w:szCs w:val="24"/>
        </w:rPr>
        <w:t xml:space="preserve"> water entering the canal system will not settle out but will travel</w:t>
      </w:r>
      <w:r w:rsidR="00E17FEE" w:rsidRPr="00227B43">
        <w:rPr>
          <w:rFonts w:eastAsiaTheme="minorHAnsi"/>
          <w:sz w:val="24"/>
          <w:szCs w:val="24"/>
        </w:rPr>
        <w:t xml:space="preserve"> </w:t>
      </w:r>
      <w:r w:rsidRPr="00227B43">
        <w:rPr>
          <w:rFonts w:eastAsiaTheme="minorHAnsi"/>
          <w:sz w:val="24"/>
          <w:szCs w:val="24"/>
        </w:rPr>
        <w:t>through the canal system to farmer fields. The canals are therefore designed based on the</w:t>
      </w:r>
      <w:r w:rsidR="00E17FEE" w:rsidRPr="00227B43">
        <w:rPr>
          <w:rFonts w:eastAsiaTheme="minorHAnsi"/>
          <w:sz w:val="24"/>
          <w:szCs w:val="24"/>
        </w:rPr>
        <w:t xml:space="preserve"> </w:t>
      </w:r>
      <w:r w:rsidRPr="00227B43">
        <w:rPr>
          <w:rFonts w:eastAsiaTheme="minorHAnsi"/>
          <w:sz w:val="24"/>
          <w:szCs w:val="24"/>
        </w:rPr>
        <w:t>material of which they are constructed rather than incoming sediment.</w:t>
      </w:r>
    </w:p>
    <w:p w:rsidR="009E3B96" w:rsidRDefault="009E3B96" w:rsidP="00574C34">
      <w:pPr>
        <w:overflowPunct/>
        <w:spacing w:line="276" w:lineRule="auto"/>
        <w:textAlignment w:val="auto"/>
        <w:rPr>
          <w:rFonts w:eastAsiaTheme="minorHAnsi"/>
          <w:b/>
          <w:iCs/>
          <w:sz w:val="24"/>
          <w:szCs w:val="24"/>
        </w:rPr>
      </w:pPr>
    </w:p>
    <w:p w:rsidR="00E17FEE" w:rsidRDefault="00095651" w:rsidP="00574C34">
      <w:pPr>
        <w:pStyle w:val="Heading3"/>
        <w:spacing w:line="276" w:lineRule="auto"/>
        <w:rPr>
          <w:rFonts w:eastAsiaTheme="minorHAnsi"/>
        </w:rPr>
      </w:pPr>
      <w:r w:rsidRPr="00E17FEE">
        <w:rPr>
          <w:rFonts w:eastAsiaTheme="minorHAnsi"/>
        </w:rPr>
        <w:t xml:space="preserve"> </w:t>
      </w:r>
      <w:bookmarkStart w:id="31" w:name="_Toc167474666"/>
      <w:r w:rsidRPr="00E17FEE">
        <w:rPr>
          <w:rFonts w:eastAsiaTheme="minorHAnsi"/>
        </w:rPr>
        <w:t>Typical Canal Cross Sections</w:t>
      </w:r>
      <w:bookmarkEnd w:id="31"/>
    </w:p>
    <w:p w:rsidR="00EF555F" w:rsidRPr="00E17FEE" w:rsidRDefault="00EF555F" w:rsidP="00574C34">
      <w:pPr>
        <w:overflowPunct/>
        <w:spacing w:line="276" w:lineRule="auto"/>
        <w:textAlignment w:val="auto"/>
        <w:rPr>
          <w:rFonts w:eastAsiaTheme="minorHAnsi"/>
          <w:b/>
          <w:iCs/>
          <w:sz w:val="24"/>
          <w:szCs w:val="24"/>
        </w:rPr>
      </w:pPr>
    </w:p>
    <w:p w:rsidR="00095651" w:rsidRDefault="00095651" w:rsidP="00574C34">
      <w:pPr>
        <w:overflowPunct/>
        <w:spacing w:line="276" w:lineRule="auto"/>
        <w:jc w:val="both"/>
        <w:textAlignment w:val="auto"/>
        <w:rPr>
          <w:rFonts w:eastAsiaTheme="minorHAnsi"/>
          <w:sz w:val="24"/>
          <w:szCs w:val="24"/>
        </w:rPr>
      </w:pPr>
      <w:r w:rsidRPr="00095651">
        <w:rPr>
          <w:rFonts w:eastAsiaTheme="minorHAnsi"/>
          <w:sz w:val="24"/>
          <w:szCs w:val="24"/>
        </w:rPr>
        <w:t>Freeboard,</w:t>
      </w:r>
      <w:r w:rsidR="005E0112">
        <w:rPr>
          <w:rFonts w:eastAsiaTheme="minorHAnsi"/>
          <w:sz w:val="24"/>
          <w:szCs w:val="24"/>
        </w:rPr>
        <w:t xml:space="preserve"> bed</w:t>
      </w:r>
      <w:r w:rsidRPr="00095651">
        <w:rPr>
          <w:rFonts w:eastAsiaTheme="minorHAnsi"/>
          <w:sz w:val="24"/>
          <w:szCs w:val="24"/>
        </w:rPr>
        <w:t xml:space="preserve"> widths, pris</w:t>
      </w:r>
      <w:r w:rsidR="005E0112">
        <w:rPr>
          <w:rFonts w:eastAsiaTheme="minorHAnsi"/>
          <w:sz w:val="24"/>
          <w:szCs w:val="24"/>
        </w:rPr>
        <w:t>m side slope</w:t>
      </w:r>
      <w:r w:rsidRPr="00095651">
        <w:rPr>
          <w:rFonts w:eastAsiaTheme="minorHAnsi"/>
          <w:sz w:val="24"/>
          <w:szCs w:val="24"/>
        </w:rPr>
        <w:t xml:space="preserve"> and bank top</w:t>
      </w:r>
      <w:r w:rsidR="006C6053">
        <w:rPr>
          <w:rFonts w:eastAsiaTheme="minorHAnsi"/>
          <w:sz w:val="24"/>
          <w:szCs w:val="24"/>
        </w:rPr>
        <w:t xml:space="preserve"> </w:t>
      </w:r>
      <w:r w:rsidRPr="00EF555F">
        <w:rPr>
          <w:rFonts w:eastAsiaTheme="minorHAnsi"/>
          <w:sz w:val="24"/>
          <w:szCs w:val="24"/>
        </w:rPr>
        <w:t>widths shall be as detailed in the</w:t>
      </w:r>
      <w:r w:rsidR="006C6053">
        <w:rPr>
          <w:rFonts w:eastAsiaTheme="minorHAnsi"/>
          <w:sz w:val="24"/>
          <w:szCs w:val="24"/>
        </w:rPr>
        <w:t xml:space="preserve"> </w:t>
      </w:r>
      <w:r w:rsidRPr="00EF555F">
        <w:rPr>
          <w:rFonts w:eastAsiaTheme="minorHAnsi"/>
          <w:sz w:val="24"/>
          <w:szCs w:val="24"/>
        </w:rPr>
        <w:t xml:space="preserve">l Canal Cross </w:t>
      </w:r>
      <w:r w:rsidR="00727483" w:rsidRPr="00EF555F">
        <w:rPr>
          <w:rFonts w:eastAsiaTheme="minorHAnsi"/>
          <w:sz w:val="24"/>
          <w:szCs w:val="24"/>
        </w:rPr>
        <w:t xml:space="preserve">Section </w:t>
      </w:r>
      <w:r w:rsidR="00727483">
        <w:rPr>
          <w:rFonts w:eastAsiaTheme="minorHAnsi"/>
          <w:sz w:val="24"/>
          <w:szCs w:val="24"/>
        </w:rPr>
        <w:t>indicated in Drawings</w:t>
      </w:r>
      <w:r w:rsidRPr="00EF555F">
        <w:rPr>
          <w:rFonts w:eastAsiaTheme="minorHAnsi"/>
          <w:sz w:val="24"/>
          <w:szCs w:val="24"/>
        </w:rPr>
        <w:t xml:space="preserve">, </w:t>
      </w:r>
      <w:r w:rsidR="00727483" w:rsidRPr="00727483">
        <w:rPr>
          <w:rFonts w:eastAsiaTheme="minorHAnsi"/>
          <w:bCs/>
          <w:sz w:val="24"/>
          <w:szCs w:val="24"/>
        </w:rPr>
        <w:t>album of canal profile</w:t>
      </w:r>
      <w:r w:rsidR="00727483">
        <w:rPr>
          <w:rFonts w:eastAsiaTheme="minorHAnsi"/>
          <w:b/>
          <w:bCs/>
          <w:sz w:val="24"/>
          <w:szCs w:val="24"/>
        </w:rPr>
        <w:t>.</w:t>
      </w:r>
    </w:p>
    <w:p w:rsidR="000639E3" w:rsidRPr="005E0112" w:rsidRDefault="000639E3" w:rsidP="00574C34">
      <w:pPr>
        <w:overflowPunct/>
        <w:spacing w:line="276" w:lineRule="auto"/>
        <w:jc w:val="both"/>
        <w:textAlignment w:val="auto"/>
        <w:rPr>
          <w:rFonts w:eastAsiaTheme="minorHAnsi"/>
          <w:sz w:val="24"/>
          <w:szCs w:val="24"/>
        </w:rPr>
      </w:pPr>
    </w:p>
    <w:p w:rsidR="00095651" w:rsidRPr="00EF555F" w:rsidRDefault="00095651" w:rsidP="00574C34">
      <w:pPr>
        <w:overflowPunct/>
        <w:spacing w:line="276" w:lineRule="auto"/>
        <w:jc w:val="both"/>
        <w:textAlignment w:val="auto"/>
        <w:rPr>
          <w:rFonts w:eastAsiaTheme="minorHAnsi"/>
          <w:sz w:val="24"/>
          <w:szCs w:val="24"/>
        </w:rPr>
      </w:pPr>
      <w:r w:rsidRPr="00EF555F">
        <w:rPr>
          <w:rFonts w:eastAsiaTheme="minorHAnsi"/>
          <w:sz w:val="24"/>
          <w:szCs w:val="24"/>
        </w:rPr>
        <w:t>An initial estimate for prism side slopes related to discharge is as follows:</w:t>
      </w:r>
    </w:p>
    <w:p w:rsidR="00EF555F" w:rsidRPr="006C6053" w:rsidRDefault="00095651" w:rsidP="009454CF">
      <w:pPr>
        <w:pStyle w:val="ListParagraph"/>
        <w:numPr>
          <w:ilvl w:val="0"/>
          <w:numId w:val="18"/>
        </w:numPr>
        <w:jc w:val="both"/>
        <w:rPr>
          <w:rFonts w:ascii="Times New Roman" w:eastAsiaTheme="minorHAnsi" w:hAnsi="Times New Roman"/>
          <w:sz w:val="24"/>
          <w:szCs w:val="24"/>
        </w:rPr>
      </w:pPr>
      <w:r w:rsidRPr="006C6053">
        <w:rPr>
          <w:rFonts w:ascii="Times New Roman" w:eastAsiaTheme="minorHAnsi" w:hAnsi="Times New Roman"/>
          <w:sz w:val="24"/>
          <w:szCs w:val="24"/>
        </w:rPr>
        <w:t>1V:1.5H for discharges greater than 1.5 m³/s</w:t>
      </w:r>
    </w:p>
    <w:p w:rsidR="00095651" w:rsidRPr="006C6053" w:rsidRDefault="00095651" w:rsidP="009454CF">
      <w:pPr>
        <w:pStyle w:val="ListParagraph"/>
        <w:numPr>
          <w:ilvl w:val="0"/>
          <w:numId w:val="18"/>
        </w:numPr>
        <w:jc w:val="both"/>
        <w:rPr>
          <w:rFonts w:ascii="Times New Roman" w:eastAsiaTheme="minorHAnsi" w:hAnsi="Times New Roman"/>
          <w:sz w:val="24"/>
          <w:szCs w:val="24"/>
        </w:rPr>
      </w:pPr>
      <w:r w:rsidRPr="006C6053">
        <w:rPr>
          <w:rFonts w:ascii="Times New Roman" w:eastAsiaTheme="minorHAnsi" w:hAnsi="Times New Roman"/>
          <w:sz w:val="24"/>
          <w:szCs w:val="24"/>
        </w:rPr>
        <w:t xml:space="preserve"> 1V:1.0H for discharges less than 1.5 m³/s</w:t>
      </w:r>
    </w:p>
    <w:p w:rsidR="00EF555F" w:rsidRDefault="00EF555F" w:rsidP="00574C34">
      <w:pPr>
        <w:pStyle w:val="Heading3"/>
        <w:spacing w:line="276" w:lineRule="auto"/>
        <w:rPr>
          <w:rFonts w:eastAsiaTheme="minorHAnsi"/>
        </w:rPr>
      </w:pPr>
      <w:r>
        <w:rPr>
          <w:rFonts w:eastAsiaTheme="minorHAnsi"/>
        </w:rPr>
        <w:t xml:space="preserve"> </w:t>
      </w:r>
      <w:bookmarkStart w:id="32" w:name="_Toc167474667"/>
      <w:r>
        <w:rPr>
          <w:rFonts w:eastAsiaTheme="minorHAnsi"/>
        </w:rPr>
        <w:t xml:space="preserve">Minimum Flow </w:t>
      </w:r>
      <w:r w:rsidR="006C6053">
        <w:rPr>
          <w:rFonts w:eastAsiaTheme="minorHAnsi"/>
        </w:rPr>
        <w:t>Velocities</w:t>
      </w:r>
      <w:bookmarkEnd w:id="32"/>
    </w:p>
    <w:p w:rsidR="00EF555F" w:rsidRPr="00EF555F" w:rsidRDefault="00EF555F" w:rsidP="00574C34">
      <w:pPr>
        <w:overflowPunct/>
        <w:spacing w:line="276" w:lineRule="auto"/>
        <w:textAlignment w:val="auto"/>
        <w:rPr>
          <w:rFonts w:eastAsiaTheme="minorHAnsi"/>
          <w:b/>
          <w:iCs/>
          <w:sz w:val="24"/>
          <w:szCs w:val="24"/>
        </w:rPr>
      </w:pPr>
    </w:p>
    <w:p w:rsidR="00D41FD4" w:rsidRPr="00031721" w:rsidRDefault="00EF555F" w:rsidP="00574C34">
      <w:pPr>
        <w:overflowPunct/>
        <w:spacing w:line="276" w:lineRule="auto"/>
        <w:jc w:val="both"/>
        <w:textAlignment w:val="auto"/>
        <w:rPr>
          <w:rFonts w:eastAsiaTheme="minorHAnsi"/>
          <w:sz w:val="22"/>
          <w:szCs w:val="22"/>
        </w:rPr>
      </w:pPr>
      <w:r w:rsidRPr="00B710EA">
        <w:rPr>
          <w:rFonts w:eastAsiaTheme="minorHAnsi"/>
          <w:sz w:val="24"/>
          <w:szCs w:val="24"/>
        </w:rPr>
        <w:t xml:space="preserve">With only clay and silt fractions expected to enter the canal with stream water a minimum flow velocity to avoid sedimentation is not an issue. However sufficient flow velocities to prevent extensive weed growth, canal </w:t>
      </w:r>
      <w:r w:rsidR="00031721" w:rsidRPr="00B710EA">
        <w:rPr>
          <w:rFonts w:eastAsiaTheme="minorHAnsi"/>
          <w:sz w:val="24"/>
          <w:szCs w:val="24"/>
        </w:rPr>
        <w:t>blocking and</w:t>
      </w:r>
      <w:r w:rsidRPr="00B710EA">
        <w:rPr>
          <w:rFonts w:eastAsiaTheme="minorHAnsi"/>
          <w:sz w:val="24"/>
          <w:szCs w:val="24"/>
        </w:rPr>
        <w:t xml:space="preserve"> expensive maintenance for week removal is necessary. Chow (page 158)</w:t>
      </w:r>
      <w:r w:rsidR="00D41FD4" w:rsidRPr="00B710EA">
        <w:rPr>
          <w:rFonts w:eastAsiaTheme="minorHAnsi"/>
          <w:sz w:val="24"/>
          <w:szCs w:val="24"/>
        </w:rPr>
        <w:t xml:space="preserve"> </w:t>
      </w:r>
      <w:r w:rsidRPr="00B710EA">
        <w:rPr>
          <w:rFonts w:eastAsiaTheme="minorHAnsi"/>
          <w:sz w:val="24"/>
          <w:szCs w:val="24"/>
        </w:rPr>
        <w:t>suggests 0.75 m/s is</w:t>
      </w:r>
      <w:r w:rsidR="00D41FD4" w:rsidRPr="00B710EA">
        <w:rPr>
          <w:rFonts w:eastAsiaTheme="minorHAnsi"/>
          <w:sz w:val="24"/>
          <w:szCs w:val="24"/>
        </w:rPr>
        <w:t xml:space="preserve"> </w:t>
      </w:r>
      <w:r w:rsidRPr="00B710EA">
        <w:rPr>
          <w:rFonts w:eastAsiaTheme="minorHAnsi"/>
          <w:sz w:val="24"/>
          <w:szCs w:val="24"/>
        </w:rPr>
        <w:t>appropriate to prevent weed</w:t>
      </w:r>
      <w:r w:rsidR="00D41FD4" w:rsidRPr="00B710EA">
        <w:rPr>
          <w:rFonts w:eastAsiaTheme="minorHAnsi"/>
          <w:sz w:val="24"/>
          <w:szCs w:val="24"/>
        </w:rPr>
        <w:t xml:space="preserve"> </w:t>
      </w:r>
      <w:r w:rsidRPr="00B710EA">
        <w:rPr>
          <w:rFonts w:eastAsiaTheme="minorHAnsi"/>
          <w:sz w:val="24"/>
          <w:szCs w:val="24"/>
        </w:rPr>
        <w:t xml:space="preserve">growth. This would </w:t>
      </w:r>
      <w:r w:rsidR="00031721" w:rsidRPr="00B710EA">
        <w:rPr>
          <w:rFonts w:eastAsiaTheme="minorHAnsi"/>
          <w:sz w:val="24"/>
          <w:szCs w:val="24"/>
        </w:rPr>
        <w:t>seem appropriate</w:t>
      </w:r>
      <w:r w:rsidRPr="00B710EA">
        <w:rPr>
          <w:rFonts w:eastAsiaTheme="minorHAnsi"/>
          <w:sz w:val="24"/>
          <w:szCs w:val="24"/>
        </w:rPr>
        <w:t xml:space="preserve"> for a large canal</w:t>
      </w:r>
      <w:r w:rsidR="00D41FD4" w:rsidRPr="00B710EA">
        <w:rPr>
          <w:rFonts w:eastAsiaTheme="minorHAnsi"/>
          <w:sz w:val="24"/>
          <w:szCs w:val="24"/>
        </w:rPr>
        <w:t xml:space="preserve"> </w:t>
      </w:r>
      <w:r w:rsidRPr="00B710EA">
        <w:rPr>
          <w:rFonts w:eastAsiaTheme="minorHAnsi"/>
          <w:sz w:val="24"/>
          <w:szCs w:val="24"/>
        </w:rPr>
        <w:t xml:space="preserve">(say 10 m³/s or larger). </w:t>
      </w:r>
      <w:r w:rsidRPr="00031721">
        <w:rPr>
          <w:rFonts w:eastAsiaTheme="minorHAnsi"/>
          <w:sz w:val="24"/>
          <w:szCs w:val="24"/>
        </w:rPr>
        <w:t xml:space="preserve">However for the </w:t>
      </w:r>
      <w:r w:rsidR="007D7249" w:rsidRPr="00031721">
        <w:rPr>
          <w:rFonts w:eastAsiaTheme="minorHAnsi"/>
          <w:sz w:val="24"/>
          <w:szCs w:val="24"/>
        </w:rPr>
        <w:t>clay s</w:t>
      </w:r>
      <w:r w:rsidR="007D7249">
        <w:rPr>
          <w:rFonts w:eastAsiaTheme="minorHAnsi"/>
          <w:sz w:val="24"/>
          <w:szCs w:val="24"/>
        </w:rPr>
        <w:t>o</w:t>
      </w:r>
      <w:r w:rsidR="007D7249" w:rsidRPr="00031721">
        <w:rPr>
          <w:rFonts w:eastAsiaTheme="minorHAnsi"/>
          <w:sz w:val="24"/>
          <w:szCs w:val="24"/>
        </w:rPr>
        <w:t>ils</w:t>
      </w:r>
      <w:r w:rsidRPr="00031721">
        <w:rPr>
          <w:rFonts w:eastAsiaTheme="minorHAnsi"/>
          <w:sz w:val="24"/>
          <w:szCs w:val="24"/>
        </w:rPr>
        <w:t xml:space="preserve">, etc, which may comprise some of the </w:t>
      </w:r>
      <w:r w:rsidR="00031721" w:rsidRPr="00031721">
        <w:rPr>
          <w:rFonts w:eastAsiaTheme="minorHAnsi"/>
          <w:sz w:val="24"/>
          <w:szCs w:val="24"/>
        </w:rPr>
        <w:t>canal embankments</w:t>
      </w:r>
      <w:r w:rsidRPr="00031721">
        <w:rPr>
          <w:rFonts w:eastAsiaTheme="minorHAnsi"/>
          <w:sz w:val="24"/>
          <w:szCs w:val="24"/>
        </w:rPr>
        <w:t xml:space="preserve"> such a high </w:t>
      </w:r>
      <w:r w:rsidR="00674814" w:rsidRPr="00031721">
        <w:rPr>
          <w:rFonts w:eastAsiaTheme="minorHAnsi"/>
          <w:sz w:val="24"/>
          <w:szCs w:val="24"/>
        </w:rPr>
        <w:t>velocity,</w:t>
      </w:r>
      <w:r w:rsidRPr="00031721">
        <w:rPr>
          <w:rFonts w:eastAsiaTheme="minorHAnsi"/>
          <w:sz w:val="24"/>
          <w:szCs w:val="24"/>
        </w:rPr>
        <w:t xml:space="preserve"> is likely to be erosive, particularly for smaller canals.</w:t>
      </w:r>
      <w:r w:rsidR="00D41FD4" w:rsidRPr="00031721">
        <w:rPr>
          <w:rFonts w:eastAsiaTheme="minorHAnsi"/>
          <w:sz w:val="22"/>
          <w:szCs w:val="22"/>
        </w:rPr>
        <w:t xml:space="preserve"> </w:t>
      </w:r>
    </w:p>
    <w:p w:rsidR="00D41FD4" w:rsidRPr="00B710EA" w:rsidRDefault="00D41FD4" w:rsidP="00574C34">
      <w:pPr>
        <w:overflowPunct/>
        <w:spacing w:line="276" w:lineRule="auto"/>
        <w:jc w:val="both"/>
        <w:textAlignment w:val="auto"/>
        <w:rPr>
          <w:rFonts w:eastAsiaTheme="minorHAnsi"/>
          <w:sz w:val="22"/>
          <w:szCs w:val="22"/>
        </w:rPr>
      </w:pPr>
    </w:p>
    <w:p w:rsidR="00B710EA" w:rsidRDefault="00D41FD4" w:rsidP="00574C34">
      <w:pPr>
        <w:overflowPunct/>
        <w:spacing w:line="276" w:lineRule="auto"/>
        <w:jc w:val="both"/>
        <w:textAlignment w:val="auto"/>
        <w:rPr>
          <w:rFonts w:eastAsiaTheme="minorHAnsi"/>
          <w:sz w:val="22"/>
          <w:szCs w:val="22"/>
        </w:rPr>
      </w:pPr>
      <w:r w:rsidRPr="00D77B35">
        <w:rPr>
          <w:rFonts w:eastAsiaTheme="minorHAnsi"/>
          <w:sz w:val="24"/>
          <w:szCs w:val="24"/>
        </w:rPr>
        <w:t>Average minimum flow velocities may be related to canal size / discharge using Kennedy’s</w:t>
      </w:r>
      <w:r w:rsidR="000643DA" w:rsidRPr="00D77B35">
        <w:rPr>
          <w:rFonts w:eastAsiaTheme="minorHAnsi"/>
          <w:sz w:val="24"/>
          <w:szCs w:val="24"/>
        </w:rPr>
        <w:t xml:space="preserve"> </w:t>
      </w:r>
      <w:r w:rsidRPr="00D77B35">
        <w:rPr>
          <w:rFonts w:eastAsiaTheme="minorHAnsi"/>
          <w:sz w:val="24"/>
          <w:szCs w:val="24"/>
        </w:rPr>
        <w:t>critical velocity formula developed for sediment transporting canals in India. Critical velocities</w:t>
      </w:r>
      <w:r w:rsidR="00BA4D8D" w:rsidRPr="00D77B35">
        <w:rPr>
          <w:rFonts w:eastAsiaTheme="minorHAnsi"/>
          <w:sz w:val="24"/>
          <w:szCs w:val="24"/>
        </w:rPr>
        <w:t xml:space="preserve"> </w:t>
      </w:r>
      <w:r w:rsidRPr="00D77B35">
        <w:rPr>
          <w:rFonts w:eastAsiaTheme="minorHAnsi"/>
          <w:sz w:val="24"/>
          <w:szCs w:val="24"/>
        </w:rPr>
        <w:t>for fine silt (m = 0.7) gives indicative values for Abshika flow velocities.</w:t>
      </w:r>
    </w:p>
    <w:p w:rsidR="000A03EF" w:rsidRPr="00BA4D8D" w:rsidRDefault="000639E3" w:rsidP="009E0694">
      <w:pPr>
        <w:pStyle w:val="Caption"/>
        <w:keepNext/>
        <w:spacing w:after="0"/>
        <w:jc w:val="center"/>
        <w:rPr>
          <w:rFonts w:eastAsiaTheme="minorHAnsi"/>
          <w:b w:val="0"/>
          <w:bCs/>
          <w:sz w:val="22"/>
          <w:szCs w:val="22"/>
        </w:rPr>
      </w:pPr>
      <w:bookmarkStart w:id="33" w:name="_Toc454963050"/>
      <w:r>
        <w:t xml:space="preserve">Table </w:t>
      </w:r>
      <w:fldSimple w:instr=" STYLEREF 1 \s ">
        <w:r w:rsidR="00442A41">
          <w:rPr>
            <w:noProof/>
          </w:rPr>
          <w:t>2</w:t>
        </w:r>
      </w:fldSimple>
      <w:r w:rsidR="00174475">
        <w:noBreakHyphen/>
      </w:r>
      <w:fldSimple w:instr=" SEQ Table \* ARABIC \s 1 ">
        <w:r w:rsidR="00442A41">
          <w:rPr>
            <w:noProof/>
          </w:rPr>
          <w:t>2</w:t>
        </w:r>
      </w:fldSimple>
      <w:r w:rsidR="00B710EA" w:rsidRPr="00BA4D8D">
        <w:rPr>
          <w:rFonts w:eastAsiaTheme="minorHAnsi"/>
          <w:b w:val="0"/>
          <w:bCs/>
          <w:sz w:val="22"/>
          <w:szCs w:val="22"/>
        </w:rPr>
        <w:t>: Recommended Flow Velocities</w:t>
      </w:r>
      <w:bookmarkEnd w:id="33"/>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
        <w:gridCol w:w="1054"/>
        <w:gridCol w:w="1682"/>
        <w:gridCol w:w="2251"/>
      </w:tblGrid>
      <w:tr w:rsidR="00725BAA" w:rsidRPr="00BA4D8D" w:rsidTr="009E0694">
        <w:trPr>
          <w:trHeight w:val="217"/>
        </w:trPr>
        <w:tc>
          <w:tcPr>
            <w:tcW w:w="1937" w:type="dxa"/>
            <w:gridSpan w:val="2"/>
          </w:tcPr>
          <w:p w:rsidR="00725BAA" w:rsidRPr="00BA4D8D" w:rsidRDefault="00725BAA" w:rsidP="00574C34">
            <w:pPr>
              <w:spacing w:line="276" w:lineRule="auto"/>
              <w:ind w:left="147"/>
              <w:rPr>
                <w:rFonts w:eastAsiaTheme="minorHAnsi"/>
                <w:b/>
                <w:bCs/>
                <w:sz w:val="24"/>
                <w:szCs w:val="24"/>
              </w:rPr>
            </w:pPr>
            <w:r w:rsidRPr="00BA4D8D">
              <w:rPr>
                <w:rFonts w:eastAsiaTheme="minorHAnsi"/>
                <w:b/>
                <w:bCs/>
                <w:sz w:val="24"/>
                <w:szCs w:val="24"/>
              </w:rPr>
              <w:t>Depth of Flow</w:t>
            </w:r>
          </w:p>
        </w:tc>
        <w:tc>
          <w:tcPr>
            <w:tcW w:w="3933" w:type="dxa"/>
            <w:gridSpan w:val="2"/>
          </w:tcPr>
          <w:p w:rsidR="00725BAA" w:rsidRPr="00BA4D8D" w:rsidRDefault="00725BAA" w:rsidP="00574C34">
            <w:pPr>
              <w:spacing w:line="276" w:lineRule="auto"/>
              <w:ind w:left="704"/>
              <w:jc w:val="center"/>
              <w:rPr>
                <w:rFonts w:eastAsiaTheme="minorHAnsi"/>
                <w:b/>
                <w:bCs/>
                <w:sz w:val="24"/>
                <w:szCs w:val="24"/>
              </w:rPr>
            </w:pPr>
            <w:r w:rsidRPr="00BA4D8D">
              <w:rPr>
                <w:rFonts w:eastAsiaTheme="minorHAnsi"/>
                <w:b/>
                <w:bCs/>
                <w:sz w:val="24"/>
                <w:szCs w:val="24"/>
              </w:rPr>
              <w:t>V</w:t>
            </w:r>
            <w:r w:rsidRPr="000639E3">
              <w:rPr>
                <w:rFonts w:eastAsiaTheme="minorHAnsi"/>
                <w:b/>
                <w:bCs/>
                <w:sz w:val="24"/>
                <w:szCs w:val="24"/>
                <w:vertAlign w:val="subscript"/>
              </w:rPr>
              <w:t>crit</w:t>
            </w:r>
          </w:p>
        </w:tc>
      </w:tr>
      <w:tr w:rsidR="00725BAA" w:rsidRPr="00BA4D8D" w:rsidTr="009E0694">
        <w:trPr>
          <w:trHeight w:val="229"/>
        </w:trPr>
        <w:tc>
          <w:tcPr>
            <w:tcW w:w="883" w:type="dxa"/>
          </w:tcPr>
          <w:p w:rsidR="00725BAA" w:rsidRPr="00BA4D8D" w:rsidRDefault="00725BAA" w:rsidP="00574C34">
            <w:pPr>
              <w:spacing w:line="276" w:lineRule="auto"/>
              <w:ind w:left="147"/>
              <w:jc w:val="right"/>
              <w:rPr>
                <w:rFonts w:eastAsiaTheme="minorHAnsi"/>
                <w:b/>
                <w:bCs/>
                <w:sz w:val="24"/>
                <w:szCs w:val="24"/>
              </w:rPr>
            </w:pPr>
            <w:r w:rsidRPr="00BA4D8D">
              <w:rPr>
                <w:rFonts w:eastAsiaTheme="minorHAnsi"/>
                <w:b/>
                <w:bCs/>
                <w:sz w:val="24"/>
                <w:szCs w:val="24"/>
              </w:rPr>
              <w:t xml:space="preserve">  Ft</w:t>
            </w:r>
          </w:p>
        </w:tc>
        <w:tc>
          <w:tcPr>
            <w:tcW w:w="1054" w:type="dxa"/>
          </w:tcPr>
          <w:p w:rsidR="00725BAA" w:rsidRPr="00BA4D8D" w:rsidRDefault="00725BAA" w:rsidP="00574C34">
            <w:pPr>
              <w:spacing w:line="276" w:lineRule="auto"/>
              <w:ind w:left="311"/>
              <w:jc w:val="right"/>
              <w:rPr>
                <w:rFonts w:eastAsiaTheme="minorHAnsi"/>
                <w:b/>
                <w:bCs/>
                <w:sz w:val="24"/>
                <w:szCs w:val="24"/>
              </w:rPr>
            </w:pPr>
            <w:r w:rsidRPr="00BA4D8D">
              <w:rPr>
                <w:rFonts w:eastAsiaTheme="minorHAnsi"/>
                <w:b/>
                <w:bCs/>
                <w:sz w:val="24"/>
                <w:szCs w:val="24"/>
              </w:rPr>
              <w:t>m</w:t>
            </w:r>
          </w:p>
        </w:tc>
        <w:tc>
          <w:tcPr>
            <w:tcW w:w="1682" w:type="dxa"/>
          </w:tcPr>
          <w:p w:rsidR="00725BAA" w:rsidRPr="00BA4D8D" w:rsidRDefault="00725BAA" w:rsidP="00574C34">
            <w:pPr>
              <w:spacing w:line="276" w:lineRule="auto"/>
              <w:ind w:left="937"/>
              <w:jc w:val="right"/>
              <w:rPr>
                <w:rFonts w:eastAsiaTheme="minorHAnsi"/>
                <w:b/>
                <w:bCs/>
                <w:sz w:val="24"/>
                <w:szCs w:val="24"/>
              </w:rPr>
            </w:pPr>
            <w:r w:rsidRPr="00BA4D8D">
              <w:rPr>
                <w:rFonts w:eastAsiaTheme="minorHAnsi"/>
                <w:b/>
                <w:bCs/>
                <w:sz w:val="24"/>
                <w:szCs w:val="24"/>
              </w:rPr>
              <w:t>ft/s</w:t>
            </w:r>
          </w:p>
        </w:tc>
        <w:tc>
          <w:tcPr>
            <w:tcW w:w="2251" w:type="dxa"/>
          </w:tcPr>
          <w:p w:rsidR="00725BAA" w:rsidRPr="00BA4D8D" w:rsidRDefault="00725BAA" w:rsidP="00574C34">
            <w:pPr>
              <w:spacing w:line="276" w:lineRule="auto"/>
              <w:ind w:left="1168"/>
              <w:jc w:val="right"/>
              <w:rPr>
                <w:rFonts w:eastAsiaTheme="minorHAnsi"/>
                <w:b/>
                <w:bCs/>
                <w:sz w:val="24"/>
                <w:szCs w:val="24"/>
              </w:rPr>
            </w:pPr>
            <w:r w:rsidRPr="00BA4D8D">
              <w:rPr>
                <w:rFonts w:eastAsiaTheme="minorHAnsi"/>
                <w:b/>
                <w:bCs/>
                <w:sz w:val="24"/>
                <w:szCs w:val="24"/>
              </w:rPr>
              <w:t xml:space="preserve">m/s  </w:t>
            </w:r>
          </w:p>
        </w:tc>
      </w:tr>
      <w:tr w:rsidR="00725BAA" w:rsidRPr="00BA4D8D" w:rsidTr="009E0694">
        <w:trPr>
          <w:trHeight w:val="258"/>
        </w:trPr>
        <w:tc>
          <w:tcPr>
            <w:tcW w:w="883" w:type="dxa"/>
          </w:tcPr>
          <w:p w:rsidR="00725BAA" w:rsidRPr="00BA4D8D" w:rsidRDefault="00725BAA" w:rsidP="00574C34">
            <w:pPr>
              <w:spacing w:line="276" w:lineRule="auto"/>
              <w:ind w:left="147"/>
              <w:jc w:val="right"/>
              <w:rPr>
                <w:rFonts w:eastAsiaTheme="minorHAnsi"/>
                <w:b/>
                <w:bCs/>
                <w:sz w:val="24"/>
                <w:szCs w:val="24"/>
              </w:rPr>
            </w:pPr>
            <w:r w:rsidRPr="00BA4D8D">
              <w:rPr>
                <w:rFonts w:eastAsiaTheme="minorHAnsi"/>
                <w:sz w:val="24"/>
                <w:szCs w:val="24"/>
              </w:rPr>
              <w:t>0.33</w:t>
            </w:r>
          </w:p>
        </w:tc>
        <w:tc>
          <w:tcPr>
            <w:tcW w:w="1054" w:type="dxa"/>
          </w:tcPr>
          <w:p w:rsidR="00725BAA" w:rsidRPr="00BA4D8D" w:rsidRDefault="00725BAA" w:rsidP="00574C34">
            <w:pPr>
              <w:spacing w:line="276" w:lineRule="auto"/>
              <w:ind w:left="270"/>
              <w:jc w:val="right"/>
              <w:rPr>
                <w:rFonts w:eastAsiaTheme="minorHAnsi"/>
                <w:b/>
                <w:bCs/>
                <w:sz w:val="24"/>
                <w:szCs w:val="24"/>
              </w:rPr>
            </w:pPr>
            <w:r w:rsidRPr="00BA4D8D">
              <w:rPr>
                <w:rFonts w:eastAsiaTheme="minorHAnsi"/>
                <w:sz w:val="24"/>
                <w:szCs w:val="24"/>
              </w:rPr>
              <w:t>0.10</w:t>
            </w:r>
          </w:p>
        </w:tc>
        <w:tc>
          <w:tcPr>
            <w:tcW w:w="1682" w:type="dxa"/>
          </w:tcPr>
          <w:p w:rsidR="00725BAA" w:rsidRPr="00BA4D8D" w:rsidRDefault="00725BAA" w:rsidP="00574C34">
            <w:pPr>
              <w:spacing w:line="276" w:lineRule="auto"/>
              <w:ind w:left="1046"/>
              <w:jc w:val="right"/>
              <w:rPr>
                <w:rFonts w:eastAsiaTheme="minorHAnsi"/>
                <w:b/>
                <w:bCs/>
                <w:sz w:val="24"/>
                <w:szCs w:val="24"/>
              </w:rPr>
            </w:pPr>
            <w:r w:rsidRPr="00BA4D8D">
              <w:rPr>
                <w:rFonts w:eastAsiaTheme="minorHAnsi"/>
                <w:sz w:val="24"/>
                <w:szCs w:val="24"/>
              </w:rPr>
              <w:t>0.29</w:t>
            </w:r>
          </w:p>
        </w:tc>
        <w:tc>
          <w:tcPr>
            <w:tcW w:w="2251" w:type="dxa"/>
          </w:tcPr>
          <w:p w:rsidR="00725BAA" w:rsidRPr="00BA4D8D" w:rsidRDefault="00725BAA" w:rsidP="00574C34">
            <w:pPr>
              <w:spacing w:line="276" w:lineRule="auto"/>
              <w:ind w:left="1495"/>
              <w:jc w:val="right"/>
              <w:rPr>
                <w:rFonts w:eastAsiaTheme="minorHAnsi"/>
                <w:b/>
                <w:bCs/>
                <w:sz w:val="24"/>
                <w:szCs w:val="24"/>
              </w:rPr>
            </w:pPr>
            <w:r w:rsidRPr="00BA4D8D">
              <w:rPr>
                <w:rFonts w:eastAsiaTheme="minorHAnsi"/>
                <w:sz w:val="24"/>
                <w:szCs w:val="24"/>
              </w:rPr>
              <w:t>0.09</w:t>
            </w:r>
          </w:p>
        </w:tc>
      </w:tr>
      <w:tr w:rsidR="00725BAA" w:rsidRPr="00BA4D8D" w:rsidTr="009E0694">
        <w:trPr>
          <w:trHeight w:val="178"/>
        </w:trPr>
        <w:tc>
          <w:tcPr>
            <w:tcW w:w="883" w:type="dxa"/>
          </w:tcPr>
          <w:p w:rsidR="00725BAA" w:rsidRPr="00BA4D8D" w:rsidRDefault="00725BAA" w:rsidP="00574C34">
            <w:pPr>
              <w:spacing w:line="276" w:lineRule="auto"/>
              <w:ind w:left="147"/>
              <w:jc w:val="right"/>
              <w:rPr>
                <w:rFonts w:eastAsiaTheme="minorHAnsi"/>
                <w:sz w:val="24"/>
                <w:szCs w:val="24"/>
              </w:rPr>
            </w:pPr>
            <w:r w:rsidRPr="00BA4D8D">
              <w:rPr>
                <w:rFonts w:eastAsiaTheme="minorHAnsi"/>
                <w:sz w:val="24"/>
                <w:szCs w:val="24"/>
              </w:rPr>
              <w:t>0.98</w:t>
            </w:r>
          </w:p>
        </w:tc>
        <w:tc>
          <w:tcPr>
            <w:tcW w:w="1054" w:type="dxa"/>
          </w:tcPr>
          <w:p w:rsidR="00725BAA" w:rsidRPr="00BA4D8D" w:rsidRDefault="00725BAA" w:rsidP="00574C34">
            <w:pPr>
              <w:spacing w:line="276" w:lineRule="auto"/>
              <w:ind w:left="270"/>
              <w:jc w:val="right"/>
              <w:rPr>
                <w:rFonts w:eastAsiaTheme="minorHAnsi"/>
                <w:sz w:val="24"/>
                <w:szCs w:val="24"/>
              </w:rPr>
            </w:pPr>
            <w:r w:rsidRPr="00BA4D8D">
              <w:rPr>
                <w:rFonts w:eastAsiaTheme="minorHAnsi"/>
                <w:sz w:val="24"/>
                <w:szCs w:val="24"/>
              </w:rPr>
              <w:t>0.30</w:t>
            </w:r>
          </w:p>
        </w:tc>
        <w:tc>
          <w:tcPr>
            <w:tcW w:w="1682" w:type="dxa"/>
          </w:tcPr>
          <w:p w:rsidR="00725BAA" w:rsidRPr="00BA4D8D" w:rsidRDefault="00725BAA" w:rsidP="00574C34">
            <w:pPr>
              <w:spacing w:line="276" w:lineRule="auto"/>
              <w:ind w:left="950"/>
              <w:jc w:val="right"/>
              <w:rPr>
                <w:rFonts w:eastAsiaTheme="minorHAnsi"/>
                <w:sz w:val="24"/>
                <w:szCs w:val="24"/>
              </w:rPr>
            </w:pPr>
            <w:r w:rsidRPr="00BA4D8D">
              <w:rPr>
                <w:rFonts w:eastAsiaTheme="minorHAnsi"/>
                <w:sz w:val="24"/>
                <w:szCs w:val="24"/>
              </w:rPr>
              <w:t>0.58</w:t>
            </w:r>
          </w:p>
        </w:tc>
        <w:tc>
          <w:tcPr>
            <w:tcW w:w="2251" w:type="dxa"/>
          </w:tcPr>
          <w:p w:rsidR="00725BAA" w:rsidRPr="00BA4D8D" w:rsidRDefault="00725BAA" w:rsidP="00574C34">
            <w:pPr>
              <w:spacing w:line="276" w:lineRule="auto"/>
              <w:ind w:left="1358"/>
              <w:jc w:val="right"/>
              <w:rPr>
                <w:rFonts w:eastAsiaTheme="minorHAnsi"/>
                <w:sz w:val="24"/>
                <w:szCs w:val="24"/>
              </w:rPr>
            </w:pPr>
            <w:r w:rsidRPr="00BA4D8D">
              <w:rPr>
                <w:rFonts w:eastAsiaTheme="minorHAnsi"/>
                <w:sz w:val="24"/>
                <w:szCs w:val="24"/>
              </w:rPr>
              <w:t>0.18</w:t>
            </w:r>
          </w:p>
        </w:tc>
      </w:tr>
      <w:tr w:rsidR="00725BAA" w:rsidRPr="00BA4D8D" w:rsidTr="009E0694">
        <w:trPr>
          <w:trHeight w:val="258"/>
        </w:trPr>
        <w:tc>
          <w:tcPr>
            <w:tcW w:w="883" w:type="dxa"/>
          </w:tcPr>
          <w:p w:rsidR="00725BAA" w:rsidRPr="00BA4D8D" w:rsidRDefault="00725BAA" w:rsidP="00574C34">
            <w:pPr>
              <w:spacing w:line="276" w:lineRule="auto"/>
              <w:ind w:left="147"/>
              <w:jc w:val="right"/>
              <w:rPr>
                <w:rFonts w:eastAsiaTheme="minorHAnsi"/>
                <w:sz w:val="24"/>
                <w:szCs w:val="24"/>
              </w:rPr>
            </w:pPr>
            <w:r w:rsidRPr="00BA4D8D">
              <w:rPr>
                <w:rFonts w:eastAsiaTheme="minorHAnsi"/>
                <w:sz w:val="24"/>
                <w:szCs w:val="24"/>
              </w:rPr>
              <w:t>1.97</w:t>
            </w:r>
          </w:p>
        </w:tc>
        <w:tc>
          <w:tcPr>
            <w:tcW w:w="1054" w:type="dxa"/>
          </w:tcPr>
          <w:p w:rsidR="00725BAA" w:rsidRPr="00BA4D8D" w:rsidRDefault="00725BAA" w:rsidP="00574C34">
            <w:pPr>
              <w:spacing w:line="276" w:lineRule="auto"/>
              <w:ind w:left="229"/>
              <w:jc w:val="right"/>
              <w:rPr>
                <w:rFonts w:eastAsiaTheme="minorHAnsi"/>
                <w:sz w:val="24"/>
                <w:szCs w:val="24"/>
              </w:rPr>
            </w:pPr>
            <w:r w:rsidRPr="00BA4D8D">
              <w:rPr>
                <w:rFonts w:eastAsiaTheme="minorHAnsi"/>
                <w:sz w:val="24"/>
                <w:szCs w:val="24"/>
              </w:rPr>
              <w:t>0.60</w:t>
            </w:r>
          </w:p>
        </w:tc>
        <w:tc>
          <w:tcPr>
            <w:tcW w:w="1682" w:type="dxa"/>
          </w:tcPr>
          <w:p w:rsidR="00725BAA" w:rsidRPr="00BA4D8D" w:rsidRDefault="00725BAA" w:rsidP="00574C34">
            <w:pPr>
              <w:spacing w:line="276" w:lineRule="auto"/>
              <w:ind w:left="869"/>
              <w:jc w:val="right"/>
              <w:rPr>
                <w:rFonts w:eastAsiaTheme="minorHAnsi"/>
                <w:sz w:val="24"/>
                <w:szCs w:val="24"/>
              </w:rPr>
            </w:pPr>
            <w:r w:rsidRPr="00BA4D8D">
              <w:rPr>
                <w:rFonts w:eastAsiaTheme="minorHAnsi"/>
                <w:sz w:val="24"/>
                <w:szCs w:val="24"/>
              </w:rPr>
              <w:t>0.91</w:t>
            </w:r>
          </w:p>
        </w:tc>
        <w:tc>
          <w:tcPr>
            <w:tcW w:w="2251" w:type="dxa"/>
          </w:tcPr>
          <w:p w:rsidR="00725BAA" w:rsidRPr="00BA4D8D" w:rsidRDefault="00725BAA" w:rsidP="00574C34">
            <w:pPr>
              <w:spacing w:line="276" w:lineRule="auto"/>
              <w:ind w:left="1236"/>
              <w:jc w:val="right"/>
              <w:rPr>
                <w:rFonts w:eastAsiaTheme="minorHAnsi"/>
                <w:sz w:val="24"/>
                <w:szCs w:val="24"/>
              </w:rPr>
            </w:pPr>
            <w:r w:rsidRPr="00BA4D8D">
              <w:rPr>
                <w:rFonts w:eastAsiaTheme="minorHAnsi"/>
                <w:sz w:val="24"/>
                <w:szCs w:val="24"/>
              </w:rPr>
              <w:t>0.28</w:t>
            </w:r>
          </w:p>
        </w:tc>
      </w:tr>
      <w:tr w:rsidR="00725BAA" w:rsidRPr="00BA4D8D" w:rsidTr="009E0694">
        <w:trPr>
          <w:trHeight w:val="258"/>
        </w:trPr>
        <w:tc>
          <w:tcPr>
            <w:tcW w:w="883" w:type="dxa"/>
          </w:tcPr>
          <w:p w:rsidR="00725BAA" w:rsidRPr="00BA4D8D" w:rsidRDefault="00725BAA" w:rsidP="00574C34">
            <w:pPr>
              <w:spacing w:line="276" w:lineRule="auto"/>
              <w:ind w:left="147"/>
              <w:jc w:val="right"/>
              <w:rPr>
                <w:rFonts w:eastAsiaTheme="minorHAnsi"/>
                <w:sz w:val="24"/>
                <w:szCs w:val="24"/>
              </w:rPr>
            </w:pPr>
            <w:r w:rsidRPr="00BA4D8D">
              <w:rPr>
                <w:rFonts w:eastAsiaTheme="minorHAnsi"/>
                <w:sz w:val="24"/>
                <w:szCs w:val="24"/>
              </w:rPr>
              <w:t>2.95</w:t>
            </w:r>
          </w:p>
        </w:tc>
        <w:tc>
          <w:tcPr>
            <w:tcW w:w="1054" w:type="dxa"/>
          </w:tcPr>
          <w:p w:rsidR="00725BAA" w:rsidRPr="00BA4D8D" w:rsidRDefault="00725BAA" w:rsidP="00574C34">
            <w:pPr>
              <w:spacing w:line="276" w:lineRule="auto"/>
              <w:ind w:left="229"/>
              <w:jc w:val="right"/>
              <w:rPr>
                <w:rFonts w:eastAsiaTheme="minorHAnsi"/>
                <w:sz w:val="24"/>
                <w:szCs w:val="24"/>
              </w:rPr>
            </w:pPr>
            <w:r w:rsidRPr="00BA4D8D">
              <w:rPr>
                <w:rFonts w:eastAsiaTheme="minorHAnsi"/>
                <w:sz w:val="24"/>
                <w:szCs w:val="24"/>
              </w:rPr>
              <w:t>0.90</w:t>
            </w:r>
          </w:p>
        </w:tc>
        <w:tc>
          <w:tcPr>
            <w:tcW w:w="1682" w:type="dxa"/>
          </w:tcPr>
          <w:p w:rsidR="00725BAA" w:rsidRPr="00BA4D8D" w:rsidRDefault="00725BAA" w:rsidP="00574C34">
            <w:pPr>
              <w:spacing w:line="276" w:lineRule="auto"/>
              <w:ind w:left="869"/>
              <w:jc w:val="right"/>
              <w:rPr>
                <w:rFonts w:eastAsiaTheme="minorHAnsi"/>
                <w:sz w:val="24"/>
                <w:szCs w:val="24"/>
              </w:rPr>
            </w:pPr>
            <w:r w:rsidRPr="00BA4D8D">
              <w:rPr>
                <w:rFonts w:eastAsiaTheme="minorHAnsi"/>
                <w:sz w:val="24"/>
                <w:szCs w:val="24"/>
              </w:rPr>
              <w:t>1.18</w:t>
            </w:r>
          </w:p>
        </w:tc>
        <w:tc>
          <w:tcPr>
            <w:tcW w:w="2251" w:type="dxa"/>
          </w:tcPr>
          <w:p w:rsidR="00725BAA" w:rsidRPr="00BA4D8D" w:rsidRDefault="00725BAA" w:rsidP="00574C34">
            <w:pPr>
              <w:spacing w:line="276" w:lineRule="auto"/>
              <w:ind w:left="1291"/>
              <w:jc w:val="right"/>
              <w:rPr>
                <w:rFonts w:eastAsiaTheme="minorHAnsi"/>
                <w:sz w:val="24"/>
                <w:szCs w:val="24"/>
              </w:rPr>
            </w:pPr>
            <w:r w:rsidRPr="00BA4D8D">
              <w:rPr>
                <w:rFonts w:eastAsiaTheme="minorHAnsi"/>
                <w:sz w:val="24"/>
                <w:szCs w:val="24"/>
              </w:rPr>
              <w:t>0.36</w:t>
            </w:r>
          </w:p>
        </w:tc>
      </w:tr>
    </w:tbl>
    <w:p w:rsidR="00D77B35" w:rsidRDefault="00D77B35" w:rsidP="00D77B35">
      <w:pPr>
        <w:pStyle w:val="Heading3"/>
        <w:numPr>
          <w:ilvl w:val="0"/>
          <w:numId w:val="0"/>
        </w:numPr>
        <w:overflowPunct/>
        <w:spacing w:line="276" w:lineRule="auto"/>
        <w:ind w:left="720"/>
        <w:textAlignment w:val="auto"/>
        <w:rPr>
          <w:rFonts w:eastAsiaTheme="minorHAnsi"/>
        </w:rPr>
      </w:pPr>
    </w:p>
    <w:p w:rsidR="00725BAA" w:rsidRDefault="00BA4D8D" w:rsidP="00574C34">
      <w:pPr>
        <w:pStyle w:val="Heading3"/>
        <w:overflowPunct/>
        <w:spacing w:line="276" w:lineRule="auto"/>
        <w:textAlignment w:val="auto"/>
        <w:rPr>
          <w:rFonts w:eastAsiaTheme="minorHAnsi"/>
        </w:rPr>
      </w:pPr>
      <w:r w:rsidRPr="000639E3">
        <w:rPr>
          <w:rFonts w:eastAsiaTheme="minorHAnsi"/>
        </w:rPr>
        <w:t xml:space="preserve"> </w:t>
      </w:r>
      <w:bookmarkStart w:id="34" w:name="_Toc167474668"/>
      <w:r w:rsidRPr="000639E3">
        <w:rPr>
          <w:rFonts w:eastAsiaTheme="minorHAnsi"/>
        </w:rPr>
        <w:t>Maximum</w:t>
      </w:r>
      <w:r w:rsidR="00725BAA" w:rsidRPr="000639E3">
        <w:rPr>
          <w:rFonts w:eastAsiaTheme="minorHAnsi"/>
        </w:rPr>
        <w:t xml:space="preserve"> Permissible Velocities</w:t>
      </w:r>
      <w:bookmarkEnd w:id="34"/>
    </w:p>
    <w:p w:rsidR="00D77B35" w:rsidRPr="00D77B35" w:rsidRDefault="00D77B35" w:rsidP="00D77B35">
      <w:pPr>
        <w:rPr>
          <w:rFonts w:eastAsiaTheme="minorHAnsi"/>
        </w:rPr>
      </w:pPr>
    </w:p>
    <w:p w:rsidR="00725BAA" w:rsidRPr="00725BAA" w:rsidRDefault="00725BAA" w:rsidP="00574C34">
      <w:pPr>
        <w:overflowPunct/>
        <w:spacing w:line="276" w:lineRule="auto"/>
        <w:jc w:val="both"/>
        <w:textAlignment w:val="auto"/>
        <w:rPr>
          <w:rFonts w:eastAsiaTheme="minorHAnsi"/>
          <w:sz w:val="24"/>
          <w:szCs w:val="24"/>
        </w:rPr>
      </w:pPr>
      <w:r w:rsidRPr="00725BAA">
        <w:rPr>
          <w:rFonts w:eastAsiaTheme="minorHAnsi"/>
          <w:sz w:val="24"/>
          <w:szCs w:val="24"/>
        </w:rPr>
        <w:lastRenderedPageBreak/>
        <w:t>The soils of which the canals are formed are thought to have relatively low cohesion being very</w:t>
      </w:r>
      <w:r>
        <w:rPr>
          <w:rFonts w:eastAsiaTheme="minorHAnsi"/>
          <w:sz w:val="24"/>
          <w:szCs w:val="24"/>
        </w:rPr>
        <w:t xml:space="preserve"> </w:t>
      </w:r>
      <w:r w:rsidRPr="00725BAA">
        <w:rPr>
          <w:rFonts w:eastAsiaTheme="minorHAnsi"/>
          <w:sz w:val="24"/>
          <w:szCs w:val="24"/>
        </w:rPr>
        <w:t>plastic when wet. Dispersive clays may also occur. Chow (pages 165 &amp; 166) provides the</w:t>
      </w:r>
      <w:r>
        <w:rPr>
          <w:rFonts w:eastAsiaTheme="minorHAnsi"/>
          <w:sz w:val="24"/>
          <w:szCs w:val="24"/>
        </w:rPr>
        <w:t xml:space="preserve"> </w:t>
      </w:r>
      <w:r w:rsidRPr="00725BAA">
        <w:rPr>
          <w:rFonts w:eastAsiaTheme="minorHAnsi"/>
          <w:sz w:val="24"/>
          <w:szCs w:val="24"/>
        </w:rPr>
        <w:t>following maximum flow velocities for clear water:</w:t>
      </w:r>
    </w:p>
    <w:p w:rsidR="00725BAA" w:rsidRPr="00BA4D8D" w:rsidRDefault="00725BAA" w:rsidP="009454CF">
      <w:pPr>
        <w:pStyle w:val="ListParagraph"/>
        <w:numPr>
          <w:ilvl w:val="0"/>
          <w:numId w:val="19"/>
        </w:numPr>
        <w:jc w:val="both"/>
        <w:rPr>
          <w:rFonts w:ascii="Times New Roman" w:eastAsiaTheme="minorHAnsi" w:hAnsi="Times New Roman"/>
          <w:sz w:val="24"/>
          <w:szCs w:val="24"/>
        </w:rPr>
      </w:pPr>
      <w:r w:rsidRPr="00BA4D8D">
        <w:rPr>
          <w:rFonts w:ascii="Times New Roman" w:eastAsiaTheme="minorHAnsi" w:hAnsi="Times New Roman"/>
          <w:sz w:val="24"/>
          <w:szCs w:val="24"/>
        </w:rPr>
        <w:t>Stiff colloidal clay: 1.14 m/s</w:t>
      </w:r>
    </w:p>
    <w:p w:rsidR="00725BAA" w:rsidRPr="00725BAA" w:rsidRDefault="00725BAA" w:rsidP="009454CF">
      <w:pPr>
        <w:pStyle w:val="ListParagraph"/>
        <w:numPr>
          <w:ilvl w:val="0"/>
          <w:numId w:val="19"/>
        </w:numPr>
        <w:jc w:val="both"/>
        <w:rPr>
          <w:rFonts w:ascii="Times New Roman" w:eastAsiaTheme="minorHAnsi" w:hAnsi="Times New Roman"/>
          <w:sz w:val="24"/>
          <w:szCs w:val="24"/>
        </w:rPr>
      </w:pPr>
      <w:r w:rsidRPr="00725BAA">
        <w:rPr>
          <w:rFonts w:ascii="Times New Roman" w:eastAsiaTheme="minorHAnsi" w:hAnsi="Times New Roman"/>
          <w:sz w:val="24"/>
          <w:szCs w:val="24"/>
        </w:rPr>
        <w:t xml:space="preserve"> Non-cohesive clay: 0.15 m/s</w:t>
      </w:r>
    </w:p>
    <w:p w:rsidR="00725BAA" w:rsidRDefault="00725BAA" w:rsidP="00574C34">
      <w:pPr>
        <w:overflowPunct/>
        <w:spacing w:line="276" w:lineRule="auto"/>
        <w:jc w:val="both"/>
        <w:textAlignment w:val="auto"/>
        <w:rPr>
          <w:rFonts w:eastAsiaTheme="minorHAnsi"/>
          <w:sz w:val="24"/>
          <w:szCs w:val="24"/>
        </w:rPr>
      </w:pPr>
      <w:r w:rsidRPr="00725BAA">
        <w:rPr>
          <w:rFonts w:eastAsiaTheme="minorHAnsi"/>
          <w:sz w:val="24"/>
          <w:szCs w:val="24"/>
        </w:rPr>
        <w:t>Neither of these values is considered appropriate, with stiff clay 1.14 m/s being far too high,</w:t>
      </w:r>
      <w:r w:rsidR="00205328">
        <w:rPr>
          <w:rFonts w:eastAsiaTheme="minorHAnsi"/>
          <w:sz w:val="24"/>
          <w:szCs w:val="24"/>
        </w:rPr>
        <w:t xml:space="preserve"> </w:t>
      </w:r>
      <w:r w:rsidRPr="00725BAA">
        <w:rPr>
          <w:rFonts w:eastAsiaTheme="minorHAnsi"/>
          <w:sz w:val="24"/>
          <w:szCs w:val="24"/>
        </w:rPr>
        <w:t>and non-cohesive clay 0.15 too low as some cohesion is expected.</w:t>
      </w:r>
      <w:r w:rsidR="00427F11">
        <w:rPr>
          <w:rFonts w:eastAsiaTheme="minorHAnsi"/>
          <w:sz w:val="24"/>
          <w:szCs w:val="24"/>
        </w:rPr>
        <w:t xml:space="preserve"> </w:t>
      </w:r>
      <w:r w:rsidRPr="00725BAA">
        <w:rPr>
          <w:rFonts w:eastAsiaTheme="minorHAnsi"/>
          <w:sz w:val="24"/>
          <w:szCs w:val="24"/>
        </w:rPr>
        <w:t>As sedimentation is not an issue (though weed growth is) and as avoiding scour is paramount</w:t>
      </w:r>
      <w:r w:rsidR="003C26A0">
        <w:rPr>
          <w:rFonts w:eastAsiaTheme="minorHAnsi"/>
          <w:sz w:val="24"/>
          <w:szCs w:val="24"/>
        </w:rPr>
        <w:t xml:space="preserve"> </w:t>
      </w:r>
      <w:r w:rsidRPr="00725BAA">
        <w:rPr>
          <w:rFonts w:eastAsiaTheme="minorHAnsi"/>
          <w:sz w:val="24"/>
          <w:szCs w:val="24"/>
        </w:rPr>
        <w:t>the adoption of average flow velocities close to the minimum flow velocities is proposed (refer</w:t>
      </w:r>
      <w:r w:rsidR="003C26A0">
        <w:rPr>
          <w:rFonts w:eastAsiaTheme="minorHAnsi"/>
          <w:sz w:val="24"/>
          <w:szCs w:val="24"/>
        </w:rPr>
        <w:t xml:space="preserve"> </w:t>
      </w:r>
      <w:r w:rsidRPr="00725BAA">
        <w:rPr>
          <w:rFonts w:eastAsiaTheme="minorHAnsi"/>
          <w:sz w:val="24"/>
          <w:szCs w:val="24"/>
        </w:rPr>
        <w:t>above table where velocities are related to flow depth).</w:t>
      </w:r>
    </w:p>
    <w:p w:rsidR="00725BAA" w:rsidRPr="003C26A0" w:rsidRDefault="00725BAA" w:rsidP="00574C34">
      <w:pPr>
        <w:overflowPunct/>
        <w:spacing w:line="276" w:lineRule="auto"/>
        <w:jc w:val="both"/>
        <w:textAlignment w:val="auto"/>
        <w:rPr>
          <w:rFonts w:eastAsiaTheme="minorHAnsi"/>
          <w:sz w:val="24"/>
          <w:szCs w:val="24"/>
        </w:rPr>
      </w:pPr>
    </w:p>
    <w:p w:rsidR="00725BAA" w:rsidRDefault="00725BAA" w:rsidP="00574C34">
      <w:pPr>
        <w:pStyle w:val="Heading3"/>
        <w:spacing w:line="276" w:lineRule="auto"/>
        <w:rPr>
          <w:rFonts w:eastAsiaTheme="minorHAnsi"/>
        </w:rPr>
      </w:pPr>
      <w:r w:rsidRPr="003C26A0">
        <w:rPr>
          <w:rFonts w:ascii="Times New Roman" w:eastAsiaTheme="minorHAnsi" w:hAnsi="Times New Roman"/>
        </w:rPr>
        <w:t xml:space="preserve"> </w:t>
      </w:r>
      <w:bookmarkStart w:id="35" w:name="_Toc167474669"/>
      <w:r w:rsidRPr="003C26A0">
        <w:rPr>
          <w:rFonts w:ascii="Times New Roman" w:eastAsiaTheme="minorHAnsi" w:hAnsi="Times New Roman"/>
        </w:rPr>
        <w:t>Sand Sediment Transport</w:t>
      </w:r>
      <w:bookmarkEnd w:id="35"/>
    </w:p>
    <w:p w:rsidR="00725BAA" w:rsidRPr="00725BAA" w:rsidRDefault="00725BAA" w:rsidP="00574C34">
      <w:pPr>
        <w:overflowPunct/>
        <w:spacing w:line="276" w:lineRule="auto"/>
        <w:textAlignment w:val="auto"/>
        <w:rPr>
          <w:rFonts w:eastAsiaTheme="minorHAnsi"/>
          <w:b/>
          <w:iCs/>
          <w:sz w:val="24"/>
          <w:szCs w:val="24"/>
        </w:rPr>
      </w:pPr>
    </w:p>
    <w:p w:rsidR="00725BAA" w:rsidRDefault="00725BAA" w:rsidP="00574C34">
      <w:pPr>
        <w:overflowPunct/>
        <w:spacing w:line="276" w:lineRule="auto"/>
        <w:jc w:val="both"/>
        <w:textAlignment w:val="auto"/>
        <w:rPr>
          <w:rFonts w:eastAsiaTheme="minorHAnsi"/>
          <w:sz w:val="24"/>
          <w:szCs w:val="24"/>
        </w:rPr>
      </w:pPr>
      <w:r w:rsidRPr="00725BAA">
        <w:rPr>
          <w:rFonts w:eastAsiaTheme="minorHAnsi"/>
          <w:sz w:val="24"/>
          <w:szCs w:val="24"/>
        </w:rPr>
        <w:t>As little sand transport is expected the value of calculated sand transport (using Eugulend &amp;</w:t>
      </w:r>
      <w:r w:rsidR="00BA4D8D">
        <w:rPr>
          <w:rFonts w:eastAsiaTheme="minorHAnsi"/>
          <w:sz w:val="24"/>
          <w:szCs w:val="24"/>
        </w:rPr>
        <w:t xml:space="preserve"> </w:t>
      </w:r>
      <w:r w:rsidRPr="00725BAA">
        <w:rPr>
          <w:rFonts w:eastAsiaTheme="minorHAnsi"/>
          <w:sz w:val="24"/>
          <w:szCs w:val="24"/>
        </w:rPr>
        <w:t>Hansen formula) is to check (i) that sand transport is low, say about 50 mg/s, and (ii) is</w:t>
      </w:r>
      <w:r w:rsidR="00BA4D8D">
        <w:rPr>
          <w:rFonts w:eastAsiaTheme="minorHAnsi"/>
          <w:sz w:val="24"/>
          <w:szCs w:val="24"/>
        </w:rPr>
        <w:t xml:space="preserve"> </w:t>
      </w:r>
      <w:r w:rsidRPr="00725BAA">
        <w:rPr>
          <w:rFonts w:eastAsiaTheme="minorHAnsi"/>
          <w:sz w:val="24"/>
          <w:szCs w:val="24"/>
        </w:rPr>
        <w:t>constant or slightly deceases going downstream from reach to reach (a reach with a higher than</w:t>
      </w:r>
      <w:r w:rsidR="00BA4D8D">
        <w:rPr>
          <w:rFonts w:eastAsiaTheme="minorHAnsi"/>
          <w:sz w:val="24"/>
          <w:szCs w:val="24"/>
        </w:rPr>
        <w:t xml:space="preserve"> </w:t>
      </w:r>
      <w:r w:rsidRPr="00725BAA">
        <w:rPr>
          <w:rFonts w:eastAsiaTheme="minorHAnsi"/>
          <w:sz w:val="24"/>
          <w:szCs w:val="24"/>
        </w:rPr>
        <w:t>average sand transport capacity indicates scour may occur).</w:t>
      </w:r>
    </w:p>
    <w:p w:rsidR="00C81593" w:rsidRPr="00725BAA" w:rsidRDefault="00C81593" w:rsidP="00574C34">
      <w:pPr>
        <w:overflowPunct/>
        <w:spacing w:line="276" w:lineRule="auto"/>
        <w:jc w:val="both"/>
        <w:textAlignment w:val="auto"/>
        <w:rPr>
          <w:rFonts w:eastAsiaTheme="minorHAnsi"/>
          <w:sz w:val="24"/>
          <w:szCs w:val="24"/>
        </w:rPr>
      </w:pPr>
    </w:p>
    <w:p w:rsidR="00725BAA" w:rsidRPr="003C26A0" w:rsidRDefault="00725BAA" w:rsidP="00574C34">
      <w:pPr>
        <w:pStyle w:val="Heading3"/>
        <w:spacing w:line="276" w:lineRule="auto"/>
        <w:rPr>
          <w:rFonts w:ascii="Times New Roman" w:eastAsiaTheme="minorHAnsi" w:hAnsi="Times New Roman"/>
        </w:rPr>
      </w:pPr>
      <w:r w:rsidRPr="003C26A0">
        <w:rPr>
          <w:rFonts w:ascii="Times New Roman" w:eastAsiaTheme="minorHAnsi" w:hAnsi="Times New Roman"/>
        </w:rPr>
        <w:t xml:space="preserve"> </w:t>
      </w:r>
      <w:bookmarkStart w:id="36" w:name="_Toc167474670"/>
      <w:r w:rsidR="00EE4D63" w:rsidRPr="003C26A0">
        <w:rPr>
          <w:rFonts w:ascii="Times New Roman" w:eastAsiaTheme="minorHAnsi" w:hAnsi="Times New Roman"/>
        </w:rPr>
        <w:t>Silt Sediment</w:t>
      </w:r>
      <w:r w:rsidRPr="003C26A0">
        <w:rPr>
          <w:rFonts w:ascii="Times New Roman" w:eastAsiaTheme="minorHAnsi" w:hAnsi="Times New Roman"/>
        </w:rPr>
        <w:t xml:space="preserve"> Transport</w:t>
      </w:r>
      <w:bookmarkEnd w:id="36"/>
    </w:p>
    <w:p w:rsidR="00C81593" w:rsidRPr="00C81593" w:rsidRDefault="00C81593" w:rsidP="00574C34">
      <w:pPr>
        <w:overflowPunct/>
        <w:spacing w:line="276" w:lineRule="auto"/>
        <w:textAlignment w:val="auto"/>
        <w:rPr>
          <w:rFonts w:eastAsiaTheme="minorHAnsi"/>
          <w:b/>
          <w:iCs/>
          <w:sz w:val="24"/>
          <w:szCs w:val="24"/>
        </w:rPr>
      </w:pPr>
    </w:p>
    <w:p w:rsidR="00C81593" w:rsidRPr="000639E3" w:rsidRDefault="00725BAA" w:rsidP="00574C34">
      <w:pPr>
        <w:overflowPunct/>
        <w:spacing w:line="276" w:lineRule="auto"/>
        <w:jc w:val="both"/>
        <w:textAlignment w:val="auto"/>
        <w:rPr>
          <w:rFonts w:eastAsiaTheme="minorHAnsi"/>
          <w:sz w:val="24"/>
          <w:szCs w:val="24"/>
        </w:rPr>
      </w:pPr>
      <w:r w:rsidRPr="00C81593">
        <w:rPr>
          <w:rFonts w:eastAsiaTheme="minorHAnsi"/>
          <w:sz w:val="24"/>
          <w:szCs w:val="24"/>
        </w:rPr>
        <w:t xml:space="preserve">The incoming sediment will be close to the </w:t>
      </w:r>
      <w:r w:rsidR="00C81593">
        <w:rPr>
          <w:rFonts w:eastAsiaTheme="minorHAnsi"/>
          <w:sz w:val="24"/>
          <w:szCs w:val="24"/>
        </w:rPr>
        <w:t xml:space="preserve">river </w:t>
      </w:r>
      <w:r w:rsidRPr="00C81593">
        <w:rPr>
          <w:rFonts w:eastAsiaTheme="minorHAnsi"/>
          <w:sz w:val="24"/>
          <w:szCs w:val="24"/>
        </w:rPr>
        <w:t>sediment concentration and comprise clays and</w:t>
      </w:r>
      <w:r w:rsidR="003C26A0">
        <w:rPr>
          <w:rFonts w:eastAsiaTheme="minorHAnsi"/>
          <w:sz w:val="24"/>
          <w:szCs w:val="24"/>
        </w:rPr>
        <w:t xml:space="preserve"> </w:t>
      </w:r>
      <w:r w:rsidRPr="00C81593">
        <w:rPr>
          <w:rFonts w:eastAsiaTheme="minorHAnsi"/>
          <w:sz w:val="24"/>
          <w:szCs w:val="24"/>
        </w:rPr>
        <w:t xml:space="preserve">silts (providing the canal intake is designed carefully to </w:t>
      </w:r>
      <w:r w:rsidR="007D7249" w:rsidRPr="00C81593">
        <w:rPr>
          <w:rFonts w:eastAsiaTheme="minorHAnsi"/>
          <w:sz w:val="24"/>
          <w:szCs w:val="24"/>
        </w:rPr>
        <w:t xml:space="preserve">avoid </w:t>
      </w:r>
      <w:r w:rsidR="007D7249">
        <w:rPr>
          <w:rFonts w:eastAsiaTheme="minorHAnsi"/>
          <w:sz w:val="24"/>
          <w:szCs w:val="24"/>
        </w:rPr>
        <w:t>iterance</w:t>
      </w:r>
      <w:r w:rsidR="00C81593">
        <w:rPr>
          <w:rFonts w:eastAsiaTheme="minorHAnsi"/>
          <w:sz w:val="24"/>
          <w:szCs w:val="24"/>
        </w:rPr>
        <w:t xml:space="preserve"> of </w:t>
      </w:r>
      <w:r w:rsidRPr="00C81593">
        <w:rPr>
          <w:rFonts w:eastAsiaTheme="minorHAnsi"/>
          <w:sz w:val="24"/>
          <w:szCs w:val="24"/>
        </w:rPr>
        <w:t>bed</w:t>
      </w:r>
      <w:r w:rsidR="00C81593">
        <w:rPr>
          <w:rFonts w:eastAsiaTheme="minorHAnsi"/>
          <w:sz w:val="24"/>
          <w:szCs w:val="24"/>
        </w:rPr>
        <w:t xml:space="preserve"> </w:t>
      </w:r>
      <w:r w:rsidRPr="00C81593">
        <w:rPr>
          <w:rFonts w:eastAsiaTheme="minorHAnsi"/>
          <w:sz w:val="24"/>
          <w:szCs w:val="24"/>
        </w:rPr>
        <w:t xml:space="preserve">sediments from the </w:t>
      </w:r>
      <w:r w:rsidR="00C81593">
        <w:rPr>
          <w:rFonts w:eastAsiaTheme="minorHAnsi"/>
          <w:sz w:val="24"/>
          <w:szCs w:val="24"/>
        </w:rPr>
        <w:t>river</w:t>
      </w:r>
      <w:r w:rsidRPr="00C81593">
        <w:rPr>
          <w:rFonts w:eastAsiaTheme="minorHAnsi"/>
          <w:sz w:val="24"/>
          <w:szCs w:val="24"/>
        </w:rPr>
        <w:t>).</w:t>
      </w:r>
      <w:r w:rsidR="00D77B35">
        <w:rPr>
          <w:rFonts w:eastAsiaTheme="minorHAnsi"/>
          <w:sz w:val="24"/>
          <w:szCs w:val="24"/>
        </w:rPr>
        <w:t xml:space="preserve"> </w:t>
      </w:r>
      <w:r w:rsidR="00C81593" w:rsidRPr="000639E3">
        <w:rPr>
          <w:rFonts w:eastAsiaTheme="minorHAnsi"/>
          <w:sz w:val="24"/>
          <w:szCs w:val="24"/>
        </w:rPr>
        <w:t>Silt sediment transport formula can predict widely differing values and two formulae should</w:t>
      </w:r>
      <w:r w:rsidR="003C26A0" w:rsidRPr="000639E3">
        <w:rPr>
          <w:rFonts w:eastAsiaTheme="minorHAnsi"/>
          <w:sz w:val="24"/>
          <w:szCs w:val="24"/>
        </w:rPr>
        <w:t xml:space="preserve"> </w:t>
      </w:r>
      <w:r w:rsidR="00C81593" w:rsidRPr="000639E3">
        <w:rPr>
          <w:rFonts w:eastAsiaTheme="minorHAnsi"/>
          <w:sz w:val="24"/>
          <w:szCs w:val="24"/>
        </w:rPr>
        <w:t>therefore be considered with the average in the range 200-700 mg/s. The following methods</w:t>
      </w:r>
      <w:r w:rsidR="003C26A0" w:rsidRPr="000639E3">
        <w:rPr>
          <w:rFonts w:eastAsiaTheme="minorHAnsi"/>
          <w:sz w:val="24"/>
          <w:szCs w:val="24"/>
        </w:rPr>
        <w:t xml:space="preserve"> </w:t>
      </w:r>
      <w:r w:rsidR="00C81593" w:rsidRPr="000639E3">
        <w:rPr>
          <w:rFonts w:eastAsiaTheme="minorHAnsi"/>
          <w:sz w:val="24"/>
          <w:szCs w:val="24"/>
        </w:rPr>
        <w:t>are adopted:</w:t>
      </w:r>
    </w:p>
    <w:p w:rsidR="00EE4D63" w:rsidRPr="000639E3" w:rsidRDefault="00C81593" w:rsidP="009454CF">
      <w:pPr>
        <w:pStyle w:val="ListParagraph"/>
        <w:numPr>
          <w:ilvl w:val="0"/>
          <w:numId w:val="19"/>
        </w:numPr>
        <w:jc w:val="both"/>
        <w:rPr>
          <w:rFonts w:ascii="Times New Roman" w:eastAsiaTheme="minorHAnsi" w:hAnsi="Times New Roman"/>
          <w:sz w:val="24"/>
          <w:szCs w:val="24"/>
        </w:rPr>
      </w:pPr>
      <w:r w:rsidRPr="000639E3">
        <w:rPr>
          <w:rFonts w:ascii="Times New Roman" w:eastAsiaTheme="minorHAnsi" w:hAnsi="Times New Roman"/>
          <w:sz w:val="24"/>
          <w:szCs w:val="24"/>
        </w:rPr>
        <w:t>Westrich &amp; Jurashek; and</w:t>
      </w:r>
    </w:p>
    <w:p w:rsidR="00EE4D63" w:rsidRDefault="00C81593" w:rsidP="009454CF">
      <w:pPr>
        <w:pStyle w:val="ListParagraph"/>
        <w:numPr>
          <w:ilvl w:val="0"/>
          <w:numId w:val="19"/>
        </w:numPr>
        <w:jc w:val="both"/>
        <w:rPr>
          <w:rFonts w:ascii="Times New Roman" w:eastAsiaTheme="minorHAnsi" w:hAnsi="Times New Roman"/>
          <w:sz w:val="24"/>
          <w:szCs w:val="24"/>
        </w:rPr>
      </w:pPr>
      <w:r w:rsidRPr="00B06316">
        <w:rPr>
          <w:rFonts w:ascii="Times New Roman" w:eastAsiaTheme="minorHAnsi" w:hAnsi="Times New Roman"/>
          <w:sz w:val="24"/>
          <w:szCs w:val="24"/>
        </w:rPr>
        <w:t xml:space="preserve"> Arora, Rajut and Garde</w:t>
      </w:r>
    </w:p>
    <w:p w:rsidR="00EE4D63" w:rsidRDefault="00EE4D63" w:rsidP="00574C34">
      <w:pPr>
        <w:pStyle w:val="Heading3"/>
        <w:spacing w:line="276" w:lineRule="auto"/>
        <w:rPr>
          <w:rFonts w:eastAsiaTheme="minorHAnsi"/>
        </w:rPr>
      </w:pPr>
      <w:r w:rsidRPr="00EE4D63">
        <w:rPr>
          <w:rFonts w:eastAsiaTheme="minorHAnsi"/>
        </w:rPr>
        <w:t xml:space="preserve"> </w:t>
      </w:r>
      <w:bookmarkStart w:id="37" w:name="_Toc167474671"/>
      <w:r w:rsidRPr="00EE4D63">
        <w:rPr>
          <w:rFonts w:eastAsiaTheme="minorHAnsi"/>
        </w:rPr>
        <w:t>Manning’s Roughness Coefficient</w:t>
      </w:r>
      <w:bookmarkEnd w:id="37"/>
    </w:p>
    <w:p w:rsidR="00EE4D63" w:rsidRPr="00EE4D63" w:rsidRDefault="00EE4D63" w:rsidP="00574C34">
      <w:pPr>
        <w:overflowPunct/>
        <w:spacing w:line="276" w:lineRule="auto"/>
        <w:jc w:val="both"/>
        <w:textAlignment w:val="auto"/>
        <w:rPr>
          <w:rFonts w:eastAsiaTheme="minorHAnsi"/>
          <w:sz w:val="24"/>
          <w:szCs w:val="24"/>
        </w:rPr>
      </w:pPr>
      <w:r w:rsidRPr="00EE4D63">
        <w:rPr>
          <w:rFonts w:eastAsiaTheme="minorHAnsi"/>
          <w:sz w:val="24"/>
          <w:szCs w:val="24"/>
        </w:rPr>
        <w:t xml:space="preserve">A roughness coefficient of </w:t>
      </w:r>
      <w:r w:rsidRPr="007D7249">
        <w:rPr>
          <w:rFonts w:eastAsiaTheme="minorHAnsi"/>
          <w:bCs/>
          <w:sz w:val="24"/>
          <w:szCs w:val="24"/>
        </w:rPr>
        <w:t>0.022</w:t>
      </w:r>
      <w:r w:rsidRPr="00EE4D63">
        <w:rPr>
          <w:rFonts w:eastAsiaTheme="minorHAnsi"/>
          <w:b/>
          <w:bCs/>
          <w:sz w:val="24"/>
          <w:szCs w:val="24"/>
        </w:rPr>
        <w:t xml:space="preserve"> </w:t>
      </w:r>
      <w:r w:rsidRPr="00EE4D63">
        <w:rPr>
          <w:rFonts w:eastAsiaTheme="minorHAnsi"/>
          <w:sz w:val="24"/>
          <w:szCs w:val="24"/>
        </w:rPr>
        <w:t>is adopted commensurate with straight and uniform excavated</w:t>
      </w:r>
    </w:p>
    <w:p w:rsidR="00EE4D63" w:rsidRDefault="00B06316" w:rsidP="00574C34">
      <w:pPr>
        <w:overflowPunct/>
        <w:spacing w:line="276" w:lineRule="auto"/>
        <w:jc w:val="both"/>
        <w:textAlignment w:val="auto"/>
        <w:rPr>
          <w:rFonts w:eastAsiaTheme="minorHAnsi"/>
          <w:sz w:val="24"/>
          <w:szCs w:val="24"/>
        </w:rPr>
      </w:pPr>
      <w:r w:rsidRPr="00EE4D63">
        <w:rPr>
          <w:rFonts w:eastAsiaTheme="minorHAnsi"/>
          <w:sz w:val="24"/>
          <w:szCs w:val="24"/>
        </w:rPr>
        <w:t>Earthen</w:t>
      </w:r>
      <w:r w:rsidR="00EE4D63" w:rsidRPr="00EE4D63">
        <w:rPr>
          <w:rFonts w:eastAsiaTheme="minorHAnsi"/>
          <w:sz w:val="24"/>
          <w:szCs w:val="24"/>
        </w:rPr>
        <w:t xml:space="preserve"> channels in weathered condition with minimal vegetation.</w:t>
      </w:r>
    </w:p>
    <w:p w:rsidR="000639E3" w:rsidRDefault="000639E3" w:rsidP="00574C34">
      <w:pPr>
        <w:overflowPunct/>
        <w:spacing w:line="276" w:lineRule="auto"/>
        <w:jc w:val="both"/>
        <w:textAlignment w:val="auto"/>
        <w:rPr>
          <w:rFonts w:eastAsiaTheme="minorHAnsi"/>
          <w:sz w:val="24"/>
          <w:szCs w:val="24"/>
        </w:rPr>
      </w:pPr>
    </w:p>
    <w:p w:rsidR="00EE4D63" w:rsidRPr="009E0694" w:rsidRDefault="00EE4D63" w:rsidP="00574C34">
      <w:pPr>
        <w:pStyle w:val="Heading2"/>
        <w:spacing w:line="276" w:lineRule="auto"/>
        <w:rPr>
          <w:rFonts w:ascii="Times New Roman" w:eastAsiaTheme="minorHAnsi" w:hAnsi="Times New Roman"/>
          <w:sz w:val="28"/>
        </w:rPr>
      </w:pPr>
      <w:r w:rsidRPr="009E0694">
        <w:rPr>
          <w:rFonts w:ascii="Times New Roman" w:eastAsiaTheme="minorHAnsi" w:hAnsi="Times New Roman"/>
          <w:sz w:val="28"/>
        </w:rPr>
        <w:t xml:space="preserve"> </w:t>
      </w:r>
      <w:bookmarkStart w:id="38" w:name="_Toc167474672"/>
      <w:r w:rsidR="00542F35" w:rsidRPr="009E0694">
        <w:rPr>
          <w:rFonts w:ascii="Times New Roman" w:eastAsiaTheme="minorHAnsi" w:hAnsi="Times New Roman"/>
          <w:sz w:val="28"/>
        </w:rPr>
        <w:t>Ab</w:t>
      </w:r>
      <w:r w:rsidR="009E0694">
        <w:rPr>
          <w:rFonts w:ascii="Times New Roman" w:eastAsiaTheme="minorHAnsi" w:hAnsi="Times New Roman"/>
          <w:sz w:val="28"/>
        </w:rPr>
        <w:t>i</w:t>
      </w:r>
      <w:r w:rsidR="00542F35" w:rsidRPr="009E0694">
        <w:rPr>
          <w:rFonts w:ascii="Times New Roman" w:eastAsiaTheme="minorHAnsi" w:hAnsi="Times New Roman"/>
          <w:sz w:val="28"/>
        </w:rPr>
        <w:t xml:space="preserve">shika </w:t>
      </w:r>
      <w:r w:rsidRPr="009E0694">
        <w:rPr>
          <w:rFonts w:ascii="Times New Roman" w:eastAsiaTheme="minorHAnsi" w:hAnsi="Times New Roman"/>
          <w:sz w:val="28"/>
        </w:rPr>
        <w:t>Main Canal</w:t>
      </w:r>
      <w:bookmarkEnd w:id="38"/>
    </w:p>
    <w:p w:rsidR="00542F35" w:rsidRPr="00542F35" w:rsidRDefault="00542F35" w:rsidP="00574C34">
      <w:pPr>
        <w:overflowPunct/>
        <w:spacing w:line="276" w:lineRule="auto"/>
        <w:textAlignment w:val="auto"/>
        <w:rPr>
          <w:rFonts w:eastAsiaTheme="minorHAnsi"/>
          <w:b/>
          <w:bCs/>
          <w:sz w:val="24"/>
          <w:szCs w:val="24"/>
        </w:rPr>
      </w:pPr>
    </w:p>
    <w:p w:rsidR="00C528A5" w:rsidRPr="003C26A0" w:rsidRDefault="00EE4D63" w:rsidP="00574C34">
      <w:pPr>
        <w:pStyle w:val="Heading3"/>
        <w:spacing w:line="276" w:lineRule="auto"/>
        <w:rPr>
          <w:rFonts w:ascii="Times New Roman" w:eastAsiaTheme="minorHAnsi" w:hAnsi="Times New Roman"/>
        </w:rPr>
      </w:pPr>
      <w:r w:rsidRPr="00542F35">
        <w:rPr>
          <w:rFonts w:eastAsiaTheme="minorHAnsi"/>
        </w:rPr>
        <w:t xml:space="preserve"> </w:t>
      </w:r>
      <w:bookmarkStart w:id="39" w:name="_Toc167474673"/>
      <w:r w:rsidR="00542F35" w:rsidRPr="003C26A0">
        <w:rPr>
          <w:rFonts w:ascii="Times New Roman" w:eastAsiaTheme="minorHAnsi" w:hAnsi="Times New Roman"/>
        </w:rPr>
        <w:t>Canal Hydraulic</w:t>
      </w:r>
      <w:r w:rsidRPr="003C26A0">
        <w:rPr>
          <w:rFonts w:ascii="Times New Roman" w:eastAsiaTheme="minorHAnsi" w:hAnsi="Times New Roman"/>
        </w:rPr>
        <w:t xml:space="preserve"> Design Approach</w:t>
      </w:r>
      <w:bookmarkEnd w:id="39"/>
    </w:p>
    <w:p w:rsidR="00427F11" w:rsidRDefault="00427F11" w:rsidP="00574C34">
      <w:pPr>
        <w:overflowPunct/>
        <w:spacing w:line="276" w:lineRule="auto"/>
        <w:textAlignment w:val="auto"/>
        <w:rPr>
          <w:rFonts w:eastAsiaTheme="minorHAnsi"/>
          <w:b/>
          <w:bCs/>
          <w:sz w:val="24"/>
          <w:szCs w:val="24"/>
        </w:rPr>
      </w:pPr>
    </w:p>
    <w:p w:rsidR="00542F35" w:rsidRDefault="00EE4D63" w:rsidP="00574C34">
      <w:pPr>
        <w:overflowPunct/>
        <w:spacing w:line="276" w:lineRule="auto"/>
        <w:jc w:val="both"/>
        <w:textAlignment w:val="auto"/>
        <w:rPr>
          <w:rFonts w:eastAsiaTheme="minorHAnsi"/>
          <w:sz w:val="24"/>
          <w:szCs w:val="24"/>
        </w:rPr>
      </w:pPr>
      <w:r w:rsidRPr="00542F35">
        <w:rPr>
          <w:rFonts w:eastAsiaTheme="minorHAnsi"/>
          <w:sz w:val="24"/>
          <w:szCs w:val="24"/>
        </w:rPr>
        <w:t>The Lacey equations are used for initial estimations of regime canal slope and widths for</w:t>
      </w:r>
      <w:r w:rsidR="00542F35">
        <w:rPr>
          <w:rFonts w:eastAsiaTheme="minorHAnsi"/>
          <w:sz w:val="24"/>
          <w:szCs w:val="24"/>
        </w:rPr>
        <w:t xml:space="preserve"> </w:t>
      </w:r>
      <w:r w:rsidRPr="00542F35">
        <w:rPr>
          <w:rFonts w:eastAsiaTheme="minorHAnsi"/>
          <w:sz w:val="24"/>
          <w:szCs w:val="24"/>
        </w:rPr>
        <w:t>various design discharges, with appropriate values of sediment factor, f, and width factor, e.</w:t>
      </w:r>
      <w:r w:rsidR="00542F35">
        <w:rPr>
          <w:rFonts w:eastAsiaTheme="minorHAnsi"/>
          <w:sz w:val="24"/>
          <w:szCs w:val="24"/>
        </w:rPr>
        <w:t xml:space="preserve"> </w:t>
      </w:r>
      <w:r w:rsidRPr="00542F35">
        <w:rPr>
          <w:rFonts w:eastAsiaTheme="minorHAnsi"/>
          <w:sz w:val="24"/>
          <w:szCs w:val="24"/>
        </w:rPr>
        <w:t xml:space="preserve">Manning’s </w:t>
      </w:r>
      <w:r w:rsidR="007D7249" w:rsidRPr="00542F35">
        <w:rPr>
          <w:rFonts w:eastAsiaTheme="minorHAnsi"/>
          <w:sz w:val="24"/>
          <w:szCs w:val="24"/>
        </w:rPr>
        <w:t>equation</w:t>
      </w:r>
      <w:r w:rsidRPr="00542F35">
        <w:rPr>
          <w:rFonts w:eastAsiaTheme="minorHAnsi"/>
          <w:sz w:val="24"/>
          <w:szCs w:val="24"/>
        </w:rPr>
        <w:t xml:space="preserve"> with an appropriate roughness, n, is then used to determine flow depths</w:t>
      </w:r>
      <w:r w:rsidR="00542F35">
        <w:rPr>
          <w:rFonts w:eastAsiaTheme="minorHAnsi"/>
          <w:sz w:val="24"/>
          <w:szCs w:val="24"/>
        </w:rPr>
        <w:t xml:space="preserve"> </w:t>
      </w:r>
      <w:r w:rsidRPr="00542F35">
        <w:rPr>
          <w:rFonts w:eastAsiaTheme="minorHAnsi"/>
          <w:sz w:val="24"/>
          <w:szCs w:val="24"/>
        </w:rPr>
        <w:t>and average flow velocities.</w:t>
      </w:r>
    </w:p>
    <w:p w:rsidR="00447CEC" w:rsidRPr="00542F35" w:rsidRDefault="00447CEC" w:rsidP="00574C34">
      <w:pPr>
        <w:overflowPunct/>
        <w:spacing w:line="276" w:lineRule="auto"/>
        <w:jc w:val="both"/>
        <w:textAlignment w:val="auto"/>
        <w:rPr>
          <w:rFonts w:eastAsiaTheme="minorHAnsi"/>
          <w:sz w:val="24"/>
          <w:szCs w:val="24"/>
        </w:rPr>
      </w:pPr>
    </w:p>
    <w:p w:rsidR="00EE4D63" w:rsidRPr="00542F35" w:rsidRDefault="00EE4D63" w:rsidP="00574C34">
      <w:pPr>
        <w:overflowPunct/>
        <w:spacing w:line="276" w:lineRule="auto"/>
        <w:jc w:val="both"/>
        <w:textAlignment w:val="auto"/>
        <w:rPr>
          <w:rFonts w:eastAsiaTheme="minorHAnsi"/>
          <w:sz w:val="24"/>
          <w:szCs w:val="24"/>
        </w:rPr>
      </w:pPr>
      <w:r w:rsidRPr="00542F35">
        <w:rPr>
          <w:rFonts w:eastAsiaTheme="minorHAnsi"/>
          <w:sz w:val="24"/>
          <w:szCs w:val="24"/>
        </w:rPr>
        <w:t>To check and adjust the canal prism design the following is then checked:</w:t>
      </w:r>
    </w:p>
    <w:p w:rsidR="00542F35" w:rsidRPr="00427F11" w:rsidRDefault="00EE4D63" w:rsidP="009454CF">
      <w:pPr>
        <w:pStyle w:val="ListParagraph"/>
        <w:numPr>
          <w:ilvl w:val="0"/>
          <w:numId w:val="19"/>
        </w:numPr>
        <w:jc w:val="both"/>
        <w:rPr>
          <w:rFonts w:ascii="Times New Roman" w:eastAsiaTheme="minorHAnsi" w:hAnsi="Times New Roman"/>
          <w:sz w:val="24"/>
          <w:szCs w:val="24"/>
        </w:rPr>
      </w:pPr>
      <w:r w:rsidRPr="00427F11">
        <w:rPr>
          <w:rFonts w:ascii="Times New Roman" w:eastAsiaTheme="minorHAnsi" w:hAnsi="Times New Roman"/>
          <w:sz w:val="24"/>
          <w:szCs w:val="24"/>
        </w:rPr>
        <w:lastRenderedPageBreak/>
        <w:t>Average flow velocities: adopt Kennedy critical flow velocity</w:t>
      </w:r>
    </w:p>
    <w:p w:rsidR="00EE4D63" w:rsidRPr="00427F11" w:rsidRDefault="00EE4D63" w:rsidP="009454CF">
      <w:pPr>
        <w:pStyle w:val="ListParagraph"/>
        <w:numPr>
          <w:ilvl w:val="0"/>
          <w:numId w:val="19"/>
        </w:numPr>
        <w:jc w:val="both"/>
        <w:rPr>
          <w:rFonts w:ascii="Times New Roman" w:eastAsiaTheme="minorHAnsi" w:hAnsi="Times New Roman"/>
          <w:sz w:val="24"/>
          <w:szCs w:val="24"/>
        </w:rPr>
      </w:pPr>
      <w:r w:rsidRPr="00427F11">
        <w:rPr>
          <w:rFonts w:ascii="Times New Roman" w:eastAsiaTheme="minorHAnsi" w:hAnsi="Times New Roman"/>
          <w:sz w:val="24"/>
          <w:szCs w:val="24"/>
        </w:rPr>
        <w:t xml:space="preserve"> Sediment (silt / sand) transport</w:t>
      </w:r>
    </w:p>
    <w:p w:rsidR="00EE4D63" w:rsidRDefault="00542F35" w:rsidP="00574C34">
      <w:pPr>
        <w:pStyle w:val="Heading3"/>
        <w:spacing w:line="276" w:lineRule="auto"/>
        <w:rPr>
          <w:rFonts w:eastAsiaTheme="minorHAnsi"/>
        </w:rPr>
      </w:pPr>
      <w:r>
        <w:rPr>
          <w:rFonts w:eastAsiaTheme="minorHAnsi"/>
        </w:rPr>
        <w:t xml:space="preserve"> </w:t>
      </w:r>
      <w:bookmarkStart w:id="40" w:name="_Toc167474674"/>
      <w:r w:rsidRPr="00542F35">
        <w:rPr>
          <w:rFonts w:eastAsiaTheme="minorHAnsi"/>
        </w:rPr>
        <w:t>Lacey</w:t>
      </w:r>
      <w:r w:rsidR="00EE4D63" w:rsidRPr="00542F35">
        <w:rPr>
          <w:rFonts w:eastAsiaTheme="minorHAnsi"/>
        </w:rPr>
        <w:t xml:space="preserve"> Sediment Factor, f</w:t>
      </w:r>
      <w:bookmarkEnd w:id="40"/>
    </w:p>
    <w:p w:rsidR="00542F35" w:rsidRPr="00542F35" w:rsidRDefault="00542F35" w:rsidP="00574C34">
      <w:pPr>
        <w:overflowPunct/>
        <w:spacing w:line="276" w:lineRule="auto"/>
        <w:textAlignment w:val="auto"/>
        <w:rPr>
          <w:rFonts w:eastAsiaTheme="minorHAnsi"/>
          <w:b/>
          <w:bCs/>
          <w:sz w:val="24"/>
          <w:szCs w:val="24"/>
        </w:rPr>
      </w:pPr>
    </w:p>
    <w:p w:rsidR="00EE4D63" w:rsidRDefault="00EE4D63" w:rsidP="00574C34">
      <w:pPr>
        <w:overflowPunct/>
        <w:spacing w:line="276" w:lineRule="auto"/>
        <w:jc w:val="both"/>
        <w:textAlignment w:val="auto"/>
        <w:rPr>
          <w:rFonts w:eastAsiaTheme="minorHAnsi"/>
          <w:sz w:val="24"/>
          <w:szCs w:val="24"/>
        </w:rPr>
      </w:pPr>
      <w:r w:rsidRPr="00542F35">
        <w:rPr>
          <w:rFonts w:eastAsiaTheme="minorHAnsi"/>
          <w:sz w:val="24"/>
          <w:szCs w:val="24"/>
        </w:rPr>
        <w:t>For fine sediment low values of the sediment factor are appropriate. Values of 0.5-0.7 appear</w:t>
      </w:r>
      <w:r w:rsidR="00427F11">
        <w:rPr>
          <w:rFonts w:eastAsiaTheme="minorHAnsi"/>
          <w:sz w:val="24"/>
          <w:szCs w:val="24"/>
        </w:rPr>
        <w:t xml:space="preserve"> </w:t>
      </w:r>
      <w:r w:rsidRPr="00542F35">
        <w:rPr>
          <w:rFonts w:eastAsiaTheme="minorHAnsi"/>
          <w:sz w:val="24"/>
          <w:szCs w:val="24"/>
        </w:rPr>
        <w:t>appropriate. Note: the lower the sediment factor the flatter the canal slope.</w:t>
      </w:r>
    </w:p>
    <w:p w:rsidR="00542F35" w:rsidRPr="00542F35" w:rsidRDefault="00542F35" w:rsidP="00574C34">
      <w:pPr>
        <w:overflowPunct/>
        <w:spacing w:line="276" w:lineRule="auto"/>
        <w:jc w:val="both"/>
        <w:textAlignment w:val="auto"/>
        <w:rPr>
          <w:rFonts w:eastAsiaTheme="minorHAnsi"/>
          <w:sz w:val="24"/>
          <w:szCs w:val="24"/>
        </w:rPr>
      </w:pPr>
    </w:p>
    <w:p w:rsidR="00EE4D63" w:rsidRDefault="00EE4D63" w:rsidP="00574C34">
      <w:pPr>
        <w:pStyle w:val="Heading3"/>
        <w:spacing w:line="276" w:lineRule="auto"/>
        <w:rPr>
          <w:rFonts w:eastAsiaTheme="minorHAnsi"/>
        </w:rPr>
      </w:pPr>
      <w:r w:rsidRPr="00542F35">
        <w:rPr>
          <w:rFonts w:eastAsiaTheme="minorHAnsi"/>
        </w:rPr>
        <w:t xml:space="preserve"> </w:t>
      </w:r>
      <w:bookmarkStart w:id="41" w:name="_Toc167474675"/>
      <w:r w:rsidRPr="00542F35">
        <w:rPr>
          <w:rFonts w:eastAsiaTheme="minorHAnsi"/>
        </w:rPr>
        <w:t>Lacey Width Factor, e</w:t>
      </w:r>
      <w:bookmarkEnd w:id="41"/>
    </w:p>
    <w:p w:rsidR="00542F35" w:rsidRPr="00542F35" w:rsidRDefault="00542F35" w:rsidP="00574C34">
      <w:pPr>
        <w:overflowPunct/>
        <w:spacing w:line="276" w:lineRule="auto"/>
        <w:textAlignment w:val="auto"/>
        <w:rPr>
          <w:rFonts w:eastAsiaTheme="minorHAnsi"/>
          <w:b/>
          <w:bCs/>
          <w:sz w:val="24"/>
          <w:szCs w:val="24"/>
        </w:rPr>
      </w:pPr>
    </w:p>
    <w:p w:rsidR="00445E0D" w:rsidRDefault="00EE4D63" w:rsidP="00574C34">
      <w:pPr>
        <w:overflowPunct/>
        <w:spacing w:line="276" w:lineRule="auto"/>
        <w:jc w:val="both"/>
        <w:textAlignment w:val="auto"/>
        <w:rPr>
          <w:rFonts w:eastAsiaTheme="minorHAnsi"/>
          <w:sz w:val="24"/>
          <w:szCs w:val="24"/>
        </w:rPr>
      </w:pPr>
      <w:r w:rsidRPr="00542F35">
        <w:rPr>
          <w:rFonts w:eastAsiaTheme="minorHAnsi"/>
          <w:sz w:val="24"/>
          <w:szCs w:val="24"/>
        </w:rPr>
        <w:t>For tenacious (clayey) material width factors of 0.7 to 1.0 are appropriate. The lower the width</w:t>
      </w:r>
      <w:r w:rsidR="009E0694">
        <w:rPr>
          <w:rFonts w:eastAsiaTheme="minorHAnsi"/>
          <w:sz w:val="24"/>
          <w:szCs w:val="24"/>
        </w:rPr>
        <w:t xml:space="preserve"> </w:t>
      </w:r>
      <w:r w:rsidRPr="00542F35">
        <w:rPr>
          <w:rFonts w:eastAsiaTheme="minorHAnsi"/>
          <w:sz w:val="24"/>
          <w:szCs w:val="24"/>
        </w:rPr>
        <w:t>factor the tighter the canal section with less land-take. Too tight a section will tend to develop</w:t>
      </w:r>
      <w:r w:rsidR="009E0694">
        <w:rPr>
          <w:rFonts w:eastAsiaTheme="minorHAnsi"/>
          <w:sz w:val="24"/>
          <w:szCs w:val="24"/>
        </w:rPr>
        <w:t xml:space="preserve"> </w:t>
      </w:r>
      <w:r w:rsidRPr="00542F35">
        <w:rPr>
          <w:rFonts w:eastAsiaTheme="minorHAnsi"/>
          <w:sz w:val="24"/>
          <w:szCs w:val="24"/>
        </w:rPr>
        <w:t>meanders. Canal sections will include berms providing a safety buffer as these berms can erode</w:t>
      </w:r>
      <w:r w:rsidR="009E0694">
        <w:rPr>
          <w:rFonts w:eastAsiaTheme="minorHAnsi"/>
          <w:sz w:val="24"/>
          <w:szCs w:val="24"/>
        </w:rPr>
        <w:t xml:space="preserve"> </w:t>
      </w:r>
      <w:r w:rsidR="009E0694" w:rsidRPr="00542F35">
        <w:rPr>
          <w:rFonts w:eastAsiaTheme="minorHAnsi"/>
          <w:sz w:val="24"/>
          <w:szCs w:val="24"/>
        </w:rPr>
        <w:t xml:space="preserve">without </w:t>
      </w:r>
      <w:r w:rsidR="009E0694">
        <w:rPr>
          <w:rFonts w:eastAsiaTheme="minorHAnsi"/>
          <w:sz w:val="24"/>
          <w:szCs w:val="24"/>
        </w:rPr>
        <w:t>jeopardizing</w:t>
      </w:r>
      <w:r w:rsidRPr="00542F35">
        <w:rPr>
          <w:rFonts w:eastAsiaTheme="minorHAnsi"/>
          <w:sz w:val="24"/>
          <w:szCs w:val="24"/>
        </w:rPr>
        <w:t xml:space="preserve"> the embankment.</w:t>
      </w:r>
    </w:p>
    <w:p w:rsidR="00D77B35" w:rsidRPr="00542F35" w:rsidRDefault="00D77B35" w:rsidP="00574C34">
      <w:pPr>
        <w:overflowPunct/>
        <w:spacing w:line="276" w:lineRule="auto"/>
        <w:jc w:val="both"/>
        <w:textAlignment w:val="auto"/>
        <w:rPr>
          <w:rFonts w:eastAsiaTheme="minorHAnsi"/>
          <w:sz w:val="24"/>
          <w:szCs w:val="24"/>
        </w:rPr>
      </w:pPr>
    </w:p>
    <w:p w:rsidR="00EE4D63" w:rsidRDefault="00EE4D63" w:rsidP="00574C34">
      <w:pPr>
        <w:pStyle w:val="Heading3"/>
        <w:spacing w:line="276" w:lineRule="auto"/>
        <w:rPr>
          <w:rFonts w:eastAsiaTheme="minorHAnsi"/>
        </w:rPr>
      </w:pPr>
      <w:r w:rsidRPr="00445E0D">
        <w:rPr>
          <w:rFonts w:eastAsiaTheme="minorHAnsi"/>
        </w:rPr>
        <w:t xml:space="preserve"> </w:t>
      </w:r>
      <w:bookmarkStart w:id="42" w:name="_Toc167474676"/>
      <w:r w:rsidRPr="00445E0D">
        <w:rPr>
          <w:rFonts w:eastAsiaTheme="minorHAnsi"/>
        </w:rPr>
        <w:t>Design and Design Drawings</w:t>
      </w:r>
      <w:bookmarkEnd w:id="42"/>
    </w:p>
    <w:p w:rsidR="00445E0D" w:rsidRPr="00445E0D" w:rsidRDefault="00445E0D" w:rsidP="00574C34">
      <w:pPr>
        <w:overflowPunct/>
        <w:spacing w:line="276" w:lineRule="auto"/>
        <w:textAlignment w:val="auto"/>
        <w:rPr>
          <w:rFonts w:eastAsiaTheme="minorHAnsi"/>
          <w:b/>
          <w:bCs/>
          <w:sz w:val="24"/>
          <w:szCs w:val="24"/>
        </w:rPr>
      </w:pPr>
    </w:p>
    <w:p w:rsidR="00447CEC" w:rsidRPr="00542F35" w:rsidRDefault="00EE4D63" w:rsidP="00574C34">
      <w:pPr>
        <w:overflowPunct/>
        <w:spacing w:line="276" w:lineRule="auto"/>
        <w:jc w:val="both"/>
        <w:textAlignment w:val="auto"/>
        <w:rPr>
          <w:rFonts w:eastAsiaTheme="minorHAnsi"/>
          <w:sz w:val="24"/>
          <w:szCs w:val="24"/>
        </w:rPr>
      </w:pPr>
      <w:r w:rsidRPr="00542F35">
        <w:rPr>
          <w:rFonts w:eastAsiaTheme="minorHAnsi"/>
          <w:sz w:val="24"/>
          <w:szCs w:val="24"/>
        </w:rPr>
        <w:t xml:space="preserve">Suitable irrigation canal prism designs based on the above criteria for a range of flows </w:t>
      </w:r>
      <w:r w:rsidR="00093575" w:rsidRPr="00542F35">
        <w:rPr>
          <w:rFonts w:eastAsiaTheme="minorHAnsi"/>
          <w:sz w:val="24"/>
          <w:szCs w:val="24"/>
        </w:rPr>
        <w:t>are</w:t>
      </w:r>
      <w:r w:rsidR="00093575">
        <w:rPr>
          <w:rFonts w:eastAsiaTheme="minorHAnsi"/>
          <w:sz w:val="24"/>
          <w:szCs w:val="24"/>
        </w:rPr>
        <w:t xml:space="preserve"> tabulated</w:t>
      </w:r>
      <w:r w:rsidRPr="00542F35">
        <w:rPr>
          <w:rFonts w:eastAsiaTheme="minorHAnsi"/>
          <w:sz w:val="24"/>
          <w:szCs w:val="24"/>
        </w:rPr>
        <w:t xml:space="preserve"> in </w:t>
      </w:r>
      <w:r w:rsidRPr="00515EB3">
        <w:rPr>
          <w:rFonts w:eastAsiaTheme="minorHAnsi"/>
          <w:bCs/>
          <w:sz w:val="24"/>
          <w:szCs w:val="24"/>
        </w:rPr>
        <w:t xml:space="preserve">Table </w:t>
      </w:r>
      <w:r w:rsidR="00F066AC" w:rsidRPr="00515EB3">
        <w:rPr>
          <w:rFonts w:eastAsiaTheme="minorHAnsi"/>
          <w:bCs/>
          <w:sz w:val="24"/>
          <w:szCs w:val="24"/>
        </w:rPr>
        <w:t>2</w:t>
      </w:r>
      <w:r w:rsidRPr="00515EB3">
        <w:rPr>
          <w:rFonts w:eastAsiaTheme="minorHAnsi"/>
          <w:bCs/>
          <w:sz w:val="24"/>
          <w:szCs w:val="24"/>
        </w:rPr>
        <w:t>-</w:t>
      </w:r>
      <w:r w:rsidR="00F066AC" w:rsidRPr="00515EB3">
        <w:rPr>
          <w:rFonts w:eastAsiaTheme="minorHAnsi"/>
          <w:bCs/>
          <w:sz w:val="24"/>
          <w:szCs w:val="24"/>
        </w:rPr>
        <w:t>4</w:t>
      </w:r>
      <w:r w:rsidRPr="00542F35">
        <w:rPr>
          <w:rFonts w:eastAsiaTheme="minorHAnsi"/>
          <w:b/>
          <w:bCs/>
          <w:sz w:val="24"/>
          <w:szCs w:val="24"/>
        </w:rPr>
        <w:t xml:space="preserve"> </w:t>
      </w:r>
      <w:r w:rsidRPr="00542F35">
        <w:rPr>
          <w:rFonts w:eastAsiaTheme="minorHAnsi"/>
          <w:sz w:val="24"/>
          <w:szCs w:val="24"/>
        </w:rPr>
        <w:t>below. These serve as a design check for all</w:t>
      </w:r>
      <w:r w:rsidR="006437E3">
        <w:rPr>
          <w:rFonts w:eastAsiaTheme="minorHAnsi"/>
          <w:sz w:val="24"/>
          <w:szCs w:val="24"/>
        </w:rPr>
        <w:t xml:space="preserve"> </w:t>
      </w:r>
      <w:r w:rsidR="00F066AC">
        <w:rPr>
          <w:rFonts w:eastAsiaTheme="minorHAnsi"/>
          <w:sz w:val="24"/>
          <w:szCs w:val="24"/>
        </w:rPr>
        <w:t>Abshika</w:t>
      </w:r>
      <w:r w:rsidRPr="00542F35">
        <w:rPr>
          <w:rFonts w:eastAsiaTheme="minorHAnsi"/>
          <w:sz w:val="24"/>
          <w:szCs w:val="24"/>
        </w:rPr>
        <w:t xml:space="preserve"> irrigation canals. </w:t>
      </w:r>
      <w:r w:rsidR="00447CEC">
        <w:rPr>
          <w:rFonts w:eastAsiaTheme="minorHAnsi"/>
          <w:sz w:val="24"/>
          <w:szCs w:val="24"/>
        </w:rPr>
        <w:t>F</w:t>
      </w:r>
      <w:r w:rsidRPr="00542F35">
        <w:rPr>
          <w:rFonts w:eastAsiaTheme="minorHAnsi"/>
          <w:sz w:val="24"/>
          <w:szCs w:val="24"/>
        </w:rPr>
        <w:t>or a design discharge of .0</w:t>
      </w:r>
      <w:r w:rsidR="00515EB3">
        <w:rPr>
          <w:rFonts w:eastAsiaTheme="minorHAnsi"/>
          <w:sz w:val="24"/>
          <w:szCs w:val="24"/>
        </w:rPr>
        <w:t>6</w:t>
      </w:r>
      <w:r w:rsidRPr="00542F35">
        <w:rPr>
          <w:rFonts w:eastAsiaTheme="minorHAnsi"/>
          <w:sz w:val="24"/>
          <w:szCs w:val="24"/>
        </w:rPr>
        <w:t xml:space="preserve"> m3/s</w:t>
      </w:r>
      <w:r w:rsidR="00427F11">
        <w:rPr>
          <w:rFonts w:eastAsiaTheme="minorHAnsi"/>
          <w:sz w:val="24"/>
          <w:szCs w:val="24"/>
        </w:rPr>
        <w:t xml:space="preserve"> </w:t>
      </w:r>
      <w:r w:rsidRPr="00542F35">
        <w:rPr>
          <w:rFonts w:eastAsiaTheme="minorHAnsi"/>
          <w:sz w:val="24"/>
          <w:szCs w:val="24"/>
        </w:rPr>
        <w:t xml:space="preserve"> the following prism design is appropriate:</w:t>
      </w:r>
    </w:p>
    <w:p w:rsidR="006034D9" w:rsidRPr="004D6A40" w:rsidRDefault="00EE4D63" w:rsidP="009454CF">
      <w:pPr>
        <w:pStyle w:val="ListParagraph"/>
        <w:numPr>
          <w:ilvl w:val="0"/>
          <w:numId w:val="19"/>
        </w:numPr>
        <w:rPr>
          <w:rFonts w:ascii="Times New Roman" w:eastAsiaTheme="minorHAnsi" w:hAnsi="Times New Roman"/>
          <w:sz w:val="24"/>
          <w:szCs w:val="24"/>
        </w:rPr>
      </w:pPr>
      <w:r w:rsidRPr="004D6A40">
        <w:rPr>
          <w:rFonts w:ascii="Times New Roman" w:eastAsiaTheme="minorHAnsi" w:hAnsi="Times New Roman"/>
          <w:sz w:val="24"/>
          <w:szCs w:val="24"/>
        </w:rPr>
        <w:t>Canal slope: 1:</w:t>
      </w:r>
      <w:r w:rsidR="004D6A40">
        <w:rPr>
          <w:rFonts w:ascii="Times New Roman" w:eastAsiaTheme="minorHAnsi" w:hAnsi="Times New Roman"/>
          <w:sz w:val="24"/>
          <w:szCs w:val="24"/>
        </w:rPr>
        <w:t>10</w:t>
      </w:r>
      <w:r w:rsidR="00515EB3" w:rsidRPr="004D6A40">
        <w:rPr>
          <w:rFonts w:ascii="Times New Roman" w:eastAsiaTheme="minorHAnsi" w:hAnsi="Times New Roman"/>
          <w:sz w:val="24"/>
          <w:szCs w:val="24"/>
        </w:rPr>
        <w:t>00</w:t>
      </w:r>
      <w:r w:rsidRPr="004D6A40">
        <w:rPr>
          <w:rFonts w:ascii="Times New Roman" w:eastAsiaTheme="minorHAnsi" w:hAnsi="Times New Roman"/>
          <w:sz w:val="24"/>
          <w:szCs w:val="24"/>
        </w:rPr>
        <w:t xml:space="preserve"> (0.00</w:t>
      </w:r>
      <w:r w:rsidR="004D6A40">
        <w:rPr>
          <w:rFonts w:ascii="Times New Roman" w:eastAsiaTheme="minorHAnsi" w:hAnsi="Times New Roman"/>
          <w:sz w:val="24"/>
          <w:szCs w:val="24"/>
        </w:rPr>
        <w:t>1</w:t>
      </w:r>
      <w:r w:rsidRPr="004D6A40">
        <w:rPr>
          <w:rFonts w:ascii="Times New Roman" w:eastAsiaTheme="minorHAnsi" w:hAnsi="Times New Roman"/>
          <w:sz w:val="24"/>
          <w:szCs w:val="24"/>
        </w:rPr>
        <w:t xml:space="preserve">) </w:t>
      </w:r>
      <w:r w:rsidR="006034D9" w:rsidRPr="004D6A40">
        <w:rPr>
          <w:rFonts w:ascii="Times New Roman" w:eastAsiaTheme="minorHAnsi" w:hAnsi="Times New Roman"/>
          <w:sz w:val="24"/>
          <w:szCs w:val="24"/>
        </w:rPr>
        <w:t>–</w:t>
      </w:r>
      <w:r w:rsidRPr="004D6A40">
        <w:rPr>
          <w:rFonts w:ascii="Times New Roman" w:eastAsiaTheme="minorHAnsi" w:hAnsi="Times New Roman"/>
          <w:sz w:val="24"/>
          <w:szCs w:val="24"/>
        </w:rPr>
        <w:t xml:space="preserve"> Lace</w:t>
      </w:r>
      <w:r w:rsidR="00427F11" w:rsidRPr="004D6A40">
        <w:rPr>
          <w:rFonts w:ascii="Times New Roman" w:eastAsiaTheme="minorHAnsi" w:hAnsi="Times New Roman"/>
          <w:sz w:val="24"/>
          <w:szCs w:val="24"/>
        </w:rPr>
        <w:t>y</w:t>
      </w:r>
    </w:p>
    <w:p w:rsidR="006034D9" w:rsidRPr="004D6A40" w:rsidRDefault="00EE4D63" w:rsidP="009454CF">
      <w:pPr>
        <w:pStyle w:val="ListParagraph"/>
        <w:numPr>
          <w:ilvl w:val="0"/>
          <w:numId w:val="19"/>
        </w:numPr>
        <w:rPr>
          <w:rFonts w:ascii="Times New Roman" w:eastAsiaTheme="minorHAnsi" w:hAnsi="Times New Roman"/>
          <w:sz w:val="24"/>
          <w:szCs w:val="24"/>
        </w:rPr>
      </w:pPr>
      <w:r w:rsidRPr="004D6A40">
        <w:rPr>
          <w:rFonts w:ascii="Times New Roman" w:eastAsiaTheme="minorHAnsi" w:hAnsi="Times New Roman"/>
          <w:sz w:val="24"/>
          <w:szCs w:val="24"/>
        </w:rPr>
        <w:t xml:space="preserve"> Bed width, B: </w:t>
      </w:r>
      <w:r w:rsidR="00515EB3" w:rsidRPr="004D6A40">
        <w:rPr>
          <w:rFonts w:ascii="Times New Roman" w:eastAsiaTheme="minorHAnsi" w:hAnsi="Times New Roman"/>
          <w:sz w:val="24"/>
          <w:szCs w:val="24"/>
        </w:rPr>
        <w:t>0.3</w:t>
      </w:r>
      <w:r w:rsidRPr="004D6A40">
        <w:rPr>
          <w:rFonts w:ascii="Times New Roman" w:eastAsiaTheme="minorHAnsi" w:hAnsi="Times New Roman"/>
          <w:sz w:val="24"/>
          <w:szCs w:val="24"/>
        </w:rPr>
        <w:t xml:space="preserve"> m </w:t>
      </w:r>
      <w:r w:rsidR="006034D9" w:rsidRPr="004D6A40">
        <w:rPr>
          <w:rFonts w:ascii="Times New Roman" w:eastAsiaTheme="minorHAnsi" w:hAnsi="Times New Roman"/>
          <w:sz w:val="24"/>
          <w:szCs w:val="24"/>
        </w:rPr>
        <w:t>–</w:t>
      </w:r>
      <w:r w:rsidRPr="004D6A40">
        <w:rPr>
          <w:rFonts w:ascii="Times New Roman" w:eastAsiaTheme="minorHAnsi" w:hAnsi="Times New Roman"/>
          <w:sz w:val="24"/>
          <w:szCs w:val="24"/>
        </w:rPr>
        <w:t xml:space="preserve"> Lacey</w:t>
      </w:r>
    </w:p>
    <w:p w:rsidR="006034D9" w:rsidRPr="004D6A40" w:rsidRDefault="00EE4D63" w:rsidP="009454CF">
      <w:pPr>
        <w:pStyle w:val="ListParagraph"/>
        <w:numPr>
          <w:ilvl w:val="0"/>
          <w:numId w:val="19"/>
        </w:numPr>
        <w:rPr>
          <w:rFonts w:ascii="Times New Roman" w:eastAsiaTheme="minorHAnsi" w:hAnsi="Times New Roman"/>
          <w:sz w:val="24"/>
          <w:szCs w:val="24"/>
        </w:rPr>
      </w:pPr>
      <w:r w:rsidRPr="004D6A40">
        <w:rPr>
          <w:rFonts w:ascii="Times New Roman" w:eastAsiaTheme="minorHAnsi" w:hAnsi="Times New Roman"/>
          <w:sz w:val="24"/>
          <w:szCs w:val="24"/>
        </w:rPr>
        <w:t xml:space="preserve"> Flow depth, D: </w:t>
      </w:r>
      <w:r w:rsidR="00515EB3" w:rsidRPr="004D6A40">
        <w:rPr>
          <w:rFonts w:ascii="Times New Roman" w:eastAsiaTheme="minorHAnsi" w:hAnsi="Times New Roman"/>
          <w:sz w:val="24"/>
          <w:szCs w:val="24"/>
        </w:rPr>
        <w:t>0.2</w:t>
      </w:r>
      <w:r w:rsidRPr="004D6A40">
        <w:rPr>
          <w:rFonts w:ascii="Times New Roman" w:eastAsiaTheme="minorHAnsi" w:hAnsi="Times New Roman"/>
          <w:sz w:val="24"/>
          <w:szCs w:val="24"/>
        </w:rPr>
        <w:t xml:space="preserve"> m - Manning with n=0.022</w:t>
      </w:r>
    </w:p>
    <w:p w:rsidR="006034D9" w:rsidRPr="004D6A40" w:rsidRDefault="00EE4D63" w:rsidP="009454CF">
      <w:pPr>
        <w:pStyle w:val="ListParagraph"/>
        <w:numPr>
          <w:ilvl w:val="0"/>
          <w:numId w:val="19"/>
        </w:numPr>
        <w:rPr>
          <w:rFonts w:ascii="Times New Roman" w:eastAsiaTheme="minorHAnsi" w:hAnsi="Times New Roman"/>
          <w:sz w:val="24"/>
          <w:szCs w:val="24"/>
        </w:rPr>
      </w:pPr>
      <w:r w:rsidRPr="004D6A40">
        <w:rPr>
          <w:rFonts w:ascii="Times New Roman" w:eastAsiaTheme="minorHAnsi" w:hAnsi="Times New Roman"/>
          <w:sz w:val="24"/>
          <w:szCs w:val="24"/>
        </w:rPr>
        <w:t xml:space="preserve"> B/D ratio: </w:t>
      </w:r>
      <w:r w:rsidR="00093575" w:rsidRPr="004D6A40">
        <w:rPr>
          <w:rFonts w:ascii="Times New Roman" w:eastAsiaTheme="minorHAnsi" w:hAnsi="Times New Roman"/>
          <w:sz w:val="24"/>
          <w:szCs w:val="24"/>
        </w:rPr>
        <w:t>1.</w:t>
      </w:r>
      <w:r w:rsidR="004D6A40">
        <w:rPr>
          <w:rFonts w:ascii="Times New Roman" w:eastAsiaTheme="minorHAnsi" w:hAnsi="Times New Roman"/>
          <w:sz w:val="24"/>
          <w:szCs w:val="24"/>
        </w:rPr>
        <w:t>5</w:t>
      </w:r>
    </w:p>
    <w:p w:rsidR="006034D9" w:rsidRPr="004D6A40" w:rsidRDefault="00093575" w:rsidP="009454CF">
      <w:pPr>
        <w:pStyle w:val="ListParagraph"/>
        <w:numPr>
          <w:ilvl w:val="0"/>
          <w:numId w:val="19"/>
        </w:numPr>
        <w:rPr>
          <w:rFonts w:ascii="Times New Roman" w:eastAsiaTheme="minorHAnsi" w:hAnsi="Times New Roman"/>
          <w:sz w:val="24"/>
          <w:szCs w:val="24"/>
        </w:rPr>
      </w:pPr>
      <w:r w:rsidRPr="004D6A40">
        <w:rPr>
          <w:rFonts w:ascii="Times New Roman" w:eastAsiaTheme="minorHAnsi" w:hAnsi="Times New Roman"/>
          <w:sz w:val="24"/>
          <w:szCs w:val="24"/>
        </w:rPr>
        <w:t xml:space="preserve"> Average flow velocity, V: 0.6</w:t>
      </w:r>
      <w:r w:rsidR="00EE4D63" w:rsidRPr="004D6A40">
        <w:rPr>
          <w:rFonts w:ascii="Times New Roman" w:eastAsiaTheme="minorHAnsi" w:hAnsi="Times New Roman"/>
          <w:sz w:val="24"/>
          <w:szCs w:val="24"/>
        </w:rPr>
        <w:t>5 m/s</w:t>
      </w:r>
    </w:p>
    <w:p w:rsidR="00EE4D63" w:rsidRPr="00093575" w:rsidRDefault="00EE4D63" w:rsidP="009454CF">
      <w:pPr>
        <w:pStyle w:val="ListParagraph"/>
        <w:numPr>
          <w:ilvl w:val="0"/>
          <w:numId w:val="19"/>
        </w:numPr>
        <w:rPr>
          <w:rFonts w:ascii="Times New Roman" w:eastAsiaTheme="minorHAnsi" w:hAnsi="Times New Roman"/>
          <w:sz w:val="24"/>
          <w:szCs w:val="24"/>
        </w:rPr>
      </w:pPr>
      <w:r w:rsidRPr="004D6A40">
        <w:rPr>
          <w:rFonts w:ascii="Times New Roman" w:eastAsiaTheme="minorHAnsi" w:hAnsi="Times New Roman"/>
          <w:sz w:val="24"/>
          <w:szCs w:val="24"/>
        </w:rPr>
        <w:t xml:space="preserve"> Silt transport: 127 mg/s (A,R&amp;G method), 977 mg/s (W&amp;J method</w:t>
      </w:r>
      <w:r w:rsidRPr="00093575">
        <w:rPr>
          <w:rFonts w:ascii="Times New Roman" w:eastAsiaTheme="minorHAnsi" w:hAnsi="Times New Roman"/>
          <w:sz w:val="24"/>
          <w:szCs w:val="24"/>
        </w:rPr>
        <w:t>)</w:t>
      </w:r>
    </w:p>
    <w:p w:rsidR="00AB40ED" w:rsidRPr="004B2BA4" w:rsidRDefault="00EE4D63" w:rsidP="00574C34">
      <w:pPr>
        <w:overflowPunct/>
        <w:spacing w:line="276" w:lineRule="auto"/>
        <w:jc w:val="both"/>
        <w:textAlignment w:val="auto"/>
        <w:rPr>
          <w:rFonts w:eastAsiaTheme="minorHAnsi"/>
          <w:sz w:val="24"/>
          <w:szCs w:val="24"/>
        </w:rPr>
      </w:pPr>
      <w:r w:rsidRPr="004B2BA4">
        <w:rPr>
          <w:rFonts w:eastAsiaTheme="minorHAnsi"/>
          <w:sz w:val="24"/>
          <w:szCs w:val="24"/>
        </w:rPr>
        <w:t xml:space="preserve">The Main Canal hydraulic design is given in </w:t>
      </w:r>
      <w:r w:rsidRPr="00AB40ED">
        <w:rPr>
          <w:rFonts w:eastAsiaTheme="minorHAnsi"/>
          <w:bCs/>
          <w:sz w:val="24"/>
          <w:szCs w:val="24"/>
        </w:rPr>
        <w:t xml:space="preserve">Table </w:t>
      </w:r>
      <w:r w:rsidR="00E04D5B" w:rsidRPr="00AB40ED">
        <w:rPr>
          <w:rFonts w:eastAsiaTheme="minorHAnsi"/>
          <w:bCs/>
          <w:sz w:val="24"/>
          <w:szCs w:val="24"/>
        </w:rPr>
        <w:t>2.</w:t>
      </w:r>
      <w:r w:rsidR="0030658A">
        <w:rPr>
          <w:rFonts w:eastAsiaTheme="minorHAnsi"/>
          <w:bCs/>
          <w:sz w:val="24"/>
          <w:szCs w:val="24"/>
        </w:rPr>
        <w:t>3</w:t>
      </w:r>
      <w:r w:rsidRPr="004B2BA4">
        <w:rPr>
          <w:rFonts w:eastAsiaTheme="minorHAnsi"/>
          <w:b/>
          <w:bCs/>
          <w:sz w:val="24"/>
          <w:szCs w:val="24"/>
        </w:rPr>
        <w:t xml:space="preserve"> </w:t>
      </w:r>
      <w:r w:rsidRPr="004B2BA4">
        <w:rPr>
          <w:rFonts w:eastAsiaTheme="minorHAnsi"/>
          <w:sz w:val="24"/>
          <w:szCs w:val="24"/>
        </w:rPr>
        <w:t>and is consistent with the design criteria;</w:t>
      </w:r>
      <w:r w:rsidR="00AB40ED">
        <w:rPr>
          <w:rFonts w:eastAsiaTheme="minorHAnsi"/>
          <w:sz w:val="24"/>
          <w:szCs w:val="24"/>
        </w:rPr>
        <w:t xml:space="preserve"> </w:t>
      </w:r>
      <w:r w:rsidR="00427F11" w:rsidRPr="004B2BA4">
        <w:rPr>
          <w:rFonts w:eastAsiaTheme="minorHAnsi"/>
          <w:sz w:val="24"/>
          <w:szCs w:val="24"/>
        </w:rPr>
        <w:t>Average</w:t>
      </w:r>
      <w:r w:rsidR="00AB40ED">
        <w:rPr>
          <w:rFonts w:eastAsiaTheme="minorHAnsi"/>
          <w:sz w:val="24"/>
          <w:szCs w:val="24"/>
        </w:rPr>
        <w:t xml:space="preserve"> flow velocities range from 0.</w:t>
      </w:r>
      <w:r w:rsidRPr="004B2BA4">
        <w:rPr>
          <w:rFonts w:eastAsiaTheme="minorHAnsi"/>
          <w:sz w:val="24"/>
          <w:szCs w:val="24"/>
        </w:rPr>
        <w:t>6</w:t>
      </w:r>
      <w:r w:rsidR="00AB40ED">
        <w:rPr>
          <w:rFonts w:eastAsiaTheme="minorHAnsi"/>
          <w:sz w:val="24"/>
          <w:szCs w:val="24"/>
        </w:rPr>
        <w:t>5</w:t>
      </w:r>
      <w:r w:rsidRPr="004B2BA4">
        <w:rPr>
          <w:rFonts w:eastAsiaTheme="minorHAnsi"/>
          <w:sz w:val="24"/>
          <w:szCs w:val="24"/>
        </w:rPr>
        <w:t xml:space="preserve"> m/s at the head to 0.</w:t>
      </w:r>
      <w:r w:rsidR="00AB40ED" w:rsidRPr="00AB40ED">
        <w:rPr>
          <w:rFonts w:eastAsiaTheme="minorHAnsi"/>
          <w:sz w:val="24"/>
          <w:szCs w:val="24"/>
        </w:rPr>
        <w:t>5</w:t>
      </w:r>
      <w:r w:rsidR="00421572">
        <w:rPr>
          <w:rFonts w:eastAsiaTheme="minorHAnsi"/>
          <w:sz w:val="24"/>
          <w:szCs w:val="24"/>
        </w:rPr>
        <w:t>0</w:t>
      </w:r>
      <w:r w:rsidRPr="004B2BA4">
        <w:rPr>
          <w:rFonts w:eastAsiaTheme="minorHAnsi"/>
          <w:sz w:val="24"/>
          <w:szCs w:val="24"/>
        </w:rPr>
        <w:t xml:space="preserve"> m/s at the tail. The canal </w:t>
      </w:r>
      <w:r w:rsidR="00AB40ED" w:rsidRPr="004B2BA4">
        <w:rPr>
          <w:rFonts w:eastAsiaTheme="minorHAnsi"/>
          <w:sz w:val="24"/>
          <w:szCs w:val="24"/>
        </w:rPr>
        <w:t>is 6</w:t>
      </w:r>
      <w:r w:rsidR="004D6A40">
        <w:rPr>
          <w:rFonts w:eastAsiaTheme="minorHAnsi"/>
          <w:sz w:val="24"/>
          <w:szCs w:val="24"/>
        </w:rPr>
        <w:t>0</w:t>
      </w:r>
      <w:r w:rsidR="00AB40ED" w:rsidRPr="004B2BA4">
        <w:rPr>
          <w:rFonts w:eastAsiaTheme="minorHAnsi"/>
          <w:sz w:val="24"/>
          <w:szCs w:val="24"/>
        </w:rPr>
        <w:t>0</w:t>
      </w:r>
      <w:r w:rsidRPr="004B2BA4">
        <w:rPr>
          <w:rFonts w:eastAsiaTheme="minorHAnsi"/>
          <w:sz w:val="24"/>
          <w:szCs w:val="24"/>
        </w:rPr>
        <w:t xml:space="preserve"> m long with a full supply level at the head of +</w:t>
      </w:r>
      <w:r w:rsidR="004B2BA4" w:rsidRPr="00AB40ED">
        <w:rPr>
          <w:rFonts w:eastAsiaTheme="minorHAnsi"/>
          <w:sz w:val="24"/>
          <w:szCs w:val="24"/>
        </w:rPr>
        <w:t>31</w:t>
      </w:r>
      <w:r w:rsidR="004D6A40">
        <w:rPr>
          <w:rFonts w:eastAsiaTheme="minorHAnsi"/>
          <w:sz w:val="24"/>
          <w:szCs w:val="24"/>
        </w:rPr>
        <w:t>30</w:t>
      </w:r>
      <w:r w:rsidR="00AB40ED" w:rsidRPr="00AB40ED">
        <w:rPr>
          <w:rFonts w:eastAsiaTheme="minorHAnsi"/>
          <w:sz w:val="24"/>
          <w:szCs w:val="24"/>
        </w:rPr>
        <w:t>.5</w:t>
      </w:r>
      <w:r w:rsidRPr="00AB40ED">
        <w:rPr>
          <w:rFonts w:eastAsiaTheme="minorHAnsi"/>
          <w:sz w:val="24"/>
          <w:szCs w:val="24"/>
        </w:rPr>
        <w:t>0</w:t>
      </w:r>
      <w:r w:rsidRPr="004B2BA4">
        <w:rPr>
          <w:rFonts w:eastAsiaTheme="minorHAnsi"/>
          <w:sz w:val="24"/>
          <w:szCs w:val="24"/>
        </w:rPr>
        <w:t>m gradually reducing to</w:t>
      </w:r>
      <w:r w:rsidR="004B2BA4" w:rsidRPr="004B2BA4">
        <w:rPr>
          <w:rFonts w:eastAsiaTheme="minorHAnsi"/>
          <w:sz w:val="24"/>
          <w:szCs w:val="24"/>
        </w:rPr>
        <w:t xml:space="preserve"> +</w:t>
      </w:r>
      <w:r w:rsidR="004B2BA4" w:rsidRPr="00AB40ED">
        <w:rPr>
          <w:rFonts w:eastAsiaTheme="minorHAnsi"/>
          <w:sz w:val="24"/>
          <w:szCs w:val="24"/>
        </w:rPr>
        <w:t>30</w:t>
      </w:r>
      <w:r w:rsidR="00AB40ED" w:rsidRPr="00AB40ED">
        <w:rPr>
          <w:rFonts w:eastAsiaTheme="minorHAnsi"/>
          <w:sz w:val="24"/>
          <w:szCs w:val="24"/>
        </w:rPr>
        <w:t>3</w:t>
      </w:r>
      <w:r w:rsidR="004B2BA4" w:rsidRPr="00AB40ED">
        <w:rPr>
          <w:rFonts w:eastAsiaTheme="minorHAnsi"/>
          <w:sz w:val="24"/>
          <w:szCs w:val="24"/>
        </w:rPr>
        <w:t>0</w:t>
      </w:r>
      <w:r w:rsidR="004B2BA4" w:rsidRPr="004B2BA4">
        <w:rPr>
          <w:rFonts w:eastAsiaTheme="minorHAnsi"/>
          <w:sz w:val="24"/>
          <w:szCs w:val="24"/>
        </w:rPr>
        <w:t>m at the tail. In addition to hydraulic slope head losses, the following (minimum)</w:t>
      </w:r>
      <w:r w:rsidR="00AB40ED">
        <w:rPr>
          <w:rFonts w:eastAsiaTheme="minorHAnsi"/>
          <w:sz w:val="24"/>
          <w:szCs w:val="24"/>
        </w:rPr>
        <w:t xml:space="preserve"> </w:t>
      </w:r>
      <w:r w:rsidR="004B2BA4" w:rsidRPr="004B2BA4">
        <w:rPr>
          <w:rFonts w:eastAsiaTheme="minorHAnsi"/>
          <w:sz w:val="24"/>
          <w:szCs w:val="24"/>
        </w:rPr>
        <w:t>head losses are adopted for structures:</w:t>
      </w:r>
    </w:p>
    <w:p w:rsidR="004B2BA4" w:rsidRPr="004B2BA4" w:rsidRDefault="004B2BA4" w:rsidP="009454CF">
      <w:pPr>
        <w:pStyle w:val="ListParagraph"/>
        <w:numPr>
          <w:ilvl w:val="0"/>
          <w:numId w:val="19"/>
        </w:numPr>
        <w:jc w:val="both"/>
        <w:rPr>
          <w:rFonts w:ascii="Times New Roman" w:eastAsiaTheme="minorHAnsi" w:hAnsi="Times New Roman"/>
          <w:sz w:val="24"/>
          <w:szCs w:val="24"/>
        </w:rPr>
      </w:pPr>
      <w:r w:rsidRPr="004B2BA4">
        <w:rPr>
          <w:rFonts w:ascii="Times New Roman" w:eastAsiaTheme="minorHAnsi" w:hAnsi="Times New Roman"/>
          <w:sz w:val="24"/>
          <w:szCs w:val="24"/>
        </w:rPr>
        <w:t>Cross regulators: 0.05 m</w:t>
      </w:r>
    </w:p>
    <w:p w:rsidR="004B2BA4" w:rsidRPr="004B2BA4" w:rsidRDefault="004B2BA4" w:rsidP="009454CF">
      <w:pPr>
        <w:pStyle w:val="ListParagraph"/>
        <w:numPr>
          <w:ilvl w:val="0"/>
          <w:numId w:val="19"/>
        </w:numPr>
        <w:jc w:val="both"/>
        <w:rPr>
          <w:rFonts w:ascii="Times New Roman" w:eastAsiaTheme="minorHAnsi" w:hAnsi="Times New Roman"/>
          <w:sz w:val="24"/>
          <w:szCs w:val="24"/>
        </w:rPr>
      </w:pPr>
      <w:r w:rsidRPr="004B2BA4">
        <w:rPr>
          <w:rFonts w:ascii="Times New Roman" w:eastAsiaTheme="minorHAnsi" w:hAnsi="Times New Roman"/>
          <w:sz w:val="24"/>
          <w:szCs w:val="24"/>
        </w:rPr>
        <w:t>Flow measurement flumes: 0.10 m</w:t>
      </w:r>
    </w:p>
    <w:p w:rsidR="004B2BA4" w:rsidRPr="004B2BA4" w:rsidRDefault="004B2BA4" w:rsidP="009454CF">
      <w:pPr>
        <w:pStyle w:val="ListParagraph"/>
        <w:numPr>
          <w:ilvl w:val="0"/>
          <w:numId w:val="19"/>
        </w:numPr>
        <w:jc w:val="both"/>
        <w:rPr>
          <w:rFonts w:ascii="Times New Roman" w:eastAsiaTheme="minorHAnsi" w:hAnsi="Times New Roman"/>
          <w:sz w:val="24"/>
          <w:szCs w:val="24"/>
        </w:rPr>
      </w:pPr>
      <w:r w:rsidRPr="004B2BA4">
        <w:rPr>
          <w:rFonts w:ascii="Times New Roman" w:eastAsiaTheme="minorHAnsi" w:hAnsi="Times New Roman"/>
          <w:sz w:val="24"/>
          <w:szCs w:val="24"/>
        </w:rPr>
        <w:t>Single span aqueducts: 0.05 m</w:t>
      </w:r>
    </w:p>
    <w:p w:rsidR="004D6A40" w:rsidRPr="00421572" w:rsidRDefault="00AB40ED" w:rsidP="009454CF">
      <w:pPr>
        <w:pStyle w:val="ListParagraph"/>
        <w:numPr>
          <w:ilvl w:val="0"/>
          <w:numId w:val="19"/>
        </w:numPr>
        <w:jc w:val="both"/>
        <w:rPr>
          <w:rFonts w:eastAsiaTheme="minorHAnsi"/>
          <w:sz w:val="24"/>
          <w:szCs w:val="24"/>
        </w:rPr>
      </w:pPr>
      <w:r w:rsidRPr="00421572">
        <w:rPr>
          <w:rFonts w:ascii="Times New Roman" w:eastAsiaTheme="minorHAnsi" w:hAnsi="Times New Roman"/>
          <w:sz w:val="24"/>
          <w:szCs w:val="24"/>
        </w:rPr>
        <w:t>other structures</w:t>
      </w:r>
      <w:r w:rsidR="004B2BA4" w:rsidRPr="00421572">
        <w:rPr>
          <w:rFonts w:ascii="Times New Roman" w:eastAsiaTheme="minorHAnsi" w:hAnsi="Times New Roman"/>
          <w:sz w:val="24"/>
          <w:szCs w:val="24"/>
        </w:rPr>
        <w:t>: 0.25 -0.30 m</w:t>
      </w:r>
    </w:p>
    <w:p w:rsidR="00227B43" w:rsidRDefault="00F747F8" w:rsidP="00F747F8">
      <w:pPr>
        <w:pStyle w:val="Caption"/>
        <w:keepNext/>
        <w:rPr>
          <w:rFonts w:eastAsiaTheme="minorHAnsi"/>
          <w:b w:val="0"/>
          <w:bCs/>
          <w:sz w:val="24"/>
          <w:szCs w:val="24"/>
        </w:rPr>
      </w:pPr>
      <w:r>
        <w:lastRenderedPageBreak/>
        <w:t xml:space="preserve">                       </w:t>
      </w:r>
      <w:bookmarkStart w:id="43" w:name="_Toc454963051"/>
      <w:r w:rsidR="000639E3">
        <w:t xml:space="preserve">Table </w:t>
      </w:r>
      <w:fldSimple w:instr=" STYLEREF 1 \s ">
        <w:r w:rsidR="00442A41">
          <w:rPr>
            <w:noProof/>
          </w:rPr>
          <w:t>2</w:t>
        </w:r>
      </w:fldSimple>
      <w:r w:rsidR="00174475">
        <w:noBreakHyphen/>
      </w:r>
      <w:fldSimple w:instr=" SEQ Table \* ARABIC \s 1 ">
        <w:r w:rsidR="00442A41">
          <w:rPr>
            <w:noProof/>
          </w:rPr>
          <w:t>3</w:t>
        </w:r>
      </w:fldSimple>
      <w:r w:rsidR="00227B43" w:rsidRPr="001D64C4">
        <w:rPr>
          <w:rFonts w:eastAsiaTheme="minorHAnsi"/>
          <w:b w:val="0"/>
          <w:bCs/>
          <w:sz w:val="24"/>
          <w:szCs w:val="24"/>
        </w:rPr>
        <w:t>: Hydraulic Design of Main canal</w:t>
      </w:r>
      <w:bookmarkEnd w:id="43"/>
    </w:p>
    <w:p w:rsidR="0030658A" w:rsidRPr="003C26A0" w:rsidRDefault="0030658A" w:rsidP="00574C34">
      <w:pPr>
        <w:pStyle w:val="ListParagraph"/>
        <w:ind w:left="788"/>
        <w:jc w:val="both"/>
        <w:rPr>
          <w:rFonts w:eastAsiaTheme="minorHAnsi"/>
          <w:sz w:val="24"/>
          <w:szCs w:val="24"/>
        </w:rPr>
      </w:pPr>
      <w:r w:rsidRPr="0030658A">
        <w:rPr>
          <w:rFonts w:eastAsiaTheme="minorHAnsi"/>
          <w:noProof/>
          <w:szCs w:val="24"/>
        </w:rPr>
        <w:drawing>
          <wp:inline distT="0" distB="0" distL="0" distR="0">
            <wp:extent cx="5740860" cy="2549770"/>
            <wp:effectExtent l="19050" t="19050" r="12240" b="2198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0"/>
                    <a:srcRect/>
                    <a:stretch>
                      <a:fillRect/>
                    </a:stretch>
                  </pic:blipFill>
                  <pic:spPr bwMode="auto">
                    <a:xfrm>
                      <a:off x="0" y="0"/>
                      <a:ext cx="5750550" cy="2554074"/>
                    </a:xfrm>
                    <a:prstGeom prst="rect">
                      <a:avLst/>
                    </a:prstGeom>
                    <a:noFill/>
                    <a:ln w="9525">
                      <a:solidFill>
                        <a:schemeClr val="accent1"/>
                      </a:solidFill>
                      <a:miter lim="800000"/>
                      <a:headEnd/>
                      <a:tailEnd/>
                    </a:ln>
                  </pic:spPr>
                </pic:pic>
              </a:graphicData>
            </a:graphic>
          </wp:inline>
        </w:drawing>
      </w:r>
    </w:p>
    <w:p w:rsidR="00761314" w:rsidRPr="003C26A0" w:rsidRDefault="00761314" w:rsidP="00574C34">
      <w:pPr>
        <w:pStyle w:val="Heading2"/>
        <w:spacing w:line="276" w:lineRule="auto"/>
        <w:rPr>
          <w:rFonts w:ascii="Times New Roman" w:eastAsiaTheme="minorHAnsi" w:hAnsi="Times New Roman"/>
        </w:rPr>
      </w:pPr>
      <w:r w:rsidRPr="003C26A0">
        <w:rPr>
          <w:rFonts w:ascii="Times New Roman" w:eastAsiaTheme="minorHAnsi" w:hAnsi="Times New Roman"/>
        </w:rPr>
        <w:t xml:space="preserve"> </w:t>
      </w:r>
      <w:r w:rsidR="006A1E96" w:rsidRPr="003C26A0">
        <w:rPr>
          <w:rFonts w:ascii="Times New Roman" w:eastAsiaTheme="minorHAnsi" w:hAnsi="Times New Roman"/>
        </w:rPr>
        <w:t xml:space="preserve"> </w:t>
      </w:r>
      <w:bookmarkStart w:id="44" w:name="_Toc167474677"/>
      <w:r w:rsidRPr="003C26A0">
        <w:rPr>
          <w:rFonts w:ascii="Times New Roman" w:eastAsiaTheme="minorHAnsi" w:hAnsi="Times New Roman"/>
        </w:rPr>
        <w:t>Abshika Secondary and Tertiary Canal Design</w:t>
      </w:r>
      <w:bookmarkEnd w:id="44"/>
    </w:p>
    <w:p w:rsidR="00761314" w:rsidRPr="00761314" w:rsidRDefault="00761314" w:rsidP="00574C34">
      <w:pPr>
        <w:overflowPunct/>
        <w:spacing w:line="276" w:lineRule="auto"/>
        <w:textAlignment w:val="auto"/>
        <w:rPr>
          <w:rFonts w:eastAsiaTheme="minorHAnsi"/>
          <w:b/>
          <w:bCs/>
          <w:sz w:val="24"/>
          <w:szCs w:val="24"/>
        </w:rPr>
      </w:pPr>
    </w:p>
    <w:p w:rsidR="00761314" w:rsidRPr="003C26A0" w:rsidRDefault="00761314" w:rsidP="00574C34">
      <w:pPr>
        <w:pStyle w:val="Heading3"/>
        <w:spacing w:line="276" w:lineRule="auto"/>
        <w:rPr>
          <w:rFonts w:ascii="Times New Roman" w:eastAsiaTheme="minorHAnsi" w:hAnsi="Times New Roman"/>
        </w:rPr>
      </w:pPr>
      <w:r w:rsidRPr="003C26A0">
        <w:rPr>
          <w:rFonts w:ascii="Times New Roman" w:eastAsiaTheme="minorHAnsi" w:hAnsi="Times New Roman"/>
        </w:rPr>
        <w:t xml:space="preserve"> </w:t>
      </w:r>
      <w:bookmarkStart w:id="45" w:name="_Toc167474678"/>
      <w:r w:rsidRPr="003C26A0">
        <w:rPr>
          <w:rFonts w:ascii="Times New Roman" w:eastAsiaTheme="minorHAnsi" w:hAnsi="Times New Roman"/>
        </w:rPr>
        <w:t>Canal Hydraulic Design Approach</w:t>
      </w:r>
      <w:bookmarkEnd w:id="45"/>
    </w:p>
    <w:p w:rsidR="00761314" w:rsidRPr="00761314" w:rsidRDefault="00761314" w:rsidP="00574C34">
      <w:pPr>
        <w:overflowPunct/>
        <w:spacing w:line="276" w:lineRule="auto"/>
        <w:textAlignment w:val="auto"/>
        <w:rPr>
          <w:rFonts w:eastAsiaTheme="minorHAnsi"/>
          <w:b/>
          <w:bCs/>
          <w:sz w:val="24"/>
          <w:szCs w:val="24"/>
        </w:rPr>
      </w:pPr>
    </w:p>
    <w:p w:rsidR="00761314" w:rsidRPr="00671838" w:rsidRDefault="00761314" w:rsidP="00574C34">
      <w:pPr>
        <w:overflowPunct/>
        <w:spacing w:line="276" w:lineRule="auto"/>
        <w:jc w:val="both"/>
        <w:textAlignment w:val="auto"/>
        <w:rPr>
          <w:rFonts w:eastAsiaTheme="minorHAnsi"/>
          <w:sz w:val="24"/>
          <w:szCs w:val="24"/>
        </w:rPr>
      </w:pPr>
      <w:r w:rsidRPr="00671838">
        <w:rPr>
          <w:rFonts w:eastAsiaTheme="minorHAnsi"/>
          <w:sz w:val="24"/>
          <w:szCs w:val="24"/>
        </w:rPr>
        <w:t>For the Abshika secondary and tertiary canals prism and longitudinal slope designs are based</w:t>
      </w:r>
      <w:r w:rsidR="003C26A0">
        <w:rPr>
          <w:rFonts w:eastAsiaTheme="minorHAnsi"/>
          <w:sz w:val="24"/>
          <w:szCs w:val="24"/>
        </w:rPr>
        <w:t xml:space="preserve"> </w:t>
      </w:r>
      <w:r w:rsidRPr="00671838">
        <w:rPr>
          <w:rFonts w:eastAsiaTheme="minorHAnsi"/>
          <w:sz w:val="24"/>
          <w:szCs w:val="24"/>
        </w:rPr>
        <w:t>on:</w:t>
      </w:r>
    </w:p>
    <w:p w:rsidR="00761314" w:rsidRPr="00671838" w:rsidRDefault="00761314" w:rsidP="009454CF">
      <w:pPr>
        <w:pStyle w:val="ListParagraph"/>
        <w:numPr>
          <w:ilvl w:val="0"/>
          <w:numId w:val="19"/>
        </w:numPr>
        <w:rPr>
          <w:rFonts w:ascii="Times New Roman" w:eastAsiaTheme="minorHAnsi" w:hAnsi="Times New Roman"/>
          <w:sz w:val="24"/>
          <w:szCs w:val="24"/>
        </w:rPr>
      </w:pPr>
      <w:r w:rsidRPr="00671838">
        <w:rPr>
          <w:rFonts w:ascii="Times New Roman" w:eastAsiaTheme="minorHAnsi" w:hAnsi="Times New Roman"/>
          <w:sz w:val="24"/>
          <w:szCs w:val="24"/>
        </w:rPr>
        <w:t>Manning’s uniform friction flow formulae to determine the discharge for a specified</w:t>
      </w:r>
      <w:r w:rsidR="00671838" w:rsidRPr="00671838">
        <w:rPr>
          <w:rFonts w:ascii="Times New Roman" w:eastAsiaTheme="minorHAnsi" w:hAnsi="Times New Roman"/>
          <w:sz w:val="24"/>
          <w:szCs w:val="24"/>
        </w:rPr>
        <w:t xml:space="preserve"> </w:t>
      </w:r>
      <w:r w:rsidRPr="00671838">
        <w:rPr>
          <w:rFonts w:ascii="Times New Roman" w:eastAsiaTheme="minorHAnsi" w:hAnsi="Times New Roman"/>
          <w:sz w:val="24"/>
          <w:szCs w:val="24"/>
        </w:rPr>
        <w:t>cross section area and longitudinal slope.</w:t>
      </w:r>
    </w:p>
    <w:p w:rsidR="00761314" w:rsidRPr="00671838" w:rsidRDefault="00761314" w:rsidP="009454CF">
      <w:pPr>
        <w:pStyle w:val="ListParagraph"/>
        <w:numPr>
          <w:ilvl w:val="0"/>
          <w:numId w:val="19"/>
        </w:numPr>
        <w:rPr>
          <w:rFonts w:ascii="Times New Roman" w:eastAsiaTheme="minorHAnsi" w:hAnsi="Times New Roman"/>
          <w:sz w:val="24"/>
          <w:szCs w:val="24"/>
        </w:rPr>
      </w:pPr>
      <w:r w:rsidRPr="00671838">
        <w:rPr>
          <w:rFonts w:ascii="Times New Roman" w:eastAsiaTheme="minorHAnsi" w:hAnsi="Times New Roman"/>
          <w:sz w:val="24"/>
          <w:szCs w:val="24"/>
        </w:rPr>
        <w:t>B/D ratio limits for width stability (see below)</w:t>
      </w:r>
    </w:p>
    <w:p w:rsidR="00761314" w:rsidRPr="00671838" w:rsidRDefault="00761314" w:rsidP="009454CF">
      <w:pPr>
        <w:pStyle w:val="ListParagraph"/>
        <w:numPr>
          <w:ilvl w:val="0"/>
          <w:numId w:val="19"/>
        </w:numPr>
        <w:rPr>
          <w:rFonts w:ascii="Times New Roman" w:eastAsiaTheme="minorHAnsi" w:hAnsi="Times New Roman"/>
          <w:sz w:val="24"/>
          <w:szCs w:val="24"/>
        </w:rPr>
      </w:pPr>
      <w:r w:rsidRPr="00671838">
        <w:rPr>
          <w:rFonts w:ascii="Times New Roman" w:eastAsiaTheme="minorHAnsi" w:hAnsi="Times New Roman"/>
          <w:sz w:val="24"/>
          <w:szCs w:val="24"/>
        </w:rPr>
        <w:t>Velocity limits for bed stability, representing canal slope, tractive force and sediment</w:t>
      </w:r>
      <w:r w:rsidR="00671838" w:rsidRPr="00671838">
        <w:rPr>
          <w:rFonts w:ascii="Times New Roman" w:eastAsiaTheme="minorHAnsi" w:hAnsi="Times New Roman"/>
          <w:sz w:val="24"/>
          <w:szCs w:val="24"/>
        </w:rPr>
        <w:t xml:space="preserve"> </w:t>
      </w:r>
      <w:r w:rsidRPr="00671838">
        <w:rPr>
          <w:rFonts w:ascii="Times New Roman" w:eastAsiaTheme="minorHAnsi" w:hAnsi="Times New Roman"/>
          <w:sz w:val="24"/>
          <w:szCs w:val="24"/>
        </w:rPr>
        <w:t>transport criteria (see above).</w:t>
      </w:r>
    </w:p>
    <w:p w:rsidR="00761314" w:rsidRPr="003C26A0" w:rsidRDefault="00761314" w:rsidP="00574C34">
      <w:pPr>
        <w:pStyle w:val="Heading3"/>
        <w:spacing w:line="276" w:lineRule="auto"/>
        <w:rPr>
          <w:rFonts w:ascii="Times New Roman" w:eastAsiaTheme="minorHAnsi" w:hAnsi="Times New Roman"/>
        </w:rPr>
      </w:pPr>
      <w:r w:rsidRPr="00671838">
        <w:rPr>
          <w:rFonts w:eastAsiaTheme="minorHAnsi"/>
        </w:rPr>
        <w:t xml:space="preserve"> </w:t>
      </w:r>
      <w:bookmarkStart w:id="46" w:name="_Toc167474679"/>
      <w:r w:rsidRPr="003C26A0">
        <w:rPr>
          <w:rFonts w:ascii="Times New Roman" w:eastAsiaTheme="minorHAnsi" w:hAnsi="Times New Roman"/>
        </w:rPr>
        <w:t>Canal Width</w:t>
      </w:r>
      <w:bookmarkEnd w:id="46"/>
    </w:p>
    <w:p w:rsidR="00671838" w:rsidRPr="00671838" w:rsidRDefault="00671838" w:rsidP="00574C34">
      <w:pPr>
        <w:overflowPunct/>
        <w:spacing w:line="276" w:lineRule="auto"/>
        <w:textAlignment w:val="auto"/>
        <w:rPr>
          <w:rFonts w:eastAsiaTheme="minorHAnsi"/>
          <w:b/>
          <w:bCs/>
          <w:sz w:val="24"/>
          <w:szCs w:val="24"/>
        </w:rPr>
      </w:pPr>
    </w:p>
    <w:p w:rsidR="0030658A" w:rsidRPr="00671838" w:rsidRDefault="00761314" w:rsidP="00574C34">
      <w:pPr>
        <w:overflowPunct/>
        <w:spacing w:line="276" w:lineRule="auto"/>
        <w:jc w:val="both"/>
        <w:textAlignment w:val="auto"/>
        <w:rPr>
          <w:rFonts w:eastAsiaTheme="minorHAnsi"/>
          <w:sz w:val="24"/>
          <w:szCs w:val="24"/>
        </w:rPr>
      </w:pPr>
      <w:r w:rsidRPr="00671838">
        <w:rPr>
          <w:rFonts w:eastAsiaTheme="minorHAnsi"/>
          <w:sz w:val="24"/>
          <w:szCs w:val="24"/>
        </w:rPr>
        <w:t>For an unlined channel, a stable section (b/d value) depends on the discharge, the adopted</w:t>
      </w:r>
      <w:r w:rsidR="00340D10">
        <w:rPr>
          <w:rFonts w:eastAsiaTheme="minorHAnsi"/>
          <w:sz w:val="24"/>
          <w:szCs w:val="24"/>
        </w:rPr>
        <w:t xml:space="preserve"> </w:t>
      </w:r>
      <w:r w:rsidRPr="00671838">
        <w:rPr>
          <w:rFonts w:eastAsiaTheme="minorHAnsi"/>
          <w:sz w:val="24"/>
          <w:szCs w:val="24"/>
        </w:rPr>
        <w:t>prism side slope, as well as the soil in which the channel is made and the sediment being</w:t>
      </w:r>
      <w:r w:rsidR="00340D10">
        <w:rPr>
          <w:rFonts w:eastAsiaTheme="minorHAnsi"/>
          <w:sz w:val="24"/>
          <w:szCs w:val="24"/>
        </w:rPr>
        <w:t xml:space="preserve"> </w:t>
      </w:r>
      <w:r w:rsidRPr="00671838">
        <w:rPr>
          <w:rFonts w:eastAsiaTheme="minorHAnsi"/>
          <w:sz w:val="24"/>
          <w:szCs w:val="24"/>
        </w:rPr>
        <w:t>transported. Basically the higher the discharge the larger the b/d value, while the more</w:t>
      </w:r>
      <w:r w:rsidR="00340D10">
        <w:rPr>
          <w:rFonts w:eastAsiaTheme="minorHAnsi"/>
          <w:sz w:val="24"/>
          <w:szCs w:val="24"/>
        </w:rPr>
        <w:t xml:space="preserve"> </w:t>
      </w:r>
      <w:r w:rsidRPr="00671838">
        <w:rPr>
          <w:rFonts w:eastAsiaTheme="minorHAnsi"/>
          <w:sz w:val="24"/>
          <w:szCs w:val="24"/>
        </w:rPr>
        <w:t xml:space="preserve">tenacious (cohesive) the soil the tighter the channel section (smaller b/d value). For </w:t>
      </w:r>
      <w:r w:rsidR="00340D10">
        <w:rPr>
          <w:rFonts w:eastAsiaTheme="minorHAnsi"/>
          <w:sz w:val="24"/>
          <w:szCs w:val="24"/>
        </w:rPr>
        <w:t xml:space="preserve">Abshika </w:t>
      </w:r>
      <w:r w:rsidRPr="00671838">
        <w:rPr>
          <w:rFonts w:eastAsiaTheme="minorHAnsi"/>
          <w:sz w:val="24"/>
          <w:szCs w:val="24"/>
        </w:rPr>
        <w:t xml:space="preserve">where </w:t>
      </w:r>
      <w:r w:rsidR="00EF3863" w:rsidRPr="007E0214">
        <w:rPr>
          <w:rFonts w:eastAsiaTheme="minorHAnsi"/>
          <w:sz w:val="24"/>
          <w:szCs w:val="24"/>
        </w:rPr>
        <w:t>Clay</w:t>
      </w:r>
      <w:r w:rsidRPr="00671838">
        <w:rPr>
          <w:rFonts w:eastAsiaTheme="minorHAnsi"/>
          <w:sz w:val="24"/>
          <w:szCs w:val="24"/>
        </w:rPr>
        <w:t xml:space="preserve"> soils dominate the following b/d values and prism side slopes may be adopted</w:t>
      </w:r>
      <w:r w:rsidR="00340D10">
        <w:rPr>
          <w:rFonts w:eastAsiaTheme="minorHAnsi"/>
          <w:sz w:val="24"/>
          <w:szCs w:val="24"/>
        </w:rPr>
        <w:t>.</w:t>
      </w:r>
    </w:p>
    <w:p w:rsidR="0030658A" w:rsidRPr="006A1E96" w:rsidRDefault="000639E3" w:rsidP="000639E3">
      <w:pPr>
        <w:pStyle w:val="Caption"/>
        <w:keepNext/>
        <w:rPr>
          <w:rFonts w:eastAsiaTheme="minorHAnsi"/>
          <w:b w:val="0"/>
          <w:bCs/>
          <w:sz w:val="24"/>
          <w:szCs w:val="24"/>
        </w:rPr>
      </w:pPr>
      <w:bookmarkStart w:id="47" w:name="_Toc454963052"/>
      <w:r>
        <w:t xml:space="preserve">Table </w:t>
      </w:r>
      <w:fldSimple w:instr=" STYLEREF 1 \s ">
        <w:r w:rsidR="00442A41">
          <w:rPr>
            <w:noProof/>
          </w:rPr>
          <w:t>2</w:t>
        </w:r>
      </w:fldSimple>
      <w:r w:rsidR="00174475">
        <w:noBreakHyphen/>
      </w:r>
      <w:fldSimple w:instr=" SEQ Table \* ARABIC \s 1 ">
        <w:r w:rsidR="00442A41">
          <w:rPr>
            <w:noProof/>
          </w:rPr>
          <w:t>4</w:t>
        </w:r>
      </w:fldSimple>
      <w:r w:rsidR="00761314" w:rsidRPr="006A1E96">
        <w:rPr>
          <w:rFonts w:eastAsiaTheme="minorHAnsi"/>
          <w:b w:val="0"/>
          <w:bCs/>
          <w:sz w:val="24"/>
          <w:szCs w:val="24"/>
        </w:rPr>
        <w:t>: Canal side slope and B/D Ratio</w:t>
      </w:r>
      <w:bookmarkEnd w:id="47"/>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2430"/>
        <w:gridCol w:w="2970"/>
        <w:gridCol w:w="2790"/>
      </w:tblGrid>
      <w:tr w:rsidR="006469E2" w:rsidRPr="006A1E96" w:rsidTr="00910CE9">
        <w:trPr>
          <w:trHeight w:val="305"/>
        </w:trPr>
        <w:tc>
          <w:tcPr>
            <w:tcW w:w="1890" w:type="dxa"/>
          </w:tcPr>
          <w:p w:rsidR="006469E2" w:rsidRPr="00421572" w:rsidRDefault="006469E2" w:rsidP="00421572">
            <w:pPr>
              <w:spacing w:line="276" w:lineRule="auto"/>
              <w:rPr>
                <w:rFonts w:eastAsiaTheme="minorHAnsi"/>
                <w:b/>
                <w:bCs/>
                <w:sz w:val="24"/>
                <w:szCs w:val="24"/>
              </w:rPr>
            </w:pPr>
            <w:r w:rsidRPr="00421572">
              <w:rPr>
                <w:rFonts w:eastAsiaTheme="minorHAnsi"/>
                <w:bCs/>
                <w:sz w:val="24"/>
                <w:szCs w:val="24"/>
              </w:rPr>
              <w:t>Discharge</w:t>
            </w:r>
            <w:r w:rsidR="00421572" w:rsidRPr="00421572">
              <w:rPr>
                <w:rFonts w:eastAsiaTheme="minorHAnsi"/>
                <w:bCs/>
                <w:sz w:val="24"/>
                <w:szCs w:val="24"/>
              </w:rPr>
              <w:t xml:space="preserve"> </w:t>
            </w:r>
            <w:r w:rsidRPr="00421572">
              <w:rPr>
                <w:rFonts w:eastAsiaTheme="minorHAnsi"/>
                <w:bCs/>
                <w:sz w:val="24"/>
                <w:szCs w:val="24"/>
              </w:rPr>
              <w:t>(m³/s)</w:t>
            </w:r>
          </w:p>
        </w:tc>
        <w:tc>
          <w:tcPr>
            <w:tcW w:w="2430" w:type="dxa"/>
          </w:tcPr>
          <w:p w:rsidR="006469E2" w:rsidRPr="006A1E96" w:rsidRDefault="006469E2" w:rsidP="00910CE9">
            <w:pPr>
              <w:spacing w:line="276" w:lineRule="auto"/>
              <w:rPr>
                <w:rFonts w:eastAsiaTheme="minorHAnsi"/>
                <w:b/>
                <w:bCs/>
                <w:sz w:val="24"/>
                <w:szCs w:val="24"/>
              </w:rPr>
            </w:pPr>
            <w:r w:rsidRPr="00910CE9">
              <w:rPr>
                <w:rFonts w:eastAsiaTheme="minorHAnsi"/>
                <w:bCs/>
                <w:sz w:val="24"/>
                <w:szCs w:val="24"/>
              </w:rPr>
              <w:t>Side Slope (1V:mH</w:t>
            </w:r>
            <w:r w:rsidRPr="006A1E96">
              <w:rPr>
                <w:rFonts w:eastAsiaTheme="minorHAnsi"/>
                <w:b/>
                <w:bCs/>
                <w:sz w:val="24"/>
                <w:szCs w:val="24"/>
              </w:rPr>
              <w:t>)</w:t>
            </w:r>
          </w:p>
        </w:tc>
        <w:tc>
          <w:tcPr>
            <w:tcW w:w="2970" w:type="dxa"/>
          </w:tcPr>
          <w:p w:rsidR="006469E2" w:rsidRPr="006A1E96" w:rsidRDefault="006469E2" w:rsidP="00910CE9">
            <w:pPr>
              <w:spacing w:line="276" w:lineRule="auto"/>
              <w:rPr>
                <w:rFonts w:eastAsiaTheme="minorHAnsi"/>
                <w:b/>
                <w:bCs/>
                <w:sz w:val="24"/>
                <w:szCs w:val="24"/>
              </w:rPr>
            </w:pPr>
            <w:r w:rsidRPr="00910CE9">
              <w:rPr>
                <w:rFonts w:eastAsiaTheme="minorHAnsi"/>
                <w:bCs/>
                <w:sz w:val="24"/>
                <w:szCs w:val="24"/>
              </w:rPr>
              <w:t>Bed width, b/water</w:t>
            </w:r>
            <w:r w:rsidR="00910CE9">
              <w:rPr>
                <w:rFonts w:eastAsiaTheme="minorHAnsi"/>
                <w:bCs/>
                <w:sz w:val="24"/>
                <w:szCs w:val="24"/>
              </w:rPr>
              <w:t xml:space="preserve"> </w:t>
            </w:r>
            <w:r w:rsidRPr="00910CE9">
              <w:rPr>
                <w:rFonts w:eastAsiaTheme="minorHAnsi"/>
                <w:bCs/>
                <w:sz w:val="24"/>
                <w:szCs w:val="24"/>
              </w:rPr>
              <w:t>depth, d</w:t>
            </w:r>
          </w:p>
        </w:tc>
        <w:tc>
          <w:tcPr>
            <w:tcW w:w="2790" w:type="dxa"/>
          </w:tcPr>
          <w:p w:rsidR="006469E2" w:rsidRPr="006A1E96" w:rsidRDefault="006469E2" w:rsidP="00910CE9">
            <w:pPr>
              <w:spacing w:line="276" w:lineRule="auto"/>
              <w:rPr>
                <w:rFonts w:eastAsiaTheme="minorHAnsi"/>
                <w:b/>
                <w:bCs/>
                <w:sz w:val="24"/>
                <w:szCs w:val="24"/>
              </w:rPr>
            </w:pPr>
            <w:r w:rsidRPr="00910CE9">
              <w:rPr>
                <w:rFonts w:eastAsiaTheme="minorHAnsi"/>
                <w:bCs/>
                <w:sz w:val="24"/>
                <w:szCs w:val="24"/>
              </w:rPr>
              <w:t>Indicative Canal Category</w:t>
            </w:r>
          </w:p>
        </w:tc>
      </w:tr>
      <w:tr w:rsidR="006469E2" w:rsidRPr="006A1E96" w:rsidTr="00910CE9">
        <w:trPr>
          <w:trHeight w:val="235"/>
        </w:trPr>
        <w:tc>
          <w:tcPr>
            <w:tcW w:w="1890" w:type="dxa"/>
          </w:tcPr>
          <w:p w:rsidR="006469E2" w:rsidRPr="00F279E3" w:rsidRDefault="006469E2" w:rsidP="00574C34">
            <w:pPr>
              <w:spacing w:line="276" w:lineRule="auto"/>
              <w:ind w:left="183"/>
              <w:rPr>
                <w:rFonts w:eastAsiaTheme="minorHAnsi"/>
                <w:b/>
                <w:bCs/>
                <w:sz w:val="24"/>
                <w:szCs w:val="24"/>
              </w:rPr>
            </w:pPr>
            <w:r w:rsidRPr="00F279E3">
              <w:rPr>
                <w:rFonts w:eastAsiaTheme="minorHAnsi"/>
                <w:sz w:val="24"/>
                <w:szCs w:val="24"/>
              </w:rPr>
              <w:t>0.0</w:t>
            </w:r>
            <w:r w:rsidR="00F279E3" w:rsidRPr="00F279E3">
              <w:rPr>
                <w:rFonts w:eastAsiaTheme="minorHAnsi"/>
                <w:sz w:val="24"/>
                <w:szCs w:val="24"/>
              </w:rPr>
              <w:t>05</w:t>
            </w:r>
            <w:r w:rsidRPr="00F279E3">
              <w:rPr>
                <w:rFonts w:eastAsiaTheme="minorHAnsi"/>
                <w:sz w:val="24"/>
                <w:szCs w:val="24"/>
              </w:rPr>
              <w:t xml:space="preserve"> -0.</w:t>
            </w:r>
            <w:r w:rsidR="00F279E3" w:rsidRPr="00F279E3">
              <w:rPr>
                <w:rFonts w:eastAsiaTheme="minorHAnsi"/>
                <w:sz w:val="24"/>
                <w:szCs w:val="24"/>
              </w:rPr>
              <w:t>02</w:t>
            </w:r>
            <w:r w:rsidRPr="00F279E3">
              <w:rPr>
                <w:rFonts w:eastAsiaTheme="minorHAnsi"/>
                <w:sz w:val="24"/>
                <w:szCs w:val="24"/>
              </w:rPr>
              <w:t>0</w:t>
            </w:r>
          </w:p>
        </w:tc>
        <w:tc>
          <w:tcPr>
            <w:tcW w:w="2430" w:type="dxa"/>
          </w:tcPr>
          <w:p w:rsidR="006469E2" w:rsidRPr="00F279E3" w:rsidRDefault="006469E2" w:rsidP="00574C34">
            <w:pPr>
              <w:spacing w:line="276" w:lineRule="auto"/>
              <w:ind w:left="283"/>
              <w:rPr>
                <w:rFonts w:eastAsiaTheme="minorHAnsi"/>
                <w:b/>
                <w:bCs/>
                <w:sz w:val="24"/>
                <w:szCs w:val="24"/>
              </w:rPr>
            </w:pPr>
            <w:r w:rsidRPr="00F279E3">
              <w:rPr>
                <w:rFonts w:eastAsiaTheme="minorHAnsi"/>
                <w:sz w:val="24"/>
                <w:szCs w:val="24"/>
              </w:rPr>
              <w:t>0.5</w:t>
            </w:r>
          </w:p>
        </w:tc>
        <w:tc>
          <w:tcPr>
            <w:tcW w:w="2970" w:type="dxa"/>
          </w:tcPr>
          <w:p w:rsidR="006469E2" w:rsidRPr="00F279E3" w:rsidRDefault="006469E2" w:rsidP="00574C34">
            <w:pPr>
              <w:spacing w:line="276" w:lineRule="auto"/>
              <w:ind w:left="754"/>
              <w:rPr>
                <w:rFonts w:eastAsiaTheme="minorHAnsi"/>
                <w:b/>
                <w:bCs/>
                <w:sz w:val="24"/>
                <w:szCs w:val="24"/>
              </w:rPr>
            </w:pPr>
            <w:r w:rsidRPr="00F279E3">
              <w:rPr>
                <w:rFonts w:eastAsiaTheme="minorHAnsi"/>
                <w:sz w:val="24"/>
                <w:szCs w:val="24"/>
              </w:rPr>
              <w:t xml:space="preserve">1. – </w:t>
            </w:r>
            <w:r w:rsidR="00F279E3" w:rsidRPr="00F279E3">
              <w:rPr>
                <w:rFonts w:eastAsiaTheme="minorHAnsi"/>
                <w:sz w:val="24"/>
                <w:szCs w:val="24"/>
              </w:rPr>
              <w:t>1</w:t>
            </w:r>
            <w:r w:rsidRPr="00F279E3">
              <w:rPr>
                <w:rFonts w:eastAsiaTheme="minorHAnsi"/>
                <w:sz w:val="24"/>
                <w:szCs w:val="24"/>
              </w:rPr>
              <w:t>.2</w:t>
            </w:r>
          </w:p>
        </w:tc>
        <w:tc>
          <w:tcPr>
            <w:tcW w:w="2790" w:type="dxa"/>
          </w:tcPr>
          <w:p w:rsidR="006469E2" w:rsidRPr="006A1E96" w:rsidRDefault="006469E2" w:rsidP="00574C34">
            <w:pPr>
              <w:spacing w:line="276" w:lineRule="auto"/>
              <w:rPr>
                <w:rFonts w:eastAsiaTheme="minorHAnsi"/>
                <w:b/>
                <w:bCs/>
                <w:sz w:val="24"/>
                <w:szCs w:val="24"/>
              </w:rPr>
            </w:pPr>
            <w:r w:rsidRPr="006A1E96">
              <w:rPr>
                <w:rFonts w:eastAsiaTheme="minorHAnsi"/>
                <w:sz w:val="24"/>
                <w:szCs w:val="24"/>
              </w:rPr>
              <w:t>Tertiary canals</w:t>
            </w:r>
          </w:p>
        </w:tc>
      </w:tr>
      <w:tr w:rsidR="00F279E3" w:rsidRPr="006A1E96" w:rsidTr="00910CE9">
        <w:trPr>
          <w:trHeight w:val="277"/>
        </w:trPr>
        <w:tc>
          <w:tcPr>
            <w:tcW w:w="1890" w:type="dxa"/>
          </w:tcPr>
          <w:p w:rsidR="00F279E3" w:rsidRPr="00F279E3" w:rsidRDefault="00F279E3" w:rsidP="00574C34">
            <w:pPr>
              <w:spacing w:line="276" w:lineRule="auto"/>
              <w:ind w:left="183"/>
              <w:rPr>
                <w:rFonts w:eastAsiaTheme="minorHAnsi"/>
                <w:sz w:val="24"/>
                <w:szCs w:val="24"/>
              </w:rPr>
            </w:pPr>
            <w:r w:rsidRPr="00F279E3">
              <w:rPr>
                <w:rFonts w:eastAsiaTheme="minorHAnsi"/>
                <w:sz w:val="24"/>
                <w:szCs w:val="24"/>
              </w:rPr>
              <w:t>0.15 – 0.3</w:t>
            </w:r>
          </w:p>
        </w:tc>
        <w:tc>
          <w:tcPr>
            <w:tcW w:w="2430" w:type="dxa"/>
          </w:tcPr>
          <w:p w:rsidR="00F279E3" w:rsidRPr="00F279E3" w:rsidRDefault="00F279E3" w:rsidP="00574C34">
            <w:pPr>
              <w:spacing w:line="276" w:lineRule="auto"/>
              <w:ind w:left="283"/>
              <w:rPr>
                <w:rFonts w:eastAsiaTheme="minorHAnsi"/>
                <w:sz w:val="24"/>
                <w:szCs w:val="24"/>
              </w:rPr>
            </w:pPr>
            <w:r w:rsidRPr="00F279E3">
              <w:rPr>
                <w:rFonts w:eastAsiaTheme="minorHAnsi"/>
                <w:sz w:val="24"/>
                <w:szCs w:val="24"/>
              </w:rPr>
              <w:t>1.0</w:t>
            </w:r>
          </w:p>
        </w:tc>
        <w:tc>
          <w:tcPr>
            <w:tcW w:w="2970" w:type="dxa"/>
          </w:tcPr>
          <w:p w:rsidR="00F279E3" w:rsidRPr="00F279E3" w:rsidRDefault="00F279E3" w:rsidP="00574C34">
            <w:pPr>
              <w:spacing w:line="276" w:lineRule="auto"/>
              <w:ind w:left="740"/>
              <w:rPr>
                <w:rFonts w:eastAsiaTheme="minorHAnsi"/>
                <w:sz w:val="24"/>
                <w:szCs w:val="24"/>
              </w:rPr>
            </w:pPr>
            <w:r w:rsidRPr="00F279E3">
              <w:rPr>
                <w:rFonts w:eastAsiaTheme="minorHAnsi"/>
                <w:sz w:val="24"/>
                <w:szCs w:val="24"/>
              </w:rPr>
              <w:t>1 – 1.2</w:t>
            </w:r>
          </w:p>
        </w:tc>
        <w:tc>
          <w:tcPr>
            <w:tcW w:w="2790" w:type="dxa"/>
            <w:vMerge w:val="restart"/>
          </w:tcPr>
          <w:p w:rsidR="00F279E3" w:rsidRPr="006A1E96" w:rsidRDefault="00F279E3" w:rsidP="00574C34">
            <w:pPr>
              <w:spacing w:line="276" w:lineRule="auto"/>
              <w:rPr>
                <w:rFonts w:eastAsiaTheme="minorHAnsi"/>
                <w:sz w:val="24"/>
                <w:szCs w:val="24"/>
              </w:rPr>
            </w:pPr>
            <w:r w:rsidRPr="006A1E96">
              <w:rPr>
                <w:rFonts w:eastAsiaTheme="minorHAnsi"/>
                <w:sz w:val="24"/>
                <w:szCs w:val="24"/>
              </w:rPr>
              <w:t>Secondary – Main canals</w:t>
            </w:r>
          </w:p>
        </w:tc>
      </w:tr>
      <w:tr w:rsidR="00F279E3" w:rsidRPr="006A1E96" w:rsidTr="00910CE9">
        <w:trPr>
          <w:trHeight w:val="219"/>
        </w:trPr>
        <w:tc>
          <w:tcPr>
            <w:tcW w:w="1890" w:type="dxa"/>
          </w:tcPr>
          <w:p w:rsidR="00F279E3" w:rsidRPr="00F279E3" w:rsidRDefault="00F279E3" w:rsidP="00574C34">
            <w:pPr>
              <w:spacing w:line="276" w:lineRule="auto"/>
              <w:ind w:left="183"/>
              <w:rPr>
                <w:rFonts w:eastAsiaTheme="minorHAnsi"/>
                <w:sz w:val="24"/>
                <w:szCs w:val="24"/>
              </w:rPr>
            </w:pPr>
            <w:r w:rsidRPr="00F279E3">
              <w:rPr>
                <w:rFonts w:eastAsiaTheme="minorHAnsi"/>
                <w:sz w:val="24"/>
                <w:szCs w:val="24"/>
              </w:rPr>
              <w:t>0.3 – 1.0</w:t>
            </w:r>
          </w:p>
        </w:tc>
        <w:tc>
          <w:tcPr>
            <w:tcW w:w="2430" w:type="dxa"/>
          </w:tcPr>
          <w:p w:rsidR="00F279E3" w:rsidRPr="00F279E3" w:rsidRDefault="00F279E3" w:rsidP="00574C34">
            <w:pPr>
              <w:spacing w:line="276" w:lineRule="auto"/>
              <w:ind w:left="283"/>
              <w:rPr>
                <w:rFonts w:eastAsiaTheme="minorHAnsi"/>
                <w:sz w:val="24"/>
                <w:szCs w:val="24"/>
              </w:rPr>
            </w:pPr>
            <w:r w:rsidRPr="00F279E3">
              <w:rPr>
                <w:rFonts w:eastAsiaTheme="minorHAnsi"/>
                <w:sz w:val="24"/>
                <w:szCs w:val="24"/>
              </w:rPr>
              <w:t>1.0</w:t>
            </w:r>
          </w:p>
        </w:tc>
        <w:tc>
          <w:tcPr>
            <w:tcW w:w="2970" w:type="dxa"/>
          </w:tcPr>
          <w:p w:rsidR="00F279E3" w:rsidRPr="00F279E3" w:rsidRDefault="00F279E3" w:rsidP="00574C34">
            <w:pPr>
              <w:spacing w:line="276" w:lineRule="auto"/>
              <w:ind w:left="754"/>
              <w:rPr>
                <w:rFonts w:eastAsiaTheme="minorHAnsi"/>
                <w:sz w:val="24"/>
                <w:szCs w:val="24"/>
              </w:rPr>
            </w:pPr>
            <w:r w:rsidRPr="00F279E3">
              <w:rPr>
                <w:rFonts w:eastAsiaTheme="minorHAnsi"/>
                <w:sz w:val="24"/>
                <w:szCs w:val="24"/>
              </w:rPr>
              <w:t>1.2 – 2.5</w:t>
            </w:r>
          </w:p>
        </w:tc>
        <w:tc>
          <w:tcPr>
            <w:tcW w:w="2790" w:type="dxa"/>
            <w:vMerge/>
          </w:tcPr>
          <w:p w:rsidR="00F279E3" w:rsidRPr="006A1E96" w:rsidRDefault="00F279E3" w:rsidP="00574C34">
            <w:pPr>
              <w:spacing w:line="276" w:lineRule="auto"/>
              <w:rPr>
                <w:rFonts w:eastAsiaTheme="minorHAnsi"/>
                <w:sz w:val="24"/>
                <w:szCs w:val="24"/>
              </w:rPr>
            </w:pPr>
          </w:p>
        </w:tc>
      </w:tr>
    </w:tbl>
    <w:p w:rsidR="00340D10" w:rsidRDefault="00761314" w:rsidP="00574C34">
      <w:pPr>
        <w:pStyle w:val="Heading3"/>
        <w:overflowPunct/>
        <w:spacing w:line="276" w:lineRule="auto"/>
        <w:textAlignment w:val="auto"/>
        <w:rPr>
          <w:rFonts w:eastAsiaTheme="minorHAnsi"/>
        </w:rPr>
      </w:pPr>
      <w:r w:rsidRPr="000639E3">
        <w:rPr>
          <w:rFonts w:eastAsiaTheme="minorHAnsi"/>
        </w:rPr>
        <w:t xml:space="preserve"> </w:t>
      </w:r>
      <w:bookmarkStart w:id="48" w:name="_Toc167474680"/>
      <w:r w:rsidRPr="000639E3">
        <w:rPr>
          <w:rFonts w:eastAsiaTheme="minorHAnsi"/>
        </w:rPr>
        <w:t>Design and Design Drawings</w:t>
      </w:r>
      <w:bookmarkEnd w:id="48"/>
    </w:p>
    <w:p w:rsidR="00910CE9" w:rsidRPr="00910CE9" w:rsidRDefault="00910CE9" w:rsidP="00910CE9">
      <w:pPr>
        <w:rPr>
          <w:rFonts w:eastAsiaTheme="minorHAnsi"/>
        </w:rPr>
      </w:pPr>
    </w:p>
    <w:p w:rsidR="00761314" w:rsidRPr="00340D10" w:rsidRDefault="00761314" w:rsidP="00574C34">
      <w:pPr>
        <w:overflowPunct/>
        <w:spacing w:line="276" w:lineRule="auto"/>
        <w:jc w:val="both"/>
        <w:textAlignment w:val="auto"/>
        <w:rPr>
          <w:rFonts w:eastAsiaTheme="minorHAnsi"/>
          <w:sz w:val="24"/>
          <w:szCs w:val="24"/>
        </w:rPr>
      </w:pPr>
      <w:r w:rsidRPr="00340D10">
        <w:rPr>
          <w:rFonts w:eastAsiaTheme="minorHAnsi"/>
          <w:sz w:val="24"/>
          <w:szCs w:val="24"/>
        </w:rPr>
        <w:t>Secondary and tertiary canal hydraulic designs are consistent with the design criteria. Hydraulic</w:t>
      </w:r>
    </w:p>
    <w:p w:rsidR="00761314" w:rsidRDefault="00F40A54" w:rsidP="00574C34">
      <w:pPr>
        <w:overflowPunct/>
        <w:spacing w:line="276" w:lineRule="auto"/>
        <w:jc w:val="both"/>
        <w:textAlignment w:val="auto"/>
        <w:rPr>
          <w:rFonts w:eastAsiaTheme="minorHAnsi"/>
          <w:sz w:val="24"/>
          <w:szCs w:val="24"/>
        </w:rPr>
      </w:pPr>
      <w:r w:rsidRPr="00340D10">
        <w:rPr>
          <w:rFonts w:eastAsiaTheme="minorHAnsi"/>
          <w:sz w:val="24"/>
          <w:szCs w:val="24"/>
        </w:rPr>
        <w:t>Designs</w:t>
      </w:r>
      <w:r w:rsidR="00761314" w:rsidRPr="00340D10">
        <w:rPr>
          <w:rFonts w:eastAsiaTheme="minorHAnsi"/>
          <w:sz w:val="24"/>
          <w:szCs w:val="24"/>
        </w:rPr>
        <w:t xml:space="preserve"> for </w:t>
      </w:r>
      <w:r w:rsidR="00F279E3">
        <w:rPr>
          <w:rFonts w:eastAsiaTheme="minorHAnsi"/>
          <w:sz w:val="24"/>
          <w:szCs w:val="24"/>
        </w:rPr>
        <w:t xml:space="preserve">main and </w:t>
      </w:r>
      <w:r w:rsidRPr="00F279E3">
        <w:rPr>
          <w:rFonts w:eastAsiaTheme="minorHAnsi"/>
          <w:sz w:val="24"/>
          <w:szCs w:val="24"/>
        </w:rPr>
        <w:t>one secondary</w:t>
      </w:r>
      <w:r w:rsidR="00761314" w:rsidRPr="00F279E3">
        <w:rPr>
          <w:rFonts w:eastAsiaTheme="minorHAnsi"/>
          <w:sz w:val="24"/>
          <w:szCs w:val="24"/>
        </w:rPr>
        <w:t xml:space="preserve"> </w:t>
      </w:r>
      <w:r w:rsidRPr="00F279E3">
        <w:rPr>
          <w:rFonts w:eastAsiaTheme="minorHAnsi"/>
          <w:sz w:val="24"/>
          <w:szCs w:val="24"/>
        </w:rPr>
        <w:t>canal</w:t>
      </w:r>
      <w:r w:rsidR="00761314" w:rsidRPr="00F40A54">
        <w:rPr>
          <w:rFonts w:eastAsiaTheme="minorHAnsi"/>
          <w:sz w:val="24"/>
          <w:szCs w:val="24"/>
        </w:rPr>
        <w:t xml:space="preserve">, </w:t>
      </w:r>
      <w:r w:rsidR="006E1084" w:rsidRPr="006E1084">
        <w:rPr>
          <w:rFonts w:eastAsiaTheme="minorHAnsi"/>
          <w:sz w:val="24"/>
          <w:szCs w:val="24"/>
        </w:rPr>
        <w:t>MC</w:t>
      </w:r>
      <w:r w:rsidR="00761314" w:rsidRPr="006E1084">
        <w:rPr>
          <w:rFonts w:eastAsiaTheme="minorHAnsi"/>
          <w:sz w:val="24"/>
          <w:szCs w:val="24"/>
        </w:rPr>
        <w:t xml:space="preserve"> and SC-</w:t>
      </w:r>
      <w:r w:rsidR="006E1084" w:rsidRPr="006E1084">
        <w:rPr>
          <w:rFonts w:eastAsiaTheme="minorHAnsi"/>
          <w:sz w:val="24"/>
          <w:szCs w:val="24"/>
        </w:rPr>
        <w:t>2</w:t>
      </w:r>
      <w:r w:rsidR="00761314" w:rsidRPr="006E1084">
        <w:rPr>
          <w:rFonts w:eastAsiaTheme="minorHAnsi"/>
          <w:sz w:val="24"/>
          <w:szCs w:val="24"/>
        </w:rPr>
        <w:t xml:space="preserve"> are tabulated below</w:t>
      </w:r>
      <w:r w:rsidR="00761314" w:rsidRPr="00340D10">
        <w:rPr>
          <w:rFonts w:eastAsiaTheme="minorHAnsi"/>
          <w:sz w:val="24"/>
          <w:szCs w:val="24"/>
        </w:rPr>
        <w:t>.</w:t>
      </w:r>
    </w:p>
    <w:p w:rsidR="0030658A" w:rsidRDefault="00761314" w:rsidP="00574C34">
      <w:pPr>
        <w:overflowPunct/>
        <w:spacing w:line="276" w:lineRule="auto"/>
        <w:jc w:val="both"/>
        <w:textAlignment w:val="auto"/>
        <w:rPr>
          <w:rFonts w:eastAsiaTheme="minorHAnsi"/>
          <w:sz w:val="24"/>
          <w:szCs w:val="24"/>
        </w:rPr>
      </w:pPr>
      <w:r w:rsidRPr="006E1084">
        <w:rPr>
          <w:rFonts w:eastAsiaTheme="minorHAnsi"/>
          <w:sz w:val="24"/>
          <w:szCs w:val="24"/>
        </w:rPr>
        <w:lastRenderedPageBreak/>
        <w:t xml:space="preserve">For secondary canal </w:t>
      </w:r>
      <w:r w:rsidR="00074DE1" w:rsidRPr="006E1084">
        <w:rPr>
          <w:rFonts w:eastAsiaTheme="minorHAnsi"/>
          <w:sz w:val="24"/>
          <w:szCs w:val="24"/>
        </w:rPr>
        <w:t>2</w:t>
      </w:r>
      <w:r w:rsidRPr="006E1084">
        <w:rPr>
          <w:rFonts w:eastAsiaTheme="minorHAnsi"/>
          <w:sz w:val="24"/>
          <w:szCs w:val="24"/>
        </w:rPr>
        <w:t xml:space="preserve"> offtaking from the Main canal </w:t>
      </w:r>
      <w:r w:rsidR="00074DE1" w:rsidRPr="006E1084">
        <w:rPr>
          <w:rFonts w:eastAsiaTheme="minorHAnsi"/>
          <w:sz w:val="24"/>
          <w:szCs w:val="24"/>
        </w:rPr>
        <w:t xml:space="preserve">at Ch </w:t>
      </w:r>
      <w:r w:rsidR="006E1084" w:rsidRPr="006E1084">
        <w:rPr>
          <w:rFonts w:eastAsiaTheme="minorHAnsi"/>
          <w:sz w:val="24"/>
          <w:szCs w:val="24"/>
        </w:rPr>
        <w:t>0</w:t>
      </w:r>
      <w:r w:rsidR="00074DE1" w:rsidRPr="006E1084">
        <w:rPr>
          <w:rFonts w:eastAsiaTheme="minorHAnsi"/>
          <w:sz w:val="24"/>
          <w:szCs w:val="24"/>
        </w:rPr>
        <w:t>+</w:t>
      </w:r>
      <w:r w:rsidR="006E1084" w:rsidRPr="006E1084">
        <w:rPr>
          <w:rFonts w:eastAsiaTheme="minorHAnsi"/>
          <w:sz w:val="24"/>
          <w:szCs w:val="24"/>
        </w:rPr>
        <w:t>6</w:t>
      </w:r>
      <w:r w:rsidR="00074DE1" w:rsidRPr="006E1084">
        <w:rPr>
          <w:rFonts w:eastAsiaTheme="minorHAnsi"/>
          <w:sz w:val="24"/>
          <w:szCs w:val="24"/>
        </w:rPr>
        <w:t xml:space="preserve">50 and Night store </w:t>
      </w:r>
      <w:r w:rsidR="00526ACA" w:rsidRPr="006E1084">
        <w:rPr>
          <w:rFonts w:eastAsiaTheme="minorHAnsi"/>
          <w:sz w:val="24"/>
          <w:szCs w:val="24"/>
        </w:rPr>
        <w:t>reservoir located</w:t>
      </w:r>
      <w:r w:rsidRPr="006E1084">
        <w:rPr>
          <w:rFonts w:eastAsiaTheme="minorHAnsi"/>
          <w:sz w:val="24"/>
          <w:szCs w:val="24"/>
        </w:rPr>
        <w:t xml:space="preserve"> downstream of the </w:t>
      </w:r>
      <w:r w:rsidR="00526ACA" w:rsidRPr="006E1084">
        <w:rPr>
          <w:rFonts w:eastAsiaTheme="minorHAnsi"/>
          <w:sz w:val="24"/>
          <w:szCs w:val="24"/>
        </w:rPr>
        <w:t xml:space="preserve">offtakes. </w:t>
      </w:r>
      <w:r w:rsidRPr="006E1084">
        <w:rPr>
          <w:rFonts w:eastAsiaTheme="minorHAnsi"/>
          <w:sz w:val="24"/>
          <w:szCs w:val="24"/>
        </w:rPr>
        <w:t>The command area of SC-</w:t>
      </w:r>
      <w:r w:rsidR="006E1084" w:rsidRPr="006E1084">
        <w:rPr>
          <w:rFonts w:eastAsiaTheme="minorHAnsi"/>
          <w:sz w:val="24"/>
          <w:szCs w:val="24"/>
        </w:rPr>
        <w:t>2</w:t>
      </w:r>
      <w:r w:rsidRPr="006E1084">
        <w:rPr>
          <w:rFonts w:eastAsiaTheme="minorHAnsi"/>
          <w:sz w:val="24"/>
          <w:szCs w:val="24"/>
        </w:rPr>
        <w:t xml:space="preserve"> is </w:t>
      </w:r>
      <w:r w:rsidR="006E1084" w:rsidRPr="006E1084">
        <w:rPr>
          <w:rFonts w:eastAsiaTheme="minorHAnsi"/>
          <w:sz w:val="24"/>
          <w:szCs w:val="24"/>
        </w:rPr>
        <w:t>4</w:t>
      </w:r>
      <w:r w:rsidR="00074DE1" w:rsidRPr="006E1084">
        <w:rPr>
          <w:rFonts w:eastAsiaTheme="minorHAnsi"/>
          <w:sz w:val="24"/>
          <w:szCs w:val="24"/>
        </w:rPr>
        <w:t>0</w:t>
      </w:r>
      <w:r w:rsidRPr="006E1084">
        <w:rPr>
          <w:rFonts w:eastAsiaTheme="minorHAnsi"/>
          <w:sz w:val="24"/>
          <w:szCs w:val="24"/>
        </w:rPr>
        <w:t xml:space="preserve"> ha and the 24-hour flow from the main canal is therefore</w:t>
      </w:r>
      <w:r w:rsidR="00074DE1" w:rsidRPr="006E1084">
        <w:rPr>
          <w:rFonts w:eastAsiaTheme="minorHAnsi"/>
          <w:sz w:val="24"/>
          <w:szCs w:val="24"/>
        </w:rPr>
        <w:t xml:space="preserve"> </w:t>
      </w:r>
      <w:r w:rsidRPr="006E1084">
        <w:rPr>
          <w:rFonts w:eastAsiaTheme="minorHAnsi"/>
          <w:sz w:val="24"/>
          <w:szCs w:val="24"/>
        </w:rPr>
        <w:t>0.</w:t>
      </w:r>
      <w:r w:rsidR="00074DE1" w:rsidRPr="006E1084">
        <w:rPr>
          <w:rFonts w:eastAsiaTheme="minorHAnsi"/>
          <w:sz w:val="24"/>
          <w:szCs w:val="24"/>
        </w:rPr>
        <w:t>06</w:t>
      </w:r>
      <w:r w:rsidRPr="006E1084">
        <w:rPr>
          <w:rFonts w:eastAsiaTheme="minorHAnsi"/>
          <w:sz w:val="24"/>
          <w:szCs w:val="24"/>
        </w:rPr>
        <w:t xml:space="preserve"> m³/s (q = </w:t>
      </w:r>
      <w:r w:rsidR="006E1084" w:rsidRPr="006E1084">
        <w:rPr>
          <w:rFonts w:eastAsiaTheme="minorHAnsi"/>
          <w:sz w:val="24"/>
          <w:szCs w:val="24"/>
        </w:rPr>
        <w:t>0.59</w:t>
      </w:r>
      <w:r w:rsidRPr="006E1084">
        <w:rPr>
          <w:rFonts w:eastAsiaTheme="minorHAnsi"/>
          <w:sz w:val="24"/>
          <w:szCs w:val="24"/>
        </w:rPr>
        <w:t xml:space="preserve"> l/s/ha). The command area downstream of the night storage reservoir is</w:t>
      </w:r>
      <w:r w:rsidR="00074DE1" w:rsidRPr="006E1084">
        <w:rPr>
          <w:rFonts w:eastAsiaTheme="minorHAnsi"/>
          <w:sz w:val="24"/>
          <w:szCs w:val="24"/>
        </w:rPr>
        <w:t xml:space="preserve"> </w:t>
      </w:r>
      <w:r w:rsidR="006E1084" w:rsidRPr="006E1084">
        <w:rPr>
          <w:rFonts w:eastAsiaTheme="minorHAnsi"/>
          <w:sz w:val="24"/>
          <w:szCs w:val="24"/>
        </w:rPr>
        <w:t>4</w:t>
      </w:r>
      <w:r w:rsidR="00074DE1" w:rsidRPr="006E1084">
        <w:rPr>
          <w:rFonts w:eastAsiaTheme="minorHAnsi"/>
          <w:sz w:val="24"/>
          <w:szCs w:val="24"/>
        </w:rPr>
        <w:t>0</w:t>
      </w:r>
      <w:r w:rsidRPr="006E1084">
        <w:rPr>
          <w:rFonts w:eastAsiaTheme="minorHAnsi"/>
          <w:sz w:val="24"/>
          <w:szCs w:val="24"/>
        </w:rPr>
        <w:t>ha, and the capacity of the secondary canal immediate downstream of the reservoir is</w:t>
      </w:r>
      <w:r w:rsidR="00074DE1" w:rsidRPr="006E1084">
        <w:rPr>
          <w:rFonts w:eastAsiaTheme="minorHAnsi"/>
          <w:sz w:val="24"/>
          <w:szCs w:val="24"/>
        </w:rPr>
        <w:t xml:space="preserve"> </w:t>
      </w:r>
      <w:r w:rsidRPr="006E1084">
        <w:rPr>
          <w:rFonts w:eastAsiaTheme="minorHAnsi"/>
          <w:sz w:val="24"/>
          <w:szCs w:val="24"/>
        </w:rPr>
        <w:t>therefore 0.</w:t>
      </w:r>
      <w:r w:rsidR="006E1084" w:rsidRPr="006E1084">
        <w:rPr>
          <w:rFonts w:eastAsiaTheme="minorHAnsi"/>
          <w:sz w:val="24"/>
          <w:szCs w:val="24"/>
        </w:rPr>
        <w:t>12</w:t>
      </w:r>
      <w:r w:rsidRPr="006E1084">
        <w:rPr>
          <w:rFonts w:eastAsiaTheme="minorHAnsi"/>
          <w:sz w:val="24"/>
          <w:szCs w:val="24"/>
        </w:rPr>
        <w:t xml:space="preserve"> m³/s (q = </w:t>
      </w:r>
      <w:r w:rsidR="006E1084" w:rsidRPr="006E1084">
        <w:rPr>
          <w:rFonts w:eastAsiaTheme="minorHAnsi"/>
          <w:sz w:val="24"/>
          <w:szCs w:val="24"/>
        </w:rPr>
        <w:t>1.18</w:t>
      </w:r>
      <w:r w:rsidRPr="006E1084">
        <w:rPr>
          <w:rFonts w:eastAsiaTheme="minorHAnsi"/>
          <w:sz w:val="24"/>
          <w:szCs w:val="24"/>
        </w:rPr>
        <w:t xml:space="preserve"> l/s/ha) for 12-hour day time irrigation.</w:t>
      </w:r>
    </w:p>
    <w:p w:rsidR="000639E3" w:rsidRPr="000639E3" w:rsidRDefault="00F747F8" w:rsidP="006437E3">
      <w:pPr>
        <w:pStyle w:val="Caption"/>
        <w:keepNext/>
        <w:rPr>
          <w:rFonts w:eastAsiaTheme="minorHAnsi"/>
        </w:rPr>
      </w:pPr>
      <w:r>
        <w:t xml:space="preserve">        </w:t>
      </w:r>
      <w:bookmarkStart w:id="49" w:name="_Toc454963053"/>
      <w:r w:rsidR="000639E3">
        <w:t xml:space="preserve">Table </w:t>
      </w:r>
      <w:fldSimple w:instr=" STYLEREF 1 \s ">
        <w:r w:rsidR="00442A41">
          <w:rPr>
            <w:noProof/>
          </w:rPr>
          <w:t>2</w:t>
        </w:r>
      </w:fldSimple>
      <w:r w:rsidR="00174475">
        <w:noBreakHyphen/>
      </w:r>
      <w:fldSimple w:instr=" SEQ Table \* ARABIC \s 1 ">
        <w:r w:rsidR="00442A41">
          <w:rPr>
            <w:noProof/>
          </w:rPr>
          <w:t>5</w:t>
        </w:r>
      </w:fldSimple>
      <w:r w:rsidR="0030658A" w:rsidRPr="001D64C4">
        <w:rPr>
          <w:rFonts w:eastAsiaTheme="minorHAnsi"/>
          <w:b w:val="0"/>
          <w:bCs/>
          <w:sz w:val="24"/>
          <w:szCs w:val="24"/>
        </w:rPr>
        <w:t xml:space="preserve">: Hydraulic Design of </w:t>
      </w:r>
      <w:r w:rsidR="0030658A">
        <w:rPr>
          <w:rFonts w:eastAsiaTheme="minorHAnsi"/>
          <w:b w:val="0"/>
          <w:bCs/>
          <w:sz w:val="24"/>
          <w:szCs w:val="24"/>
        </w:rPr>
        <w:t>Secondary canals</w:t>
      </w:r>
      <w:r w:rsidR="0030658A" w:rsidRPr="001D64C4">
        <w:rPr>
          <w:rFonts w:eastAsiaTheme="minorHAnsi"/>
          <w:b w:val="0"/>
          <w:bCs/>
          <w:sz w:val="24"/>
          <w:szCs w:val="24"/>
        </w:rPr>
        <w:t xml:space="preserve"> canal</w:t>
      </w:r>
      <w:bookmarkEnd w:id="49"/>
    </w:p>
    <w:p w:rsidR="0030658A" w:rsidRDefault="00F90298" w:rsidP="00574C34">
      <w:pPr>
        <w:overflowPunct/>
        <w:spacing w:line="276" w:lineRule="auto"/>
        <w:jc w:val="both"/>
        <w:textAlignment w:val="auto"/>
        <w:rPr>
          <w:rFonts w:eastAsiaTheme="minorHAnsi"/>
          <w:b/>
          <w:bCs/>
          <w:sz w:val="24"/>
          <w:szCs w:val="24"/>
        </w:rPr>
      </w:pPr>
      <w:r>
        <w:rPr>
          <w:rFonts w:eastAsiaTheme="minorHAnsi"/>
          <w:b/>
          <w:bCs/>
          <w:sz w:val="24"/>
          <w:szCs w:val="24"/>
        </w:rPr>
      </w:r>
      <w:r>
        <w:rPr>
          <w:rFonts w:eastAsiaTheme="minorHAnsi"/>
          <w:b/>
          <w:bCs/>
          <w:sz w:val="24"/>
          <w:szCs w:val="24"/>
        </w:rPr>
        <w:pict>
          <v:group id="_x0000_s1340" editas="canvas" style="width:497.15pt;height:191.45pt;mso-position-horizontal-relative:char;mso-position-vertical-relative:line" coordsize="9943,3829">
            <o:lock v:ext="edit" aspectratio="t"/>
            <v:shape id="_x0000_s1339" type="#_x0000_t75" style="position:absolute;width:9943;height:3829" o:preferrelative="f">
              <v:fill o:detectmouseclick="t"/>
              <v:path o:extrusionok="t" o:connecttype="none"/>
              <o:lock v:ext="edit" text="t"/>
            </v:shape>
            <v:group id="_x0000_s1541" style="position:absolute;left:273;top:9;width:9539;height:2535" coordorigin="273,9" coordsize="9539,2535">
              <v:rect id="_x0000_s1341" style="position:absolute;left:273;top:207;width:3290;height:157" fillcolor="yellow" stroked="f"/>
              <v:rect id="_x0000_s1342" style="position:absolute;left:3562;top:207;width:468;height:157" fillcolor="#fc0" stroked="f"/>
              <v:rect id="_x0000_s1343" style="position:absolute;left:4029;top:207;width:3876;height:157" fillcolor="lime" stroked="f"/>
              <v:rect id="_x0000_s1344" style="position:absolute;left:3562;top:986;width:6250;height:157" fillcolor="yellow" stroked="f"/>
              <v:rect id="_x0000_s1345" style="position:absolute;left:2926;top:2387;width:6250;height:157" stroked="f"/>
              <v:rect id="_x0000_s1346" style="position:absolute;left:301;top:9;width:3433;height:184;mso-wrap-style:none" filled="f" stroked="f">
                <v:textbox style="mso-next-textbox:#_x0000_s1346;mso-fit-shape-to-text:t" inset="0,0,0,0">
                  <w:txbxContent>
                    <w:p w:rsidR="00ED39B5" w:rsidRDefault="00ED39B5">
                      <w:r>
                        <w:rPr>
                          <w:rFonts w:ascii="Arial" w:hAnsi="Arial" w:cs="Arial"/>
                          <w:b/>
                          <w:bCs/>
                          <w:color w:val="000000"/>
                          <w:sz w:val="16"/>
                          <w:szCs w:val="16"/>
                        </w:rPr>
                        <w:t>Abshika Secondary canal Preliminary Design</w:t>
                      </w:r>
                    </w:p>
                  </w:txbxContent>
                </v:textbox>
              </v:rect>
              <v:rect id="_x0000_s1347" style="position:absolute;left:462;top:367;width:254;height:138;mso-wrap-style:none" filled="f" stroked="f">
                <v:textbox style="mso-next-textbox:#_x0000_s1347;mso-fit-shape-to-text:t" inset="0,0,0,0">
                  <w:txbxContent>
                    <w:p w:rsidR="00ED39B5" w:rsidRDefault="00ED39B5">
                      <w:r>
                        <w:rPr>
                          <w:rFonts w:ascii="Arial" w:hAnsi="Arial" w:cs="Arial"/>
                          <w:color w:val="000000"/>
                          <w:sz w:val="12"/>
                          <w:szCs w:val="12"/>
                        </w:rPr>
                        <w:t xml:space="preserve">Flow </w:t>
                      </w:r>
                    </w:p>
                  </w:txbxContent>
                </v:textbox>
              </v:rect>
              <v:rect id="_x0000_s1348" style="position:absolute;left:332;top:523;width:494;height:138;mso-wrap-style:none" filled="f" stroked="f">
                <v:textbox style="mso-next-textbox:#_x0000_s1348;mso-fit-shape-to-text:t" inset="0,0,0,0">
                  <w:txbxContent>
                    <w:p w:rsidR="00ED39B5" w:rsidRDefault="00ED39B5">
                      <w:r>
                        <w:rPr>
                          <w:rFonts w:ascii="Arial" w:hAnsi="Arial" w:cs="Arial"/>
                          <w:color w:val="000000"/>
                          <w:sz w:val="12"/>
                          <w:szCs w:val="12"/>
                        </w:rPr>
                        <w:t>(cumecs)</w:t>
                      </w:r>
                    </w:p>
                  </w:txbxContent>
                </v:textbox>
              </v:rect>
              <v:rect id="_x0000_s1349" style="position:absolute;left:962;top:367;width:514;height:138;mso-wrap-style:none" filled="f" stroked="f">
                <v:textbox style="mso-next-textbox:#_x0000_s1349;mso-fit-shape-to-text:t" inset="0,0,0,0">
                  <w:txbxContent>
                    <w:p w:rsidR="00ED39B5" w:rsidRDefault="00ED39B5">
                      <w:r>
                        <w:rPr>
                          <w:rFonts w:ascii="Arial" w:hAnsi="Arial" w:cs="Arial"/>
                          <w:color w:val="000000"/>
                          <w:sz w:val="12"/>
                          <w:szCs w:val="12"/>
                        </w:rPr>
                        <w:t xml:space="preserve">bed width </w:t>
                      </w:r>
                    </w:p>
                  </w:txbxContent>
                </v:textbox>
              </v:rect>
              <v:rect id="_x0000_s1350" style="position:absolute;left:1133;top:523;width:180;height:138;mso-wrap-style:none" filled="f" stroked="f">
                <v:textbox style="mso-next-textbox:#_x0000_s1350;mso-fit-shape-to-text:t" inset="0,0,0,0">
                  <w:txbxContent>
                    <w:p w:rsidR="00ED39B5" w:rsidRDefault="00ED39B5">
                      <w:r>
                        <w:rPr>
                          <w:rFonts w:ascii="Arial" w:hAnsi="Arial" w:cs="Arial"/>
                          <w:color w:val="000000"/>
                          <w:sz w:val="12"/>
                          <w:szCs w:val="12"/>
                        </w:rPr>
                        <w:t>(m)</w:t>
                      </w:r>
                    </w:p>
                  </w:txbxContent>
                </v:textbox>
              </v:rect>
              <v:rect id="_x0000_s1351" style="position:absolute;left:1583;top:367;width:541;height:138;mso-wrap-style:none" filled="f" stroked="f">
                <v:textbox style="mso-next-textbox:#_x0000_s1351;mso-fit-shape-to-text:t" inset="0,0,0,0">
                  <w:txbxContent>
                    <w:p w:rsidR="00ED39B5" w:rsidRDefault="00ED39B5">
                      <w:r>
                        <w:rPr>
                          <w:rFonts w:ascii="Arial" w:hAnsi="Arial" w:cs="Arial"/>
                          <w:color w:val="000000"/>
                          <w:sz w:val="12"/>
                          <w:szCs w:val="12"/>
                        </w:rPr>
                        <w:t xml:space="preserve">side slope </w:t>
                      </w:r>
                    </w:p>
                  </w:txbxContent>
                </v:textbox>
              </v:rect>
              <v:rect id="_x0000_s1352" style="position:absolute;left:1607;top:523;width:494;height:138;mso-wrap-style:none" filled="f" stroked="f">
                <v:textbox style="mso-next-textbox:#_x0000_s1352;mso-fit-shape-to-text:t" inset="0,0,0,0">
                  <w:txbxContent>
                    <w:p w:rsidR="00ED39B5" w:rsidRDefault="00ED39B5">
                      <w:r>
                        <w:rPr>
                          <w:rFonts w:ascii="Arial" w:hAnsi="Arial" w:cs="Arial"/>
                          <w:color w:val="000000"/>
                          <w:sz w:val="12"/>
                          <w:szCs w:val="12"/>
                        </w:rPr>
                        <w:t>1V to x H</w:t>
                      </w:r>
                    </w:p>
                  </w:txbxContent>
                </v:textbox>
              </v:rect>
              <v:rect id="_x0000_s1353" style="position:absolute;left:2284;top:523;width:521;height:138;mso-wrap-style:none" filled="f" stroked="f">
                <v:textbox style="mso-next-textbox:#_x0000_s1353;mso-fit-shape-to-text:t" inset="0,0,0,0">
                  <w:txbxContent>
                    <w:p w:rsidR="00ED39B5" w:rsidRDefault="00ED39B5">
                      <w:r>
                        <w:rPr>
                          <w:rFonts w:ascii="Arial" w:hAnsi="Arial" w:cs="Arial"/>
                          <w:color w:val="000000"/>
                          <w:sz w:val="12"/>
                          <w:szCs w:val="12"/>
                        </w:rPr>
                        <w:t>bed slope</w:t>
                      </w:r>
                    </w:p>
                  </w:txbxContent>
                </v:textbox>
              </v:rect>
              <v:rect id="_x0000_s1354" style="position:absolute;left:2962;top:367;width:544;height:138;mso-wrap-style:none" filled="f" stroked="f">
                <v:textbox style="mso-next-textbox:#_x0000_s1354;mso-fit-shape-to-text:t" inset="0,0,0,0">
                  <w:txbxContent>
                    <w:p w:rsidR="00ED39B5" w:rsidRDefault="00ED39B5">
                      <w:r>
                        <w:rPr>
                          <w:rFonts w:ascii="Arial" w:hAnsi="Arial" w:cs="Arial"/>
                          <w:color w:val="000000"/>
                          <w:sz w:val="12"/>
                          <w:szCs w:val="12"/>
                        </w:rPr>
                        <w:t xml:space="preserve">Manning's </w:t>
                      </w:r>
                    </w:p>
                  </w:txbxContent>
                </v:textbox>
              </v:rect>
              <v:rect id="_x0000_s1355" style="position:absolute;left:3211;top:523;width:67;height:138;mso-wrap-style:none" filled="f" stroked="f">
                <v:textbox style="mso-next-textbox:#_x0000_s1355;mso-fit-shape-to-text:t" inset="0,0,0,0">
                  <w:txbxContent>
                    <w:p w:rsidR="00ED39B5" w:rsidRDefault="00ED39B5">
                      <w:r>
                        <w:rPr>
                          <w:rFonts w:ascii="Arial" w:hAnsi="Arial" w:cs="Arial"/>
                          <w:color w:val="000000"/>
                          <w:sz w:val="12"/>
                          <w:szCs w:val="12"/>
                        </w:rPr>
                        <w:t>n</w:t>
                      </w:r>
                    </w:p>
                  </w:txbxContent>
                </v:textbox>
              </v:rect>
              <v:rect id="_x0000_s1356" style="position:absolute;left:3603;top:523;width:374;height:138;mso-wrap-style:none" filled="f" stroked="f">
                <v:textbox style="mso-next-textbox:#_x0000_s1356;mso-fit-shape-to-text:t" inset="0,0,0,0">
                  <w:txbxContent>
                    <w:p w:rsidR="00ED39B5" w:rsidRDefault="00ED39B5">
                      <w:r>
                        <w:rPr>
                          <w:rFonts w:ascii="Arial" w:hAnsi="Arial" w:cs="Arial"/>
                          <w:color w:val="000000"/>
                          <w:sz w:val="12"/>
                          <w:szCs w:val="12"/>
                        </w:rPr>
                        <w:t>initial d</w:t>
                      </w:r>
                    </w:p>
                  </w:txbxContent>
                </v:textbox>
              </v:rect>
              <v:rect id="_x0000_s1357" style="position:absolute;left:4216;top:523;width:254;height:138;mso-wrap-style:none" filled="f" stroked="f">
                <v:textbox style="mso-next-textbox:#_x0000_s1357;mso-fit-shape-to-text:t" inset="0,0,0,0">
                  <w:txbxContent>
                    <w:p w:rsidR="00ED39B5" w:rsidRDefault="00ED39B5">
                      <w:r>
                        <w:rPr>
                          <w:rFonts w:ascii="Arial" w:hAnsi="Arial" w:cs="Arial"/>
                          <w:color w:val="000000"/>
                          <w:sz w:val="12"/>
                          <w:szCs w:val="12"/>
                        </w:rPr>
                        <w:t>Area</w:t>
                      </w:r>
                    </w:p>
                  </w:txbxContent>
                </v:textbox>
              </v:rect>
              <v:rect id="_x0000_s1358" style="position:absolute;left:4711;top:523;width:521;height:138;mso-wrap-style:none" filled="f" stroked="f">
                <v:textbox style="mso-next-textbox:#_x0000_s1358;mso-fit-shape-to-text:t" inset="0,0,0,0">
                  <w:txbxContent>
                    <w:p w:rsidR="00ED39B5" w:rsidRDefault="00ED39B5">
                      <w:r>
                        <w:rPr>
                          <w:rFonts w:ascii="Arial" w:hAnsi="Arial" w:cs="Arial"/>
                          <w:color w:val="000000"/>
                          <w:sz w:val="12"/>
                          <w:szCs w:val="12"/>
                        </w:rPr>
                        <w:t>Perimeter</w:t>
                      </w:r>
                    </w:p>
                  </w:txbxContent>
                </v:textbox>
              </v:rect>
              <v:rect id="_x0000_s1359" style="position:absolute;left:5424;top:523;width:374;height:138;mso-wrap-style:none" filled="f" stroked="f">
                <v:textbox style="mso-next-textbox:#_x0000_s1359;mso-fit-shape-to-text:t" inset="0,0,0,0">
                  <w:txbxContent>
                    <w:p w:rsidR="00ED39B5" w:rsidRDefault="00ED39B5">
                      <w:r>
                        <w:rPr>
                          <w:rFonts w:ascii="Arial" w:hAnsi="Arial" w:cs="Arial"/>
                          <w:color w:val="000000"/>
                          <w:sz w:val="12"/>
                          <w:szCs w:val="12"/>
                        </w:rPr>
                        <w:t>Radius</w:t>
                      </w:r>
                    </w:p>
                  </w:txbxContent>
                </v:textbox>
              </v:rect>
              <v:rect id="_x0000_s1360" style="position:absolute;left:6039;top:523;width:421;height:138;mso-wrap-style:none" filled="f" stroked="f">
                <v:textbox style="mso-next-textbox:#_x0000_s1360;mso-fit-shape-to-text:t" inset="0,0,0,0">
                  <w:txbxContent>
                    <w:p w:rsidR="00ED39B5" w:rsidRDefault="00ED39B5">
                      <w:r>
                        <w:rPr>
                          <w:rFonts w:ascii="Arial" w:hAnsi="Arial" w:cs="Arial"/>
                          <w:color w:val="000000"/>
                          <w:sz w:val="12"/>
                          <w:szCs w:val="12"/>
                        </w:rPr>
                        <w:t>Velocity</w:t>
                      </w:r>
                    </w:p>
                  </w:txbxContent>
                </v:textbox>
              </v:rect>
              <v:rect id="_x0000_s1361" style="position:absolute;left:6625;top:367;width:568;height:138;mso-wrap-style:none" filled="f" stroked="f">
                <v:textbox style="mso-next-textbox:#_x0000_s1361;mso-fit-shape-to-text:t" inset="0,0,0,0">
                  <w:txbxContent>
                    <w:p w:rsidR="00ED39B5" w:rsidRDefault="00ED39B5">
                      <w:r>
                        <w:rPr>
                          <w:rFonts w:ascii="Arial" w:hAnsi="Arial" w:cs="Arial"/>
                          <w:color w:val="000000"/>
                          <w:sz w:val="12"/>
                          <w:szCs w:val="12"/>
                        </w:rPr>
                        <w:t xml:space="preserve">Calculated </w:t>
                      </w:r>
                    </w:p>
                  </w:txbxContent>
                </v:textbox>
              </v:rect>
              <v:rect id="_x0000_s1362" style="position:absolute;left:6790;top:523;width:254;height:138;mso-wrap-style:none" filled="f" stroked="f">
                <v:textbox style="mso-next-textbox:#_x0000_s1362;mso-fit-shape-to-text:t" inset="0,0,0,0">
                  <w:txbxContent>
                    <w:p w:rsidR="00ED39B5" w:rsidRDefault="00ED39B5">
                      <w:r>
                        <w:rPr>
                          <w:rFonts w:ascii="Arial" w:hAnsi="Arial" w:cs="Arial"/>
                          <w:color w:val="000000"/>
                          <w:sz w:val="12"/>
                          <w:szCs w:val="12"/>
                        </w:rPr>
                        <w:t>Flow</w:t>
                      </w:r>
                    </w:p>
                  </w:txbxContent>
                </v:textbox>
              </v:rect>
              <v:rect id="_x0000_s1363" style="position:absolute;left:7317;top:523;width:514;height:138;mso-wrap-style:none" filled="f" stroked="f">
                <v:textbox style="mso-next-textbox:#_x0000_s1363;mso-fit-shape-to-text:t" inset="0,0,0,0">
                  <w:txbxContent>
                    <w:p w:rsidR="00ED39B5" w:rsidRDefault="00ED39B5">
                      <w:r>
                        <w:rPr>
                          <w:rFonts w:ascii="Arial" w:hAnsi="Arial" w:cs="Arial"/>
                          <w:color w:val="000000"/>
                          <w:sz w:val="12"/>
                          <w:szCs w:val="12"/>
                        </w:rPr>
                        <w:t>depth (m)</w:t>
                      </w:r>
                    </w:p>
                  </w:txbxContent>
                </v:textbox>
              </v:rect>
              <v:rect id="_x0000_s1364" style="position:absolute;left:8024;top:367;width:381;height:138;mso-wrap-style:none" filled="f" stroked="f">
                <v:textbox style="mso-next-textbox:#_x0000_s1364;mso-fit-shape-to-text:t" inset="0,0,0,0">
                  <w:txbxContent>
                    <w:p w:rsidR="00ED39B5" w:rsidRDefault="00ED39B5">
                      <w:r>
                        <w:rPr>
                          <w:rFonts w:ascii="Arial" w:hAnsi="Arial" w:cs="Arial"/>
                          <w:color w:val="000000"/>
                          <w:sz w:val="12"/>
                          <w:szCs w:val="12"/>
                        </w:rPr>
                        <w:t xml:space="preserve">Froude </w:t>
                      </w:r>
                    </w:p>
                  </w:txbxContent>
                </v:textbox>
              </v:rect>
              <v:rect id="_x0000_s1365" style="position:absolute;left:8125;top:523;width:187;height:138;mso-wrap-style:none" filled="f" stroked="f">
                <v:textbox style="mso-next-textbox:#_x0000_s1365;mso-fit-shape-to-text:t" inset="0,0,0,0">
                  <w:txbxContent>
                    <w:p w:rsidR="00ED39B5" w:rsidRDefault="00ED39B5">
                      <w:r>
                        <w:rPr>
                          <w:rFonts w:ascii="Arial" w:hAnsi="Arial" w:cs="Arial"/>
                          <w:color w:val="000000"/>
                          <w:sz w:val="12"/>
                          <w:szCs w:val="12"/>
                        </w:rPr>
                        <w:t>No.</w:t>
                      </w:r>
                    </w:p>
                  </w:txbxContent>
                </v:textbox>
              </v:rect>
              <v:rect id="_x0000_s1366" style="position:absolute;left:8633;top:523;width:434;height:138;mso-wrap-style:none" filled="f" stroked="f">
                <v:textbox style="mso-next-textbox:#_x0000_s1366;mso-fit-shape-to-text:t" inset="0,0,0,0">
                  <w:txbxContent>
                    <w:p w:rsidR="00ED39B5" w:rsidRDefault="00ED39B5">
                      <w:r>
                        <w:rPr>
                          <w:rFonts w:ascii="Arial" w:hAnsi="Arial" w:cs="Arial"/>
                          <w:color w:val="000000"/>
                          <w:sz w:val="12"/>
                          <w:szCs w:val="12"/>
                        </w:rPr>
                        <w:t>b/d ratio</w:t>
                      </w:r>
                    </w:p>
                  </w:txbxContent>
                </v:textbox>
              </v:rect>
              <v:rect id="_x0000_s1367" style="position:absolute;left:9216;top:367;width:534;height:138;mso-wrap-style:none" filled="f" stroked="f">
                <v:textbox style="mso-next-textbox:#_x0000_s1367;mso-fit-shape-to-text:t" inset="0,0,0,0">
                  <w:txbxContent>
                    <w:p w:rsidR="00ED39B5" w:rsidRDefault="00ED39B5">
                      <w:r>
                        <w:rPr>
                          <w:rFonts w:ascii="Arial" w:hAnsi="Arial" w:cs="Arial"/>
                          <w:color w:val="000000"/>
                          <w:sz w:val="12"/>
                          <w:szCs w:val="12"/>
                        </w:rPr>
                        <w:t xml:space="preserve">slope loss </w:t>
                      </w:r>
                    </w:p>
                  </w:txbxContent>
                </v:textbox>
              </v:rect>
              <v:rect id="_x0000_s1368" style="position:absolute;left:9421;top:523;width:141;height:138;mso-wrap-style:none" filled="f" stroked="f">
                <v:textbox style="mso-next-textbox:#_x0000_s1368;mso-fit-shape-to-text:t" inset="0,0,0,0">
                  <w:txbxContent>
                    <w:p w:rsidR="00ED39B5" w:rsidRDefault="00ED39B5">
                      <w:r>
                        <w:rPr>
                          <w:rFonts w:ascii="Arial" w:hAnsi="Arial" w:cs="Arial"/>
                          <w:color w:val="000000"/>
                          <w:sz w:val="12"/>
                          <w:szCs w:val="12"/>
                        </w:rPr>
                        <w:t xml:space="preserve">for </w:t>
                      </w:r>
                    </w:p>
                  </w:txbxContent>
                </v:textbox>
              </v:rect>
              <v:rect id="_x0000_s1369" style="position:absolute;left:476;top:682;width:234;height:138;mso-wrap-style:none" filled="f" stroked="f">
                <v:textbox style="mso-next-textbox:#_x0000_s1369;mso-fit-shape-to-text:t" inset="0,0,0,0">
                  <w:txbxContent>
                    <w:p w:rsidR="00ED39B5" w:rsidRDefault="00ED39B5">
                      <w:r>
                        <w:rPr>
                          <w:rFonts w:ascii="Arial" w:hAnsi="Arial" w:cs="Arial"/>
                          <w:color w:val="000000"/>
                          <w:sz w:val="12"/>
                          <w:szCs w:val="12"/>
                        </w:rPr>
                        <w:t>0.12</w:t>
                      </w:r>
                    </w:p>
                  </w:txbxContent>
                </v:textbox>
              </v:rect>
              <v:rect id="_x0000_s1370" style="position:absolute;left:1146;top:682;width:167;height:138;mso-wrap-style:none" filled="f" stroked="f">
                <v:textbox style="mso-next-textbox:#_x0000_s1370;mso-fit-shape-to-text:t" inset="0,0,0,0">
                  <w:txbxContent>
                    <w:p w:rsidR="00ED39B5" w:rsidRDefault="00ED39B5">
                      <w:r>
                        <w:rPr>
                          <w:rFonts w:ascii="Arial" w:hAnsi="Arial" w:cs="Arial"/>
                          <w:color w:val="000000"/>
                          <w:sz w:val="12"/>
                          <w:szCs w:val="12"/>
                        </w:rPr>
                        <w:t>0.3</w:t>
                      </w:r>
                    </w:p>
                  </w:txbxContent>
                </v:textbox>
              </v:rect>
              <v:rect id="_x0000_s1371" style="position:absolute;left:1834;top:682;width:67;height:138;mso-wrap-style:none" filled="f" stroked="f">
                <v:textbox style="mso-next-textbox:#_x0000_s1371;mso-fit-shape-to-text:t" inset="0,0,0,0">
                  <w:txbxContent>
                    <w:p w:rsidR="00ED39B5" w:rsidRDefault="00ED39B5">
                      <w:r>
                        <w:rPr>
                          <w:rFonts w:ascii="Arial" w:hAnsi="Arial" w:cs="Arial"/>
                          <w:color w:val="000000"/>
                          <w:sz w:val="12"/>
                          <w:szCs w:val="12"/>
                        </w:rPr>
                        <w:t>1</w:t>
                      </w:r>
                    </w:p>
                  </w:txbxContent>
                </v:textbox>
              </v:rect>
              <v:rect id="_x0000_s1372" style="position:absolute;left:2311;top:682;width:568;height:138;mso-wrap-style:none" filled="f" stroked="f">
                <v:textbox style="mso-next-textbox:#_x0000_s1372;mso-fit-shape-to-text:t" inset="0,0,0,0">
                  <w:txbxContent>
                    <w:p w:rsidR="00ED39B5" w:rsidRDefault="00ED39B5">
                      <w:r>
                        <w:rPr>
                          <w:rFonts w:ascii="Arial" w:hAnsi="Arial" w:cs="Arial"/>
                          <w:color w:val="000000"/>
                          <w:sz w:val="12"/>
                          <w:szCs w:val="12"/>
                        </w:rPr>
                        <w:t>0.0020000</w:t>
                      </w:r>
                    </w:p>
                  </w:txbxContent>
                </v:textbox>
              </v:rect>
              <v:rect id="_x0000_s1373" style="position:absolute;left:3094;top:682;width:301;height:138;mso-wrap-style:none" filled="f" stroked="f">
                <v:textbox style="mso-next-textbox:#_x0000_s1373;mso-fit-shape-to-text:t" inset="0,0,0,0">
                  <w:txbxContent>
                    <w:p w:rsidR="00ED39B5" w:rsidRDefault="00ED39B5">
                      <w:r>
                        <w:rPr>
                          <w:rFonts w:ascii="Arial" w:hAnsi="Arial" w:cs="Arial"/>
                          <w:color w:val="000000"/>
                          <w:sz w:val="12"/>
                          <w:szCs w:val="12"/>
                        </w:rPr>
                        <w:t>0.022</w:t>
                      </w:r>
                    </w:p>
                  </w:txbxContent>
                </v:textbox>
              </v:rect>
              <v:rect id="_x0000_s1374" style="position:absolute;left:3714;top:682;width:167;height:138;mso-wrap-style:none" filled="f" stroked="f">
                <v:textbox style="mso-next-textbox:#_x0000_s1374;mso-fit-shape-to-text:t" inset="0,0,0,0">
                  <w:txbxContent>
                    <w:p w:rsidR="00ED39B5" w:rsidRDefault="00ED39B5">
                      <w:r>
                        <w:rPr>
                          <w:rFonts w:ascii="Arial" w:hAnsi="Arial" w:cs="Arial"/>
                          <w:color w:val="000000"/>
                          <w:sz w:val="12"/>
                          <w:szCs w:val="12"/>
                        </w:rPr>
                        <w:t>0.3</w:t>
                      </w:r>
                    </w:p>
                  </w:txbxContent>
                </v:textbox>
              </v:rect>
              <v:rect id="_x0000_s1375" style="position:absolute;left:4196;top:682;width:301;height:138;mso-wrap-style:none" filled="f" stroked="f">
                <v:textbox style="mso-next-textbox:#_x0000_s1375;mso-fit-shape-to-text:t" inset="0,0,0,0">
                  <w:txbxContent>
                    <w:p w:rsidR="00ED39B5" w:rsidRDefault="00ED39B5">
                      <w:r>
                        <w:rPr>
                          <w:rFonts w:ascii="Arial" w:hAnsi="Arial" w:cs="Arial"/>
                          <w:color w:val="000000"/>
                          <w:sz w:val="12"/>
                          <w:szCs w:val="12"/>
                        </w:rPr>
                        <w:t>0.180</w:t>
                      </w:r>
                    </w:p>
                  </w:txbxContent>
                </v:textbox>
              </v:rect>
              <v:rect id="_x0000_s1376" style="position:absolute;left:4832;top:682;width:301;height:138;mso-wrap-style:none" filled="f" stroked="f">
                <v:textbox style="mso-next-textbox:#_x0000_s1376;mso-fit-shape-to-text:t" inset="0,0,0,0">
                  <w:txbxContent>
                    <w:p w:rsidR="00ED39B5" w:rsidRDefault="00ED39B5">
                      <w:r>
                        <w:rPr>
                          <w:rFonts w:ascii="Arial" w:hAnsi="Arial" w:cs="Arial"/>
                          <w:color w:val="000000"/>
                          <w:sz w:val="12"/>
                          <w:szCs w:val="12"/>
                        </w:rPr>
                        <w:t>1.149</w:t>
                      </w:r>
                    </w:p>
                  </w:txbxContent>
                </v:textbox>
              </v:rect>
              <v:rect id="_x0000_s1377" style="position:absolute;left:5468;top:682;width:301;height:138;mso-wrap-style:none" filled="f" stroked="f">
                <v:textbox style="mso-next-textbox:#_x0000_s1377;mso-fit-shape-to-text:t" inset="0,0,0,0">
                  <w:txbxContent>
                    <w:p w:rsidR="00ED39B5" w:rsidRDefault="00ED39B5">
                      <w:r>
                        <w:rPr>
                          <w:rFonts w:ascii="Arial" w:hAnsi="Arial" w:cs="Arial"/>
                          <w:color w:val="000000"/>
                          <w:sz w:val="12"/>
                          <w:szCs w:val="12"/>
                        </w:rPr>
                        <w:t>0.157</w:t>
                      </w:r>
                    </w:p>
                  </w:txbxContent>
                </v:textbox>
              </v:rect>
              <v:rect id="_x0000_s1378" style="position:absolute;left:6139;top:682;width:234;height:138;mso-wrap-style:none" filled="f" stroked="f">
                <v:textbox style="mso-next-textbox:#_x0000_s1378;mso-fit-shape-to-text:t" inset="0,0,0,0">
                  <w:txbxContent>
                    <w:p w:rsidR="00ED39B5" w:rsidRDefault="00ED39B5">
                      <w:r>
                        <w:rPr>
                          <w:rFonts w:ascii="Arial" w:hAnsi="Arial" w:cs="Arial"/>
                          <w:color w:val="000000"/>
                          <w:sz w:val="12"/>
                          <w:szCs w:val="12"/>
                        </w:rPr>
                        <w:t>0.59</w:t>
                      </w:r>
                    </w:p>
                  </w:txbxContent>
                </v:textbox>
              </v:rect>
              <v:rect id="_x0000_s1379" style="position:absolute;left:6803;top:682;width:234;height:138;mso-wrap-style:none" filled="f" stroked="f">
                <v:textbox style="mso-next-textbox:#_x0000_s1379;mso-fit-shape-to-text:t" inset="0,0,0,0">
                  <w:txbxContent>
                    <w:p w:rsidR="00ED39B5" w:rsidRDefault="00ED39B5">
                      <w:r>
                        <w:rPr>
                          <w:rFonts w:ascii="Arial" w:hAnsi="Arial" w:cs="Arial"/>
                          <w:color w:val="000000"/>
                          <w:sz w:val="12"/>
                          <w:szCs w:val="12"/>
                        </w:rPr>
                        <w:t>0.11</w:t>
                      </w:r>
                    </w:p>
                  </w:txbxContent>
                </v:textbox>
              </v:rect>
              <v:rect id="_x0000_s1380" style="position:absolute;left:7435;top:682;width:301;height:138;mso-wrap-style:none" filled="f" stroked="f">
                <v:textbox style="mso-next-textbox:#_x0000_s1380;mso-fit-shape-to-text:t" inset="0,0,0,0">
                  <w:txbxContent>
                    <w:p w:rsidR="00ED39B5" w:rsidRDefault="00ED39B5">
                      <w:r>
                        <w:rPr>
                          <w:rFonts w:ascii="Arial" w:hAnsi="Arial" w:cs="Arial"/>
                          <w:color w:val="000000"/>
                          <w:sz w:val="12"/>
                          <w:szCs w:val="12"/>
                        </w:rPr>
                        <w:t>0.318</w:t>
                      </w:r>
                    </w:p>
                  </w:txbxContent>
                </v:textbox>
              </v:rect>
              <v:rect id="_x0000_s1381" style="position:absolute;left:8071;top:682;width:301;height:138;mso-wrap-style:none" filled="f" stroked="f">
                <v:textbox style="mso-next-textbox:#_x0000_s1381;mso-fit-shape-to-text:t" inset="0,0,0,0">
                  <w:txbxContent>
                    <w:p w:rsidR="00ED39B5" w:rsidRDefault="00ED39B5">
                      <w:r>
                        <w:rPr>
                          <w:rFonts w:ascii="Arial" w:hAnsi="Arial" w:cs="Arial"/>
                          <w:color w:val="000000"/>
                          <w:sz w:val="12"/>
                          <w:szCs w:val="12"/>
                        </w:rPr>
                        <w:t>0.335</w:t>
                      </w:r>
                    </w:p>
                  </w:txbxContent>
                </v:textbox>
              </v:rect>
              <v:rect id="_x0000_s1382" style="position:absolute;left:8741;top:682;width:234;height:138;mso-wrap-style:none" filled="f" stroked="f">
                <v:textbox style="mso-next-textbox:#_x0000_s1382;mso-fit-shape-to-text:t" inset="0,0,0,0">
                  <w:txbxContent>
                    <w:p w:rsidR="00ED39B5" w:rsidRDefault="00ED39B5">
                      <w:r>
                        <w:rPr>
                          <w:rFonts w:ascii="Arial" w:hAnsi="Arial" w:cs="Arial"/>
                          <w:color w:val="000000"/>
                          <w:sz w:val="12"/>
                          <w:szCs w:val="12"/>
                        </w:rPr>
                        <w:t>0.94</w:t>
                      </w:r>
                    </w:p>
                  </w:txbxContent>
                </v:textbox>
              </v:rect>
              <v:rect id="_x0000_s1383" style="position:absolute;left:9412;top:682;width:167;height:138;mso-wrap-style:none" filled="f" stroked="f">
                <v:textbox style="mso-next-textbox:#_x0000_s1383;mso-fit-shape-to-text:t" inset="0,0,0,0">
                  <w:txbxContent>
                    <w:p w:rsidR="00ED39B5" w:rsidRDefault="00ED39B5">
                      <w:r>
                        <w:rPr>
                          <w:rFonts w:ascii="Arial" w:hAnsi="Arial" w:cs="Arial"/>
                          <w:color w:val="000000"/>
                          <w:sz w:val="12"/>
                          <w:szCs w:val="12"/>
                        </w:rPr>
                        <w:t>4.3</w:t>
                      </w:r>
                    </w:p>
                  </w:txbxContent>
                </v:textbox>
              </v:rect>
              <v:rect id="_x0000_s1384" style="position:absolute;left:476;top:837;width:234;height:138;mso-wrap-style:none" filled="f" stroked="f">
                <v:textbox style="mso-next-textbox:#_x0000_s1384;mso-fit-shape-to-text:t" inset="0,0,0,0">
                  <w:txbxContent>
                    <w:p w:rsidR="00ED39B5" w:rsidRDefault="00ED39B5">
                      <w:r>
                        <w:rPr>
                          <w:rFonts w:ascii="Arial" w:hAnsi="Arial" w:cs="Arial"/>
                          <w:color w:val="000000"/>
                          <w:sz w:val="12"/>
                          <w:szCs w:val="12"/>
                        </w:rPr>
                        <w:t>0.12</w:t>
                      </w:r>
                    </w:p>
                  </w:txbxContent>
                </v:textbox>
              </v:rect>
              <v:rect id="_x0000_s1385" style="position:absolute;left:1146;top:837;width:167;height:138;mso-wrap-style:none" filled="f" stroked="f">
                <v:textbox style="mso-next-textbox:#_x0000_s1385;mso-fit-shape-to-text:t" inset="0,0,0,0">
                  <w:txbxContent>
                    <w:p w:rsidR="00ED39B5" w:rsidRDefault="00ED39B5">
                      <w:r>
                        <w:rPr>
                          <w:rFonts w:ascii="Arial" w:hAnsi="Arial" w:cs="Arial"/>
                          <w:color w:val="000000"/>
                          <w:sz w:val="12"/>
                          <w:szCs w:val="12"/>
                        </w:rPr>
                        <w:t>0.3</w:t>
                      </w:r>
                    </w:p>
                  </w:txbxContent>
                </v:textbox>
              </v:rect>
              <v:rect id="_x0000_s1386" style="position:absolute;left:1834;top:837;width:67;height:138;mso-wrap-style:none" filled="f" stroked="f">
                <v:textbox style="mso-next-textbox:#_x0000_s1386;mso-fit-shape-to-text:t" inset="0,0,0,0">
                  <w:txbxContent>
                    <w:p w:rsidR="00ED39B5" w:rsidRDefault="00ED39B5">
                      <w:r>
                        <w:rPr>
                          <w:rFonts w:ascii="Arial" w:hAnsi="Arial" w:cs="Arial"/>
                          <w:color w:val="000000"/>
                          <w:sz w:val="12"/>
                          <w:szCs w:val="12"/>
                        </w:rPr>
                        <w:t>1</w:t>
                      </w:r>
                    </w:p>
                  </w:txbxContent>
                </v:textbox>
              </v:rect>
              <v:rect id="_x0000_s1387" style="position:absolute;left:2311;top:837;width:568;height:138;mso-wrap-style:none" filled="f" stroked="f">
                <v:textbox style="mso-next-textbox:#_x0000_s1387;mso-fit-shape-to-text:t" inset="0,0,0,0">
                  <w:txbxContent>
                    <w:p w:rsidR="00ED39B5" w:rsidRDefault="00ED39B5">
                      <w:r>
                        <w:rPr>
                          <w:rFonts w:ascii="Arial" w:hAnsi="Arial" w:cs="Arial"/>
                          <w:color w:val="000000"/>
                          <w:sz w:val="12"/>
                          <w:szCs w:val="12"/>
                        </w:rPr>
                        <w:t>0.0020000</w:t>
                      </w:r>
                    </w:p>
                  </w:txbxContent>
                </v:textbox>
              </v:rect>
              <v:rect id="_x0000_s1388" style="position:absolute;left:3094;top:837;width:301;height:138;mso-wrap-style:none" filled="f" stroked="f">
                <v:textbox style="mso-next-textbox:#_x0000_s1388;mso-fit-shape-to-text:t" inset="0,0,0,0">
                  <w:txbxContent>
                    <w:p w:rsidR="00ED39B5" w:rsidRDefault="00ED39B5">
                      <w:r>
                        <w:rPr>
                          <w:rFonts w:ascii="Arial" w:hAnsi="Arial" w:cs="Arial"/>
                          <w:color w:val="000000"/>
                          <w:sz w:val="12"/>
                          <w:szCs w:val="12"/>
                        </w:rPr>
                        <w:t>0.022</w:t>
                      </w:r>
                    </w:p>
                  </w:txbxContent>
                </v:textbox>
              </v:rect>
              <v:rect id="_x0000_s1389" style="position:absolute;left:3680;top:837;width:234;height:138;mso-wrap-style:none" filled="f" stroked="f">
                <v:textbox style="mso-next-textbox:#_x0000_s1389;mso-fit-shape-to-text:t" inset="0,0,0,0">
                  <w:txbxContent>
                    <w:p w:rsidR="00ED39B5" w:rsidRDefault="00ED39B5">
                      <w:r>
                        <w:rPr>
                          <w:rFonts w:ascii="Arial" w:hAnsi="Arial" w:cs="Arial"/>
                          <w:color w:val="000000"/>
                          <w:sz w:val="12"/>
                          <w:szCs w:val="12"/>
                        </w:rPr>
                        <w:t>0.31</w:t>
                      </w:r>
                    </w:p>
                  </w:txbxContent>
                </v:textbox>
              </v:rect>
              <v:rect id="_x0000_s1390" style="position:absolute;left:4196;top:837;width:301;height:138;mso-wrap-style:none" filled="f" stroked="f">
                <v:textbox style="mso-next-textbox:#_x0000_s1390;mso-fit-shape-to-text:t" inset="0,0,0,0">
                  <w:txbxContent>
                    <w:p w:rsidR="00ED39B5" w:rsidRDefault="00ED39B5">
                      <w:r>
                        <w:rPr>
                          <w:rFonts w:ascii="Arial" w:hAnsi="Arial" w:cs="Arial"/>
                          <w:color w:val="000000"/>
                          <w:sz w:val="12"/>
                          <w:szCs w:val="12"/>
                        </w:rPr>
                        <w:t>0.189</w:t>
                      </w:r>
                    </w:p>
                  </w:txbxContent>
                </v:textbox>
              </v:rect>
              <v:rect id="_x0000_s1391" style="position:absolute;left:4832;top:837;width:301;height:138;mso-wrap-style:none" filled="f" stroked="f">
                <v:textbox style="mso-next-textbox:#_x0000_s1391;mso-fit-shape-to-text:t" inset="0,0,0,0">
                  <w:txbxContent>
                    <w:p w:rsidR="00ED39B5" w:rsidRDefault="00ED39B5">
                      <w:r>
                        <w:rPr>
                          <w:rFonts w:ascii="Arial" w:hAnsi="Arial" w:cs="Arial"/>
                          <w:color w:val="000000"/>
                          <w:sz w:val="12"/>
                          <w:szCs w:val="12"/>
                        </w:rPr>
                        <w:t>1.177</w:t>
                      </w:r>
                    </w:p>
                  </w:txbxContent>
                </v:textbox>
              </v:rect>
              <v:rect id="_x0000_s1392" style="position:absolute;left:5468;top:837;width:301;height:138;mso-wrap-style:none" filled="f" stroked="f">
                <v:textbox style="mso-next-textbox:#_x0000_s1392;mso-fit-shape-to-text:t" inset="0,0,0,0">
                  <w:txbxContent>
                    <w:p w:rsidR="00ED39B5" w:rsidRDefault="00ED39B5">
                      <w:r>
                        <w:rPr>
                          <w:rFonts w:ascii="Arial" w:hAnsi="Arial" w:cs="Arial"/>
                          <w:color w:val="000000"/>
                          <w:sz w:val="12"/>
                          <w:szCs w:val="12"/>
                        </w:rPr>
                        <w:t>0.161</w:t>
                      </w:r>
                    </w:p>
                  </w:txbxContent>
                </v:textbox>
              </v:rect>
              <v:rect id="_x0000_s1393" style="position:absolute;left:6139;top:837;width:234;height:138;mso-wrap-style:none" filled="f" stroked="f">
                <v:textbox style="mso-next-textbox:#_x0000_s1393;mso-fit-shape-to-text:t" inset="0,0,0,0">
                  <w:txbxContent>
                    <w:p w:rsidR="00ED39B5" w:rsidRDefault="00ED39B5">
                      <w:r>
                        <w:rPr>
                          <w:rFonts w:ascii="Arial" w:hAnsi="Arial" w:cs="Arial"/>
                          <w:color w:val="000000"/>
                          <w:sz w:val="12"/>
                          <w:szCs w:val="12"/>
                        </w:rPr>
                        <w:t>0.60</w:t>
                      </w:r>
                    </w:p>
                  </w:txbxContent>
                </v:textbox>
              </v:rect>
              <v:rect id="_x0000_s1394" style="position:absolute;left:6803;top:837;width:234;height:138;mso-wrap-style:none" filled="f" stroked="f">
                <v:textbox style="mso-next-textbox:#_x0000_s1394;mso-fit-shape-to-text:t" inset="0,0,0,0">
                  <w:txbxContent>
                    <w:p w:rsidR="00ED39B5" w:rsidRDefault="00ED39B5">
                      <w:r>
                        <w:rPr>
                          <w:rFonts w:ascii="Arial" w:hAnsi="Arial" w:cs="Arial"/>
                          <w:color w:val="000000"/>
                          <w:sz w:val="12"/>
                          <w:szCs w:val="12"/>
                        </w:rPr>
                        <w:t>0.11</w:t>
                      </w:r>
                    </w:p>
                  </w:txbxContent>
                </v:textbox>
              </v:rect>
              <v:rect id="_x0000_s1395" style="position:absolute;left:7435;top:837;width:301;height:138;mso-wrap-style:none" filled="f" stroked="f">
                <v:textbox style="mso-next-textbox:#_x0000_s1395;mso-fit-shape-to-text:t" inset="0,0,0,0">
                  <w:txbxContent>
                    <w:p w:rsidR="00ED39B5" w:rsidRDefault="00ED39B5">
                      <w:r>
                        <w:rPr>
                          <w:rFonts w:ascii="Arial" w:hAnsi="Arial" w:cs="Arial"/>
                          <w:color w:val="000000"/>
                          <w:sz w:val="12"/>
                          <w:szCs w:val="12"/>
                        </w:rPr>
                        <w:t>0.318</w:t>
                      </w:r>
                    </w:p>
                  </w:txbxContent>
                </v:textbox>
              </v:rect>
              <v:rect id="_x0000_s1396" style="position:absolute;left:8071;top:837;width:301;height:138;mso-wrap-style:none" filled="f" stroked="f">
                <v:textbox style="mso-next-textbox:#_x0000_s1396;mso-fit-shape-to-text:t" inset="0,0,0,0">
                  <w:txbxContent>
                    <w:p w:rsidR="00ED39B5" w:rsidRDefault="00ED39B5">
                      <w:r>
                        <w:rPr>
                          <w:rFonts w:ascii="Arial" w:hAnsi="Arial" w:cs="Arial"/>
                          <w:color w:val="000000"/>
                          <w:sz w:val="12"/>
                          <w:szCs w:val="12"/>
                        </w:rPr>
                        <w:t>0.340</w:t>
                      </w:r>
                    </w:p>
                  </w:txbxContent>
                </v:textbox>
              </v:rect>
              <v:rect id="_x0000_s1397" style="position:absolute;left:8741;top:837;width:234;height:138;mso-wrap-style:none" filled="f" stroked="f">
                <v:textbox style="mso-next-textbox:#_x0000_s1397;mso-fit-shape-to-text:t" inset="0,0,0,0">
                  <w:txbxContent>
                    <w:p w:rsidR="00ED39B5" w:rsidRDefault="00ED39B5">
                      <w:r>
                        <w:rPr>
                          <w:rFonts w:ascii="Arial" w:hAnsi="Arial" w:cs="Arial"/>
                          <w:color w:val="000000"/>
                          <w:sz w:val="12"/>
                          <w:szCs w:val="12"/>
                        </w:rPr>
                        <w:t>0.94</w:t>
                      </w:r>
                    </w:p>
                  </w:txbxContent>
                </v:textbox>
              </v:rect>
              <v:rect id="_x0000_s1398" style="position:absolute;left:9412;top:837;width:167;height:138;mso-wrap-style:none" filled="f" stroked="f">
                <v:textbox style="mso-next-textbox:#_x0000_s1398;mso-fit-shape-to-text:t" inset="0,0,0,0">
                  <w:txbxContent>
                    <w:p w:rsidR="00ED39B5" w:rsidRDefault="00ED39B5">
                      <w:r>
                        <w:rPr>
                          <w:rFonts w:ascii="Arial" w:hAnsi="Arial" w:cs="Arial"/>
                          <w:color w:val="000000"/>
                          <w:sz w:val="12"/>
                          <w:szCs w:val="12"/>
                        </w:rPr>
                        <w:t>4.3</w:t>
                      </w:r>
                    </w:p>
                  </w:txbxContent>
                </v:textbox>
              </v:rect>
              <v:rect id="_x0000_s1399" style="position:absolute;left:476;top:993;width:234;height:138;mso-wrap-style:none" filled="f" stroked="f">
                <v:textbox style="mso-next-textbox:#_x0000_s1399;mso-fit-shape-to-text:t" inset="0,0,0,0">
                  <w:txbxContent>
                    <w:p w:rsidR="00ED39B5" w:rsidRDefault="00ED39B5">
                      <w:r>
                        <w:rPr>
                          <w:rFonts w:ascii="Arial" w:hAnsi="Arial" w:cs="Arial"/>
                          <w:color w:val="000000"/>
                          <w:sz w:val="12"/>
                          <w:szCs w:val="12"/>
                        </w:rPr>
                        <w:t>0.12</w:t>
                      </w:r>
                    </w:p>
                  </w:txbxContent>
                </v:textbox>
              </v:rect>
              <v:rect id="_x0000_s1400" style="position:absolute;left:1146;top:993;width:167;height:138;mso-wrap-style:none" filled="f" stroked="f">
                <v:textbox style="mso-next-textbox:#_x0000_s1400;mso-fit-shape-to-text:t" inset="0,0,0,0">
                  <w:txbxContent>
                    <w:p w:rsidR="00ED39B5" w:rsidRDefault="00ED39B5">
                      <w:r>
                        <w:rPr>
                          <w:rFonts w:ascii="Arial" w:hAnsi="Arial" w:cs="Arial"/>
                          <w:color w:val="000000"/>
                          <w:sz w:val="12"/>
                          <w:szCs w:val="12"/>
                        </w:rPr>
                        <w:t>0.3</w:t>
                      </w:r>
                    </w:p>
                  </w:txbxContent>
                </v:textbox>
              </v:rect>
              <v:rect id="_x0000_s1401" style="position:absolute;left:1834;top:993;width:67;height:138;mso-wrap-style:none" filled="f" stroked="f">
                <v:textbox style="mso-next-textbox:#_x0000_s1401;mso-fit-shape-to-text:t" inset="0,0,0,0">
                  <w:txbxContent>
                    <w:p w:rsidR="00ED39B5" w:rsidRDefault="00ED39B5">
                      <w:r>
                        <w:rPr>
                          <w:rFonts w:ascii="Arial" w:hAnsi="Arial" w:cs="Arial"/>
                          <w:color w:val="000000"/>
                          <w:sz w:val="12"/>
                          <w:szCs w:val="12"/>
                        </w:rPr>
                        <w:t>1</w:t>
                      </w:r>
                    </w:p>
                  </w:txbxContent>
                </v:textbox>
              </v:rect>
              <v:rect id="_x0000_s1402" style="position:absolute;left:2311;top:993;width:568;height:138;mso-wrap-style:none" filled="f" stroked="f">
                <v:textbox style="mso-next-textbox:#_x0000_s1402;mso-fit-shape-to-text:t" inset="0,0,0,0">
                  <w:txbxContent>
                    <w:p w:rsidR="00ED39B5" w:rsidRDefault="00ED39B5">
                      <w:r>
                        <w:rPr>
                          <w:rFonts w:ascii="Arial" w:hAnsi="Arial" w:cs="Arial"/>
                          <w:color w:val="000000"/>
                          <w:sz w:val="12"/>
                          <w:szCs w:val="12"/>
                        </w:rPr>
                        <w:t>0.0020000</w:t>
                      </w:r>
                    </w:p>
                  </w:txbxContent>
                </v:textbox>
              </v:rect>
              <v:rect id="_x0000_s1403" style="position:absolute;left:3094;top:993;width:301;height:138;mso-wrap-style:none" filled="f" stroked="f">
                <v:textbox style="mso-next-textbox:#_x0000_s1403;mso-fit-shape-to-text:t" inset="0,0,0,0">
                  <w:txbxContent>
                    <w:p w:rsidR="00ED39B5" w:rsidRDefault="00ED39B5">
                      <w:r>
                        <w:rPr>
                          <w:rFonts w:ascii="Arial" w:hAnsi="Arial" w:cs="Arial"/>
                          <w:color w:val="000000"/>
                          <w:sz w:val="12"/>
                          <w:szCs w:val="12"/>
                        </w:rPr>
                        <w:t>0.022</w:t>
                      </w:r>
                    </w:p>
                  </w:txbxContent>
                </v:textbox>
              </v:rect>
              <v:rect id="_x0000_s1404" style="position:absolute;left:3680;top:993;width:234;height:138;mso-wrap-style:none" filled="f" stroked="f">
                <v:textbox style="mso-next-textbox:#_x0000_s1404;mso-fit-shape-to-text:t" inset="0,0,0,0">
                  <w:txbxContent>
                    <w:p w:rsidR="00ED39B5" w:rsidRDefault="00ED39B5">
                      <w:r>
                        <w:rPr>
                          <w:rFonts w:ascii="Arial" w:hAnsi="Arial" w:cs="Arial"/>
                          <w:color w:val="000000"/>
                          <w:sz w:val="12"/>
                          <w:szCs w:val="12"/>
                        </w:rPr>
                        <w:t>0.32</w:t>
                      </w:r>
                    </w:p>
                  </w:txbxContent>
                </v:textbox>
              </v:rect>
              <v:rect id="_x0000_s1405" style="position:absolute;left:4196;top:993;width:301;height:138;mso-wrap-style:none" filled="f" stroked="f">
                <v:textbox style="mso-next-textbox:#_x0000_s1405;mso-fit-shape-to-text:t" inset="0,0,0,0">
                  <w:txbxContent>
                    <w:p w:rsidR="00ED39B5" w:rsidRDefault="00ED39B5">
                      <w:r>
                        <w:rPr>
                          <w:rFonts w:ascii="Arial" w:hAnsi="Arial" w:cs="Arial"/>
                          <w:color w:val="000000"/>
                          <w:sz w:val="12"/>
                          <w:szCs w:val="12"/>
                        </w:rPr>
                        <w:t>0.198</w:t>
                      </w:r>
                    </w:p>
                  </w:txbxContent>
                </v:textbox>
              </v:rect>
              <v:rect id="_x0000_s1406" style="position:absolute;left:4832;top:993;width:301;height:138;mso-wrap-style:none" filled="f" stroked="f">
                <v:textbox style="mso-next-textbox:#_x0000_s1406;mso-fit-shape-to-text:t" inset="0,0,0,0">
                  <w:txbxContent>
                    <w:p w:rsidR="00ED39B5" w:rsidRDefault="00ED39B5">
                      <w:r>
                        <w:rPr>
                          <w:rFonts w:ascii="Arial" w:hAnsi="Arial" w:cs="Arial"/>
                          <w:color w:val="000000"/>
                          <w:sz w:val="12"/>
                          <w:szCs w:val="12"/>
                        </w:rPr>
                        <w:t>1.205</w:t>
                      </w:r>
                    </w:p>
                  </w:txbxContent>
                </v:textbox>
              </v:rect>
              <v:rect id="_x0000_s1407" style="position:absolute;left:5468;top:993;width:301;height:138;mso-wrap-style:none" filled="f" stroked="f">
                <v:textbox style="mso-next-textbox:#_x0000_s1407;mso-fit-shape-to-text:t" inset="0,0,0,0">
                  <w:txbxContent>
                    <w:p w:rsidR="00ED39B5" w:rsidRDefault="00ED39B5">
                      <w:r>
                        <w:rPr>
                          <w:rFonts w:ascii="Arial" w:hAnsi="Arial" w:cs="Arial"/>
                          <w:color w:val="000000"/>
                          <w:sz w:val="12"/>
                          <w:szCs w:val="12"/>
                        </w:rPr>
                        <w:t>0.165</w:t>
                      </w:r>
                    </w:p>
                  </w:txbxContent>
                </v:textbox>
              </v:rect>
              <v:rect id="_x0000_s1408" style="position:absolute;left:6139;top:993;width:234;height:138;mso-wrap-style:none" filled="f" stroked="f">
                <v:textbox style="mso-next-textbox:#_x0000_s1408;mso-fit-shape-to-text:t" inset="0,0,0,0">
                  <w:txbxContent>
                    <w:p w:rsidR="00ED39B5" w:rsidRDefault="00ED39B5">
                      <w:r>
                        <w:rPr>
                          <w:rFonts w:ascii="Arial" w:hAnsi="Arial" w:cs="Arial"/>
                          <w:color w:val="000000"/>
                          <w:sz w:val="12"/>
                          <w:szCs w:val="12"/>
                        </w:rPr>
                        <w:t>0.61</w:t>
                      </w:r>
                    </w:p>
                  </w:txbxContent>
                </v:textbox>
              </v:rect>
              <v:rect id="_x0000_s1409" style="position:absolute;left:6803;top:993;width:234;height:138;mso-wrap-style:none" filled="f" stroked="f">
                <v:textbox style="mso-next-textbox:#_x0000_s1409;mso-fit-shape-to-text:t" inset="0,0,0,0">
                  <w:txbxContent>
                    <w:p w:rsidR="00ED39B5" w:rsidRDefault="00ED39B5">
                      <w:r>
                        <w:rPr>
                          <w:rFonts w:ascii="Arial" w:hAnsi="Arial" w:cs="Arial"/>
                          <w:color w:val="000000"/>
                          <w:sz w:val="12"/>
                          <w:szCs w:val="12"/>
                        </w:rPr>
                        <w:t>0.12</w:t>
                      </w:r>
                    </w:p>
                  </w:txbxContent>
                </v:textbox>
              </v:rect>
              <v:rect id="_x0000_s1410" style="position:absolute;left:7435;top:993;width:301;height:138;mso-wrap-style:none" filled="f" stroked="f">
                <v:textbox style="mso-next-textbox:#_x0000_s1410;mso-fit-shape-to-text:t" inset="0,0,0,0">
                  <w:txbxContent>
                    <w:p w:rsidR="00ED39B5" w:rsidRDefault="00ED39B5">
                      <w:r>
                        <w:rPr>
                          <w:rFonts w:ascii="Arial" w:hAnsi="Arial" w:cs="Arial"/>
                          <w:color w:val="000000"/>
                          <w:sz w:val="12"/>
                          <w:szCs w:val="12"/>
                        </w:rPr>
                        <w:t>0.318</w:t>
                      </w:r>
                    </w:p>
                  </w:txbxContent>
                </v:textbox>
              </v:rect>
              <v:rect id="_x0000_s1411" style="position:absolute;left:8071;top:993;width:301;height:138;mso-wrap-style:none" filled="f" stroked="f">
                <v:textbox style="mso-next-textbox:#_x0000_s1411;mso-fit-shape-to-text:t" inset="0,0,0,0">
                  <w:txbxContent>
                    <w:p w:rsidR="00ED39B5" w:rsidRDefault="00ED39B5">
                      <w:r>
                        <w:rPr>
                          <w:rFonts w:ascii="Arial" w:hAnsi="Arial" w:cs="Arial"/>
                          <w:color w:val="000000"/>
                          <w:sz w:val="12"/>
                          <w:szCs w:val="12"/>
                        </w:rPr>
                        <w:t>0.346</w:t>
                      </w:r>
                    </w:p>
                  </w:txbxContent>
                </v:textbox>
              </v:rect>
              <v:rect id="_x0000_s1412" style="position:absolute;left:8741;top:993;width:234;height:138;mso-wrap-style:none" filled="f" stroked="f">
                <v:textbox style="mso-next-textbox:#_x0000_s1412;mso-fit-shape-to-text:t" inset="0,0,0,0">
                  <w:txbxContent>
                    <w:p w:rsidR="00ED39B5" w:rsidRDefault="00ED39B5">
                      <w:r>
                        <w:rPr>
                          <w:rFonts w:ascii="Arial" w:hAnsi="Arial" w:cs="Arial"/>
                          <w:color w:val="000000"/>
                          <w:sz w:val="12"/>
                          <w:szCs w:val="12"/>
                        </w:rPr>
                        <w:t>0.94</w:t>
                      </w:r>
                    </w:p>
                  </w:txbxContent>
                </v:textbox>
              </v:rect>
              <v:rect id="_x0000_s1413" style="position:absolute;left:9412;top:993;width:167;height:138;mso-wrap-style:none" filled="f" stroked="f">
                <v:textbox style="mso-next-textbox:#_x0000_s1413;mso-fit-shape-to-text:t" inset="0,0,0,0">
                  <w:txbxContent>
                    <w:p w:rsidR="00ED39B5" w:rsidRDefault="00ED39B5">
                      <w:r>
                        <w:rPr>
                          <w:rFonts w:ascii="Arial" w:hAnsi="Arial" w:cs="Arial"/>
                          <w:color w:val="000000"/>
                          <w:sz w:val="12"/>
                          <w:szCs w:val="12"/>
                        </w:rPr>
                        <w:t>4.3</w:t>
                      </w:r>
                    </w:p>
                  </w:txbxContent>
                </v:textbox>
              </v:rect>
              <v:rect id="_x0000_s1414" style="position:absolute;left:476;top:1149;width:234;height:138;mso-wrap-style:none" filled="f" stroked="f">
                <v:textbox style="mso-next-textbox:#_x0000_s1414;mso-fit-shape-to-text:t" inset="0,0,0,0">
                  <w:txbxContent>
                    <w:p w:rsidR="00ED39B5" w:rsidRDefault="00ED39B5">
                      <w:r>
                        <w:rPr>
                          <w:rFonts w:ascii="Arial" w:hAnsi="Arial" w:cs="Arial"/>
                          <w:color w:val="000000"/>
                          <w:sz w:val="12"/>
                          <w:szCs w:val="12"/>
                        </w:rPr>
                        <w:t>0.12</w:t>
                      </w:r>
                    </w:p>
                  </w:txbxContent>
                </v:textbox>
              </v:rect>
              <v:rect id="_x0000_s1415" style="position:absolute;left:1146;top:1149;width:167;height:138;mso-wrap-style:none" filled="f" stroked="f">
                <v:textbox style="mso-next-textbox:#_x0000_s1415;mso-fit-shape-to-text:t" inset="0,0,0,0">
                  <w:txbxContent>
                    <w:p w:rsidR="00ED39B5" w:rsidRDefault="00ED39B5">
                      <w:r>
                        <w:rPr>
                          <w:rFonts w:ascii="Arial" w:hAnsi="Arial" w:cs="Arial"/>
                          <w:color w:val="000000"/>
                          <w:sz w:val="12"/>
                          <w:szCs w:val="12"/>
                        </w:rPr>
                        <w:t>0.3</w:t>
                      </w:r>
                    </w:p>
                  </w:txbxContent>
                </v:textbox>
              </v:rect>
              <v:rect id="_x0000_s1416" style="position:absolute;left:1834;top:1149;width:67;height:138;mso-wrap-style:none" filled="f" stroked="f">
                <v:textbox style="mso-next-textbox:#_x0000_s1416;mso-fit-shape-to-text:t" inset="0,0,0,0">
                  <w:txbxContent>
                    <w:p w:rsidR="00ED39B5" w:rsidRDefault="00ED39B5">
                      <w:r>
                        <w:rPr>
                          <w:rFonts w:ascii="Arial" w:hAnsi="Arial" w:cs="Arial"/>
                          <w:color w:val="000000"/>
                          <w:sz w:val="12"/>
                          <w:szCs w:val="12"/>
                        </w:rPr>
                        <w:t>1</w:t>
                      </w:r>
                    </w:p>
                  </w:txbxContent>
                </v:textbox>
              </v:rect>
              <v:rect id="_x0000_s1417" style="position:absolute;left:2311;top:1149;width:568;height:138;mso-wrap-style:none" filled="f" stroked="f">
                <v:textbox style="mso-next-textbox:#_x0000_s1417;mso-fit-shape-to-text:t" inset="0,0,0,0">
                  <w:txbxContent>
                    <w:p w:rsidR="00ED39B5" w:rsidRDefault="00ED39B5">
                      <w:r>
                        <w:rPr>
                          <w:rFonts w:ascii="Arial" w:hAnsi="Arial" w:cs="Arial"/>
                          <w:color w:val="000000"/>
                          <w:sz w:val="12"/>
                          <w:szCs w:val="12"/>
                        </w:rPr>
                        <w:t>0.0020000</w:t>
                      </w:r>
                    </w:p>
                  </w:txbxContent>
                </v:textbox>
              </v:rect>
              <v:rect id="_x0000_s1418" style="position:absolute;left:3094;top:1149;width:301;height:138;mso-wrap-style:none" filled="f" stroked="f">
                <v:textbox style="mso-next-textbox:#_x0000_s1418;mso-fit-shape-to-text:t" inset="0,0,0,0">
                  <w:txbxContent>
                    <w:p w:rsidR="00ED39B5" w:rsidRDefault="00ED39B5">
                      <w:r>
                        <w:rPr>
                          <w:rFonts w:ascii="Arial" w:hAnsi="Arial" w:cs="Arial"/>
                          <w:color w:val="000000"/>
                          <w:sz w:val="12"/>
                          <w:szCs w:val="12"/>
                        </w:rPr>
                        <w:t>0.022</w:t>
                      </w:r>
                    </w:p>
                  </w:txbxContent>
                </v:textbox>
              </v:rect>
              <v:rect id="_x0000_s1419" style="position:absolute;left:3680;top:1149;width:234;height:138;mso-wrap-style:none" filled="f" stroked="f">
                <v:textbox style="mso-next-textbox:#_x0000_s1419;mso-fit-shape-to-text:t" inset="0,0,0,0">
                  <w:txbxContent>
                    <w:p w:rsidR="00ED39B5" w:rsidRDefault="00ED39B5">
                      <w:r>
                        <w:rPr>
                          <w:rFonts w:ascii="Arial" w:hAnsi="Arial" w:cs="Arial"/>
                          <w:color w:val="000000"/>
                          <w:sz w:val="12"/>
                          <w:szCs w:val="12"/>
                        </w:rPr>
                        <w:t>0.33</w:t>
                      </w:r>
                    </w:p>
                  </w:txbxContent>
                </v:textbox>
              </v:rect>
              <v:rect id="_x0000_s1420" style="position:absolute;left:4196;top:1149;width:301;height:138;mso-wrap-style:none" filled="f" stroked="f">
                <v:textbox style="mso-next-textbox:#_x0000_s1420;mso-fit-shape-to-text:t" inset="0,0,0,0">
                  <w:txbxContent>
                    <w:p w:rsidR="00ED39B5" w:rsidRDefault="00ED39B5">
                      <w:r>
                        <w:rPr>
                          <w:rFonts w:ascii="Arial" w:hAnsi="Arial" w:cs="Arial"/>
                          <w:color w:val="000000"/>
                          <w:sz w:val="12"/>
                          <w:szCs w:val="12"/>
                        </w:rPr>
                        <w:t>0.208</w:t>
                      </w:r>
                    </w:p>
                  </w:txbxContent>
                </v:textbox>
              </v:rect>
              <v:rect id="_x0000_s1421" style="position:absolute;left:4832;top:1149;width:301;height:138;mso-wrap-style:none" filled="f" stroked="f">
                <v:textbox style="mso-next-textbox:#_x0000_s1421;mso-fit-shape-to-text:t" inset="0,0,0,0">
                  <w:txbxContent>
                    <w:p w:rsidR="00ED39B5" w:rsidRDefault="00ED39B5">
                      <w:r>
                        <w:rPr>
                          <w:rFonts w:ascii="Arial" w:hAnsi="Arial" w:cs="Arial"/>
                          <w:color w:val="000000"/>
                          <w:sz w:val="12"/>
                          <w:szCs w:val="12"/>
                        </w:rPr>
                        <w:t>1.233</w:t>
                      </w:r>
                    </w:p>
                  </w:txbxContent>
                </v:textbox>
              </v:rect>
              <v:rect id="_x0000_s1422" style="position:absolute;left:5468;top:1149;width:301;height:138;mso-wrap-style:none" filled="f" stroked="f">
                <v:textbox style="mso-next-textbox:#_x0000_s1422;mso-fit-shape-to-text:t" inset="0,0,0,0">
                  <w:txbxContent>
                    <w:p w:rsidR="00ED39B5" w:rsidRDefault="00ED39B5">
                      <w:r>
                        <w:rPr>
                          <w:rFonts w:ascii="Arial" w:hAnsi="Arial" w:cs="Arial"/>
                          <w:color w:val="000000"/>
                          <w:sz w:val="12"/>
                          <w:szCs w:val="12"/>
                        </w:rPr>
                        <w:t>0.169</w:t>
                      </w:r>
                    </w:p>
                  </w:txbxContent>
                </v:textbox>
              </v:rect>
              <v:rect id="_x0000_s1423" style="position:absolute;left:6139;top:1149;width:234;height:138;mso-wrap-style:none" filled="f" stroked="f">
                <v:textbox style="mso-next-textbox:#_x0000_s1423;mso-fit-shape-to-text:t" inset="0,0,0,0">
                  <w:txbxContent>
                    <w:p w:rsidR="00ED39B5" w:rsidRDefault="00ED39B5">
                      <w:r>
                        <w:rPr>
                          <w:rFonts w:ascii="Arial" w:hAnsi="Arial" w:cs="Arial"/>
                          <w:color w:val="000000"/>
                          <w:sz w:val="12"/>
                          <w:szCs w:val="12"/>
                        </w:rPr>
                        <w:t>0.62</w:t>
                      </w:r>
                    </w:p>
                  </w:txbxContent>
                </v:textbox>
              </v:rect>
              <v:rect id="_x0000_s1424" style="position:absolute;left:6803;top:1149;width:234;height:138;mso-wrap-style:none" filled="f" stroked="f">
                <v:textbox style="mso-next-textbox:#_x0000_s1424;mso-fit-shape-to-text:t" inset="0,0,0,0">
                  <w:txbxContent>
                    <w:p w:rsidR="00ED39B5" w:rsidRDefault="00ED39B5">
                      <w:r>
                        <w:rPr>
                          <w:rFonts w:ascii="Arial" w:hAnsi="Arial" w:cs="Arial"/>
                          <w:color w:val="000000"/>
                          <w:sz w:val="12"/>
                          <w:szCs w:val="12"/>
                        </w:rPr>
                        <w:t>0.13</w:t>
                      </w:r>
                    </w:p>
                  </w:txbxContent>
                </v:textbox>
              </v:rect>
              <v:rect id="_x0000_s1425" style="position:absolute;left:7435;top:1149;width:301;height:138;mso-wrap-style:none" filled="f" stroked="f">
                <v:textbox style="mso-next-textbox:#_x0000_s1425;mso-fit-shape-to-text:t" inset="0,0,0,0">
                  <w:txbxContent>
                    <w:p w:rsidR="00ED39B5" w:rsidRDefault="00ED39B5">
                      <w:r>
                        <w:rPr>
                          <w:rFonts w:ascii="Arial" w:hAnsi="Arial" w:cs="Arial"/>
                          <w:color w:val="000000"/>
                          <w:sz w:val="12"/>
                          <w:szCs w:val="12"/>
                        </w:rPr>
                        <w:t>0.318</w:t>
                      </w:r>
                    </w:p>
                  </w:txbxContent>
                </v:textbox>
              </v:rect>
              <v:rect id="_x0000_s1426" style="position:absolute;left:8071;top:1149;width:301;height:138;mso-wrap-style:none" filled="f" stroked="f">
                <v:textbox style="mso-next-textbox:#_x0000_s1426;mso-fit-shape-to-text:t" inset="0,0,0,0">
                  <w:txbxContent>
                    <w:p w:rsidR="00ED39B5" w:rsidRDefault="00ED39B5">
                      <w:r>
                        <w:rPr>
                          <w:rFonts w:ascii="Arial" w:hAnsi="Arial" w:cs="Arial"/>
                          <w:color w:val="000000"/>
                          <w:sz w:val="12"/>
                          <w:szCs w:val="12"/>
                        </w:rPr>
                        <w:t>0.351</w:t>
                      </w:r>
                    </w:p>
                  </w:txbxContent>
                </v:textbox>
              </v:rect>
              <v:rect id="_x0000_s1427" style="position:absolute;left:8741;top:1149;width:234;height:138;mso-wrap-style:none" filled="f" stroked="f">
                <v:textbox style="mso-next-textbox:#_x0000_s1427;mso-fit-shape-to-text:t" inset="0,0,0,0">
                  <w:txbxContent>
                    <w:p w:rsidR="00ED39B5" w:rsidRDefault="00ED39B5">
                      <w:r>
                        <w:rPr>
                          <w:rFonts w:ascii="Arial" w:hAnsi="Arial" w:cs="Arial"/>
                          <w:color w:val="000000"/>
                          <w:sz w:val="12"/>
                          <w:szCs w:val="12"/>
                        </w:rPr>
                        <w:t>0.94</w:t>
                      </w:r>
                    </w:p>
                  </w:txbxContent>
                </v:textbox>
              </v:rect>
              <v:rect id="_x0000_s1428" style="position:absolute;left:9412;top:1149;width:167;height:138;mso-wrap-style:none" filled="f" stroked="f">
                <v:textbox style="mso-next-textbox:#_x0000_s1428;mso-fit-shape-to-text:t" inset="0,0,0,0">
                  <w:txbxContent>
                    <w:p w:rsidR="00ED39B5" w:rsidRDefault="00ED39B5">
                      <w:r>
                        <w:rPr>
                          <w:rFonts w:ascii="Arial" w:hAnsi="Arial" w:cs="Arial"/>
                          <w:color w:val="000000"/>
                          <w:sz w:val="12"/>
                          <w:szCs w:val="12"/>
                        </w:rPr>
                        <w:t>4.3</w:t>
                      </w:r>
                    </w:p>
                  </w:txbxContent>
                </v:textbox>
              </v:rect>
              <v:rect id="_x0000_s1429" style="position:absolute;left:476;top:1304;width:234;height:138;mso-wrap-style:none" filled="f" stroked="f">
                <v:textbox style="mso-next-textbox:#_x0000_s1429;mso-fit-shape-to-text:t" inset="0,0,0,0">
                  <w:txbxContent>
                    <w:p w:rsidR="00ED39B5" w:rsidRDefault="00ED39B5">
                      <w:r>
                        <w:rPr>
                          <w:rFonts w:ascii="Arial" w:hAnsi="Arial" w:cs="Arial"/>
                          <w:color w:val="000000"/>
                          <w:sz w:val="12"/>
                          <w:szCs w:val="12"/>
                        </w:rPr>
                        <w:t>0.12</w:t>
                      </w:r>
                    </w:p>
                  </w:txbxContent>
                </v:textbox>
              </v:rect>
              <v:rect id="_x0000_s1430" style="position:absolute;left:1146;top:1304;width:167;height:138;mso-wrap-style:none" filled="f" stroked="f">
                <v:textbox style="mso-next-textbox:#_x0000_s1430;mso-fit-shape-to-text:t" inset="0,0,0,0">
                  <w:txbxContent>
                    <w:p w:rsidR="00ED39B5" w:rsidRDefault="00ED39B5">
                      <w:r>
                        <w:rPr>
                          <w:rFonts w:ascii="Arial" w:hAnsi="Arial" w:cs="Arial"/>
                          <w:color w:val="000000"/>
                          <w:sz w:val="12"/>
                          <w:szCs w:val="12"/>
                        </w:rPr>
                        <w:t>0.3</w:t>
                      </w:r>
                    </w:p>
                  </w:txbxContent>
                </v:textbox>
              </v:rect>
              <v:rect id="_x0000_s1431" style="position:absolute;left:1834;top:1304;width:67;height:138;mso-wrap-style:none" filled="f" stroked="f">
                <v:textbox style="mso-next-textbox:#_x0000_s1431;mso-fit-shape-to-text:t" inset="0,0,0,0">
                  <w:txbxContent>
                    <w:p w:rsidR="00ED39B5" w:rsidRDefault="00ED39B5">
                      <w:r>
                        <w:rPr>
                          <w:rFonts w:ascii="Arial" w:hAnsi="Arial" w:cs="Arial"/>
                          <w:color w:val="000000"/>
                          <w:sz w:val="12"/>
                          <w:szCs w:val="12"/>
                        </w:rPr>
                        <w:t>1</w:t>
                      </w:r>
                    </w:p>
                  </w:txbxContent>
                </v:textbox>
              </v:rect>
              <v:rect id="_x0000_s1432" style="position:absolute;left:2311;top:1304;width:568;height:138;mso-wrap-style:none" filled="f" stroked="f">
                <v:textbox style="mso-next-textbox:#_x0000_s1432;mso-fit-shape-to-text:t" inset="0,0,0,0">
                  <w:txbxContent>
                    <w:p w:rsidR="00ED39B5" w:rsidRDefault="00ED39B5">
                      <w:r>
                        <w:rPr>
                          <w:rFonts w:ascii="Arial" w:hAnsi="Arial" w:cs="Arial"/>
                          <w:color w:val="000000"/>
                          <w:sz w:val="12"/>
                          <w:szCs w:val="12"/>
                        </w:rPr>
                        <w:t>0.0020000</w:t>
                      </w:r>
                    </w:p>
                  </w:txbxContent>
                </v:textbox>
              </v:rect>
              <v:rect id="_x0000_s1433" style="position:absolute;left:3094;top:1304;width:301;height:138;mso-wrap-style:none" filled="f" stroked="f">
                <v:textbox style="mso-next-textbox:#_x0000_s1433;mso-fit-shape-to-text:t" inset="0,0,0,0">
                  <w:txbxContent>
                    <w:p w:rsidR="00ED39B5" w:rsidRDefault="00ED39B5">
                      <w:r>
                        <w:rPr>
                          <w:rFonts w:ascii="Arial" w:hAnsi="Arial" w:cs="Arial"/>
                          <w:color w:val="000000"/>
                          <w:sz w:val="12"/>
                          <w:szCs w:val="12"/>
                        </w:rPr>
                        <w:t>0.022</w:t>
                      </w:r>
                    </w:p>
                  </w:txbxContent>
                </v:textbox>
              </v:rect>
              <v:rect id="_x0000_s1434" style="position:absolute;left:3680;top:1304;width:234;height:138;mso-wrap-style:none" filled="f" stroked="f">
                <v:textbox style="mso-next-textbox:#_x0000_s1434;mso-fit-shape-to-text:t" inset="0,0,0,0">
                  <w:txbxContent>
                    <w:p w:rsidR="00ED39B5" w:rsidRDefault="00ED39B5">
                      <w:r>
                        <w:rPr>
                          <w:rFonts w:ascii="Arial" w:hAnsi="Arial" w:cs="Arial"/>
                          <w:color w:val="000000"/>
                          <w:sz w:val="12"/>
                          <w:szCs w:val="12"/>
                        </w:rPr>
                        <w:t>0.34</w:t>
                      </w:r>
                    </w:p>
                  </w:txbxContent>
                </v:textbox>
              </v:rect>
              <v:rect id="_x0000_s1435" style="position:absolute;left:4196;top:1304;width:301;height:138;mso-wrap-style:none" filled="f" stroked="f">
                <v:textbox style="mso-next-textbox:#_x0000_s1435;mso-fit-shape-to-text:t" inset="0,0,0,0">
                  <w:txbxContent>
                    <w:p w:rsidR="00ED39B5" w:rsidRDefault="00ED39B5">
                      <w:r>
                        <w:rPr>
                          <w:rFonts w:ascii="Arial" w:hAnsi="Arial" w:cs="Arial"/>
                          <w:color w:val="000000"/>
                          <w:sz w:val="12"/>
                          <w:szCs w:val="12"/>
                        </w:rPr>
                        <w:t>0.218</w:t>
                      </w:r>
                    </w:p>
                  </w:txbxContent>
                </v:textbox>
              </v:rect>
              <v:rect id="_x0000_s1436" style="position:absolute;left:4832;top:1304;width:301;height:138;mso-wrap-style:none" filled="f" stroked="f">
                <v:textbox style="mso-next-textbox:#_x0000_s1436;mso-fit-shape-to-text:t" inset="0,0,0,0">
                  <w:txbxContent>
                    <w:p w:rsidR="00ED39B5" w:rsidRDefault="00ED39B5">
                      <w:r>
                        <w:rPr>
                          <w:rFonts w:ascii="Arial" w:hAnsi="Arial" w:cs="Arial"/>
                          <w:color w:val="000000"/>
                          <w:sz w:val="12"/>
                          <w:szCs w:val="12"/>
                        </w:rPr>
                        <w:t>1.262</w:t>
                      </w:r>
                    </w:p>
                  </w:txbxContent>
                </v:textbox>
              </v:rect>
              <v:rect id="_x0000_s1437" style="position:absolute;left:5468;top:1304;width:301;height:138;mso-wrap-style:none" filled="f" stroked="f">
                <v:textbox style="mso-next-textbox:#_x0000_s1437;mso-fit-shape-to-text:t" inset="0,0,0,0">
                  <w:txbxContent>
                    <w:p w:rsidR="00ED39B5" w:rsidRDefault="00ED39B5">
                      <w:r>
                        <w:rPr>
                          <w:rFonts w:ascii="Arial" w:hAnsi="Arial" w:cs="Arial"/>
                          <w:color w:val="000000"/>
                          <w:sz w:val="12"/>
                          <w:szCs w:val="12"/>
                        </w:rPr>
                        <w:t>0.172</w:t>
                      </w:r>
                    </w:p>
                  </w:txbxContent>
                </v:textbox>
              </v:rect>
              <v:rect id="_x0000_s1438" style="position:absolute;left:6139;top:1304;width:234;height:138;mso-wrap-style:none" filled="f" stroked="f">
                <v:textbox style="mso-next-textbox:#_x0000_s1438;mso-fit-shape-to-text:t" inset="0,0,0,0">
                  <w:txbxContent>
                    <w:p w:rsidR="00ED39B5" w:rsidRDefault="00ED39B5">
                      <w:r>
                        <w:rPr>
                          <w:rFonts w:ascii="Arial" w:hAnsi="Arial" w:cs="Arial"/>
                          <w:color w:val="000000"/>
                          <w:sz w:val="12"/>
                          <w:szCs w:val="12"/>
                        </w:rPr>
                        <w:t>0.63</w:t>
                      </w:r>
                    </w:p>
                  </w:txbxContent>
                </v:textbox>
              </v:rect>
              <v:rect id="_x0000_s1439" style="position:absolute;left:6803;top:1304;width:234;height:138;mso-wrap-style:none" filled="f" stroked="f">
                <v:textbox style="mso-next-textbox:#_x0000_s1439;mso-fit-shape-to-text:t" inset="0,0,0,0">
                  <w:txbxContent>
                    <w:p w:rsidR="00ED39B5" w:rsidRDefault="00ED39B5">
                      <w:r>
                        <w:rPr>
                          <w:rFonts w:ascii="Arial" w:hAnsi="Arial" w:cs="Arial"/>
                          <w:color w:val="000000"/>
                          <w:sz w:val="12"/>
                          <w:szCs w:val="12"/>
                        </w:rPr>
                        <w:t>0.14</w:t>
                      </w:r>
                    </w:p>
                  </w:txbxContent>
                </v:textbox>
              </v:rect>
              <v:rect id="_x0000_s1440" style="position:absolute;left:7435;top:1304;width:301;height:138;mso-wrap-style:none" filled="f" stroked="f">
                <v:textbox style="mso-next-textbox:#_x0000_s1440;mso-fit-shape-to-text:t" inset="0,0,0,0">
                  <w:txbxContent>
                    <w:p w:rsidR="00ED39B5" w:rsidRDefault="00ED39B5">
                      <w:r>
                        <w:rPr>
                          <w:rFonts w:ascii="Arial" w:hAnsi="Arial" w:cs="Arial"/>
                          <w:color w:val="000000"/>
                          <w:sz w:val="12"/>
                          <w:szCs w:val="12"/>
                        </w:rPr>
                        <w:t>0.317</w:t>
                      </w:r>
                    </w:p>
                  </w:txbxContent>
                </v:textbox>
              </v:rect>
              <v:rect id="_x0000_s1441" style="position:absolute;left:8071;top:1304;width:301;height:138;mso-wrap-style:none" filled="f" stroked="f">
                <v:textbox style="mso-next-textbox:#_x0000_s1441;mso-fit-shape-to-text:t" inset="0,0,0,0">
                  <w:txbxContent>
                    <w:p w:rsidR="00ED39B5" w:rsidRDefault="00ED39B5">
                      <w:r>
                        <w:rPr>
                          <w:rFonts w:ascii="Arial" w:hAnsi="Arial" w:cs="Arial"/>
                          <w:color w:val="000000"/>
                          <w:sz w:val="12"/>
                          <w:szCs w:val="12"/>
                        </w:rPr>
                        <w:t>0.357</w:t>
                      </w:r>
                    </w:p>
                  </w:txbxContent>
                </v:textbox>
              </v:rect>
              <v:rect id="_x0000_s1442" style="position:absolute;left:8741;top:1304;width:234;height:138;mso-wrap-style:none" filled="f" stroked="f">
                <v:textbox style="mso-next-textbox:#_x0000_s1442;mso-fit-shape-to-text:t" inset="0,0,0,0">
                  <w:txbxContent>
                    <w:p w:rsidR="00ED39B5" w:rsidRDefault="00ED39B5">
                      <w:r>
                        <w:rPr>
                          <w:rFonts w:ascii="Arial" w:hAnsi="Arial" w:cs="Arial"/>
                          <w:color w:val="000000"/>
                          <w:sz w:val="12"/>
                          <w:szCs w:val="12"/>
                        </w:rPr>
                        <w:t>0.95</w:t>
                      </w:r>
                    </w:p>
                  </w:txbxContent>
                </v:textbox>
              </v:rect>
              <v:rect id="_x0000_s1443" style="position:absolute;left:9412;top:1304;width:167;height:138;mso-wrap-style:none" filled="f" stroked="f">
                <v:textbox style="mso-next-textbox:#_x0000_s1443;mso-fit-shape-to-text:t" inset="0,0,0,0">
                  <w:txbxContent>
                    <w:p w:rsidR="00ED39B5" w:rsidRDefault="00ED39B5">
                      <w:r>
                        <w:rPr>
                          <w:rFonts w:ascii="Arial" w:hAnsi="Arial" w:cs="Arial"/>
                          <w:color w:val="000000"/>
                          <w:sz w:val="12"/>
                          <w:szCs w:val="12"/>
                        </w:rPr>
                        <w:t>4.3</w:t>
                      </w:r>
                    </w:p>
                  </w:txbxContent>
                </v:textbox>
              </v:rect>
              <v:rect id="_x0000_s1444" style="position:absolute;left:476;top:1460;width:234;height:138;mso-wrap-style:none" filled="f" stroked="f">
                <v:textbox style="mso-next-textbox:#_x0000_s1444;mso-fit-shape-to-text:t" inset="0,0,0,0">
                  <w:txbxContent>
                    <w:p w:rsidR="00ED39B5" w:rsidRDefault="00ED39B5">
                      <w:r>
                        <w:rPr>
                          <w:rFonts w:ascii="Arial" w:hAnsi="Arial" w:cs="Arial"/>
                          <w:color w:val="000000"/>
                          <w:sz w:val="12"/>
                          <w:szCs w:val="12"/>
                        </w:rPr>
                        <w:t>0.12</w:t>
                      </w:r>
                    </w:p>
                  </w:txbxContent>
                </v:textbox>
              </v:rect>
              <v:rect id="_x0000_s1445" style="position:absolute;left:1112;top:1460;width:234;height:138;mso-wrap-style:none" filled="f" stroked="f">
                <v:textbox style="mso-next-textbox:#_x0000_s1445;mso-fit-shape-to-text:t" inset="0,0,0,0">
                  <w:txbxContent>
                    <w:p w:rsidR="00ED39B5" w:rsidRDefault="00ED39B5">
                      <w:r>
                        <w:rPr>
                          <w:rFonts w:ascii="Arial" w:hAnsi="Arial" w:cs="Arial"/>
                          <w:color w:val="000000"/>
                          <w:sz w:val="12"/>
                          <w:szCs w:val="12"/>
                        </w:rPr>
                        <w:t>0.35</w:t>
                      </w:r>
                    </w:p>
                  </w:txbxContent>
                </v:textbox>
              </v:rect>
              <v:rect id="_x0000_s1446" style="position:absolute;left:1834;top:1460;width:67;height:138;mso-wrap-style:none" filled="f" stroked="f">
                <v:textbox style="mso-next-textbox:#_x0000_s1446;mso-fit-shape-to-text:t" inset="0,0,0,0">
                  <w:txbxContent>
                    <w:p w:rsidR="00ED39B5" w:rsidRDefault="00ED39B5">
                      <w:r>
                        <w:rPr>
                          <w:rFonts w:ascii="Arial" w:hAnsi="Arial" w:cs="Arial"/>
                          <w:color w:val="000000"/>
                          <w:sz w:val="12"/>
                          <w:szCs w:val="12"/>
                        </w:rPr>
                        <w:t>1</w:t>
                      </w:r>
                    </w:p>
                  </w:txbxContent>
                </v:textbox>
              </v:rect>
              <v:rect id="_x0000_s1447" style="position:absolute;left:2311;top:1460;width:568;height:138;mso-wrap-style:none" filled="f" stroked="f">
                <v:textbox style="mso-next-textbox:#_x0000_s1447;mso-fit-shape-to-text:t" inset="0,0,0,0">
                  <w:txbxContent>
                    <w:p w:rsidR="00ED39B5" w:rsidRDefault="00ED39B5">
                      <w:r>
                        <w:rPr>
                          <w:rFonts w:ascii="Arial" w:hAnsi="Arial" w:cs="Arial"/>
                          <w:color w:val="000000"/>
                          <w:sz w:val="12"/>
                          <w:szCs w:val="12"/>
                        </w:rPr>
                        <w:t>0.0018000</w:t>
                      </w:r>
                    </w:p>
                  </w:txbxContent>
                </v:textbox>
              </v:rect>
              <v:rect id="_x0000_s1448" style="position:absolute;left:3094;top:1460;width:301;height:138;mso-wrap-style:none" filled="f" stroked="f">
                <v:textbox style="mso-next-textbox:#_x0000_s1448;mso-fit-shape-to-text:t" inset="0,0,0,0">
                  <w:txbxContent>
                    <w:p w:rsidR="00ED39B5" w:rsidRDefault="00ED39B5">
                      <w:r>
                        <w:rPr>
                          <w:rFonts w:ascii="Arial" w:hAnsi="Arial" w:cs="Arial"/>
                          <w:color w:val="000000"/>
                          <w:sz w:val="12"/>
                          <w:szCs w:val="12"/>
                        </w:rPr>
                        <w:t>0.022</w:t>
                      </w:r>
                    </w:p>
                  </w:txbxContent>
                </v:textbox>
              </v:rect>
              <v:rect id="_x0000_s1449" style="position:absolute;left:3680;top:1460;width:234;height:138;mso-wrap-style:none" filled="f" stroked="f">
                <v:textbox style="mso-next-textbox:#_x0000_s1449;mso-fit-shape-to-text:t" inset="0,0,0,0">
                  <w:txbxContent>
                    <w:p w:rsidR="00ED39B5" w:rsidRDefault="00ED39B5">
                      <w:r>
                        <w:rPr>
                          <w:rFonts w:ascii="Arial" w:hAnsi="Arial" w:cs="Arial"/>
                          <w:color w:val="000000"/>
                          <w:sz w:val="12"/>
                          <w:szCs w:val="12"/>
                        </w:rPr>
                        <w:t>0.35</w:t>
                      </w:r>
                    </w:p>
                  </w:txbxContent>
                </v:textbox>
              </v:rect>
              <v:rect id="_x0000_s1450" style="position:absolute;left:4196;top:1460;width:301;height:138;mso-wrap-style:none" filled="f" stroked="f">
                <v:textbox style="mso-next-textbox:#_x0000_s1450;mso-fit-shape-to-text:t" inset="0,0,0,0">
                  <w:txbxContent>
                    <w:p w:rsidR="00ED39B5" w:rsidRDefault="00ED39B5">
                      <w:r>
                        <w:rPr>
                          <w:rFonts w:ascii="Arial" w:hAnsi="Arial" w:cs="Arial"/>
                          <w:color w:val="000000"/>
                          <w:sz w:val="12"/>
                          <w:szCs w:val="12"/>
                        </w:rPr>
                        <w:t>0.245</w:t>
                      </w:r>
                    </w:p>
                  </w:txbxContent>
                </v:textbox>
              </v:rect>
              <v:rect id="_x0000_s1451" style="position:absolute;left:4832;top:1460;width:301;height:138;mso-wrap-style:none" filled="f" stroked="f">
                <v:textbox style="mso-next-textbox:#_x0000_s1451;mso-fit-shape-to-text:t" inset="0,0,0,0">
                  <w:txbxContent>
                    <w:p w:rsidR="00ED39B5" w:rsidRDefault="00ED39B5">
                      <w:r>
                        <w:rPr>
                          <w:rFonts w:ascii="Arial" w:hAnsi="Arial" w:cs="Arial"/>
                          <w:color w:val="000000"/>
                          <w:sz w:val="12"/>
                          <w:szCs w:val="12"/>
                        </w:rPr>
                        <w:t>1.340</w:t>
                      </w:r>
                    </w:p>
                  </w:txbxContent>
                </v:textbox>
              </v:rect>
              <v:rect id="_x0000_s1452" style="position:absolute;left:5468;top:1460;width:301;height:138;mso-wrap-style:none" filled="f" stroked="f">
                <v:textbox style="mso-next-textbox:#_x0000_s1452;mso-fit-shape-to-text:t" inset="0,0,0,0">
                  <w:txbxContent>
                    <w:p w:rsidR="00ED39B5" w:rsidRDefault="00ED39B5">
                      <w:r>
                        <w:rPr>
                          <w:rFonts w:ascii="Arial" w:hAnsi="Arial" w:cs="Arial"/>
                          <w:color w:val="000000"/>
                          <w:sz w:val="12"/>
                          <w:szCs w:val="12"/>
                        </w:rPr>
                        <w:t>0.183</w:t>
                      </w:r>
                    </w:p>
                  </w:txbxContent>
                </v:textbox>
              </v:rect>
              <v:rect id="_x0000_s1453" style="position:absolute;left:6139;top:1460;width:234;height:138;mso-wrap-style:none" filled="f" stroked="f">
                <v:textbox style="mso-next-textbox:#_x0000_s1453;mso-fit-shape-to-text:t" inset="0,0,0,0">
                  <w:txbxContent>
                    <w:p w:rsidR="00ED39B5" w:rsidRDefault="00ED39B5">
                      <w:r>
                        <w:rPr>
                          <w:rFonts w:ascii="Arial" w:hAnsi="Arial" w:cs="Arial"/>
                          <w:color w:val="000000"/>
                          <w:sz w:val="12"/>
                          <w:szCs w:val="12"/>
                        </w:rPr>
                        <w:t>0.62</w:t>
                      </w:r>
                    </w:p>
                  </w:txbxContent>
                </v:textbox>
              </v:rect>
              <v:rect id="_x0000_s1454" style="position:absolute;left:6803;top:1460;width:234;height:138;mso-wrap-style:none" filled="f" stroked="f">
                <v:textbox style="mso-next-textbox:#_x0000_s1454;mso-fit-shape-to-text:t" inset="0,0,0,0">
                  <w:txbxContent>
                    <w:p w:rsidR="00ED39B5" w:rsidRDefault="00ED39B5">
                      <w:r>
                        <w:rPr>
                          <w:rFonts w:ascii="Arial" w:hAnsi="Arial" w:cs="Arial"/>
                          <w:color w:val="000000"/>
                          <w:sz w:val="12"/>
                          <w:szCs w:val="12"/>
                        </w:rPr>
                        <w:t>0.15</w:t>
                      </w:r>
                    </w:p>
                  </w:txbxContent>
                </v:textbox>
              </v:rect>
              <v:rect id="_x0000_s1455" style="position:absolute;left:7435;top:1460;width:301;height:138;mso-wrap-style:none" filled="f" stroked="f">
                <v:textbox style="mso-next-textbox:#_x0000_s1455;mso-fit-shape-to-text:t" inset="0,0,0,0">
                  <w:txbxContent>
                    <w:p w:rsidR="00ED39B5" w:rsidRDefault="00ED39B5">
                      <w:r>
                        <w:rPr>
                          <w:rFonts w:ascii="Arial" w:hAnsi="Arial" w:cs="Arial"/>
                          <w:color w:val="000000"/>
                          <w:sz w:val="12"/>
                          <w:szCs w:val="12"/>
                        </w:rPr>
                        <w:t>0.309</w:t>
                      </w:r>
                    </w:p>
                  </w:txbxContent>
                </v:textbox>
              </v:rect>
              <v:rect id="_x0000_s1456" style="position:absolute;left:8071;top:1460;width:301;height:138;mso-wrap-style:none" filled="f" stroked="f">
                <v:textbox style="mso-next-textbox:#_x0000_s1456;mso-fit-shape-to-text:t" inset="0,0,0,0">
                  <w:txbxContent>
                    <w:p w:rsidR="00ED39B5" w:rsidRDefault="00ED39B5">
                      <w:r>
                        <w:rPr>
                          <w:rFonts w:ascii="Arial" w:hAnsi="Arial" w:cs="Arial"/>
                          <w:color w:val="000000"/>
                          <w:sz w:val="12"/>
                          <w:szCs w:val="12"/>
                        </w:rPr>
                        <w:t>0.357</w:t>
                      </w:r>
                    </w:p>
                  </w:txbxContent>
                </v:textbox>
              </v:rect>
              <v:rect id="_x0000_s1457" style="position:absolute;left:8741;top:1460;width:234;height:138;mso-wrap-style:none" filled="f" stroked="f">
                <v:textbox style="mso-next-textbox:#_x0000_s1457;mso-fit-shape-to-text:t" inset="0,0,0,0">
                  <w:txbxContent>
                    <w:p w:rsidR="00ED39B5" w:rsidRDefault="00ED39B5">
                      <w:r>
                        <w:rPr>
                          <w:rFonts w:ascii="Arial" w:hAnsi="Arial" w:cs="Arial"/>
                          <w:color w:val="000000"/>
                          <w:sz w:val="12"/>
                          <w:szCs w:val="12"/>
                        </w:rPr>
                        <w:t>1.13</w:t>
                      </w:r>
                    </w:p>
                  </w:txbxContent>
                </v:textbox>
              </v:rect>
              <v:rect id="_x0000_s1458" style="position:absolute;left:9377;top:1460;width:234;height:138;mso-wrap-style:none" filled="f" stroked="f">
                <v:textbox style="mso-next-textbox:#_x0000_s1458;mso-fit-shape-to-text:t" inset="0,0,0,0">
                  <w:txbxContent>
                    <w:p w:rsidR="00ED39B5" w:rsidRDefault="00ED39B5">
                      <w:r>
                        <w:rPr>
                          <w:rFonts w:ascii="Arial" w:hAnsi="Arial" w:cs="Arial"/>
                          <w:color w:val="000000"/>
                          <w:sz w:val="12"/>
                          <w:szCs w:val="12"/>
                        </w:rPr>
                        <w:t>3.87</w:t>
                      </w:r>
                    </w:p>
                  </w:txbxContent>
                </v:textbox>
              </v:rect>
              <v:rect id="_x0000_s1459" style="position:absolute;left:476;top:1616;width:234;height:138;mso-wrap-style:none" filled="f" stroked="f">
                <v:textbox style="mso-next-textbox:#_x0000_s1459;mso-fit-shape-to-text:t" inset="0,0,0,0">
                  <w:txbxContent>
                    <w:p w:rsidR="00ED39B5" w:rsidRDefault="00ED39B5">
                      <w:r>
                        <w:rPr>
                          <w:rFonts w:ascii="Arial" w:hAnsi="Arial" w:cs="Arial"/>
                          <w:color w:val="000000"/>
                          <w:sz w:val="12"/>
                          <w:szCs w:val="12"/>
                        </w:rPr>
                        <w:t>0.12</w:t>
                      </w:r>
                    </w:p>
                  </w:txbxContent>
                </v:textbox>
              </v:rect>
              <v:rect id="_x0000_s1460" style="position:absolute;left:1112;top:1616;width:234;height:138;mso-wrap-style:none" filled="f" stroked="f">
                <v:textbox style="mso-next-textbox:#_x0000_s1460;mso-fit-shape-to-text:t" inset="0,0,0,0">
                  <w:txbxContent>
                    <w:p w:rsidR="00ED39B5" w:rsidRDefault="00ED39B5">
                      <w:r>
                        <w:rPr>
                          <w:rFonts w:ascii="Arial" w:hAnsi="Arial" w:cs="Arial"/>
                          <w:color w:val="000000"/>
                          <w:sz w:val="12"/>
                          <w:szCs w:val="12"/>
                        </w:rPr>
                        <w:t>0.35</w:t>
                      </w:r>
                    </w:p>
                  </w:txbxContent>
                </v:textbox>
              </v:rect>
              <v:rect id="_x0000_s1461" style="position:absolute;left:1834;top:1616;width:67;height:138;mso-wrap-style:none" filled="f" stroked="f">
                <v:textbox style="mso-next-textbox:#_x0000_s1461;mso-fit-shape-to-text:t" inset="0,0,0,0">
                  <w:txbxContent>
                    <w:p w:rsidR="00ED39B5" w:rsidRDefault="00ED39B5">
                      <w:r>
                        <w:rPr>
                          <w:rFonts w:ascii="Arial" w:hAnsi="Arial" w:cs="Arial"/>
                          <w:color w:val="000000"/>
                          <w:sz w:val="12"/>
                          <w:szCs w:val="12"/>
                        </w:rPr>
                        <w:t>1</w:t>
                      </w:r>
                    </w:p>
                  </w:txbxContent>
                </v:textbox>
              </v:rect>
              <v:rect id="_x0000_s1462" style="position:absolute;left:2311;top:1616;width:568;height:138;mso-wrap-style:none" filled="f" stroked="f">
                <v:textbox style="mso-next-textbox:#_x0000_s1462;mso-fit-shape-to-text:t" inset="0,0,0,0">
                  <w:txbxContent>
                    <w:p w:rsidR="00ED39B5" w:rsidRDefault="00ED39B5">
                      <w:r>
                        <w:rPr>
                          <w:rFonts w:ascii="Arial" w:hAnsi="Arial" w:cs="Arial"/>
                          <w:color w:val="000000"/>
                          <w:sz w:val="12"/>
                          <w:szCs w:val="12"/>
                        </w:rPr>
                        <w:t>0.0018000</w:t>
                      </w:r>
                    </w:p>
                  </w:txbxContent>
                </v:textbox>
              </v:rect>
              <v:rect id="_x0000_s1463" style="position:absolute;left:3094;top:1616;width:301;height:138;mso-wrap-style:none" filled="f" stroked="f">
                <v:textbox style="mso-next-textbox:#_x0000_s1463;mso-fit-shape-to-text:t" inset="0,0,0,0">
                  <w:txbxContent>
                    <w:p w:rsidR="00ED39B5" w:rsidRDefault="00ED39B5">
                      <w:r>
                        <w:rPr>
                          <w:rFonts w:ascii="Arial" w:hAnsi="Arial" w:cs="Arial"/>
                          <w:color w:val="000000"/>
                          <w:sz w:val="12"/>
                          <w:szCs w:val="12"/>
                        </w:rPr>
                        <w:t>0.022</w:t>
                      </w:r>
                    </w:p>
                  </w:txbxContent>
                </v:textbox>
              </v:rect>
              <v:rect id="_x0000_s1464" style="position:absolute;left:3680;top:1616;width:234;height:138;mso-wrap-style:none" filled="f" stroked="f">
                <v:textbox style="mso-next-textbox:#_x0000_s1464;mso-fit-shape-to-text:t" inset="0,0,0,0">
                  <w:txbxContent>
                    <w:p w:rsidR="00ED39B5" w:rsidRDefault="00ED39B5">
                      <w:r>
                        <w:rPr>
                          <w:rFonts w:ascii="Arial" w:hAnsi="Arial" w:cs="Arial"/>
                          <w:color w:val="000000"/>
                          <w:sz w:val="12"/>
                          <w:szCs w:val="12"/>
                        </w:rPr>
                        <w:t>0.36</w:t>
                      </w:r>
                    </w:p>
                  </w:txbxContent>
                </v:textbox>
              </v:rect>
              <v:rect id="_x0000_s1465" style="position:absolute;left:4196;top:1616;width:301;height:138;mso-wrap-style:none" filled="f" stroked="f">
                <v:textbox style="mso-next-textbox:#_x0000_s1465;mso-fit-shape-to-text:t" inset="0,0,0,0">
                  <w:txbxContent>
                    <w:p w:rsidR="00ED39B5" w:rsidRDefault="00ED39B5">
                      <w:r>
                        <w:rPr>
                          <w:rFonts w:ascii="Arial" w:hAnsi="Arial" w:cs="Arial"/>
                          <w:color w:val="000000"/>
                          <w:sz w:val="12"/>
                          <w:szCs w:val="12"/>
                        </w:rPr>
                        <w:t>0.256</w:t>
                      </w:r>
                    </w:p>
                  </w:txbxContent>
                </v:textbox>
              </v:rect>
              <v:rect id="_x0000_s1466" style="position:absolute;left:4832;top:1616;width:301;height:138;mso-wrap-style:none" filled="f" stroked="f">
                <v:textbox style="mso-next-textbox:#_x0000_s1466;mso-fit-shape-to-text:t" inset="0,0,0,0">
                  <w:txbxContent>
                    <w:p w:rsidR="00ED39B5" w:rsidRDefault="00ED39B5">
                      <w:r>
                        <w:rPr>
                          <w:rFonts w:ascii="Arial" w:hAnsi="Arial" w:cs="Arial"/>
                          <w:color w:val="000000"/>
                          <w:sz w:val="12"/>
                          <w:szCs w:val="12"/>
                        </w:rPr>
                        <w:t>1.368</w:t>
                      </w:r>
                    </w:p>
                  </w:txbxContent>
                </v:textbox>
              </v:rect>
              <v:rect id="_x0000_s1467" style="position:absolute;left:5468;top:1616;width:301;height:138;mso-wrap-style:none" filled="f" stroked="f">
                <v:textbox style="mso-next-textbox:#_x0000_s1467;mso-fit-shape-to-text:t" inset="0,0,0,0">
                  <w:txbxContent>
                    <w:p w:rsidR="00ED39B5" w:rsidRDefault="00ED39B5">
                      <w:r>
                        <w:rPr>
                          <w:rFonts w:ascii="Arial" w:hAnsi="Arial" w:cs="Arial"/>
                          <w:color w:val="000000"/>
                          <w:sz w:val="12"/>
                          <w:szCs w:val="12"/>
                        </w:rPr>
                        <w:t>0.187</w:t>
                      </w:r>
                    </w:p>
                  </w:txbxContent>
                </v:textbox>
              </v:rect>
              <v:rect id="_x0000_s1468" style="position:absolute;left:6139;top:1616;width:234;height:138;mso-wrap-style:none" filled="f" stroked="f">
                <v:textbox style="mso-next-textbox:#_x0000_s1468;mso-fit-shape-to-text:t" inset="0,0,0,0">
                  <w:txbxContent>
                    <w:p w:rsidR="00ED39B5" w:rsidRDefault="00ED39B5">
                      <w:r>
                        <w:rPr>
                          <w:rFonts w:ascii="Arial" w:hAnsi="Arial" w:cs="Arial"/>
                          <w:color w:val="000000"/>
                          <w:sz w:val="12"/>
                          <w:szCs w:val="12"/>
                        </w:rPr>
                        <w:t>0.63</w:t>
                      </w:r>
                    </w:p>
                  </w:txbxContent>
                </v:textbox>
              </v:rect>
              <v:rect id="_x0000_s1469" style="position:absolute;left:6803;top:1616;width:234;height:138;mso-wrap-style:none" filled="f" stroked="f">
                <v:textbox style="mso-next-textbox:#_x0000_s1469;mso-fit-shape-to-text:t" inset="0,0,0,0">
                  <w:txbxContent>
                    <w:p w:rsidR="00ED39B5" w:rsidRDefault="00ED39B5">
                      <w:r>
                        <w:rPr>
                          <w:rFonts w:ascii="Arial" w:hAnsi="Arial" w:cs="Arial"/>
                          <w:color w:val="000000"/>
                          <w:sz w:val="12"/>
                          <w:szCs w:val="12"/>
                        </w:rPr>
                        <w:t>0.16</w:t>
                      </w:r>
                    </w:p>
                  </w:txbxContent>
                </v:textbox>
              </v:rect>
              <v:rect id="_x0000_s1470" style="position:absolute;left:7435;top:1616;width:301;height:138;mso-wrap-style:none" filled="f" stroked="f">
                <v:textbox style="mso-next-textbox:#_x0000_s1470;mso-fit-shape-to-text:t" inset="0,0,0,0">
                  <w:txbxContent>
                    <w:p w:rsidR="00ED39B5" w:rsidRDefault="00ED39B5">
                      <w:r>
                        <w:rPr>
                          <w:rFonts w:ascii="Arial" w:hAnsi="Arial" w:cs="Arial"/>
                          <w:color w:val="000000"/>
                          <w:sz w:val="12"/>
                          <w:szCs w:val="12"/>
                        </w:rPr>
                        <w:t>0.307</w:t>
                      </w:r>
                    </w:p>
                  </w:txbxContent>
                </v:textbox>
              </v:rect>
              <v:rect id="_x0000_s1471" style="position:absolute;left:8071;top:1616;width:301;height:138;mso-wrap-style:none" filled="f" stroked="f">
                <v:textbox style="mso-next-textbox:#_x0000_s1471;mso-fit-shape-to-text:t" inset="0,0,0,0">
                  <w:txbxContent>
                    <w:p w:rsidR="00ED39B5" w:rsidRDefault="00ED39B5">
                      <w:r>
                        <w:rPr>
                          <w:rFonts w:ascii="Arial" w:hAnsi="Arial" w:cs="Arial"/>
                          <w:color w:val="000000"/>
                          <w:sz w:val="12"/>
                          <w:szCs w:val="12"/>
                        </w:rPr>
                        <w:t>0.363</w:t>
                      </w:r>
                    </w:p>
                  </w:txbxContent>
                </v:textbox>
              </v:rect>
              <v:rect id="_x0000_s1472" style="position:absolute;left:8741;top:1616;width:234;height:138;mso-wrap-style:none" filled="f" stroked="f">
                <v:textbox style="mso-next-textbox:#_x0000_s1472;mso-fit-shape-to-text:t" inset="0,0,0,0">
                  <w:txbxContent>
                    <w:p w:rsidR="00ED39B5" w:rsidRDefault="00ED39B5">
                      <w:r>
                        <w:rPr>
                          <w:rFonts w:ascii="Arial" w:hAnsi="Arial" w:cs="Arial"/>
                          <w:color w:val="000000"/>
                          <w:sz w:val="12"/>
                          <w:szCs w:val="12"/>
                        </w:rPr>
                        <w:t>1.14</w:t>
                      </w:r>
                    </w:p>
                  </w:txbxContent>
                </v:textbox>
              </v:rect>
              <v:rect id="_x0000_s1473" style="position:absolute;left:9377;top:1616;width:234;height:138;mso-wrap-style:none" filled="f" stroked="f">
                <v:textbox style="mso-next-textbox:#_x0000_s1473;mso-fit-shape-to-text:t" inset="0,0,0,0">
                  <w:txbxContent>
                    <w:p w:rsidR="00ED39B5" w:rsidRDefault="00ED39B5">
                      <w:r>
                        <w:rPr>
                          <w:rFonts w:ascii="Arial" w:hAnsi="Arial" w:cs="Arial"/>
                          <w:color w:val="000000"/>
                          <w:sz w:val="12"/>
                          <w:szCs w:val="12"/>
                        </w:rPr>
                        <w:t>3.87</w:t>
                      </w:r>
                    </w:p>
                  </w:txbxContent>
                </v:textbox>
              </v:rect>
              <v:rect id="_x0000_s1474" style="position:absolute;left:476;top:1772;width:234;height:138;mso-wrap-style:none" filled="f" stroked="f">
                <v:textbox style="mso-next-textbox:#_x0000_s1474;mso-fit-shape-to-text:t" inset="0,0,0,0">
                  <w:txbxContent>
                    <w:p w:rsidR="00ED39B5" w:rsidRDefault="00ED39B5">
                      <w:r>
                        <w:rPr>
                          <w:rFonts w:ascii="Arial" w:hAnsi="Arial" w:cs="Arial"/>
                          <w:color w:val="000000"/>
                          <w:sz w:val="12"/>
                          <w:szCs w:val="12"/>
                        </w:rPr>
                        <w:t>0.12</w:t>
                      </w:r>
                    </w:p>
                  </w:txbxContent>
                </v:textbox>
              </v:rect>
              <v:rect id="_x0000_s1475" style="position:absolute;left:1112;top:1772;width:234;height:138;mso-wrap-style:none" filled="f" stroked="f">
                <v:textbox style="mso-next-textbox:#_x0000_s1475;mso-fit-shape-to-text:t" inset="0,0,0,0">
                  <w:txbxContent>
                    <w:p w:rsidR="00ED39B5" w:rsidRDefault="00ED39B5">
                      <w:r>
                        <w:rPr>
                          <w:rFonts w:ascii="Arial" w:hAnsi="Arial" w:cs="Arial"/>
                          <w:color w:val="000000"/>
                          <w:sz w:val="12"/>
                          <w:szCs w:val="12"/>
                        </w:rPr>
                        <w:t>0.35</w:t>
                      </w:r>
                    </w:p>
                  </w:txbxContent>
                </v:textbox>
              </v:rect>
              <v:rect id="_x0000_s1476" style="position:absolute;left:1834;top:1772;width:67;height:138;mso-wrap-style:none" filled="f" stroked="f">
                <v:textbox style="mso-next-textbox:#_x0000_s1476;mso-fit-shape-to-text:t" inset="0,0,0,0">
                  <w:txbxContent>
                    <w:p w:rsidR="00ED39B5" w:rsidRDefault="00ED39B5">
                      <w:r>
                        <w:rPr>
                          <w:rFonts w:ascii="Arial" w:hAnsi="Arial" w:cs="Arial"/>
                          <w:color w:val="000000"/>
                          <w:sz w:val="12"/>
                          <w:szCs w:val="12"/>
                        </w:rPr>
                        <w:t>1</w:t>
                      </w:r>
                    </w:p>
                  </w:txbxContent>
                </v:textbox>
              </v:rect>
              <v:rect id="_x0000_s1477" style="position:absolute;left:2311;top:1772;width:568;height:138;mso-wrap-style:none" filled="f" stroked="f">
                <v:textbox style="mso-next-textbox:#_x0000_s1477;mso-fit-shape-to-text:t" inset="0,0,0,0">
                  <w:txbxContent>
                    <w:p w:rsidR="00ED39B5" w:rsidRDefault="00ED39B5">
                      <w:r>
                        <w:rPr>
                          <w:rFonts w:ascii="Arial" w:hAnsi="Arial" w:cs="Arial"/>
                          <w:color w:val="000000"/>
                          <w:sz w:val="12"/>
                          <w:szCs w:val="12"/>
                        </w:rPr>
                        <w:t>0.0018000</w:t>
                      </w:r>
                    </w:p>
                  </w:txbxContent>
                </v:textbox>
              </v:rect>
              <v:rect id="_x0000_s1478" style="position:absolute;left:3094;top:1772;width:301;height:138;mso-wrap-style:none" filled="f" stroked="f">
                <v:textbox style="mso-next-textbox:#_x0000_s1478;mso-fit-shape-to-text:t" inset="0,0,0,0">
                  <w:txbxContent>
                    <w:p w:rsidR="00ED39B5" w:rsidRDefault="00ED39B5">
                      <w:r>
                        <w:rPr>
                          <w:rFonts w:ascii="Arial" w:hAnsi="Arial" w:cs="Arial"/>
                          <w:color w:val="000000"/>
                          <w:sz w:val="12"/>
                          <w:szCs w:val="12"/>
                        </w:rPr>
                        <w:t>0.022</w:t>
                      </w:r>
                    </w:p>
                  </w:txbxContent>
                </v:textbox>
              </v:rect>
              <v:rect id="_x0000_s1479" style="position:absolute;left:3680;top:1772;width:234;height:138;mso-wrap-style:none" filled="f" stroked="f">
                <v:textbox style="mso-next-textbox:#_x0000_s1479;mso-fit-shape-to-text:t" inset="0,0,0,0">
                  <w:txbxContent>
                    <w:p w:rsidR="00ED39B5" w:rsidRDefault="00ED39B5">
                      <w:r>
                        <w:rPr>
                          <w:rFonts w:ascii="Arial" w:hAnsi="Arial" w:cs="Arial"/>
                          <w:color w:val="000000"/>
                          <w:sz w:val="12"/>
                          <w:szCs w:val="12"/>
                        </w:rPr>
                        <w:t>0.37</w:t>
                      </w:r>
                    </w:p>
                  </w:txbxContent>
                </v:textbox>
              </v:rect>
              <v:rect id="_x0000_s1480" style="position:absolute;left:4196;top:1772;width:301;height:138;mso-wrap-style:none" filled="f" stroked="f">
                <v:textbox style="mso-next-textbox:#_x0000_s1480;mso-fit-shape-to-text:t" inset="0,0,0,0">
                  <w:txbxContent>
                    <w:p w:rsidR="00ED39B5" w:rsidRDefault="00ED39B5">
                      <w:r>
                        <w:rPr>
                          <w:rFonts w:ascii="Arial" w:hAnsi="Arial" w:cs="Arial"/>
                          <w:color w:val="000000"/>
                          <w:sz w:val="12"/>
                          <w:szCs w:val="12"/>
                        </w:rPr>
                        <w:t>0.266</w:t>
                      </w:r>
                    </w:p>
                  </w:txbxContent>
                </v:textbox>
              </v:rect>
              <v:rect id="_x0000_s1481" style="position:absolute;left:4832;top:1772;width:301;height:138;mso-wrap-style:none" filled="f" stroked="f">
                <v:textbox style="mso-next-textbox:#_x0000_s1481;mso-fit-shape-to-text:t" inset="0,0,0,0">
                  <w:txbxContent>
                    <w:p w:rsidR="00ED39B5" w:rsidRDefault="00ED39B5">
                      <w:r>
                        <w:rPr>
                          <w:rFonts w:ascii="Arial" w:hAnsi="Arial" w:cs="Arial"/>
                          <w:color w:val="000000"/>
                          <w:sz w:val="12"/>
                          <w:szCs w:val="12"/>
                        </w:rPr>
                        <w:t>1.397</w:t>
                      </w:r>
                    </w:p>
                  </w:txbxContent>
                </v:textbox>
              </v:rect>
              <v:rect id="_x0000_s1482" style="position:absolute;left:5468;top:1772;width:301;height:138;mso-wrap-style:none" filled="f" stroked="f">
                <v:textbox style="mso-next-textbox:#_x0000_s1482;mso-fit-shape-to-text:t" inset="0,0,0,0">
                  <w:txbxContent>
                    <w:p w:rsidR="00ED39B5" w:rsidRDefault="00ED39B5">
                      <w:r>
                        <w:rPr>
                          <w:rFonts w:ascii="Arial" w:hAnsi="Arial" w:cs="Arial"/>
                          <w:color w:val="000000"/>
                          <w:sz w:val="12"/>
                          <w:szCs w:val="12"/>
                        </w:rPr>
                        <w:t>0.191</w:t>
                      </w:r>
                    </w:p>
                  </w:txbxContent>
                </v:textbox>
              </v:rect>
              <v:rect id="_x0000_s1483" style="position:absolute;left:6139;top:1772;width:234;height:138;mso-wrap-style:none" filled="f" stroked="f">
                <v:textbox style="mso-next-textbox:#_x0000_s1483;mso-fit-shape-to-text:t" inset="0,0,0,0">
                  <w:txbxContent>
                    <w:p w:rsidR="00ED39B5" w:rsidRDefault="00ED39B5">
                      <w:r>
                        <w:rPr>
                          <w:rFonts w:ascii="Arial" w:hAnsi="Arial" w:cs="Arial"/>
                          <w:color w:val="000000"/>
                          <w:sz w:val="12"/>
                          <w:szCs w:val="12"/>
                        </w:rPr>
                        <w:t>0.64</w:t>
                      </w:r>
                    </w:p>
                  </w:txbxContent>
                </v:textbox>
              </v:rect>
              <v:rect id="_x0000_s1484" style="position:absolute;left:6803;top:1772;width:234;height:138;mso-wrap-style:none" filled="f" stroked="f">
                <v:textbox style="mso-next-textbox:#_x0000_s1484;mso-fit-shape-to-text:t" inset="0,0,0,0">
                  <w:txbxContent>
                    <w:p w:rsidR="00ED39B5" w:rsidRDefault="00ED39B5">
                      <w:r>
                        <w:rPr>
                          <w:rFonts w:ascii="Arial" w:hAnsi="Arial" w:cs="Arial"/>
                          <w:color w:val="000000"/>
                          <w:sz w:val="12"/>
                          <w:szCs w:val="12"/>
                        </w:rPr>
                        <w:t>0.17</w:t>
                      </w:r>
                    </w:p>
                  </w:txbxContent>
                </v:textbox>
              </v:rect>
              <v:rect id="_x0000_s1485" style="position:absolute;left:7435;top:1772;width:301;height:138;mso-wrap-style:none" filled="f" stroked="f">
                <v:textbox style="mso-next-textbox:#_x0000_s1485;mso-fit-shape-to-text:t" inset="0,0,0,0">
                  <w:txbxContent>
                    <w:p w:rsidR="00ED39B5" w:rsidRDefault="00ED39B5">
                      <w:r>
                        <w:rPr>
                          <w:rFonts w:ascii="Arial" w:hAnsi="Arial" w:cs="Arial"/>
                          <w:color w:val="000000"/>
                          <w:sz w:val="12"/>
                          <w:szCs w:val="12"/>
                        </w:rPr>
                        <w:t>0.306</w:t>
                      </w:r>
                    </w:p>
                  </w:txbxContent>
                </v:textbox>
              </v:rect>
              <v:rect id="_x0000_s1486" style="position:absolute;left:8071;top:1772;width:301;height:138;mso-wrap-style:none" filled="f" stroked="f">
                <v:textbox style="mso-next-textbox:#_x0000_s1486;mso-fit-shape-to-text:t" inset="0,0,0,0">
                  <w:txbxContent>
                    <w:p w:rsidR="00ED39B5" w:rsidRDefault="00ED39B5">
                      <w:r>
                        <w:rPr>
                          <w:rFonts w:ascii="Arial" w:hAnsi="Arial" w:cs="Arial"/>
                          <w:color w:val="000000"/>
                          <w:sz w:val="12"/>
                          <w:szCs w:val="12"/>
                        </w:rPr>
                        <w:t>0.369</w:t>
                      </w:r>
                    </w:p>
                  </w:txbxContent>
                </v:textbox>
              </v:rect>
              <v:rect id="_x0000_s1487" style="position:absolute;left:8741;top:1772;width:234;height:138;mso-wrap-style:none" filled="f" stroked="f">
                <v:textbox style="mso-next-textbox:#_x0000_s1487;mso-fit-shape-to-text:t" inset="0,0,0,0">
                  <w:txbxContent>
                    <w:p w:rsidR="00ED39B5" w:rsidRDefault="00ED39B5">
                      <w:r>
                        <w:rPr>
                          <w:rFonts w:ascii="Arial" w:hAnsi="Arial" w:cs="Arial"/>
                          <w:color w:val="000000"/>
                          <w:sz w:val="12"/>
                          <w:szCs w:val="12"/>
                        </w:rPr>
                        <w:t>1.14</w:t>
                      </w:r>
                    </w:p>
                  </w:txbxContent>
                </v:textbox>
              </v:rect>
              <v:rect id="_x0000_s1488" style="position:absolute;left:9377;top:1772;width:234;height:138;mso-wrap-style:none" filled="f" stroked="f">
                <v:textbox style="mso-next-textbox:#_x0000_s1488;mso-fit-shape-to-text:t" inset="0,0,0,0">
                  <w:txbxContent>
                    <w:p w:rsidR="00ED39B5" w:rsidRDefault="00ED39B5">
                      <w:r>
                        <w:rPr>
                          <w:rFonts w:ascii="Arial" w:hAnsi="Arial" w:cs="Arial"/>
                          <w:color w:val="000000"/>
                          <w:sz w:val="12"/>
                          <w:szCs w:val="12"/>
                        </w:rPr>
                        <w:t>3.87</w:t>
                      </w:r>
                    </w:p>
                  </w:txbxContent>
                </v:textbox>
              </v:rect>
              <v:rect id="_x0000_s1489" style="position:absolute;left:476;top:1927;width:234;height:138;mso-wrap-style:none" filled="f" stroked="f">
                <v:textbox style="mso-next-textbox:#_x0000_s1489;mso-fit-shape-to-text:t" inset="0,0,0,0">
                  <w:txbxContent>
                    <w:p w:rsidR="00ED39B5" w:rsidRDefault="00ED39B5">
                      <w:r>
                        <w:rPr>
                          <w:rFonts w:ascii="Arial" w:hAnsi="Arial" w:cs="Arial"/>
                          <w:color w:val="000000"/>
                          <w:sz w:val="12"/>
                          <w:szCs w:val="12"/>
                        </w:rPr>
                        <w:t>0.12</w:t>
                      </w:r>
                    </w:p>
                  </w:txbxContent>
                </v:textbox>
              </v:rect>
              <v:rect id="_x0000_s1490" style="position:absolute;left:1112;top:1927;width:234;height:138;mso-wrap-style:none" filled="f" stroked="f">
                <v:textbox style="mso-next-textbox:#_x0000_s1490;mso-fit-shape-to-text:t" inset="0,0,0,0">
                  <w:txbxContent>
                    <w:p w:rsidR="00ED39B5" w:rsidRDefault="00ED39B5">
                      <w:r>
                        <w:rPr>
                          <w:rFonts w:ascii="Arial" w:hAnsi="Arial" w:cs="Arial"/>
                          <w:color w:val="000000"/>
                          <w:sz w:val="12"/>
                          <w:szCs w:val="12"/>
                        </w:rPr>
                        <w:t>0.35</w:t>
                      </w:r>
                    </w:p>
                  </w:txbxContent>
                </v:textbox>
              </v:rect>
              <v:rect id="_x0000_s1491" style="position:absolute;left:1834;top:1927;width:67;height:138;mso-wrap-style:none" filled="f" stroked="f">
                <v:textbox style="mso-next-textbox:#_x0000_s1491;mso-fit-shape-to-text:t" inset="0,0,0,0">
                  <w:txbxContent>
                    <w:p w:rsidR="00ED39B5" w:rsidRDefault="00ED39B5">
                      <w:r>
                        <w:rPr>
                          <w:rFonts w:ascii="Arial" w:hAnsi="Arial" w:cs="Arial"/>
                          <w:color w:val="000000"/>
                          <w:sz w:val="12"/>
                          <w:szCs w:val="12"/>
                        </w:rPr>
                        <w:t>1</w:t>
                      </w:r>
                    </w:p>
                  </w:txbxContent>
                </v:textbox>
              </v:rect>
              <v:rect id="_x0000_s1492" style="position:absolute;left:2311;top:1927;width:568;height:138;mso-wrap-style:none" filled="f" stroked="f">
                <v:textbox style="mso-next-textbox:#_x0000_s1492;mso-fit-shape-to-text:t" inset="0,0,0,0">
                  <w:txbxContent>
                    <w:p w:rsidR="00ED39B5" w:rsidRDefault="00ED39B5">
                      <w:r>
                        <w:rPr>
                          <w:rFonts w:ascii="Arial" w:hAnsi="Arial" w:cs="Arial"/>
                          <w:color w:val="000000"/>
                          <w:sz w:val="12"/>
                          <w:szCs w:val="12"/>
                        </w:rPr>
                        <w:t>0.0018000</w:t>
                      </w:r>
                    </w:p>
                  </w:txbxContent>
                </v:textbox>
              </v:rect>
              <v:rect id="_x0000_s1493" style="position:absolute;left:3094;top:1927;width:301;height:138;mso-wrap-style:none" filled="f" stroked="f">
                <v:textbox style="mso-next-textbox:#_x0000_s1493;mso-fit-shape-to-text:t" inset="0,0,0,0">
                  <w:txbxContent>
                    <w:p w:rsidR="00ED39B5" w:rsidRDefault="00ED39B5">
                      <w:r>
                        <w:rPr>
                          <w:rFonts w:ascii="Arial" w:hAnsi="Arial" w:cs="Arial"/>
                          <w:color w:val="000000"/>
                          <w:sz w:val="12"/>
                          <w:szCs w:val="12"/>
                        </w:rPr>
                        <w:t>0.022</w:t>
                      </w:r>
                    </w:p>
                  </w:txbxContent>
                </v:textbox>
              </v:rect>
              <v:rect id="_x0000_s1494" style="position:absolute;left:3680;top:1927;width:234;height:138;mso-wrap-style:none" filled="f" stroked="f">
                <v:textbox style="mso-next-textbox:#_x0000_s1494;mso-fit-shape-to-text:t" inset="0,0,0,0">
                  <w:txbxContent>
                    <w:p w:rsidR="00ED39B5" w:rsidRDefault="00ED39B5">
                      <w:r>
                        <w:rPr>
                          <w:rFonts w:ascii="Arial" w:hAnsi="Arial" w:cs="Arial"/>
                          <w:color w:val="000000"/>
                          <w:sz w:val="12"/>
                          <w:szCs w:val="12"/>
                        </w:rPr>
                        <w:t>0.38</w:t>
                      </w:r>
                    </w:p>
                  </w:txbxContent>
                </v:textbox>
              </v:rect>
              <v:rect id="_x0000_s1495" style="position:absolute;left:4196;top:1927;width:301;height:138;mso-wrap-style:none" filled="f" stroked="f">
                <v:textbox style="mso-next-textbox:#_x0000_s1495;mso-fit-shape-to-text:t" inset="0,0,0,0">
                  <w:txbxContent>
                    <w:p w:rsidR="00ED39B5" w:rsidRDefault="00ED39B5">
                      <w:r>
                        <w:rPr>
                          <w:rFonts w:ascii="Arial" w:hAnsi="Arial" w:cs="Arial"/>
                          <w:color w:val="000000"/>
                          <w:sz w:val="12"/>
                          <w:szCs w:val="12"/>
                        </w:rPr>
                        <w:t>0.277</w:t>
                      </w:r>
                    </w:p>
                  </w:txbxContent>
                </v:textbox>
              </v:rect>
              <v:rect id="_x0000_s1496" style="position:absolute;left:4832;top:1927;width:301;height:138;mso-wrap-style:none" filled="f" stroked="f">
                <v:textbox style="mso-next-textbox:#_x0000_s1496;mso-fit-shape-to-text:t" inset="0,0,0,0">
                  <w:txbxContent>
                    <w:p w:rsidR="00ED39B5" w:rsidRDefault="00ED39B5">
                      <w:r>
                        <w:rPr>
                          <w:rFonts w:ascii="Arial" w:hAnsi="Arial" w:cs="Arial"/>
                          <w:color w:val="000000"/>
                          <w:sz w:val="12"/>
                          <w:szCs w:val="12"/>
                        </w:rPr>
                        <w:t>1.425</w:t>
                      </w:r>
                    </w:p>
                  </w:txbxContent>
                </v:textbox>
              </v:rect>
              <v:rect id="_x0000_s1497" style="position:absolute;left:5468;top:1927;width:301;height:138;mso-wrap-style:none" filled="f" stroked="f">
                <v:textbox style="mso-next-textbox:#_x0000_s1497;mso-fit-shape-to-text:t" inset="0,0,0,0">
                  <w:txbxContent>
                    <w:p w:rsidR="00ED39B5" w:rsidRDefault="00ED39B5">
                      <w:r>
                        <w:rPr>
                          <w:rFonts w:ascii="Arial" w:hAnsi="Arial" w:cs="Arial"/>
                          <w:color w:val="000000"/>
                          <w:sz w:val="12"/>
                          <w:szCs w:val="12"/>
                        </w:rPr>
                        <w:t>0.195</w:t>
                      </w:r>
                    </w:p>
                  </w:txbxContent>
                </v:textbox>
              </v:rect>
              <v:rect id="_x0000_s1498" style="position:absolute;left:6139;top:1927;width:234;height:138;mso-wrap-style:none" filled="f" stroked="f">
                <v:textbox style="mso-next-textbox:#_x0000_s1498;mso-fit-shape-to-text:t" inset="0,0,0,0">
                  <w:txbxContent>
                    <w:p w:rsidR="00ED39B5" w:rsidRDefault="00ED39B5">
                      <w:r>
                        <w:rPr>
                          <w:rFonts w:ascii="Arial" w:hAnsi="Arial" w:cs="Arial"/>
                          <w:color w:val="000000"/>
                          <w:sz w:val="12"/>
                          <w:szCs w:val="12"/>
                        </w:rPr>
                        <w:t>0.65</w:t>
                      </w:r>
                    </w:p>
                  </w:txbxContent>
                </v:textbox>
              </v:rect>
              <v:rect id="_x0000_s1499" style="position:absolute;left:6803;top:1927;width:234;height:138;mso-wrap-style:none" filled="f" stroked="f">
                <v:textbox style="mso-next-textbox:#_x0000_s1499;mso-fit-shape-to-text:t" inset="0,0,0,0">
                  <w:txbxContent>
                    <w:p w:rsidR="00ED39B5" w:rsidRDefault="00ED39B5">
                      <w:r>
                        <w:rPr>
                          <w:rFonts w:ascii="Arial" w:hAnsi="Arial" w:cs="Arial"/>
                          <w:color w:val="000000"/>
                          <w:sz w:val="12"/>
                          <w:szCs w:val="12"/>
                        </w:rPr>
                        <w:t>0.18</w:t>
                      </w:r>
                    </w:p>
                  </w:txbxContent>
                </v:textbox>
              </v:rect>
              <v:rect id="_x0000_s1500" style="position:absolute;left:7435;top:1927;width:301;height:138;mso-wrap-style:none" filled="f" stroked="f">
                <v:textbox style="mso-next-textbox:#_x0000_s1500;mso-fit-shape-to-text:t" inset="0,0,0,0">
                  <w:txbxContent>
                    <w:p w:rsidR="00ED39B5" w:rsidRDefault="00ED39B5">
                      <w:r>
                        <w:rPr>
                          <w:rFonts w:ascii="Arial" w:hAnsi="Arial" w:cs="Arial"/>
                          <w:color w:val="000000"/>
                          <w:sz w:val="12"/>
                          <w:szCs w:val="12"/>
                        </w:rPr>
                        <w:t>0.304</w:t>
                      </w:r>
                    </w:p>
                  </w:txbxContent>
                </v:textbox>
              </v:rect>
              <v:rect id="_x0000_s1501" style="position:absolute;left:8071;top:1927;width:301;height:138;mso-wrap-style:none" filled="f" stroked="f">
                <v:textbox style="mso-next-textbox:#_x0000_s1501;mso-fit-shape-to-text:t" inset="0,0,0,0">
                  <w:txbxContent>
                    <w:p w:rsidR="00ED39B5" w:rsidRDefault="00ED39B5">
                      <w:r>
                        <w:rPr>
                          <w:rFonts w:ascii="Arial" w:hAnsi="Arial" w:cs="Arial"/>
                          <w:color w:val="000000"/>
                          <w:sz w:val="12"/>
                          <w:szCs w:val="12"/>
                        </w:rPr>
                        <w:t>0.375</w:t>
                      </w:r>
                    </w:p>
                  </w:txbxContent>
                </v:textbox>
              </v:rect>
              <v:rect id="_x0000_s1502" style="position:absolute;left:8741;top:1927;width:234;height:138;mso-wrap-style:none" filled="f" stroked="f">
                <v:textbox style="mso-next-textbox:#_x0000_s1502;mso-fit-shape-to-text:t" inset="0,0,0,0">
                  <w:txbxContent>
                    <w:p w:rsidR="00ED39B5" w:rsidRDefault="00ED39B5">
                      <w:r>
                        <w:rPr>
                          <w:rFonts w:ascii="Arial" w:hAnsi="Arial" w:cs="Arial"/>
                          <w:color w:val="000000"/>
                          <w:sz w:val="12"/>
                          <w:szCs w:val="12"/>
                        </w:rPr>
                        <w:t>1.15</w:t>
                      </w:r>
                    </w:p>
                  </w:txbxContent>
                </v:textbox>
              </v:rect>
              <v:rect id="_x0000_s1503" style="position:absolute;left:9377;top:1927;width:234;height:138;mso-wrap-style:none" filled="f" stroked="f">
                <v:textbox style="mso-next-textbox:#_x0000_s1503;mso-fit-shape-to-text:t" inset="0,0,0,0">
                  <w:txbxContent>
                    <w:p w:rsidR="00ED39B5" w:rsidRDefault="00ED39B5">
                      <w:r>
                        <w:rPr>
                          <w:rFonts w:ascii="Arial" w:hAnsi="Arial" w:cs="Arial"/>
                          <w:color w:val="000000"/>
                          <w:sz w:val="12"/>
                          <w:szCs w:val="12"/>
                        </w:rPr>
                        <w:t>3.87</w:t>
                      </w:r>
                    </w:p>
                  </w:txbxContent>
                </v:textbox>
              </v:rect>
              <v:rect id="_x0000_s1504" style="position:absolute;left:476;top:2083;width:234;height:138;mso-wrap-style:none" filled="f" stroked="f">
                <v:textbox style="mso-next-textbox:#_x0000_s1504;mso-fit-shape-to-text:t" inset="0,0,0,0">
                  <w:txbxContent>
                    <w:p w:rsidR="00ED39B5" w:rsidRDefault="00ED39B5">
                      <w:r>
                        <w:rPr>
                          <w:rFonts w:ascii="Arial" w:hAnsi="Arial" w:cs="Arial"/>
                          <w:color w:val="000000"/>
                          <w:sz w:val="12"/>
                          <w:szCs w:val="12"/>
                        </w:rPr>
                        <w:t>0.12</w:t>
                      </w:r>
                    </w:p>
                  </w:txbxContent>
                </v:textbox>
              </v:rect>
              <v:rect id="_x0000_s1505" style="position:absolute;left:1112;top:2083;width:234;height:138;mso-wrap-style:none" filled="f" stroked="f">
                <v:textbox style="mso-next-textbox:#_x0000_s1505;mso-fit-shape-to-text:t" inset="0,0,0,0">
                  <w:txbxContent>
                    <w:p w:rsidR="00ED39B5" w:rsidRDefault="00ED39B5">
                      <w:r>
                        <w:rPr>
                          <w:rFonts w:ascii="Arial" w:hAnsi="Arial" w:cs="Arial"/>
                          <w:color w:val="000000"/>
                          <w:sz w:val="12"/>
                          <w:szCs w:val="12"/>
                        </w:rPr>
                        <w:t>0.35</w:t>
                      </w:r>
                    </w:p>
                  </w:txbxContent>
                </v:textbox>
              </v:rect>
              <v:rect id="_x0000_s1506" style="position:absolute;left:1834;top:2083;width:67;height:138;mso-wrap-style:none" filled="f" stroked="f">
                <v:textbox style="mso-next-textbox:#_x0000_s1506;mso-fit-shape-to-text:t" inset="0,0,0,0">
                  <w:txbxContent>
                    <w:p w:rsidR="00ED39B5" w:rsidRDefault="00ED39B5">
                      <w:r>
                        <w:rPr>
                          <w:rFonts w:ascii="Arial" w:hAnsi="Arial" w:cs="Arial"/>
                          <w:color w:val="000000"/>
                          <w:sz w:val="12"/>
                          <w:szCs w:val="12"/>
                        </w:rPr>
                        <w:t>1</w:t>
                      </w:r>
                    </w:p>
                  </w:txbxContent>
                </v:textbox>
              </v:rect>
              <v:rect id="_x0000_s1507" style="position:absolute;left:2311;top:2083;width:568;height:138;mso-wrap-style:none" filled="f" stroked="f">
                <v:textbox style="mso-next-textbox:#_x0000_s1507;mso-fit-shape-to-text:t" inset="0,0,0,0">
                  <w:txbxContent>
                    <w:p w:rsidR="00ED39B5" w:rsidRDefault="00ED39B5">
                      <w:r>
                        <w:rPr>
                          <w:rFonts w:ascii="Arial" w:hAnsi="Arial" w:cs="Arial"/>
                          <w:color w:val="000000"/>
                          <w:sz w:val="12"/>
                          <w:szCs w:val="12"/>
                        </w:rPr>
                        <w:t>0.0018000</w:t>
                      </w:r>
                    </w:p>
                  </w:txbxContent>
                </v:textbox>
              </v:rect>
              <v:rect id="_x0000_s1508" style="position:absolute;left:3094;top:2083;width:301;height:138;mso-wrap-style:none" filled="f" stroked="f">
                <v:textbox style="mso-next-textbox:#_x0000_s1508;mso-fit-shape-to-text:t" inset="0,0,0,0">
                  <w:txbxContent>
                    <w:p w:rsidR="00ED39B5" w:rsidRDefault="00ED39B5">
                      <w:r>
                        <w:rPr>
                          <w:rFonts w:ascii="Arial" w:hAnsi="Arial" w:cs="Arial"/>
                          <w:color w:val="000000"/>
                          <w:sz w:val="12"/>
                          <w:szCs w:val="12"/>
                        </w:rPr>
                        <w:t>0.022</w:t>
                      </w:r>
                    </w:p>
                  </w:txbxContent>
                </v:textbox>
              </v:rect>
              <v:rect id="_x0000_s1509" style="position:absolute;left:3680;top:2083;width:234;height:138;mso-wrap-style:none" filled="f" stroked="f">
                <v:textbox style="mso-next-textbox:#_x0000_s1509;mso-fit-shape-to-text:t" inset="0,0,0,0">
                  <w:txbxContent>
                    <w:p w:rsidR="00ED39B5" w:rsidRDefault="00ED39B5">
                      <w:r>
                        <w:rPr>
                          <w:rFonts w:ascii="Arial" w:hAnsi="Arial" w:cs="Arial"/>
                          <w:color w:val="000000"/>
                          <w:sz w:val="12"/>
                          <w:szCs w:val="12"/>
                        </w:rPr>
                        <w:t>0.39</w:t>
                      </w:r>
                    </w:p>
                  </w:txbxContent>
                </v:textbox>
              </v:rect>
              <v:rect id="_x0000_s1510" style="position:absolute;left:4196;top:2083;width:301;height:138;mso-wrap-style:none" filled="f" stroked="f">
                <v:textbox style="mso-next-textbox:#_x0000_s1510;mso-fit-shape-to-text:t" inset="0,0,0,0">
                  <w:txbxContent>
                    <w:p w:rsidR="00ED39B5" w:rsidRDefault="00ED39B5">
                      <w:r>
                        <w:rPr>
                          <w:rFonts w:ascii="Arial" w:hAnsi="Arial" w:cs="Arial"/>
                          <w:color w:val="000000"/>
                          <w:sz w:val="12"/>
                          <w:szCs w:val="12"/>
                        </w:rPr>
                        <w:t>0.289</w:t>
                      </w:r>
                    </w:p>
                  </w:txbxContent>
                </v:textbox>
              </v:rect>
              <v:rect id="_x0000_s1511" style="position:absolute;left:4832;top:2083;width:301;height:138;mso-wrap-style:none" filled="f" stroked="f">
                <v:textbox style="mso-next-textbox:#_x0000_s1511;mso-fit-shape-to-text:t" inset="0,0,0,0">
                  <w:txbxContent>
                    <w:p w:rsidR="00ED39B5" w:rsidRDefault="00ED39B5">
                      <w:r>
                        <w:rPr>
                          <w:rFonts w:ascii="Arial" w:hAnsi="Arial" w:cs="Arial"/>
                          <w:color w:val="000000"/>
                          <w:sz w:val="12"/>
                          <w:szCs w:val="12"/>
                        </w:rPr>
                        <w:t>1.453</w:t>
                      </w:r>
                    </w:p>
                  </w:txbxContent>
                </v:textbox>
              </v:rect>
              <v:rect id="_x0000_s1512" style="position:absolute;left:5468;top:2083;width:301;height:138;mso-wrap-style:none" filled="f" stroked="f">
                <v:textbox style="mso-next-textbox:#_x0000_s1512;mso-fit-shape-to-text:t" inset="0,0,0,0">
                  <w:txbxContent>
                    <w:p w:rsidR="00ED39B5" w:rsidRDefault="00ED39B5">
                      <w:r>
                        <w:rPr>
                          <w:rFonts w:ascii="Arial" w:hAnsi="Arial" w:cs="Arial"/>
                          <w:color w:val="000000"/>
                          <w:sz w:val="12"/>
                          <w:szCs w:val="12"/>
                        </w:rPr>
                        <w:t>0.199</w:t>
                      </w:r>
                    </w:p>
                  </w:txbxContent>
                </v:textbox>
              </v:rect>
              <v:rect id="_x0000_s1513" style="position:absolute;left:6139;top:2083;width:234;height:138;mso-wrap-style:none" filled="f" stroked="f">
                <v:textbox style="mso-next-textbox:#_x0000_s1513;mso-fit-shape-to-text:t" inset="0,0,0,0">
                  <w:txbxContent>
                    <w:p w:rsidR="00ED39B5" w:rsidRDefault="00ED39B5">
                      <w:r>
                        <w:rPr>
                          <w:rFonts w:ascii="Arial" w:hAnsi="Arial" w:cs="Arial"/>
                          <w:color w:val="000000"/>
                          <w:sz w:val="12"/>
                          <w:szCs w:val="12"/>
                        </w:rPr>
                        <w:t>0.66</w:t>
                      </w:r>
                    </w:p>
                  </w:txbxContent>
                </v:textbox>
              </v:rect>
              <v:rect id="_x0000_s1514" style="position:absolute;left:6803;top:2083;width:234;height:138;mso-wrap-style:none" filled="f" stroked="f">
                <v:textbox style="mso-next-textbox:#_x0000_s1514;mso-fit-shape-to-text:t" inset="0,0,0,0">
                  <w:txbxContent>
                    <w:p w:rsidR="00ED39B5" w:rsidRDefault="00ED39B5">
                      <w:r>
                        <w:rPr>
                          <w:rFonts w:ascii="Arial" w:hAnsi="Arial" w:cs="Arial"/>
                          <w:color w:val="000000"/>
                          <w:sz w:val="12"/>
                          <w:szCs w:val="12"/>
                        </w:rPr>
                        <w:t>0.19</w:t>
                      </w:r>
                    </w:p>
                  </w:txbxContent>
                </v:textbox>
              </v:rect>
              <v:rect id="_x0000_s1515" style="position:absolute;left:7435;top:2083;width:301;height:138;mso-wrap-style:none" filled="f" stroked="f">
                <v:textbox style="mso-next-textbox:#_x0000_s1515;mso-fit-shape-to-text:t" inset="0,0,0,0">
                  <w:txbxContent>
                    <w:p w:rsidR="00ED39B5" w:rsidRDefault="00ED39B5">
                      <w:r>
                        <w:rPr>
                          <w:rFonts w:ascii="Arial" w:hAnsi="Arial" w:cs="Arial"/>
                          <w:color w:val="000000"/>
                          <w:sz w:val="12"/>
                          <w:szCs w:val="12"/>
                        </w:rPr>
                        <w:t>0.302</w:t>
                      </w:r>
                    </w:p>
                  </w:txbxContent>
                </v:textbox>
              </v:rect>
              <v:rect id="_x0000_s1516" style="position:absolute;left:8071;top:2083;width:301;height:138;mso-wrap-style:none" filled="f" stroked="f">
                <v:textbox style="mso-next-textbox:#_x0000_s1516;mso-fit-shape-to-text:t" inset="0,0,0,0">
                  <w:txbxContent>
                    <w:p w:rsidR="00ED39B5" w:rsidRDefault="00ED39B5">
                      <w:r>
                        <w:rPr>
                          <w:rFonts w:ascii="Arial" w:hAnsi="Arial" w:cs="Arial"/>
                          <w:color w:val="000000"/>
                          <w:sz w:val="12"/>
                          <w:szCs w:val="12"/>
                        </w:rPr>
                        <w:t>0.381</w:t>
                      </w:r>
                    </w:p>
                  </w:txbxContent>
                </v:textbox>
              </v:rect>
              <v:rect id="_x0000_s1517" style="position:absolute;left:8741;top:2083;width:234;height:138;mso-wrap-style:none" filled="f" stroked="f">
                <v:textbox style="mso-next-textbox:#_x0000_s1517;mso-fit-shape-to-text:t" inset="0,0,0,0">
                  <w:txbxContent>
                    <w:p w:rsidR="00ED39B5" w:rsidRDefault="00ED39B5">
                      <w:r>
                        <w:rPr>
                          <w:rFonts w:ascii="Arial" w:hAnsi="Arial" w:cs="Arial"/>
                          <w:color w:val="000000"/>
                          <w:sz w:val="12"/>
                          <w:szCs w:val="12"/>
                        </w:rPr>
                        <w:t>1.16</w:t>
                      </w:r>
                    </w:p>
                  </w:txbxContent>
                </v:textbox>
              </v:rect>
              <v:rect id="_x0000_s1518" style="position:absolute;left:9377;top:2083;width:234;height:138;mso-wrap-style:none" filled="f" stroked="f">
                <v:textbox style="mso-next-textbox:#_x0000_s1518;mso-fit-shape-to-text:t" inset="0,0,0,0">
                  <w:txbxContent>
                    <w:p w:rsidR="00ED39B5" w:rsidRDefault="00ED39B5">
                      <w:r>
                        <w:rPr>
                          <w:rFonts w:ascii="Arial" w:hAnsi="Arial" w:cs="Arial"/>
                          <w:color w:val="000000"/>
                          <w:sz w:val="12"/>
                          <w:szCs w:val="12"/>
                        </w:rPr>
                        <w:t>3.87</w:t>
                      </w:r>
                    </w:p>
                  </w:txbxContent>
                </v:textbox>
              </v:rect>
              <v:rect id="_x0000_s1519" style="position:absolute;left:476;top:2239;width:234;height:138;mso-wrap-style:none" filled="f" stroked="f">
                <v:textbox style="mso-next-textbox:#_x0000_s1519;mso-fit-shape-to-text:t" inset="0,0,0,0">
                  <w:txbxContent>
                    <w:p w:rsidR="00ED39B5" w:rsidRDefault="00ED39B5">
                      <w:r>
                        <w:rPr>
                          <w:rFonts w:ascii="Arial" w:hAnsi="Arial" w:cs="Arial"/>
                          <w:color w:val="000000"/>
                          <w:sz w:val="12"/>
                          <w:szCs w:val="12"/>
                        </w:rPr>
                        <w:t>0.12</w:t>
                      </w:r>
                    </w:p>
                  </w:txbxContent>
                </v:textbox>
              </v:rect>
              <v:rect id="_x0000_s1520" style="position:absolute;left:1146;top:2239;width:167;height:138;mso-wrap-style:none" filled="f" stroked="f">
                <v:textbox style="mso-next-textbox:#_x0000_s1520;mso-fit-shape-to-text:t" inset="0,0,0,0">
                  <w:txbxContent>
                    <w:p w:rsidR="00ED39B5" w:rsidRDefault="00ED39B5">
                      <w:r>
                        <w:rPr>
                          <w:rFonts w:ascii="Arial" w:hAnsi="Arial" w:cs="Arial"/>
                          <w:color w:val="000000"/>
                          <w:sz w:val="12"/>
                          <w:szCs w:val="12"/>
                        </w:rPr>
                        <w:t>0.4</w:t>
                      </w:r>
                    </w:p>
                  </w:txbxContent>
                </v:textbox>
              </v:rect>
              <v:rect id="_x0000_s1521" style="position:absolute;left:1834;top:2239;width:67;height:138;mso-wrap-style:none" filled="f" stroked="f">
                <v:textbox style="mso-next-textbox:#_x0000_s1521;mso-fit-shape-to-text:t" inset="0,0,0,0">
                  <w:txbxContent>
                    <w:p w:rsidR="00ED39B5" w:rsidRDefault="00ED39B5">
                      <w:r>
                        <w:rPr>
                          <w:rFonts w:ascii="Arial" w:hAnsi="Arial" w:cs="Arial"/>
                          <w:color w:val="000000"/>
                          <w:sz w:val="12"/>
                          <w:szCs w:val="12"/>
                        </w:rPr>
                        <w:t>1</w:t>
                      </w:r>
                    </w:p>
                  </w:txbxContent>
                </v:textbox>
              </v:rect>
              <v:rect id="_x0000_s1522" style="position:absolute;left:2311;top:2239;width:568;height:138;mso-wrap-style:none" filled="f" stroked="f">
                <v:textbox style="mso-next-textbox:#_x0000_s1522;mso-fit-shape-to-text:t" inset="0,0,0,0">
                  <w:txbxContent>
                    <w:p w:rsidR="00ED39B5" w:rsidRDefault="00ED39B5">
                      <w:r>
                        <w:rPr>
                          <w:rFonts w:ascii="Arial" w:hAnsi="Arial" w:cs="Arial"/>
                          <w:color w:val="000000"/>
                          <w:sz w:val="12"/>
                          <w:szCs w:val="12"/>
                        </w:rPr>
                        <w:t>0.0015000</w:t>
                      </w:r>
                    </w:p>
                  </w:txbxContent>
                </v:textbox>
              </v:rect>
              <v:rect id="_x0000_s1523" style="position:absolute;left:3094;top:2239;width:301;height:138;mso-wrap-style:none" filled="f" stroked="f">
                <v:textbox style="mso-next-textbox:#_x0000_s1523;mso-fit-shape-to-text:t" inset="0,0,0,0">
                  <w:txbxContent>
                    <w:p w:rsidR="00ED39B5" w:rsidRDefault="00ED39B5">
                      <w:r>
                        <w:rPr>
                          <w:rFonts w:ascii="Arial" w:hAnsi="Arial" w:cs="Arial"/>
                          <w:color w:val="000000"/>
                          <w:sz w:val="12"/>
                          <w:szCs w:val="12"/>
                        </w:rPr>
                        <w:t>0.022</w:t>
                      </w:r>
                    </w:p>
                  </w:txbxContent>
                </v:textbox>
              </v:rect>
              <v:rect id="_x0000_s1524" style="position:absolute;left:3714;top:2239;width:167;height:138;mso-wrap-style:none" filled="f" stroked="f">
                <v:textbox style="mso-next-textbox:#_x0000_s1524;mso-fit-shape-to-text:t" inset="0,0,0,0">
                  <w:txbxContent>
                    <w:p w:rsidR="00ED39B5" w:rsidRDefault="00ED39B5">
                      <w:r>
                        <w:rPr>
                          <w:rFonts w:ascii="Arial" w:hAnsi="Arial" w:cs="Arial"/>
                          <w:color w:val="000000"/>
                          <w:sz w:val="12"/>
                          <w:szCs w:val="12"/>
                        </w:rPr>
                        <w:t>0.4</w:t>
                      </w:r>
                    </w:p>
                  </w:txbxContent>
                </v:textbox>
              </v:rect>
              <v:rect id="_x0000_s1525" style="position:absolute;left:4196;top:2239;width:301;height:138;mso-wrap-style:none" filled="f" stroked="f">
                <v:textbox style="mso-next-textbox:#_x0000_s1525;mso-fit-shape-to-text:t" inset="0,0,0,0">
                  <w:txbxContent>
                    <w:p w:rsidR="00ED39B5" w:rsidRDefault="00ED39B5">
                      <w:r>
                        <w:rPr>
                          <w:rFonts w:ascii="Arial" w:hAnsi="Arial" w:cs="Arial"/>
                          <w:color w:val="000000"/>
                          <w:sz w:val="12"/>
                          <w:szCs w:val="12"/>
                        </w:rPr>
                        <w:t>0.320</w:t>
                      </w:r>
                    </w:p>
                  </w:txbxContent>
                </v:textbox>
              </v:rect>
              <v:rect id="_x0000_s1526" style="position:absolute;left:4832;top:2239;width:301;height:138;mso-wrap-style:none" filled="f" stroked="f">
                <v:textbox style="mso-next-textbox:#_x0000_s1526;mso-fit-shape-to-text:t" inset="0,0,0,0">
                  <w:txbxContent>
                    <w:p w:rsidR="00ED39B5" w:rsidRDefault="00ED39B5">
                      <w:r>
                        <w:rPr>
                          <w:rFonts w:ascii="Arial" w:hAnsi="Arial" w:cs="Arial"/>
                          <w:color w:val="000000"/>
                          <w:sz w:val="12"/>
                          <w:szCs w:val="12"/>
                        </w:rPr>
                        <w:t>1.531</w:t>
                      </w:r>
                    </w:p>
                  </w:txbxContent>
                </v:textbox>
              </v:rect>
              <v:rect id="_x0000_s1527" style="position:absolute;left:5468;top:2239;width:301;height:138;mso-wrap-style:none" filled="f" stroked="f">
                <v:textbox style="mso-next-textbox:#_x0000_s1527;mso-fit-shape-to-text:t" inset="0,0,0,0">
                  <w:txbxContent>
                    <w:p w:rsidR="00ED39B5" w:rsidRDefault="00ED39B5">
                      <w:r>
                        <w:rPr>
                          <w:rFonts w:ascii="Arial" w:hAnsi="Arial" w:cs="Arial"/>
                          <w:color w:val="000000"/>
                          <w:sz w:val="12"/>
                          <w:szCs w:val="12"/>
                        </w:rPr>
                        <w:t>0.209</w:t>
                      </w:r>
                    </w:p>
                  </w:txbxContent>
                </v:textbox>
              </v:rect>
              <v:rect id="_x0000_s1528" style="position:absolute;left:6139;top:2239;width:234;height:138;mso-wrap-style:none" filled="f" stroked="f">
                <v:textbox style="mso-next-textbox:#_x0000_s1528;mso-fit-shape-to-text:t" inset="0,0,0,0">
                  <w:txbxContent>
                    <w:p w:rsidR="00ED39B5" w:rsidRDefault="00ED39B5">
                      <w:r>
                        <w:rPr>
                          <w:rFonts w:ascii="Arial" w:hAnsi="Arial" w:cs="Arial"/>
                          <w:color w:val="000000"/>
                          <w:sz w:val="12"/>
                          <w:szCs w:val="12"/>
                        </w:rPr>
                        <w:t>0.62</w:t>
                      </w:r>
                    </w:p>
                  </w:txbxContent>
                </v:textbox>
              </v:rect>
              <v:rect id="_x0000_s1529" style="position:absolute;left:6803;top:2239;width:234;height:138;mso-wrap-style:none" filled="f" stroked="f">
                <v:textbox style="mso-next-textbox:#_x0000_s1529;mso-fit-shape-to-text:t" inset="0,0,0,0">
                  <w:txbxContent>
                    <w:p w:rsidR="00ED39B5" w:rsidRDefault="00ED39B5">
                      <w:r>
                        <w:rPr>
                          <w:rFonts w:ascii="Arial" w:hAnsi="Arial" w:cs="Arial"/>
                          <w:color w:val="000000"/>
                          <w:sz w:val="12"/>
                          <w:szCs w:val="12"/>
                        </w:rPr>
                        <w:t>0.20</w:t>
                      </w:r>
                    </w:p>
                  </w:txbxContent>
                </v:textbox>
              </v:rect>
              <v:rect id="_x0000_s1530" style="position:absolute;left:7435;top:2239;width:301;height:138;mso-wrap-style:none" filled="f" stroked="f">
                <v:textbox style="mso-next-textbox:#_x0000_s1530;mso-fit-shape-to-text:t" inset="0,0,0,0">
                  <w:txbxContent>
                    <w:p w:rsidR="00ED39B5" w:rsidRDefault="00ED39B5">
                      <w:r>
                        <w:rPr>
                          <w:rFonts w:ascii="Arial" w:hAnsi="Arial" w:cs="Arial"/>
                          <w:color w:val="000000"/>
                          <w:sz w:val="12"/>
                          <w:szCs w:val="12"/>
                        </w:rPr>
                        <w:t>0.302</w:t>
                      </w:r>
                    </w:p>
                  </w:txbxContent>
                </v:textbox>
              </v:rect>
              <v:rect id="_x0000_s1531" style="position:absolute;left:8071;top:2239;width:301;height:138;mso-wrap-style:none" filled="f" stroked="f">
                <v:textbox style="mso-next-textbox:#_x0000_s1531;mso-fit-shape-to-text:t" inset="0,0,0,0">
                  <w:txbxContent>
                    <w:p w:rsidR="00ED39B5" w:rsidRDefault="00ED39B5">
                      <w:r>
                        <w:rPr>
                          <w:rFonts w:ascii="Arial" w:hAnsi="Arial" w:cs="Arial"/>
                          <w:color w:val="000000"/>
                          <w:sz w:val="12"/>
                          <w:szCs w:val="12"/>
                        </w:rPr>
                        <w:t>0.360</w:t>
                      </w:r>
                    </w:p>
                  </w:txbxContent>
                </v:textbox>
              </v:rect>
              <v:rect id="_x0000_s1532" style="position:absolute;left:8741;top:2239;width:234;height:138;mso-wrap-style:none" filled="f" stroked="f">
                <v:textbox style="mso-next-textbox:#_x0000_s1532;mso-fit-shape-to-text:t" inset="0,0,0,0">
                  <w:txbxContent>
                    <w:p w:rsidR="00ED39B5" w:rsidRDefault="00ED39B5">
                      <w:r>
                        <w:rPr>
                          <w:rFonts w:ascii="Arial" w:hAnsi="Arial" w:cs="Arial"/>
                          <w:color w:val="000000"/>
                          <w:sz w:val="12"/>
                          <w:szCs w:val="12"/>
                        </w:rPr>
                        <w:t>1.33</w:t>
                      </w:r>
                    </w:p>
                  </w:txbxContent>
                </v:textbox>
              </v:rect>
              <v:rect id="_x0000_s1533" style="position:absolute;left:9343;top:2239;width:301;height:138;mso-wrap-style:none" filled="f" stroked="f">
                <v:textbox style="mso-next-textbox:#_x0000_s1533;mso-fit-shape-to-text:t" inset="0,0,0,0">
                  <w:txbxContent>
                    <w:p w:rsidR="00ED39B5" w:rsidRDefault="00ED39B5">
                      <w:r>
                        <w:rPr>
                          <w:rFonts w:ascii="Arial" w:hAnsi="Arial" w:cs="Arial"/>
                          <w:color w:val="000000"/>
                          <w:sz w:val="12"/>
                          <w:szCs w:val="12"/>
                        </w:rPr>
                        <w:t>3.225</w:t>
                      </w:r>
                    </w:p>
                  </w:txbxContent>
                </v:textbox>
              </v:rect>
              <v:rect id="_x0000_s1534" style="position:absolute;left:476;top:2394;width:234;height:138;mso-wrap-style:none" filled="f" stroked="f">
                <v:textbox style="mso-next-textbox:#_x0000_s1534;mso-fit-shape-to-text:t" inset="0,0,0,0">
                  <w:txbxContent>
                    <w:p w:rsidR="00ED39B5" w:rsidRDefault="00ED39B5">
                      <w:r>
                        <w:rPr>
                          <w:rFonts w:ascii="Arial" w:hAnsi="Arial" w:cs="Arial"/>
                          <w:color w:val="000000"/>
                          <w:sz w:val="12"/>
                          <w:szCs w:val="12"/>
                        </w:rPr>
                        <w:t>0.12</w:t>
                      </w:r>
                    </w:p>
                  </w:txbxContent>
                </v:textbox>
              </v:rect>
              <v:rect id="_x0000_s1535" style="position:absolute;left:1146;top:2394;width:167;height:138;mso-wrap-style:none" filled="f" stroked="f">
                <v:textbox style="mso-next-textbox:#_x0000_s1535;mso-fit-shape-to-text:t" inset="0,0,0,0">
                  <w:txbxContent>
                    <w:p w:rsidR="00ED39B5" w:rsidRDefault="00ED39B5">
                      <w:r>
                        <w:rPr>
                          <w:rFonts w:ascii="Arial" w:hAnsi="Arial" w:cs="Arial"/>
                          <w:color w:val="000000"/>
                          <w:sz w:val="12"/>
                          <w:szCs w:val="12"/>
                        </w:rPr>
                        <w:t>0.4</w:t>
                      </w:r>
                    </w:p>
                  </w:txbxContent>
                </v:textbox>
              </v:rect>
              <v:rect id="_x0000_s1536" style="position:absolute;left:1834;top:2394;width:67;height:138;mso-wrap-style:none" filled="f" stroked="f">
                <v:textbox style="mso-next-textbox:#_x0000_s1536;mso-fit-shape-to-text:t" inset="0,0,0,0">
                  <w:txbxContent>
                    <w:p w:rsidR="00ED39B5" w:rsidRDefault="00ED39B5">
                      <w:r>
                        <w:rPr>
                          <w:rFonts w:ascii="Arial" w:hAnsi="Arial" w:cs="Arial"/>
                          <w:color w:val="000000"/>
                          <w:sz w:val="12"/>
                          <w:szCs w:val="12"/>
                        </w:rPr>
                        <w:t>1</w:t>
                      </w:r>
                    </w:p>
                  </w:txbxContent>
                </v:textbox>
              </v:rect>
              <v:rect id="_x0000_s1537" style="position:absolute;left:2311;top:2394;width:568;height:138;mso-wrap-style:none" filled="f" stroked="f">
                <v:textbox style="mso-next-textbox:#_x0000_s1537;mso-fit-shape-to-text:t" inset="0,0,0,0">
                  <w:txbxContent>
                    <w:p w:rsidR="00ED39B5" w:rsidRDefault="00ED39B5">
                      <w:r>
                        <w:rPr>
                          <w:rFonts w:ascii="Arial" w:hAnsi="Arial" w:cs="Arial"/>
                          <w:color w:val="000000"/>
                          <w:sz w:val="12"/>
                          <w:szCs w:val="12"/>
                        </w:rPr>
                        <w:t>0.0015000</w:t>
                      </w:r>
                    </w:p>
                  </w:txbxContent>
                </v:textbox>
              </v:rect>
              <v:rect id="_x0000_s1538" style="position:absolute;left:3094;top:2394;width:301;height:138;mso-wrap-style:none" filled="f" stroked="f">
                <v:textbox style="mso-next-textbox:#_x0000_s1538;mso-fit-shape-to-text:t" inset="0,0,0,0">
                  <w:txbxContent>
                    <w:p w:rsidR="00ED39B5" w:rsidRDefault="00ED39B5">
                      <w:r>
                        <w:rPr>
                          <w:rFonts w:ascii="Arial" w:hAnsi="Arial" w:cs="Arial"/>
                          <w:color w:val="000000"/>
                          <w:sz w:val="12"/>
                          <w:szCs w:val="12"/>
                        </w:rPr>
                        <w:t>0.022</w:t>
                      </w:r>
                    </w:p>
                  </w:txbxContent>
                </v:textbox>
              </v:rect>
              <v:rect id="_x0000_s1539" style="position:absolute;left:3680;top:2394;width:234;height:138;mso-wrap-style:none" filled="f" stroked="f">
                <v:textbox style="mso-next-textbox:#_x0000_s1539;mso-fit-shape-to-text:t" inset="0,0,0,0">
                  <w:txbxContent>
                    <w:p w:rsidR="00ED39B5" w:rsidRDefault="00ED39B5">
                      <w:r>
                        <w:rPr>
                          <w:rFonts w:ascii="Arial" w:hAnsi="Arial" w:cs="Arial"/>
                          <w:color w:val="000000"/>
                          <w:sz w:val="12"/>
                          <w:szCs w:val="12"/>
                        </w:rPr>
                        <w:t>0.41</w:t>
                      </w:r>
                    </w:p>
                  </w:txbxContent>
                </v:textbox>
              </v:rect>
              <v:rect id="_x0000_s1540" style="position:absolute;left:4196;top:2394;width:301;height:138;mso-wrap-style:none" filled="f" stroked="f">
                <v:textbox style="mso-next-textbox:#_x0000_s1540;mso-fit-shape-to-text:t" inset="0,0,0,0">
                  <w:txbxContent>
                    <w:p w:rsidR="00ED39B5" w:rsidRDefault="00ED39B5">
                      <w:r>
                        <w:rPr>
                          <w:rFonts w:ascii="Arial" w:hAnsi="Arial" w:cs="Arial"/>
                          <w:color w:val="000000"/>
                          <w:sz w:val="12"/>
                          <w:szCs w:val="12"/>
                        </w:rPr>
                        <w:t>0.332</w:t>
                      </w:r>
                    </w:p>
                  </w:txbxContent>
                </v:textbox>
              </v:rect>
            </v:group>
            <v:group id="_x0000_s1742" style="position:absolute;left:285;top:210;width:9359;height:3568" coordorigin="285,210" coordsize="9359,3568">
              <v:rect id="_x0000_s1542" style="position:absolute;left:4832;top:2394;width:301;height:138;mso-wrap-style:none" filled="f" stroked="f">
                <v:textbox style="mso-next-textbox:#_x0000_s1542" inset="0,0,0,0">
                  <w:txbxContent>
                    <w:p w:rsidR="00ED39B5" w:rsidRDefault="00ED39B5">
                      <w:r>
                        <w:rPr>
                          <w:rFonts w:ascii="Arial" w:hAnsi="Arial" w:cs="Arial"/>
                          <w:color w:val="000000"/>
                          <w:sz w:val="12"/>
                          <w:szCs w:val="12"/>
                        </w:rPr>
                        <w:t>1.560</w:t>
                      </w:r>
                    </w:p>
                  </w:txbxContent>
                </v:textbox>
              </v:rect>
              <v:rect id="_x0000_s1543" style="position:absolute;left:5468;top:2394;width:301;height:138;mso-wrap-style:none" filled="f" stroked="f">
                <v:textbox style="mso-next-textbox:#_x0000_s1543" inset="0,0,0,0">
                  <w:txbxContent>
                    <w:p w:rsidR="00ED39B5" w:rsidRDefault="00ED39B5">
                      <w:r>
                        <w:rPr>
                          <w:rFonts w:ascii="Arial" w:hAnsi="Arial" w:cs="Arial"/>
                          <w:color w:val="000000"/>
                          <w:sz w:val="12"/>
                          <w:szCs w:val="12"/>
                        </w:rPr>
                        <w:t>0.213</w:t>
                      </w:r>
                    </w:p>
                  </w:txbxContent>
                </v:textbox>
              </v:rect>
              <v:rect id="_x0000_s1544" style="position:absolute;left:6139;top:2394;width:234;height:138;mso-wrap-style:none" filled="f" stroked="f">
                <v:textbox style="mso-next-textbox:#_x0000_s1544" inset="0,0,0,0">
                  <w:txbxContent>
                    <w:p w:rsidR="00ED39B5" w:rsidRDefault="00ED39B5">
                      <w:r>
                        <w:rPr>
                          <w:rFonts w:ascii="Arial" w:hAnsi="Arial" w:cs="Arial"/>
                          <w:color w:val="000000"/>
                          <w:sz w:val="12"/>
                          <w:szCs w:val="12"/>
                        </w:rPr>
                        <w:t>0.63</w:t>
                      </w:r>
                    </w:p>
                  </w:txbxContent>
                </v:textbox>
              </v:rect>
              <v:rect id="_x0000_s1545" style="position:absolute;left:6803;top:2394;width:234;height:138;mso-wrap-style:none" filled="f" stroked="f">
                <v:textbox style="mso-next-textbox:#_x0000_s1545" inset="0,0,0,0">
                  <w:txbxContent>
                    <w:p w:rsidR="00ED39B5" w:rsidRDefault="00ED39B5">
                      <w:r>
                        <w:rPr>
                          <w:rFonts w:ascii="Arial" w:hAnsi="Arial" w:cs="Arial"/>
                          <w:color w:val="000000"/>
                          <w:sz w:val="12"/>
                          <w:szCs w:val="12"/>
                        </w:rPr>
                        <w:t>0.21</w:t>
                      </w:r>
                    </w:p>
                  </w:txbxContent>
                </v:textbox>
              </v:rect>
              <v:rect id="_x0000_s1546" style="position:absolute;left:7435;top:2394;width:301;height:138;mso-wrap-style:none" filled="f" stroked="f">
                <v:textbox style="mso-next-textbox:#_x0000_s1546" inset="0,0,0,0">
                  <w:txbxContent>
                    <w:p w:rsidR="00ED39B5" w:rsidRDefault="00ED39B5">
                      <w:r>
                        <w:rPr>
                          <w:rFonts w:ascii="Arial" w:hAnsi="Arial" w:cs="Arial"/>
                          <w:color w:val="000000"/>
                          <w:sz w:val="12"/>
                          <w:szCs w:val="12"/>
                        </w:rPr>
                        <w:t>0.300</w:t>
                      </w:r>
                    </w:p>
                  </w:txbxContent>
                </v:textbox>
              </v:rect>
              <v:rect id="_x0000_s1547" style="position:absolute;left:8071;top:2394;width:301;height:138;mso-wrap-style:none" filled="f" stroked="f">
                <v:textbox style="mso-next-textbox:#_x0000_s1547" inset="0,0,0,0">
                  <w:txbxContent>
                    <w:p w:rsidR="00ED39B5" w:rsidRDefault="00ED39B5">
                      <w:r>
                        <w:rPr>
                          <w:rFonts w:ascii="Arial" w:hAnsi="Arial" w:cs="Arial"/>
                          <w:color w:val="000000"/>
                          <w:sz w:val="12"/>
                          <w:szCs w:val="12"/>
                        </w:rPr>
                        <w:t>0.366</w:t>
                      </w:r>
                    </w:p>
                  </w:txbxContent>
                </v:textbox>
              </v:rect>
              <v:rect id="_x0000_s1548" style="position:absolute;left:8741;top:2394;width:234;height:138;mso-wrap-style:none" filled="f" stroked="f">
                <v:textbox style="mso-next-textbox:#_x0000_s1548" inset="0,0,0,0">
                  <w:txbxContent>
                    <w:p w:rsidR="00ED39B5" w:rsidRDefault="00ED39B5">
                      <w:r>
                        <w:rPr>
                          <w:rFonts w:ascii="Arial" w:hAnsi="Arial" w:cs="Arial"/>
                          <w:color w:val="000000"/>
                          <w:sz w:val="12"/>
                          <w:szCs w:val="12"/>
                        </w:rPr>
                        <w:t>1.34</w:t>
                      </w:r>
                    </w:p>
                  </w:txbxContent>
                </v:textbox>
              </v:rect>
              <v:rect id="_x0000_s1549" style="position:absolute;left:9343;top:2394;width:301;height:138;mso-wrap-style:none" filled="f" stroked="f">
                <v:textbox style="mso-next-textbox:#_x0000_s1549" inset="0,0,0,0">
                  <w:txbxContent>
                    <w:p w:rsidR="00ED39B5" w:rsidRDefault="00ED39B5">
                      <w:r>
                        <w:rPr>
                          <w:rFonts w:ascii="Arial" w:hAnsi="Arial" w:cs="Arial"/>
                          <w:color w:val="000000"/>
                          <w:sz w:val="12"/>
                          <w:szCs w:val="12"/>
                        </w:rPr>
                        <w:t>3.225</w:t>
                      </w:r>
                    </w:p>
                  </w:txbxContent>
                </v:textbox>
              </v:rect>
              <v:rect id="_x0000_s1550" style="position:absolute;left:476;top:2550;width:234;height:138;mso-wrap-style:none" filled="f" stroked="f">
                <v:textbox style="mso-next-textbox:#_x0000_s1550" inset="0,0,0,0">
                  <w:txbxContent>
                    <w:p w:rsidR="00ED39B5" w:rsidRDefault="00ED39B5">
                      <w:r>
                        <w:rPr>
                          <w:rFonts w:ascii="Arial" w:hAnsi="Arial" w:cs="Arial"/>
                          <w:color w:val="000000"/>
                          <w:sz w:val="12"/>
                          <w:szCs w:val="12"/>
                        </w:rPr>
                        <w:t>0.12</w:t>
                      </w:r>
                    </w:p>
                  </w:txbxContent>
                </v:textbox>
              </v:rect>
              <v:rect id="_x0000_s1551" style="position:absolute;left:1146;top:2550;width:167;height:138;mso-wrap-style:none" filled="f" stroked="f">
                <v:textbox style="mso-next-textbox:#_x0000_s1551" inset="0,0,0,0">
                  <w:txbxContent>
                    <w:p w:rsidR="00ED39B5" w:rsidRDefault="00ED39B5">
                      <w:r>
                        <w:rPr>
                          <w:rFonts w:ascii="Arial" w:hAnsi="Arial" w:cs="Arial"/>
                          <w:color w:val="000000"/>
                          <w:sz w:val="12"/>
                          <w:szCs w:val="12"/>
                        </w:rPr>
                        <w:t>0.4</w:t>
                      </w:r>
                    </w:p>
                  </w:txbxContent>
                </v:textbox>
              </v:rect>
              <v:rect id="_x0000_s1552" style="position:absolute;left:1834;top:2550;width:67;height:138;mso-wrap-style:none" filled="f" stroked="f">
                <v:textbox style="mso-next-textbox:#_x0000_s1552" inset="0,0,0,0">
                  <w:txbxContent>
                    <w:p w:rsidR="00ED39B5" w:rsidRDefault="00ED39B5">
                      <w:r>
                        <w:rPr>
                          <w:rFonts w:ascii="Arial" w:hAnsi="Arial" w:cs="Arial"/>
                          <w:color w:val="000000"/>
                          <w:sz w:val="12"/>
                          <w:szCs w:val="12"/>
                        </w:rPr>
                        <w:t>1</w:t>
                      </w:r>
                    </w:p>
                  </w:txbxContent>
                </v:textbox>
              </v:rect>
              <v:rect id="_x0000_s1553" style="position:absolute;left:2311;top:2550;width:568;height:138;mso-wrap-style:none" filled="f" stroked="f">
                <v:textbox style="mso-next-textbox:#_x0000_s1553" inset="0,0,0,0">
                  <w:txbxContent>
                    <w:p w:rsidR="00ED39B5" w:rsidRDefault="00ED39B5">
                      <w:r>
                        <w:rPr>
                          <w:rFonts w:ascii="Arial" w:hAnsi="Arial" w:cs="Arial"/>
                          <w:color w:val="000000"/>
                          <w:sz w:val="12"/>
                          <w:szCs w:val="12"/>
                        </w:rPr>
                        <w:t>0.0015000</w:t>
                      </w:r>
                    </w:p>
                  </w:txbxContent>
                </v:textbox>
              </v:rect>
              <v:rect id="_x0000_s1554" style="position:absolute;left:3094;top:2550;width:301;height:138;mso-wrap-style:none" filled="f" stroked="f">
                <v:textbox style="mso-next-textbox:#_x0000_s1554" inset="0,0,0,0">
                  <w:txbxContent>
                    <w:p w:rsidR="00ED39B5" w:rsidRDefault="00ED39B5">
                      <w:r>
                        <w:rPr>
                          <w:rFonts w:ascii="Arial" w:hAnsi="Arial" w:cs="Arial"/>
                          <w:color w:val="000000"/>
                          <w:sz w:val="12"/>
                          <w:szCs w:val="12"/>
                        </w:rPr>
                        <w:t>0.022</w:t>
                      </w:r>
                    </w:p>
                  </w:txbxContent>
                </v:textbox>
              </v:rect>
              <v:rect id="_x0000_s1555" style="position:absolute;left:3680;top:2550;width:234;height:138;mso-wrap-style:none" filled="f" stroked="f">
                <v:textbox style="mso-next-textbox:#_x0000_s1555" inset="0,0,0,0">
                  <w:txbxContent>
                    <w:p w:rsidR="00ED39B5" w:rsidRDefault="00ED39B5">
                      <w:r>
                        <w:rPr>
                          <w:rFonts w:ascii="Arial" w:hAnsi="Arial" w:cs="Arial"/>
                          <w:color w:val="000000"/>
                          <w:sz w:val="12"/>
                          <w:szCs w:val="12"/>
                        </w:rPr>
                        <w:t>0.42</w:t>
                      </w:r>
                    </w:p>
                  </w:txbxContent>
                </v:textbox>
              </v:rect>
              <v:rect id="_x0000_s1556" style="position:absolute;left:4196;top:2550;width:301;height:138;mso-wrap-style:none" filled="f" stroked="f">
                <v:textbox style="mso-next-textbox:#_x0000_s1556" inset="0,0,0,0">
                  <w:txbxContent>
                    <w:p w:rsidR="00ED39B5" w:rsidRDefault="00ED39B5">
                      <w:r>
                        <w:rPr>
                          <w:rFonts w:ascii="Arial" w:hAnsi="Arial" w:cs="Arial"/>
                          <w:color w:val="000000"/>
                          <w:sz w:val="12"/>
                          <w:szCs w:val="12"/>
                        </w:rPr>
                        <w:t>0.344</w:t>
                      </w:r>
                    </w:p>
                  </w:txbxContent>
                </v:textbox>
              </v:rect>
              <v:rect id="_x0000_s1557" style="position:absolute;left:4832;top:2550;width:301;height:138;mso-wrap-style:none" filled="f" stroked="f">
                <v:textbox style="mso-next-textbox:#_x0000_s1557" inset="0,0,0,0">
                  <w:txbxContent>
                    <w:p w:rsidR="00ED39B5" w:rsidRDefault="00ED39B5">
                      <w:r>
                        <w:rPr>
                          <w:rFonts w:ascii="Arial" w:hAnsi="Arial" w:cs="Arial"/>
                          <w:color w:val="000000"/>
                          <w:sz w:val="12"/>
                          <w:szCs w:val="12"/>
                        </w:rPr>
                        <w:t>1.588</w:t>
                      </w:r>
                    </w:p>
                  </w:txbxContent>
                </v:textbox>
              </v:rect>
              <v:rect id="_x0000_s1558" style="position:absolute;left:5468;top:2550;width:301;height:138;mso-wrap-style:none" filled="f" stroked="f">
                <v:textbox style="mso-next-textbox:#_x0000_s1558" inset="0,0,0,0">
                  <w:txbxContent>
                    <w:p w:rsidR="00ED39B5" w:rsidRDefault="00ED39B5">
                      <w:r>
                        <w:rPr>
                          <w:rFonts w:ascii="Arial" w:hAnsi="Arial" w:cs="Arial"/>
                          <w:color w:val="000000"/>
                          <w:sz w:val="12"/>
                          <w:szCs w:val="12"/>
                        </w:rPr>
                        <w:t>0.217</w:t>
                      </w:r>
                    </w:p>
                  </w:txbxContent>
                </v:textbox>
              </v:rect>
              <v:rect id="_x0000_s1559" style="position:absolute;left:6139;top:2550;width:234;height:138;mso-wrap-style:none" filled="f" stroked="f">
                <v:textbox style="mso-next-textbox:#_x0000_s1559" inset="0,0,0,0">
                  <w:txbxContent>
                    <w:p w:rsidR="00ED39B5" w:rsidRDefault="00ED39B5">
                      <w:r>
                        <w:rPr>
                          <w:rFonts w:ascii="Arial" w:hAnsi="Arial" w:cs="Arial"/>
                          <w:color w:val="000000"/>
                          <w:sz w:val="12"/>
                          <w:szCs w:val="12"/>
                        </w:rPr>
                        <w:t>0.64</w:t>
                      </w:r>
                    </w:p>
                  </w:txbxContent>
                </v:textbox>
              </v:rect>
              <v:rect id="_x0000_s1560" style="position:absolute;left:6803;top:2550;width:234;height:138;mso-wrap-style:none" filled="f" stroked="f">
                <v:textbox style="mso-next-textbox:#_x0000_s1560" inset="0,0,0,0">
                  <w:txbxContent>
                    <w:p w:rsidR="00ED39B5" w:rsidRDefault="00ED39B5">
                      <w:r>
                        <w:rPr>
                          <w:rFonts w:ascii="Arial" w:hAnsi="Arial" w:cs="Arial"/>
                          <w:color w:val="000000"/>
                          <w:sz w:val="12"/>
                          <w:szCs w:val="12"/>
                        </w:rPr>
                        <w:t>0.22</w:t>
                      </w:r>
                    </w:p>
                  </w:txbxContent>
                </v:textbox>
              </v:rect>
              <v:rect id="_x0000_s1561" style="position:absolute;left:7435;top:2550;width:301;height:138;mso-wrap-style:none" filled="f" stroked="f">
                <v:textbox style="mso-next-textbox:#_x0000_s1561" inset="0,0,0,0">
                  <w:txbxContent>
                    <w:p w:rsidR="00ED39B5" w:rsidRDefault="00ED39B5">
                      <w:r>
                        <w:rPr>
                          <w:rFonts w:ascii="Arial" w:hAnsi="Arial" w:cs="Arial"/>
                          <w:color w:val="000000"/>
                          <w:sz w:val="12"/>
                          <w:szCs w:val="12"/>
                        </w:rPr>
                        <w:t>0.297</w:t>
                      </w:r>
                    </w:p>
                  </w:txbxContent>
                </v:textbox>
              </v:rect>
              <v:rect id="_x0000_s1562" style="position:absolute;left:8071;top:2550;width:301;height:138;mso-wrap-style:none" filled="f" stroked="f">
                <v:textbox style="mso-next-textbox:#_x0000_s1562" inset="0,0,0,0">
                  <w:txbxContent>
                    <w:p w:rsidR="00ED39B5" w:rsidRDefault="00ED39B5">
                      <w:r>
                        <w:rPr>
                          <w:rFonts w:ascii="Arial" w:hAnsi="Arial" w:cs="Arial"/>
                          <w:color w:val="000000"/>
                          <w:sz w:val="12"/>
                          <w:szCs w:val="12"/>
                        </w:rPr>
                        <w:t>0.372</w:t>
                      </w:r>
                    </w:p>
                  </w:txbxContent>
                </v:textbox>
              </v:rect>
              <v:rect id="_x0000_s1563" style="position:absolute;left:8741;top:2550;width:234;height:138;mso-wrap-style:none" filled="f" stroked="f">
                <v:textbox style="mso-next-textbox:#_x0000_s1563" inset="0,0,0,0">
                  <w:txbxContent>
                    <w:p w:rsidR="00ED39B5" w:rsidRDefault="00ED39B5">
                      <w:r>
                        <w:rPr>
                          <w:rFonts w:ascii="Arial" w:hAnsi="Arial" w:cs="Arial"/>
                          <w:color w:val="000000"/>
                          <w:sz w:val="12"/>
                          <w:szCs w:val="12"/>
                        </w:rPr>
                        <w:t>1.34</w:t>
                      </w:r>
                    </w:p>
                  </w:txbxContent>
                </v:textbox>
              </v:rect>
              <v:rect id="_x0000_s1564" style="position:absolute;left:9343;top:2550;width:301;height:138;mso-wrap-style:none" filled="f" stroked="f">
                <v:textbox style="mso-next-textbox:#_x0000_s1564" inset="0,0,0,0">
                  <w:txbxContent>
                    <w:p w:rsidR="00ED39B5" w:rsidRDefault="00ED39B5">
                      <w:r>
                        <w:rPr>
                          <w:rFonts w:ascii="Arial" w:hAnsi="Arial" w:cs="Arial"/>
                          <w:color w:val="000000"/>
                          <w:sz w:val="12"/>
                          <w:szCs w:val="12"/>
                        </w:rPr>
                        <w:t>3.225</w:t>
                      </w:r>
                    </w:p>
                  </w:txbxContent>
                </v:textbox>
              </v:rect>
              <v:rect id="_x0000_s1565" style="position:absolute;left:476;top:2706;width:234;height:138;mso-wrap-style:none" filled="f" stroked="f">
                <v:textbox style="mso-next-textbox:#_x0000_s1565" inset="0,0,0,0">
                  <w:txbxContent>
                    <w:p w:rsidR="00ED39B5" w:rsidRDefault="00ED39B5">
                      <w:r>
                        <w:rPr>
                          <w:rFonts w:ascii="Arial" w:hAnsi="Arial" w:cs="Arial"/>
                          <w:color w:val="000000"/>
                          <w:sz w:val="12"/>
                          <w:szCs w:val="12"/>
                        </w:rPr>
                        <w:t>0.12</w:t>
                      </w:r>
                    </w:p>
                  </w:txbxContent>
                </v:textbox>
              </v:rect>
              <v:rect id="_x0000_s1566" style="position:absolute;left:1146;top:2706;width:167;height:138;mso-wrap-style:none" filled="f" stroked="f">
                <v:textbox style="mso-next-textbox:#_x0000_s1566" inset="0,0,0,0">
                  <w:txbxContent>
                    <w:p w:rsidR="00ED39B5" w:rsidRDefault="00ED39B5">
                      <w:r>
                        <w:rPr>
                          <w:rFonts w:ascii="Arial" w:hAnsi="Arial" w:cs="Arial"/>
                          <w:color w:val="000000"/>
                          <w:sz w:val="12"/>
                          <w:szCs w:val="12"/>
                        </w:rPr>
                        <w:t>0.4</w:t>
                      </w:r>
                    </w:p>
                  </w:txbxContent>
                </v:textbox>
              </v:rect>
              <v:rect id="_x0000_s1567" style="position:absolute;left:1834;top:2706;width:67;height:138;mso-wrap-style:none" filled="f" stroked="f">
                <v:textbox style="mso-next-textbox:#_x0000_s1567" inset="0,0,0,0">
                  <w:txbxContent>
                    <w:p w:rsidR="00ED39B5" w:rsidRDefault="00ED39B5">
                      <w:r>
                        <w:rPr>
                          <w:rFonts w:ascii="Arial" w:hAnsi="Arial" w:cs="Arial"/>
                          <w:color w:val="000000"/>
                          <w:sz w:val="12"/>
                          <w:szCs w:val="12"/>
                        </w:rPr>
                        <w:t>1</w:t>
                      </w:r>
                    </w:p>
                  </w:txbxContent>
                </v:textbox>
              </v:rect>
              <v:rect id="_x0000_s1568" style="position:absolute;left:2311;top:2706;width:568;height:138;mso-wrap-style:none" filled="f" stroked="f">
                <v:textbox style="mso-next-textbox:#_x0000_s1568" inset="0,0,0,0">
                  <w:txbxContent>
                    <w:p w:rsidR="00ED39B5" w:rsidRDefault="00ED39B5">
                      <w:r>
                        <w:rPr>
                          <w:rFonts w:ascii="Arial" w:hAnsi="Arial" w:cs="Arial"/>
                          <w:color w:val="000000"/>
                          <w:sz w:val="12"/>
                          <w:szCs w:val="12"/>
                        </w:rPr>
                        <w:t>0.0015000</w:t>
                      </w:r>
                    </w:p>
                  </w:txbxContent>
                </v:textbox>
              </v:rect>
              <v:rect id="_x0000_s1569" style="position:absolute;left:3094;top:2706;width:301;height:138;mso-wrap-style:none" filled="f" stroked="f">
                <v:textbox style="mso-next-textbox:#_x0000_s1569" inset="0,0,0,0">
                  <w:txbxContent>
                    <w:p w:rsidR="00ED39B5" w:rsidRDefault="00ED39B5">
                      <w:r>
                        <w:rPr>
                          <w:rFonts w:ascii="Arial" w:hAnsi="Arial" w:cs="Arial"/>
                          <w:color w:val="000000"/>
                          <w:sz w:val="12"/>
                          <w:szCs w:val="12"/>
                        </w:rPr>
                        <w:t>0.022</w:t>
                      </w:r>
                    </w:p>
                  </w:txbxContent>
                </v:textbox>
              </v:rect>
              <v:rect id="_x0000_s1570" style="position:absolute;left:3680;top:2706;width:234;height:138;mso-wrap-style:none" filled="f" stroked="f">
                <v:textbox style="mso-next-textbox:#_x0000_s1570" inset="0,0,0,0">
                  <w:txbxContent>
                    <w:p w:rsidR="00ED39B5" w:rsidRDefault="00ED39B5">
                      <w:r>
                        <w:rPr>
                          <w:rFonts w:ascii="Arial" w:hAnsi="Arial" w:cs="Arial"/>
                          <w:color w:val="000000"/>
                          <w:sz w:val="12"/>
                          <w:szCs w:val="12"/>
                        </w:rPr>
                        <w:t>0.43</w:t>
                      </w:r>
                    </w:p>
                  </w:txbxContent>
                </v:textbox>
              </v:rect>
              <v:rect id="_x0000_s1571" style="position:absolute;left:4196;top:2706;width:301;height:138;mso-wrap-style:none" filled="f" stroked="f">
                <v:textbox style="mso-next-textbox:#_x0000_s1571" inset="0,0,0,0">
                  <w:txbxContent>
                    <w:p w:rsidR="00ED39B5" w:rsidRDefault="00ED39B5">
                      <w:r>
                        <w:rPr>
                          <w:rFonts w:ascii="Arial" w:hAnsi="Arial" w:cs="Arial"/>
                          <w:color w:val="000000"/>
                          <w:sz w:val="12"/>
                          <w:szCs w:val="12"/>
                        </w:rPr>
                        <w:t>0.357</w:t>
                      </w:r>
                    </w:p>
                  </w:txbxContent>
                </v:textbox>
              </v:rect>
              <v:rect id="_x0000_s1572" style="position:absolute;left:4832;top:2706;width:301;height:138;mso-wrap-style:none" filled="f" stroked="f">
                <v:textbox style="mso-next-textbox:#_x0000_s1572" inset="0,0,0,0">
                  <w:txbxContent>
                    <w:p w:rsidR="00ED39B5" w:rsidRDefault="00ED39B5">
                      <w:r>
                        <w:rPr>
                          <w:rFonts w:ascii="Arial" w:hAnsi="Arial" w:cs="Arial"/>
                          <w:color w:val="000000"/>
                          <w:sz w:val="12"/>
                          <w:szCs w:val="12"/>
                        </w:rPr>
                        <w:t>1.616</w:t>
                      </w:r>
                    </w:p>
                  </w:txbxContent>
                </v:textbox>
              </v:rect>
              <v:rect id="_x0000_s1573" style="position:absolute;left:5468;top:2706;width:301;height:138;mso-wrap-style:none" filled="f" stroked="f">
                <v:textbox style="mso-next-textbox:#_x0000_s1573" inset="0,0,0,0">
                  <w:txbxContent>
                    <w:p w:rsidR="00ED39B5" w:rsidRDefault="00ED39B5">
                      <w:r>
                        <w:rPr>
                          <w:rFonts w:ascii="Arial" w:hAnsi="Arial" w:cs="Arial"/>
                          <w:color w:val="000000"/>
                          <w:sz w:val="12"/>
                          <w:szCs w:val="12"/>
                        </w:rPr>
                        <w:t>0.221</w:t>
                      </w:r>
                    </w:p>
                  </w:txbxContent>
                </v:textbox>
              </v:rect>
              <v:rect id="_x0000_s1574" style="position:absolute;left:6139;top:2706;width:234;height:138;mso-wrap-style:none" filled="f" stroked="f">
                <v:textbox style="mso-next-textbox:#_x0000_s1574" inset="0,0,0,0">
                  <w:txbxContent>
                    <w:p w:rsidR="00ED39B5" w:rsidRDefault="00ED39B5">
                      <w:r>
                        <w:rPr>
                          <w:rFonts w:ascii="Arial" w:hAnsi="Arial" w:cs="Arial"/>
                          <w:color w:val="000000"/>
                          <w:sz w:val="12"/>
                          <w:szCs w:val="12"/>
                        </w:rPr>
                        <w:t>0.64</w:t>
                      </w:r>
                    </w:p>
                  </w:txbxContent>
                </v:textbox>
              </v:rect>
              <v:rect id="_x0000_s1575" style="position:absolute;left:6803;top:2706;width:234;height:138;mso-wrap-style:none" filled="f" stroked="f">
                <v:textbox style="mso-next-textbox:#_x0000_s1575" inset="0,0,0,0">
                  <w:txbxContent>
                    <w:p w:rsidR="00ED39B5" w:rsidRDefault="00ED39B5">
                      <w:r>
                        <w:rPr>
                          <w:rFonts w:ascii="Arial" w:hAnsi="Arial" w:cs="Arial"/>
                          <w:color w:val="000000"/>
                          <w:sz w:val="12"/>
                          <w:szCs w:val="12"/>
                        </w:rPr>
                        <w:t>0.23</w:t>
                      </w:r>
                    </w:p>
                  </w:txbxContent>
                </v:textbox>
              </v:rect>
              <v:rect id="_x0000_s1576" style="position:absolute;left:7435;top:2706;width:301;height:138;mso-wrap-style:none" filled="f" stroked="f">
                <v:textbox style="mso-next-textbox:#_x0000_s1576" inset="0,0,0,0">
                  <w:txbxContent>
                    <w:p w:rsidR="00ED39B5" w:rsidRDefault="00ED39B5">
                      <w:r>
                        <w:rPr>
                          <w:rFonts w:ascii="Arial" w:hAnsi="Arial" w:cs="Arial"/>
                          <w:color w:val="000000"/>
                          <w:sz w:val="12"/>
                          <w:szCs w:val="12"/>
                        </w:rPr>
                        <w:t>0.295</w:t>
                      </w:r>
                    </w:p>
                  </w:txbxContent>
                </v:textbox>
              </v:rect>
              <v:rect id="_x0000_s1577" style="position:absolute;left:8071;top:2706;width:301;height:138;mso-wrap-style:none" filled="f" stroked="f">
                <v:textbox style="mso-next-textbox:#_x0000_s1577" inset="0,0,0,0">
                  <w:txbxContent>
                    <w:p w:rsidR="00ED39B5" w:rsidRDefault="00ED39B5">
                      <w:r>
                        <w:rPr>
                          <w:rFonts w:ascii="Arial" w:hAnsi="Arial" w:cs="Arial"/>
                          <w:color w:val="000000"/>
                          <w:sz w:val="12"/>
                          <w:szCs w:val="12"/>
                        </w:rPr>
                        <w:t>0.378</w:t>
                      </w:r>
                    </w:p>
                  </w:txbxContent>
                </v:textbox>
              </v:rect>
              <v:rect id="_x0000_s1578" style="position:absolute;left:8741;top:2706;width:234;height:138;mso-wrap-style:none" filled="f" stroked="f">
                <v:textbox style="mso-next-textbox:#_x0000_s1578" inset="0,0,0,0">
                  <w:txbxContent>
                    <w:p w:rsidR="00ED39B5" w:rsidRDefault="00ED39B5">
                      <w:r>
                        <w:rPr>
                          <w:rFonts w:ascii="Arial" w:hAnsi="Arial" w:cs="Arial"/>
                          <w:color w:val="000000"/>
                          <w:sz w:val="12"/>
                          <w:szCs w:val="12"/>
                        </w:rPr>
                        <w:t>1.35</w:t>
                      </w:r>
                    </w:p>
                  </w:txbxContent>
                </v:textbox>
              </v:rect>
              <v:rect id="_x0000_s1579" style="position:absolute;left:9343;top:2706;width:301;height:138;mso-wrap-style:none" filled="f" stroked="f">
                <v:textbox style="mso-next-textbox:#_x0000_s1579" inset="0,0,0,0">
                  <w:txbxContent>
                    <w:p w:rsidR="00ED39B5" w:rsidRDefault="00ED39B5">
                      <w:r>
                        <w:rPr>
                          <w:rFonts w:ascii="Arial" w:hAnsi="Arial" w:cs="Arial"/>
                          <w:color w:val="000000"/>
                          <w:sz w:val="12"/>
                          <w:szCs w:val="12"/>
                        </w:rPr>
                        <w:t>3.225</w:t>
                      </w:r>
                    </w:p>
                  </w:txbxContent>
                </v:textbox>
              </v:rect>
              <v:rect id="_x0000_s1580" style="position:absolute;left:476;top:2861;width:234;height:138;mso-wrap-style:none" filled="f" stroked="f">
                <v:textbox style="mso-next-textbox:#_x0000_s1580" inset="0,0,0,0">
                  <w:txbxContent>
                    <w:p w:rsidR="00ED39B5" w:rsidRDefault="00ED39B5">
                      <w:r>
                        <w:rPr>
                          <w:rFonts w:ascii="Arial" w:hAnsi="Arial" w:cs="Arial"/>
                          <w:color w:val="000000"/>
                          <w:sz w:val="12"/>
                          <w:szCs w:val="12"/>
                        </w:rPr>
                        <w:t>0.12</w:t>
                      </w:r>
                    </w:p>
                  </w:txbxContent>
                </v:textbox>
              </v:rect>
              <v:rect id="_x0000_s1581" style="position:absolute;left:1146;top:2861;width:167;height:138;mso-wrap-style:none" filled="f" stroked="f">
                <v:textbox style="mso-next-textbox:#_x0000_s1581" inset="0,0,0,0">
                  <w:txbxContent>
                    <w:p w:rsidR="00ED39B5" w:rsidRDefault="00ED39B5">
                      <w:r>
                        <w:rPr>
                          <w:rFonts w:ascii="Arial" w:hAnsi="Arial" w:cs="Arial"/>
                          <w:color w:val="000000"/>
                          <w:sz w:val="12"/>
                          <w:szCs w:val="12"/>
                        </w:rPr>
                        <w:t>0.4</w:t>
                      </w:r>
                    </w:p>
                  </w:txbxContent>
                </v:textbox>
              </v:rect>
              <v:rect id="_x0000_s1582" style="position:absolute;left:1834;top:2861;width:67;height:138;mso-wrap-style:none" filled="f" stroked="f">
                <v:textbox style="mso-next-textbox:#_x0000_s1582" inset="0,0,0,0">
                  <w:txbxContent>
                    <w:p w:rsidR="00ED39B5" w:rsidRDefault="00ED39B5">
                      <w:r>
                        <w:rPr>
                          <w:rFonts w:ascii="Arial" w:hAnsi="Arial" w:cs="Arial"/>
                          <w:color w:val="000000"/>
                          <w:sz w:val="12"/>
                          <w:szCs w:val="12"/>
                        </w:rPr>
                        <w:t>1</w:t>
                      </w:r>
                    </w:p>
                  </w:txbxContent>
                </v:textbox>
              </v:rect>
              <v:rect id="_x0000_s1583" style="position:absolute;left:2311;top:2861;width:568;height:138;mso-wrap-style:none" filled="f" stroked="f">
                <v:textbox style="mso-next-textbox:#_x0000_s1583" inset="0,0,0,0">
                  <w:txbxContent>
                    <w:p w:rsidR="00ED39B5" w:rsidRDefault="00ED39B5">
                      <w:r>
                        <w:rPr>
                          <w:rFonts w:ascii="Arial" w:hAnsi="Arial" w:cs="Arial"/>
                          <w:color w:val="000000"/>
                          <w:sz w:val="12"/>
                          <w:szCs w:val="12"/>
                        </w:rPr>
                        <w:t>0.0015000</w:t>
                      </w:r>
                    </w:p>
                  </w:txbxContent>
                </v:textbox>
              </v:rect>
              <v:rect id="_x0000_s1584" style="position:absolute;left:3094;top:2861;width:301;height:138;mso-wrap-style:none" filled="f" stroked="f">
                <v:textbox style="mso-next-textbox:#_x0000_s1584" inset="0,0,0,0">
                  <w:txbxContent>
                    <w:p w:rsidR="00ED39B5" w:rsidRDefault="00ED39B5">
                      <w:r>
                        <w:rPr>
                          <w:rFonts w:ascii="Arial" w:hAnsi="Arial" w:cs="Arial"/>
                          <w:color w:val="000000"/>
                          <w:sz w:val="12"/>
                          <w:szCs w:val="12"/>
                        </w:rPr>
                        <w:t>0.022</w:t>
                      </w:r>
                    </w:p>
                  </w:txbxContent>
                </v:textbox>
              </v:rect>
              <v:rect id="_x0000_s1585" style="position:absolute;left:3680;top:2861;width:234;height:138;mso-wrap-style:none" filled="f" stroked="f">
                <v:textbox style="mso-next-textbox:#_x0000_s1585" inset="0,0,0,0">
                  <w:txbxContent>
                    <w:p w:rsidR="00ED39B5" w:rsidRDefault="00ED39B5">
                      <w:r>
                        <w:rPr>
                          <w:rFonts w:ascii="Arial" w:hAnsi="Arial" w:cs="Arial"/>
                          <w:color w:val="000000"/>
                          <w:sz w:val="12"/>
                          <w:szCs w:val="12"/>
                        </w:rPr>
                        <w:t>0.44</w:t>
                      </w:r>
                    </w:p>
                  </w:txbxContent>
                </v:textbox>
              </v:rect>
              <v:rect id="_x0000_s1586" style="position:absolute;left:4196;top:2861;width:301;height:138;mso-wrap-style:none" filled="f" stroked="f">
                <v:textbox style="mso-next-textbox:#_x0000_s1586" inset="0,0,0,0">
                  <w:txbxContent>
                    <w:p w:rsidR="00ED39B5" w:rsidRDefault="00ED39B5">
                      <w:r>
                        <w:rPr>
                          <w:rFonts w:ascii="Arial" w:hAnsi="Arial" w:cs="Arial"/>
                          <w:color w:val="000000"/>
                          <w:sz w:val="12"/>
                          <w:szCs w:val="12"/>
                        </w:rPr>
                        <w:t>0.370</w:t>
                      </w:r>
                    </w:p>
                  </w:txbxContent>
                </v:textbox>
              </v:rect>
              <v:rect id="_x0000_s1587" style="position:absolute;left:4832;top:2861;width:301;height:138;mso-wrap-style:none" filled="f" stroked="f">
                <v:textbox style="mso-next-textbox:#_x0000_s1587" inset="0,0,0,0">
                  <w:txbxContent>
                    <w:p w:rsidR="00ED39B5" w:rsidRDefault="00ED39B5">
                      <w:r>
                        <w:rPr>
                          <w:rFonts w:ascii="Arial" w:hAnsi="Arial" w:cs="Arial"/>
                          <w:color w:val="000000"/>
                          <w:sz w:val="12"/>
                          <w:szCs w:val="12"/>
                        </w:rPr>
                        <w:t>1.645</w:t>
                      </w:r>
                    </w:p>
                  </w:txbxContent>
                </v:textbox>
              </v:rect>
              <v:rect id="_x0000_s1588" style="position:absolute;left:5468;top:2861;width:301;height:138;mso-wrap-style:none" filled="f" stroked="f">
                <v:textbox style="mso-next-textbox:#_x0000_s1588" inset="0,0,0,0">
                  <w:txbxContent>
                    <w:p w:rsidR="00ED39B5" w:rsidRDefault="00ED39B5">
                      <w:r>
                        <w:rPr>
                          <w:rFonts w:ascii="Arial" w:hAnsi="Arial" w:cs="Arial"/>
                          <w:color w:val="000000"/>
                          <w:sz w:val="12"/>
                          <w:szCs w:val="12"/>
                        </w:rPr>
                        <w:t>0.225</w:t>
                      </w:r>
                    </w:p>
                  </w:txbxContent>
                </v:textbox>
              </v:rect>
              <v:rect id="_x0000_s1589" style="position:absolute;left:6139;top:2861;width:234;height:138;mso-wrap-style:none" filled="f" stroked="f">
                <v:textbox style="mso-next-textbox:#_x0000_s1589" inset="0,0,0,0">
                  <w:txbxContent>
                    <w:p w:rsidR="00ED39B5" w:rsidRDefault="00ED39B5">
                      <w:r>
                        <w:rPr>
                          <w:rFonts w:ascii="Arial" w:hAnsi="Arial" w:cs="Arial"/>
                          <w:color w:val="000000"/>
                          <w:sz w:val="12"/>
                          <w:szCs w:val="12"/>
                        </w:rPr>
                        <w:t>0.65</w:t>
                      </w:r>
                    </w:p>
                  </w:txbxContent>
                </v:textbox>
              </v:rect>
              <v:rect id="_x0000_s1590" style="position:absolute;left:6803;top:2861;width:234;height:138;mso-wrap-style:none" filled="f" stroked="f">
                <v:textbox style="mso-next-textbox:#_x0000_s1590" inset="0,0,0,0">
                  <w:txbxContent>
                    <w:p w:rsidR="00ED39B5" w:rsidRDefault="00ED39B5">
                      <w:r>
                        <w:rPr>
                          <w:rFonts w:ascii="Arial" w:hAnsi="Arial" w:cs="Arial"/>
                          <w:color w:val="000000"/>
                          <w:sz w:val="12"/>
                          <w:szCs w:val="12"/>
                        </w:rPr>
                        <w:t>0.24</w:t>
                      </w:r>
                    </w:p>
                  </w:txbxContent>
                </v:textbox>
              </v:rect>
              <v:rect id="_x0000_s1591" style="position:absolute;left:7435;top:2861;width:301;height:138;mso-wrap-style:none" filled="f" stroked="f">
                <v:textbox style="mso-next-textbox:#_x0000_s1591" inset="0,0,0,0">
                  <w:txbxContent>
                    <w:p w:rsidR="00ED39B5" w:rsidRDefault="00ED39B5">
                      <w:r>
                        <w:rPr>
                          <w:rFonts w:ascii="Arial" w:hAnsi="Arial" w:cs="Arial"/>
                          <w:color w:val="000000"/>
                          <w:sz w:val="12"/>
                          <w:szCs w:val="12"/>
                        </w:rPr>
                        <w:t>0.293</w:t>
                      </w:r>
                    </w:p>
                  </w:txbxContent>
                </v:textbox>
              </v:rect>
              <v:rect id="_x0000_s1592" style="position:absolute;left:8071;top:2861;width:301;height:138;mso-wrap-style:none" filled="f" stroked="f">
                <v:textbox style="mso-next-textbox:#_x0000_s1592" inset="0,0,0,0">
                  <w:txbxContent>
                    <w:p w:rsidR="00ED39B5" w:rsidRDefault="00ED39B5">
                      <w:r>
                        <w:rPr>
                          <w:rFonts w:ascii="Arial" w:hAnsi="Arial" w:cs="Arial"/>
                          <w:color w:val="000000"/>
                          <w:sz w:val="12"/>
                          <w:szCs w:val="12"/>
                        </w:rPr>
                        <w:t>0.384</w:t>
                      </w:r>
                    </w:p>
                  </w:txbxContent>
                </v:textbox>
              </v:rect>
              <v:rect id="_x0000_s1593" style="position:absolute;left:8741;top:2861;width:234;height:138;mso-wrap-style:none" filled="f" stroked="f">
                <v:textbox style="mso-next-textbox:#_x0000_s1593" inset="0,0,0,0">
                  <w:txbxContent>
                    <w:p w:rsidR="00ED39B5" w:rsidRDefault="00ED39B5">
                      <w:r>
                        <w:rPr>
                          <w:rFonts w:ascii="Arial" w:hAnsi="Arial" w:cs="Arial"/>
                          <w:color w:val="000000"/>
                          <w:sz w:val="12"/>
                          <w:szCs w:val="12"/>
                        </w:rPr>
                        <w:t>1.37</w:t>
                      </w:r>
                    </w:p>
                  </w:txbxContent>
                </v:textbox>
              </v:rect>
              <v:rect id="_x0000_s1594" style="position:absolute;left:9343;top:2861;width:301;height:138;mso-wrap-style:none" filled="f" stroked="f">
                <v:textbox style="mso-next-textbox:#_x0000_s1594" inset="0,0,0,0">
                  <w:txbxContent>
                    <w:p w:rsidR="00ED39B5" w:rsidRDefault="00ED39B5">
                      <w:r>
                        <w:rPr>
                          <w:rFonts w:ascii="Arial" w:hAnsi="Arial" w:cs="Arial"/>
                          <w:color w:val="000000"/>
                          <w:sz w:val="12"/>
                          <w:szCs w:val="12"/>
                        </w:rPr>
                        <w:t>3.225</w:t>
                      </w:r>
                    </w:p>
                  </w:txbxContent>
                </v:textbox>
              </v:rect>
              <v:rect id="_x0000_s1595" style="position:absolute;left:476;top:3017;width:234;height:138;mso-wrap-style:none" filled="f" stroked="f">
                <v:textbox style="mso-next-textbox:#_x0000_s1595" inset="0,0,0,0">
                  <w:txbxContent>
                    <w:p w:rsidR="00ED39B5" w:rsidRDefault="00ED39B5">
                      <w:r>
                        <w:rPr>
                          <w:rFonts w:ascii="Arial" w:hAnsi="Arial" w:cs="Arial"/>
                          <w:color w:val="000000"/>
                          <w:sz w:val="12"/>
                          <w:szCs w:val="12"/>
                        </w:rPr>
                        <w:t>0.12</w:t>
                      </w:r>
                    </w:p>
                  </w:txbxContent>
                </v:textbox>
              </v:rect>
              <v:rect id="_x0000_s1596" style="position:absolute;left:1112;top:3017;width:234;height:138;mso-wrap-style:none" filled="f" stroked="f">
                <v:textbox style="mso-next-textbox:#_x0000_s1596" inset="0,0,0,0">
                  <w:txbxContent>
                    <w:p w:rsidR="00ED39B5" w:rsidRDefault="00ED39B5">
                      <w:r>
                        <w:rPr>
                          <w:rFonts w:ascii="Arial" w:hAnsi="Arial" w:cs="Arial"/>
                          <w:color w:val="000000"/>
                          <w:sz w:val="12"/>
                          <w:szCs w:val="12"/>
                        </w:rPr>
                        <w:t>0.45</w:t>
                      </w:r>
                    </w:p>
                  </w:txbxContent>
                </v:textbox>
              </v:rect>
              <v:rect id="_x0000_s1597" style="position:absolute;left:1834;top:3017;width:67;height:138;mso-wrap-style:none" filled="f" stroked="f">
                <v:textbox style="mso-next-textbox:#_x0000_s1597" inset="0,0,0,0">
                  <w:txbxContent>
                    <w:p w:rsidR="00ED39B5" w:rsidRDefault="00ED39B5">
                      <w:r>
                        <w:rPr>
                          <w:rFonts w:ascii="Arial" w:hAnsi="Arial" w:cs="Arial"/>
                          <w:color w:val="000000"/>
                          <w:sz w:val="12"/>
                          <w:szCs w:val="12"/>
                        </w:rPr>
                        <w:t>1</w:t>
                      </w:r>
                    </w:p>
                  </w:txbxContent>
                </v:textbox>
              </v:rect>
              <v:rect id="_x0000_s1598" style="position:absolute;left:2311;top:3017;width:568;height:138;mso-wrap-style:none" filled="f" stroked="f">
                <v:textbox style="mso-next-textbox:#_x0000_s1598" inset="0,0,0,0">
                  <w:txbxContent>
                    <w:p w:rsidR="00ED39B5" w:rsidRDefault="00ED39B5">
                      <w:r>
                        <w:rPr>
                          <w:rFonts w:ascii="Arial" w:hAnsi="Arial" w:cs="Arial"/>
                          <w:color w:val="000000"/>
                          <w:sz w:val="12"/>
                          <w:szCs w:val="12"/>
                        </w:rPr>
                        <w:t>0.0010000</w:t>
                      </w:r>
                    </w:p>
                  </w:txbxContent>
                </v:textbox>
              </v:rect>
              <v:rect id="_x0000_s1599" style="position:absolute;left:3094;top:3017;width:301;height:138;mso-wrap-style:none" filled="f" stroked="f">
                <v:textbox style="mso-next-textbox:#_x0000_s1599" inset="0,0,0,0">
                  <w:txbxContent>
                    <w:p w:rsidR="00ED39B5" w:rsidRDefault="00ED39B5">
                      <w:r>
                        <w:rPr>
                          <w:rFonts w:ascii="Arial" w:hAnsi="Arial" w:cs="Arial"/>
                          <w:color w:val="000000"/>
                          <w:sz w:val="12"/>
                          <w:szCs w:val="12"/>
                        </w:rPr>
                        <w:t>0.022</w:t>
                      </w:r>
                    </w:p>
                  </w:txbxContent>
                </v:textbox>
              </v:rect>
              <v:rect id="_x0000_s1600" style="position:absolute;left:3680;top:3017;width:234;height:138;mso-wrap-style:none" filled="f" stroked="f">
                <v:textbox style="mso-next-textbox:#_x0000_s1600" inset="0,0,0,0">
                  <w:txbxContent>
                    <w:p w:rsidR="00ED39B5" w:rsidRDefault="00ED39B5">
                      <w:r>
                        <w:rPr>
                          <w:rFonts w:ascii="Arial" w:hAnsi="Arial" w:cs="Arial"/>
                          <w:color w:val="000000"/>
                          <w:sz w:val="12"/>
                          <w:szCs w:val="12"/>
                        </w:rPr>
                        <w:t>0.45</w:t>
                      </w:r>
                    </w:p>
                  </w:txbxContent>
                </v:textbox>
              </v:rect>
              <v:rect id="_x0000_s1601" style="position:absolute;left:4196;top:3017;width:301;height:138;mso-wrap-style:none" filled="f" stroked="f">
                <v:textbox style="mso-next-textbox:#_x0000_s1601" inset="0,0,0,0">
                  <w:txbxContent>
                    <w:p w:rsidR="00ED39B5" w:rsidRDefault="00ED39B5">
                      <w:r>
                        <w:rPr>
                          <w:rFonts w:ascii="Arial" w:hAnsi="Arial" w:cs="Arial"/>
                          <w:color w:val="000000"/>
                          <w:sz w:val="12"/>
                          <w:szCs w:val="12"/>
                        </w:rPr>
                        <w:t>0.405</w:t>
                      </w:r>
                    </w:p>
                  </w:txbxContent>
                </v:textbox>
              </v:rect>
              <v:rect id="_x0000_s1602" style="position:absolute;left:4832;top:3017;width:301;height:138;mso-wrap-style:none" filled="f" stroked="f">
                <v:textbox style="mso-next-textbox:#_x0000_s1602" inset="0,0,0,0">
                  <w:txbxContent>
                    <w:p w:rsidR="00ED39B5" w:rsidRDefault="00ED39B5">
                      <w:r>
                        <w:rPr>
                          <w:rFonts w:ascii="Arial" w:hAnsi="Arial" w:cs="Arial"/>
                          <w:color w:val="000000"/>
                          <w:sz w:val="12"/>
                          <w:szCs w:val="12"/>
                        </w:rPr>
                        <w:t>1.723</w:t>
                      </w:r>
                    </w:p>
                  </w:txbxContent>
                </v:textbox>
              </v:rect>
              <v:rect id="_x0000_s1603" style="position:absolute;left:5468;top:3017;width:301;height:138;mso-wrap-style:none" filled="f" stroked="f">
                <v:textbox style="mso-next-textbox:#_x0000_s1603" inset="0,0,0,0">
                  <w:txbxContent>
                    <w:p w:rsidR="00ED39B5" w:rsidRDefault="00ED39B5">
                      <w:r>
                        <w:rPr>
                          <w:rFonts w:ascii="Arial" w:hAnsi="Arial" w:cs="Arial"/>
                          <w:color w:val="000000"/>
                          <w:sz w:val="12"/>
                          <w:szCs w:val="12"/>
                        </w:rPr>
                        <w:t>0.235</w:t>
                      </w:r>
                    </w:p>
                  </w:txbxContent>
                </v:textbox>
              </v:rect>
              <v:rect id="_x0000_s1604" style="position:absolute;left:6139;top:3017;width:234;height:138;mso-wrap-style:none" filled="f" stroked="f">
                <v:textbox style="mso-next-textbox:#_x0000_s1604" inset="0,0,0,0">
                  <w:txbxContent>
                    <w:p w:rsidR="00ED39B5" w:rsidRDefault="00ED39B5">
                      <w:r>
                        <w:rPr>
                          <w:rFonts w:ascii="Arial" w:hAnsi="Arial" w:cs="Arial"/>
                          <w:color w:val="000000"/>
                          <w:sz w:val="12"/>
                          <w:szCs w:val="12"/>
                        </w:rPr>
                        <w:t>0.55</w:t>
                      </w:r>
                    </w:p>
                  </w:txbxContent>
                </v:textbox>
              </v:rect>
              <v:rect id="_x0000_s1605" style="position:absolute;left:6803;top:3017;width:234;height:138;mso-wrap-style:none" filled="f" stroked="f">
                <v:textbox style="mso-next-textbox:#_x0000_s1605" inset="0,0,0,0">
                  <w:txbxContent>
                    <w:p w:rsidR="00ED39B5" w:rsidRDefault="00ED39B5">
                      <w:r>
                        <w:rPr>
                          <w:rFonts w:ascii="Arial" w:hAnsi="Arial" w:cs="Arial"/>
                          <w:color w:val="000000"/>
                          <w:sz w:val="12"/>
                          <w:szCs w:val="12"/>
                        </w:rPr>
                        <w:t>0.22</w:t>
                      </w:r>
                    </w:p>
                  </w:txbxContent>
                </v:textbox>
              </v:rect>
              <v:rect id="_x0000_s1606" style="position:absolute;left:7435;top:3017;width:301;height:138;mso-wrap-style:none" filled="f" stroked="f">
                <v:textbox style="mso-next-textbox:#_x0000_s1606" inset="0,0,0,0">
                  <w:txbxContent>
                    <w:p w:rsidR="00ED39B5" w:rsidRDefault="00ED39B5">
                      <w:r>
                        <w:rPr>
                          <w:rFonts w:ascii="Arial" w:hAnsi="Arial" w:cs="Arial"/>
                          <w:color w:val="000000"/>
                          <w:sz w:val="12"/>
                          <w:szCs w:val="12"/>
                        </w:rPr>
                        <w:t>0.316</w:t>
                      </w:r>
                    </w:p>
                  </w:txbxContent>
                </v:textbox>
              </v:rect>
              <v:rect id="_x0000_s1607" style="position:absolute;left:8071;top:3017;width:301;height:138;mso-wrap-style:none" filled="f" stroked="f">
                <v:textbox style="mso-next-textbox:#_x0000_s1607" inset="0,0,0,0">
                  <w:txbxContent>
                    <w:p w:rsidR="00ED39B5" w:rsidRDefault="00ED39B5">
                      <w:r>
                        <w:rPr>
                          <w:rFonts w:ascii="Arial" w:hAnsi="Arial" w:cs="Arial"/>
                          <w:color w:val="000000"/>
                          <w:sz w:val="12"/>
                          <w:szCs w:val="12"/>
                        </w:rPr>
                        <w:t>0.311</w:t>
                      </w:r>
                    </w:p>
                  </w:txbxContent>
                </v:textbox>
              </v:rect>
              <v:rect id="_x0000_s1608" style="position:absolute;left:8741;top:3017;width:234;height:138;mso-wrap-style:none" filled="f" stroked="f">
                <v:textbox style="mso-next-textbox:#_x0000_s1608" inset="0,0,0,0">
                  <w:txbxContent>
                    <w:p w:rsidR="00ED39B5" w:rsidRDefault="00ED39B5">
                      <w:r>
                        <w:rPr>
                          <w:rFonts w:ascii="Arial" w:hAnsi="Arial" w:cs="Arial"/>
                          <w:color w:val="000000"/>
                          <w:sz w:val="12"/>
                          <w:szCs w:val="12"/>
                        </w:rPr>
                        <w:t>1.42</w:t>
                      </w:r>
                    </w:p>
                  </w:txbxContent>
                </v:textbox>
              </v:rect>
              <v:rect id="_x0000_s1609" style="position:absolute;left:9377;top:3017;width:234;height:138;mso-wrap-style:none" filled="f" stroked="f">
                <v:textbox style="mso-next-textbox:#_x0000_s1609" inset="0,0,0,0">
                  <w:txbxContent>
                    <w:p w:rsidR="00ED39B5" w:rsidRDefault="00ED39B5">
                      <w:r>
                        <w:rPr>
                          <w:rFonts w:ascii="Arial" w:hAnsi="Arial" w:cs="Arial"/>
                          <w:color w:val="000000"/>
                          <w:sz w:val="12"/>
                          <w:szCs w:val="12"/>
                        </w:rPr>
                        <w:t>2.15</w:t>
                      </w:r>
                    </w:p>
                  </w:txbxContent>
                </v:textbox>
              </v:rect>
              <v:rect id="_x0000_s1610" style="position:absolute;left:476;top:3173;width:234;height:138;mso-wrap-style:none" filled="f" stroked="f">
                <v:textbox style="mso-next-textbox:#_x0000_s1610" inset="0,0,0,0">
                  <w:txbxContent>
                    <w:p w:rsidR="00ED39B5" w:rsidRDefault="00ED39B5">
                      <w:r>
                        <w:rPr>
                          <w:rFonts w:ascii="Arial" w:hAnsi="Arial" w:cs="Arial"/>
                          <w:color w:val="000000"/>
                          <w:sz w:val="12"/>
                          <w:szCs w:val="12"/>
                        </w:rPr>
                        <w:t>0.12</w:t>
                      </w:r>
                    </w:p>
                  </w:txbxContent>
                </v:textbox>
              </v:rect>
              <v:rect id="_x0000_s1611" style="position:absolute;left:1112;top:3173;width:234;height:138;mso-wrap-style:none" filled="f" stroked="f">
                <v:textbox style="mso-next-textbox:#_x0000_s1611" inset="0,0,0,0">
                  <w:txbxContent>
                    <w:p w:rsidR="00ED39B5" w:rsidRDefault="00ED39B5">
                      <w:r>
                        <w:rPr>
                          <w:rFonts w:ascii="Arial" w:hAnsi="Arial" w:cs="Arial"/>
                          <w:color w:val="000000"/>
                          <w:sz w:val="12"/>
                          <w:szCs w:val="12"/>
                        </w:rPr>
                        <w:t>0.45</w:t>
                      </w:r>
                    </w:p>
                  </w:txbxContent>
                </v:textbox>
              </v:rect>
              <v:rect id="_x0000_s1612" style="position:absolute;left:1834;top:3173;width:67;height:138;mso-wrap-style:none" filled="f" stroked="f">
                <v:textbox style="mso-next-textbox:#_x0000_s1612" inset="0,0,0,0">
                  <w:txbxContent>
                    <w:p w:rsidR="00ED39B5" w:rsidRDefault="00ED39B5">
                      <w:r>
                        <w:rPr>
                          <w:rFonts w:ascii="Arial" w:hAnsi="Arial" w:cs="Arial"/>
                          <w:color w:val="000000"/>
                          <w:sz w:val="12"/>
                          <w:szCs w:val="12"/>
                        </w:rPr>
                        <w:t>1</w:t>
                      </w:r>
                    </w:p>
                  </w:txbxContent>
                </v:textbox>
              </v:rect>
              <v:rect id="_x0000_s1613" style="position:absolute;left:2311;top:3173;width:568;height:138;mso-wrap-style:none" filled="f" stroked="f">
                <v:textbox style="mso-next-textbox:#_x0000_s1613" inset="0,0,0,0">
                  <w:txbxContent>
                    <w:p w:rsidR="00ED39B5" w:rsidRDefault="00ED39B5">
                      <w:r>
                        <w:rPr>
                          <w:rFonts w:ascii="Arial" w:hAnsi="Arial" w:cs="Arial"/>
                          <w:color w:val="000000"/>
                          <w:sz w:val="12"/>
                          <w:szCs w:val="12"/>
                        </w:rPr>
                        <w:t>0.0010000</w:t>
                      </w:r>
                    </w:p>
                  </w:txbxContent>
                </v:textbox>
              </v:rect>
              <v:rect id="_x0000_s1614" style="position:absolute;left:3094;top:3173;width:301;height:138;mso-wrap-style:none" filled="f" stroked="f">
                <v:textbox style="mso-next-textbox:#_x0000_s1614" inset="0,0,0,0">
                  <w:txbxContent>
                    <w:p w:rsidR="00ED39B5" w:rsidRDefault="00ED39B5">
                      <w:r>
                        <w:rPr>
                          <w:rFonts w:ascii="Arial" w:hAnsi="Arial" w:cs="Arial"/>
                          <w:color w:val="000000"/>
                          <w:sz w:val="12"/>
                          <w:szCs w:val="12"/>
                        </w:rPr>
                        <w:t>0.022</w:t>
                      </w:r>
                    </w:p>
                  </w:txbxContent>
                </v:textbox>
              </v:rect>
              <v:rect id="_x0000_s1615" style="position:absolute;left:3680;top:3173;width:234;height:138;mso-wrap-style:none" filled="f" stroked="f">
                <v:textbox style="mso-next-textbox:#_x0000_s1615" inset="0,0,0,0">
                  <w:txbxContent>
                    <w:p w:rsidR="00ED39B5" w:rsidRDefault="00ED39B5">
                      <w:r>
                        <w:rPr>
                          <w:rFonts w:ascii="Arial" w:hAnsi="Arial" w:cs="Arial"/>
                          <w:color w:val="000000"/>
                          <w:sz w:val="12"/>
                          <w:szCs w:val="12"/>
                        </w:rPr>
                        <w:t>0.46</w:t>
                      </w:r>
                    </w:p>
                  </w:txbxContent>
                </v:textbox>
              </v:rect>
              <v:rect id="_x0000_s1616" style="position:absolute;left:4196;top:3173;width:301;height:138;mso-wrap-style:none" filled="f" stroked="f">
                <v:textbox style="mso-next-textbox:#_x0000_s1616" inset="0,0,0,0">
                  <w:txbxContent>
                    <w:p w:rsidR="00ED39B5" w:rsidRDefault="00ED39B5">
                      <w:r>
                        <w:rPr>
                          <w:rFonts w:ascii="Arial" w:hAnsi="Arial" w:cs="Arial"/>
                          <w:color w:val="000000"/>
                          <w:sz w:val="12"/>
                          <w:szCs w:val="12"/>
                        </w:rPr>
                        <w:t>0.419</w:t>
                      </w:r>
                    </w:p>
                  </w:txbxContent>
                </v:textbox>
              </v:rect>
              <v:rect id="_x0000_s1617" style="position:absolute;left:4832;top:3173;width:301;height:138;mso-wrap-style:none" filled="f" stroked="f">
                <v:textbox style="mso-next-textbox:#_x0000_s1617" inset="0,0,0,0">
                  <w:txbxContent>
                    <w:p w:rsidR="00ED39B5" w:rsidRDefault="00ED39B5">
                      <w:r>
                        <w:rPr>
                          <w:rFonts w:ascii="Arial" w:hAnsi="Arial" w:cs="Arial"/>
                          <w:color w:val="000000"/>
                          <w:sz w:val="12"/>
                          <w:szCs w:val="12"/>
                        </w:rPr>
                        <w:t>1.751</w:t>
                      </w:r>
                    </w:p>
                  </w:txbxContent>
                </v:textbox>
              </v:rect>
              <v:rect id="_x0000_s1618" style="position:absolute;left:5468;top:3173;width:301;height:138;mso-wrap-style:none" filled="f" stroked="f">
                <v:textbox style="mso-next-textbox:#_x0000_s1618" inset="0,0,0,0">
                  <w:txbxContent>
                    <w:p w:rsidR="00ED39B5" w:rsidRDefault="00ED39B5">
                      <w:r>
                        <w:rPr>
                          <w:rFonts w:ascii="Arial" w:hAnsi="Arial" w:cs="Arial"/>
                          <w:color w:val="000000"/>
                          <w:sz w:val="12"/>
                          <w:szCs w:val="12"/>
                        </w:rPr>
                        <w:t>0.239</w:t>
                      </w:r>
                    </w:p>
                  </w:txbxContent>
                </v:textbox>
              </v:rect>
              <v:rect id="_x0000_s1619" style="position:absolute;left:6139;top:3173;width:234;height:138;mso-wrap-style:none" filled="f" stroked="f">
                <v:textbox style="mso-next-textbox:#_x0000_s1619" inset="0,0,0,0">
                  <w:txbxContent>
                    <w:p w:rsidR="00ED39B5" w:rsidRDefault="00ED39B5">
                      <w:r>
                        <w:rPr>
                          <w:rFonts w:ascii="Arial" w:hAnsi="Arial" w:cs="Arial"/>
                          <w:color w:val="000000"/>
                          <w:sz w:val="12"/>
                          <w:szCs w:val="12"/>
                        </w:rPr>
                        <w:t>0.55</w:t>
                      </w:r>
                    </w:p>
                  </w:txbxContent>
                </v:textbox>
              </v:rect>
              <v:rect id="_x0000_s1620" style="position:absolute;left:6803;top:3173;width:234;height:138;mso-wrap-style:none" filled="f" stroked="f">
                <v:textbox style="mso-next-textbox:#_x0000_s1620" inset="0,0,0,0">
                  <w:txbxContent>
                    <w:p w:rsidR="00ED39B5" w:rsidRDefault="00ED39B5">
                      <w:r>
                        <w:rPr>
                          <w:rFonts w:ascii="Arial" w:hAnsi="Arial" w:cs="Arial"/>
                          <w:color w:val="000000"/>
                          <w:sz w:val="12"/>
                          <w:szCs w:val="12"/>
                        </w:rPr>
                        <w:t>0.23</w:t>
                      </w:r>
                    </w:p>
                  </w:txbxContent>
                </v:textbox>
              </v:rect>
              <v:rect id="_x0000_s1621" style="position:absolute;left:7435;top:3173;width:301;height:138;mso-wrap-style:none" filled="f" stroked="f">
                <v:textbox style="mso-next-textbox:#_x0000_s1621" inset="0,0,0,0">
                  <w:txbxContent>
                    <w:p w:rsidR="00ED39B5" w:rsidRDefault="00ED39B5">
                      <w:r>
                        <w:rPr>
                          <w:rFonts w:ascii="Arial" w:hAnsi="Arial" w:cs="Arial"/>
                          <w:color w:val="000000"/>
                          <w:sz w:val="12"/>
                          <w:szCs w:val="12"/>
                        </w:rPr>
                        <w:t>0.314</w:t>
                      </w:r>
                    </w:p>
                  </w:txbxContent>
                </v:textbox>
              </v:rect>
              <v:rect id="_x0000_s1622" style="position:absolute;left:8071;top:3173;width:301;height:138;mso-wrap-style:none" filled="f" stroked="f">
                <v:textbox style="mso-next-textbox:#_x0000_s1622" inset="0,0,0,0">
                  <w:txbxContent>
                    <w:p w:rsidR="00ED39B5" w:rsidRDefault="00ED39B5">
                      <w:r>
                        <w:rPr>
                          <w:rFonts w:ascii="Arial" w:hAnsi="Arial" w:cs="Arial"/>
                          <w:color w:val="000000"/>
                          <w:sz w:val="12"/>
                          <w:szCs w:val="12"/>
                        </w:rPr>
                        <w:t>0.316</w:t>
                      </w:r>
                    </w:p>
                  </w:txbxContent>
                </v:textbox>
              </v:rect>
              <v:rect id="_x0000_s1623" style="position:absolute;left:8741;top:3173;width:234;height:138;mso-wrap-style:none" filled="f" stroked="f">
                <v:textbox style="mso-next-textbox:#_x0000_s1623" inset="0,0,0,0">
                  <w:txbxContent>
                    <w:p w:rsidR="00ED39B5" w:rsidRDefault="00ED39B5">
                      <w:r>
                        <w:rPr>
                          <w:rFonts w:ascii="Arial" w:hAnsi="Arial" w:cs="Arial"/>
                          <w:color w:val="000000"/>
                          <w:sz w:val="12"/>
                          <w:szCs w:val="12"/>
                        </w:rPr>
                        <w:t>1.43</w:t>
                      </w:r>
                    </w:p>
                  </w:txbxContent>
                </v:textbox>
              </v:rect>
              <v:rect id="_x0000_s1624" style="position:absolute;left:9377;top:3173;width:234;height:138;mso-wrap-style:none" filled="f" stroked="f">
                <v:textbox style="mso-next-textbox:#_x0000_s1624" inset="0,0,0,0">
                  <w:txbxContent>
                    <w:p w:rsidR="00ED39B5" w:rsidRDefault="00ED39B5">
                      <w:r>
                        <w:rPr>
                          <w:rFonts w:ascii="Arial" w:hAnsi="Arial" w:cs="Arial"/>
                          <w:color w:val="000000"/>
                          <w:sz w:val="12"/>
                          <w:szCs w:val="12"/>
                        </w:rPr>
                        <w:t>2.15</w:t>
                      </w:r>
                    </w:p>
                  </w:txbxContent>
                </v:textbox>
              </v:rect>
              <v:rect id="_x0000_s1625" style="position:absolute;left:476;top:3328;width:234;height:138;mso-wrap-style:none" filled="f" stroked="f">
                <v:textbox style="mso-next-textbox:#_x0000_s1625" inset="0,0,0,0">
                  <w:txbxContent>
                    <w:p w:rsidR="00ED39B5" w:rsidRDefault="00ED39B5">
                      <w:r>
                        <w:rPr>
                          <w:rFonts w:ascii="Arial" w:hAnsi="Arial" w:cs="Arial"/>
                          <w:color w:val="000000"/>
                          <w:sz w:val="12"/>
                          <w:szCs w:val="12"/>
                        </w:rPr>
                        <w:t>0.12</w:t>
                      </w:r>
                    </w:p>
                  </w:txbxContent>
                </v:textbox>
              </v:rect>
              <v:rect id="_x0000_s1626" style="position:absolute;left:1112;top:3328;width:234;height:138;mso-wrap-style:none" filled="f" stroked="f">
                <v:textbox style="mso-next-textbox:#_x0000_s1626" inset="0,0,0,0">
                  <w:txbxContent>
                    <w:p w:rsidR="00ED39B5" w:rsidRDefault="00ED39B5">
                      <w:r>
                        <w:rPr>
                          <w:rFonts w:ascii="Arial" w:hAnsi="Arial" w:cs="Arial"/>
                          <w:color w:val="000000"/>
                          <w:sz w:val="12"/>
                          <w:szCs w:val="12"/>
                        </w:rPr>
                        <w:t>0.45</w:t>
                      </w:r>
                    </w:p>
                  </w:txbxContent>
                </v:textbox>
              </v:rect>
              <v:rect id="_x0000_s1627" style="position:absolute;left:1834;top:3328;width:67;height:138;mso-wrap-style:none" filled="f" stroked="f">
                <v:textbox style="mso-next-textbox:#_x0000_s1627" inset="0,0,0,0">
                  <w:txbxContent>
                    <w:p w:rsidR="00ED39B5" w:rsidRDefault="00ED39B5">
                      <w:r>
                        <w:rPr>
                          <w:rFonts w:ascii="Arial" w:hAnsi="Arial" w:cs="Arial"/>
                          <w:color w:val="000000"/>
                          <w:sz w:val="12"/>
                          <w:szCs w:val="12"/>
                        </w:rPr>
                        <w:t>1</w:t>
                      </w:r>
                    </w:p>
                  </w:txbxContent>
                </v:textbox>
              </v:rect>
              <v:rect id="_x0000_s1628" style="position:absolute;left:2311;top:3328;width:568;height:138;mso-wrap-style:none" filled="f" stroked="f">
                <v:textbox style="mso-next-textbox:#_x0000_s1628" inset="0,0,0,0">
                  <w:txbxContent>
                    <w:p w:rsidR="00ED39B5" w:rsidRDefault="00ED39B5">
                      <w:r>
                        <w:rPr>
                          <w:rFonts w:ascii="Arial" w:hAnsi="Arial" w:cs="Arial"/>
                          <w:color w:val="000000"/>
                          <w:sz w:val="12"/>
                          <w:szCs w:val="12"/>
                        </w:rPr>
                        <w:t>0.0010000</w:t>
                      </w:r>
                    </w:p>
                  </w:txbxContent>
                </v:textbox>
              </v:rect>
              <v:rect id="_x0000_s1629" style="position:absolute;left:3094;top:3328;width:301;height:138;mso-wrap-style:none" filled="f" stroked="f">
                <v:textbox style="mso-next-textbox:#_x0000_s1629" inset="0,0,0,0">
                  <w:txbxContent>
                    <w:p w:rsidR="00ED39B5" w:rsidRDefault="00ED39B5">
                      <w:r>
                        <w:rPr>
                          <w:rFonts w:ascii="Arial" w:hAnsi="Arial" w:cs="Arial"/>
                          <w:color w:val="000000"/>
                          <w:sz w:val="12"/>
                          <w:szCs w:val="12"/>
                        </w:rPr>
                        <w:t>0.022</w:t>
                      </w:r>
                    </w:p>
                  </w:txbxContent>
                </v:textbox>
              </v:rect>
              <v:rect id="_x0000_s1630" style="position:absolute;left:3680;top:3328;width:234;height:138;mso-wrap-style:none" filled="f" stroked="f">
                <v:textbox style="mso-next-textbox:#_x0000_s1630" inset="0,0,0,0">
                  <w:txbxContent>
                    <w:p w:rsidR="00ED39B5" w:rsidRDefault="00ED39B5">
                      <w:r>
                        <w:rPr>
                          <w:rFonts w:ascii="Arial" w:hAnsi="Arial" w:cs="Arial"/>
                          <w:color w:val="000000"/>
                          <w:sz w:val="12"/>
                          <w:szCs w:val="12"/>
                        </w:rPr>
                        <w:t>0.47</w:t>
                      </w:r>
                    </w:p>
                  </w:txbxContent>
                </v:textbox>
              </v:rect>
              <v:rect id="_x0000_s1631" style="position:absolute;left:4196;top:3328;width:301;height:138;mso-wrap-style:none" filled="f" stroked="f">
                <v:textbox style="mso-next-textbox:#_x0000_s1631" inset="0,0,0,0">
                  <w:txbxContent>
                    <w:p w:rsidR="00ED39B5" w:rsidRDefault="00ED39B5">
                      <w:r>
                        <w:rPr>
                          <w:rFonts w:ascii="Arial" w:hAnsi="Arial" w:cs="Arial"/>
                          <w:color w:val="000000"/>
                          <w:sz w:val="12"/>
                          <w:szCs w:val="12"/>
                        </w:rPr>
                        <w:t>0.432</w:t>
                      </w:r>
                    </w:p>
                  </w:txbxContent>
                </v:textbox>
              </v:rect>
              <v:rect id="_x0000_s1632" style="position:absolute;left:4832;top:3328;width:301;height:138;mso-wrap-style:none" filled="f" stroked="f">
                <v:textbox style="mso-next-textbox:#_x0000_s1632" inset="0,0,0,0">
                  <w:txbxContent>
                    <w:p w:rsidR="00ED39B5" w:rsidRDefault="00ED39B5">
                      <w:r>
                        <w:rPr>
                          <w:rFonts w:ascii="Arial" w:hAnsi="Arial" w:cs="Arial"/>
                          <w:color w:val="000000"/>
                          <w:sz w:val="12"/>
                          <w:szCs w:val="12"/>
                        </w:rPr>
                        <w:t>1.779</w:t>
                      </w:r>
                    </w:p>
                  </w:txbxContent>
                </v:textbox>
              </v:rect>
              <v:rect id="_x0000_s1633" style="position:absolute;left:5468;top:3328;width:301;height:138;mso-wrap-style:none" filled="f" stroked="f">
                <v:textbox style="mso-next-textbox:#_x0000_s1633" inset="0,0,0,0">
                  <w:txbxContent>
                    <w:p w:rsidR="00ED39B5" w:rsidRDefault="00ED39B5">
                      <w:r>
                        <w:rPr>
                          <w:rFonts w:ascii="Arial" w:hAnsi="Arial" w:cs="Arial"/>
                          <w:color w:val="000000"/>
                          <w:sz w:val="12"/>
                          <w:szCs w:val="12"/>
                        </w:rPr>
                        <w:t>0.243</w:t>
                      </w:r>
                    </w:p>
                  </w:txbxContent>
                </v:textbox>
              </v:rect>
              <v:rect id="_x0000_s1634" style="position:absolute;left:6139;top:3328;width:234;height:138;mso-wrap-style:none" filled="f" stroked="f">
                <v:textbox style="mso-next-textbox:#_x0000_s1634" inset="0,0,0,0">
                  <w:txbxContent>
                    <w:p w:rsidR="00ED39B5" w:rsidRDefault="00ED39B5">
                      <w:r>
                        <w:rPr>
                          <w:rFonts w:ascii="Arial" w:hAnsi="Arial" w:cs="Arial"/>
                          <w:color w:val="000000"/>
                          <w:sz w:val="12"/>
                          <w:szCs w:val="12"/>
                        </w:rPr>
                        <w:t>0.56</w:t>
                      </w:r>
                    </w:p>
                  </w:txbxContent>
                </v:textbox>
              </v:rect>
              <v:rect id="_x0000_s1635" style="position:absolute;left:6803;top:3328;width:234;height:138;mso-wrap-style:none" filled="f" stroked="f">
                <v:textbox style="mso-next-textbox:#_x0000_s1635" inset="0,0,0,0">
                  <w:txbxContent>
                    <w:p w:rsidR="00ED39B5" w:rsidRDefault="00ED39B5">
                      <w:r>
                        <w:rPr>
                          <w:rFonts w:ascii="Arial" w:hAnsi="Arial" w:cs="Arial"/>
                          <w:color w:val="000000"/>
                          <w:sz w:val="12"/>
                          <w:szCs w:val="12"/>
                        </w:rPr>
                        <w:t>0.24</w:t>
                      </w:r>
                    </w:p>
                  </w:txbxContent>
                </v:textbox>
              </v:rect>
              <v:rect id="_x0000_s1636" style="position:absolute;left:7435;top:3328;width:301;height:138;mso-wrap-style:none" filled="f" stroked="f">
                <v:textbox style="mso-next-textbox:#_x0000_s1636" inset="0,0,0,0">
                  <w:txbxContent>
                    <w:p w:rsidR="00ED39B5" w:rsidRDefault="00ED39B5">
                      <w:r>
                        <w:rPr>
                          <w:rFonts w:ascii="Arial" w:hAnsi="Arial" w:cs="Arial"/>
                          <w:color w:val="000000"/>
                          <w:sz w:val="12"/>
                          <w:szCs w:val="12"/>
                        </w:rPr>
                        <w:t>0.312</w:t>
                      </w:r>
                    </w:p>
                  </w:txbxContent>
                </v:textbox>
              </v:rect>
              <v:rect id="_x0000_s1637" style="position:absolute;left:8071;top:3328;width:301;height:138;mso-wrap-style:none" filled="f" stroked="f">
                <v:textbox style="mso-next-textbox:#_x0000_s1637" inset="0,0,0,0">
                  <w:txbxContent>
                    <w:p w:rsidR="00ED39B5" w:rsidRDefault="00ED39B5">
                      <w:r>
                        <w:rPr>
                          <w:rFonts w:ascii="Arial" w:hAnsi="Arial" w:cs="Arial"/>
                          <w:color w:val="000000"/>
                          <w:sz w:val="12"/>
                          <w:szCs w:val="12"/>
                        </w:rPr>
                        <w:t>0.320</w:t>
                      </w:r>
                    </w:p>
                  </w:txbxContent>
                </v:textbox>
              </v:rect>
              <v:rect id="_x0000_s1638" style="position:absolute;left:8741;top:3328;width:234;height:138;mso-wrap-style:none" filled="f" stroked="f">
                <v:textbox style="mso-next-textbox:#_x0000_s1638" inset="0,0,0,0">
                  <w:txbxContent>
                    <w:p w:rsidR="00ED39B5" w:rsidRDefault="00ED39B5">
                      <w:r>
                        <w:rPr>
                          <w:rFonts w:ascii="Arial" w:hAnsi="Arial" w:cs="Arial"/>
                          <w:color w:val="000000"/>
                          <w:sz w:val="12"/>
                          <w:szCs w:val="12"/>
                        </w:rPr>
                        <w:t>1.44</w:t>
                      </w:r>
                    </w:p>
                  </w:txbxContent>
                </v:textbox>
              </v:rect>
              <v:rect id="_x0000_s1639" style="position:absolute;left:9377;top:3328;width:234;height:138;mso-wrap-style:none" filled="f" stroked="f">
                <v:textbox style="mso-next-textbox:#_x0000_s1639" inset="0,0,0,0">
                  <w:txbxContent>
                    <w:p w:rsidR="00ED39B5" w:rsidRDefault="00ED39B5">
                      <w:r>
                        <w:rPr>
                          <w:rFonts w:ascii="Arial" w:hAnsi="Arial" w:cs="Arial"/>
                          <w:color w:val="000000"/>
                          <w:sz w:val="12"/>
                          <w:szCs w:val="12"/>
                        </w:rPr>
                        <w:t>2.15</w:t>
                      </w:r>
                    </w:p>
                  </w:txbxContent>
                </v:textbox>
              </v:rect>
              <v:rect id="_x0000_s1640" style="position:absolute;left:476;top:3484;width:234;height:138;mso-wrap-style:none" filled="f" stroked="f">
                <v:textbox style="mso-next-textbox:#_x0000_s1640" inset="0,0,0,0">
                  <w:txbxContent>
                    <w:p w:rsidR="00ED39B5" w:rsidRDefault="00ED39B5">
                      <w:r>
                        <w:rPr>
                          <w:rFonts w:ascii="Arial" w:hAnsi="Arial" w:cs="Arial"/>
                          <w:color w:val="000000"/>
                          <w:sz w:val="12"/>
                          <w:szCs w:val="12"/>
                        </w:rPr>
                        <w:t>0.12</w:t>
                      </w:r>
                    </w:p>
                  </w:txbxContent>
                </v:textbox>
              </v:rect>
              <v:rect id="_x0000_s1641" style="position:absolute;left:1112;top:3484;width:234;height:138;mso-wrap-style:none" filled="f" stroked="f">
                <v:textbox style="mso-next-textbox:#_x0000_s1641" inset="0,0,0,0">
                  <w:txbxContent>
                    <w:p w:rsidR="00ED39B5" w:rsidRDefault="00ED39B5">
                      <w:r>
                        <w:rPr>
                          <w:rFonts w:ascii="Arial" w:hAnsi="Arial" w:cs="Arial"/>
                          <w:color w:val="000000"/>
                          <w:sz w:val="12"/>
                          <w:szCs w:val="12"/>
                        </w:rPr>
                        <w:t>0.45</w:t>
                      </w:r>
                    </w:p>
                  </w:txbxContent>
                </v:textbox>
              </v:rect>
              <v:rect id="_x0000_s1642" style="position:absolute;left:1834;top:3484;width:67;height:138;mso-wrap-style:none" filled="f" stroked="f">
                <v:textbox style="mso-next-textbox:#_x0000_s1642" inset="0,0,0,0">
                  <w:txbxContent>
                    <w:p w:rsidR="00ED39B5" w:rsidRDefault="00ED39B5">
                      <w:r>
                        <w:rPr>
                          <w:rFonts w:ascii="Arial" w:hAnsi="Arial" w:cs="Arial"/>
                          <w:color w:val="000000"/>
                          <w:sz w:val="12"/>
                          <w:szCs w:val="12"/>
                        </w:rPr>
                        <w:t>1</w:t>
                      </w:r>
                    </w:p>
                  </w:txbxContent>
                </v:textbox>
              </v:rect>
              <v:rect id="_x0000_s1643" style="position:absolute;left:2311;top:3484;width:568;height:138;mso-wrap-style:none" filled="f" stroked="f">
                <v:textbox style="mso-next-textbox:#_x0000_s1643" inset="0,0,0,0">
                  <w:txbxContent>
                    <w:p w:rsidR="00ED39B5" w:rsidRDefault="00ED39B5">
                      <w:r>
                        <w:rPr>
                          <w:rFonts w:ascii="Arial" w:hAnsi="Arial" w:cs="Arial"/>
                          <w:color w:val="000000"/>
                          <w:sz w:val="12"/>
                          <w:szCs w:val="12"/>
                        </w:rPr>
                        <w:t>0.0010000</w:t>
                      </w:r>
                    </w:p>
                  </w:txbxContent>
                </v:textbox>
              </v:rect>
              <v:rect id="_x0000_s1644" style="position:absolute;left:3094;top:3484;width:301;height:138;mso-wrap-style:none" filled="f" stroked="f">
                <v:textbox style="mso-next-textbox:#_x0000_s1644" inset="0,0,0,0">
                  <w:txbxContent>
                    <w:p w:rsidR="00ED39B5" w:rsidRDefault="00ED39B5">
                      <w:r>
                        <w:rPr>
                          <w:rFonts w:ascii="Arial" w:hAnsi="Arial" w:cs="Arial"/>
                          <w:color w:val="000000"/>
                          <w:sz w:val="12"/>
                          <w:szCs w:val="12"/>
                        </w:rPr>
                        <w:t>0.022</w:t>
                      </w:r>
                    </w:p>
                  </w:txbxContent>
                </v:textbox>
              </v:rect>
              <v:rect id="_x0000_s1645" style="position:absolute;left:3680;top:3484;width:234;height:138;mso-wrap-style:none" filled="f" stroked="f">
                <v:textbox style="mso-next-textbox:#_x0000_s1645" inset="0,0,0,0">
                  <w:txbxContent>
                    <w:p w:rsidR="00ED39B5" w:rsidRDefault="00ED39B5">
                      <w:r>
                        <w:rPr>
                          <w:rFonts w:ascii="Arial" w:hAnsi="Arial" w:cs="Arial"/>
                          <w:color w:val="000000"/>
                          <w:sz w:val="12"/>
                          <w:szCs w:val="12"/>
                        </w:rPr>
                        <w:t>0.48</w:t>
                      </w:r>
                    </w:p>
                  </w:txbxContent>
                </v:textbox>
              </v:rect>
              <v:rect id="_x0000_s1646" style="position:absolute;left:4196;top:3484;width:301;height:138;mso-wrap-style:none" filled="f" stroked="f">
                <v:textbox style="mso-next-textbox:#_x0000_s1646" inset="0,0,0,0">
                  <w:txbxContent>
                    <w:p w:rsidR="00ED39B5" w:rsidRDefault="00ED39B5">
                      <w:r>
                        <w:rPr>
                          <w:rFonts w:ascii="Arial" w:hAnsi="Arial" w:cs="Arial"/>
                          <w:color w:val="000000"/>
                          <w:sz w:val="12"/>
                          <w:szCs w:val="12"/>
                        </w:rPr>
                        <w:t>0.446</w:t>
                      </w:r>
                    </w:p>
                  </w:txbxContent>
                </v:textbox>
              </v:rect>
              <v:rect id="_x0000_s1647" style="position:absolute;left:4832;top:3484;width:301;height:138;mso-wrap-style:none" filled="f" stroked="f">
                <v:textbox style="mso-next-textbox:#_x0000_s1647" inset="0,0,0,0">
                  <w:txbxContent>
                    <w:p w:rsidR="00ED39B5" w:rsidRDefault="00ED39B5">
                      <w:r>
                        <w:rPr>
                          <w:rFonts w:ascii="Arial" w:hAnsi="Arial" w:cs="Arial"/>
                          <w:color w:val="000000"/>
                          <w:sz w:val="12"/>
                          <w:szCs w:val="12"/>
                        </w:rPr>
                        <w:t>1.808</w:t>
                      </w:r>
                    </w:p>
                  </w:txbxContent>
                </v:textbox>
              </v:rect>
              <v:rect id="_x0000_s1648" style="position:absolute;left:5468;top:3484;width:301;height:138;mso-wrap-style:none" filled="f" stroked="f">
                <v:textbox style="mso-next-textbox:#_x0000_s1648" inset="0,0,0,0">
                  <w:txbxContent>
                    <w:p w:rsidR="00ED39B5" w:rsidRDefault="00ED39B5">
                      <w:r>
                        <w:rPr>
                          <w:rFonts w:ascii="Arial" w:hAnsi="Arial" w:cs="Arial"/>
                          <w:color w:val="000000"/>
                          <w:sz w:val="12"/>
                          <w:szCs w:val="12"/>
                        </w:rPr>
                        <w:t>0.247</w:t>
                      </w:r>
                    </w:p>
                  </w:txbxContent>
                </v:textbox>
              </v:rect>
              <v:rect id="_x0000_s1649" style="position:absolute;left:6139;top:3484;width:234;height:138;mso-wrap-style:none" filled="f" stroked="f">
                <v:textbox style="mso-next-textbox:#_x0000_s1649" inset="0,0,0,0">
                  <w:txbxContent>
                    <w:p w:rsidR="00ED39B5" w:rsidRDefault="00ED39B5">
                      <w:r>
                        <w:rPr>
                          <w:rFonts w:ascii="Arial" w:hAnsi="Arial" w:cs="Arial"/>
                          <w:color w:val="000000"/>
                          <w:sz w:val="12"/>
                          <w:szCs w:val="12"/>
                        </w:rPr>
                        <w:t>0.57</w:t>
                      </w:r>
                    </w:p>
                  </w:txbxContent>
                </v:textbox>
              </v:rect>
              <v:rect id="_x0000_s1650" style="position:absolute;left:6803;top:3484;width:234;height:138;mso-wrap-style:none" filled="f" stroked="f">
                <v:textbox style="mso-next-textbox:#_x0000_s1650" inset="0,0,0,0">
                  <w:txbxContent>
                    <w:p w:rsidR="00ED39B5" w:rsidRDefault="00ED39B5">
                      <w:r>
                        <w:rPr>
                          <w:rFonts w:ascii="Arial" w:hAnsi="Arial" w:cs="Arial"/>
                          <w:color w:val="000000"/>
                          <w:sz w:val="12"/>
                          <w:szCs w:val="12"/>
                        </w:rPr>
                        <w:t>0.25</w:t>
                      </w:r>
                    </w:p>
                  </w:txbxContent>
                </v:textbox>
              </v:rect>
              <v:rect id="_x0000_s1651" style="position:absolute;left:7435;top:3484;width:301;height:138;mso-wrap-style:none" filled="f" stroked="f">
                <v:textbox style="mso-next-textbox:#_x0000_s1651" inset="0,0,0,0">
                  <w:txbxContent>
                    <w:p w:rsidR="00ED39B5" w:rsidRDefault="00ED39B5">
                      <w:r>
                        <w:rPr>
                          <w:rFonts w:ascii="Arial" w:hAnsi="Arial" w:cs="Arial"/>
                          <w:color w:val="000000"/>
                          <w:sz w:val="12"/>
                          <w:szCs w:val="12"/>
                        </w:rPr>
                        <w:t>0.309</w:t>
                      </w:r>
                    </w:p>
                  </w:txbxContent>
                </v:textbox>
              </v:rect>
              <v:rect id="_x0000_s1652" style="position:absolute;left:8071;top:3484;width:301;height:138;mso-wrap-style:none" filled="f" stroked="f">
                <v:textbox style="mso-next-textbox:#_x0000_s1652" inset="0,0,0,0">
                  <w:txbxContent>
                    <w:p w:rsidR="00ED39B5" w:rsidRDefault="00ED39B5">
                      <w:r>
                        <w:rPr>
                          <w:rFonts w:ascii="Arial" w:hAnsi="Arial" w:cs="Arial"/>
                          <w:color w:val="000000"/>
                          <w:sz w:val="12"/>
                          <w:szCs w:val="12"/>
                        </w:rPr>
                        <w:t>0.325</w:t>
                      </w:r>
                    </w:p>
                  </w:txbxContent>
                </v:textbox>
              </v:rect>
              <v:rect id="_x0000_s1653" style="position:absolute;left:8741;top:3484;width:234;height:138;mso-wrap-style:none" filled="f" stroked="f">
                <v:textbox style="mso-next-textbox:#_x0000_s1653" inset="0,0,0,0">
                  <w:txbxContent>
                    <w:p w:rsidR="00ED39B5" w:rsidRDefault="00ED39B5">
                      <w:r>
                        <w:rPr>
                          <w:rFonts w:ascii="Arial" w:hAnsi="Arial" w:cs="Arial"/>
                          <w:color w:val="000000"/>
                          <w:sz w:val="12"/>
                          <w:szCs w:val="12"/>
                        </w:rPr>
                        <w:t>1.46</w:t>
                      </w:r>
                    </w:p>
                  </w:txbxContent>
                </v:textbox>
              </v:rect>
              <v:rect id="_x0000_s1654" style="position:absolute;left:9377;top:3484;width:234;height:138;mso-wrap-style:none" filled="f" stroked="f">
                <v:textbox style="mso-next-textbox:#_x0000_s1654" inset="0,0,0,0">
                  <w:txbxContent>
                    <w:p w:rsidR="00ED39B5" w:rsidRDefault="00ED39B5">
                      <w:r>
                        <w:rPr>
                          <w:rFonts w:ascii="Arial" w:hAnsi="Arial" w:cs="Arial"/>
                          <w:color w:val="000000"/>
                          <w:sz w:val="12"/>
                          <w:szCs w:val="12"/>
                        </w:rPr>
                        <w:t>2.15</w:t>
                      </w:r>
                    </w:p>
                  </w:txbxContent>
                </v:textbox>
              </v:rect>
              <v:rect id="_x0000_s1655" style="position:absolute;left:476;top:3640;width:234;height:138;mso-wrap-style:none" filled="f" stroked="f">
                <v:textbox style="mso-next-textbox:#_x0000_s1655" inset="0,0,0,0">
                  <w:txbxContent>
                    <w:p w:rsidR="00ED39B5" w:rsidRDefault="00ED39B5">
                      <w:r>
                        <w:rPr>
                          <w:rFonts w:ascii="Arial" w:hAnsi="Arial" w:cs="Arial"/>
                          <w:color w:val="000000"/>
                          <w:sz w:val="12"/>
                          <w:szCs w:val="12"/>
                        </w:rPr>
                        <w:t>0.12</w:t>
                      </w:r>
                    </w:p>
                  </w:txbxContent>
                </v:textbox>
              </v:rect>
              <v:rect id="_x0000_s1656" style="position:absolute;left:1112;top:3640;width:234;height:138;mso-wrap-style:none" filled="f" stroked="f">
                <v:textbox style="mso-next-textbox:#_x0000_s1656" inset="0,0,0,0">
                  <w:txbxContent>
                    <w:p w:rsidR="00ED39B5" w:rsidRDefault="00ED39B5">
                      <w:r>
                        <w:rPr>
                          <w:rFonts w:ascii="Arial" w:hAnsi="Arial" w:cs="Arial"/>
                          <w:color w:val="000000"/>
                          <w:sz w:val="12"/>
                          <w:szCs w:val="12"/>
                        </w:rPr>
                        <w:t>0.45</w:t>
                      </w:r>
                    </w:p>
                  </w:txbxContent>
                </v:textbox>
              </v:rect>
              <v:rect id="_x0000_s1657" style="position:absolute;left:1834;top:3640;width:67;height:138;mso-wrap-style:none" filled="f" stroked="f">
                <v:textbox style="mso-next-textbox:#_x0000_s1657" inset="0,0,0,0">
                  <w:txbxContent>
                    <w:p w:rsidR="00ED39B5" w:rsidRDefault="00ED39B5">
                      <w:r>
                        <w:rPr>
                          <w:rFonts w:ascii="Arial" w:hAnsi="Arial" w:cs="Arial"/>
                          <w:color w:val="000000"/>
                          <w:sz w:val="12"/>
                          <w:szCs w:val="12"/>
                        </w:rPr>
                        <w:t>1</w:t>
                      </w:r>
                    </w:p>
                  </w:txbxContent>
                </v:textbox>
              </v:rect>
              <v:rect id="_x0000_s1658" style="position:absolute;left:2311;top:3640;width:568;height:138;mso-wrap-style:none" filled="f" stroked="f">
                <v:textbox style="mso-next-textbox:#_x0000_s1658" inset="0,0,0,0">
                  <w:txbxContent>
                    <w:p w:rsidR="00ED39B5" w:rsidRDefault="00ED39B5">
                      <w:r>
                        <w:rPr>
                          <w:rFonts w:ascii="Arial" w:hAnsi="Arial" w:cs="Arial"/>
                          <w:color w:val="000000"/>
                          <w:sz w:val="12"/>
                          <w:szCs w:val="12"/>
                        </w:rPr>
                        <w:t>0.0010000</w:t>
                      </w:r>
                    </w:p>
                  </w:txbxContent>
                </v:textbox>
              </v:rect>
              <v:rect id="_x0000_s1659" style="position:absolute;left:3094;top:3640;width:301;height:138;mso-wrap-style:none" filled="f" stroked="f">
                <v:textbox style="mso-next-textbox:#_x0000_s1659" inset="0,0,0,0">
                  <w:txbxContent>
                    <w:p w:rsidR="00ED39B5" w:rsidRDefault="00ED39B5">
                      <w:r>
                        <w:rPr>
                          <w:rFonts w:ascii="Arial" w:hAnsi="Arial" w:cs="Arial"/>
                          <w:color w:val="000000"/>
                          <w:sz w:val="12"/>
                          <w:szCs w:val="12"/>
                        </w:rPr>
                        <w:t>0.022</w:t>
                      </w:r>
                    </w:p>
                  </w:txbxContent>
                </v:textbox>
              </v:rect>
              <v:rect id="_x0000_s1660" style="position:absolute;left:3680;top:3640;width:234;height:138;mso-wrap-style:none" filled="f" stroked="f">
                <v:textbox style="mso-next-textbox:#_x0000_s1660" inset="0,0,0,0">
                  <w:txbxContent>
                    <w:p w:rsidR="00ED39B5" w:rsidRDefault="00ED39B5">
                      <w:r>
                        <w:rPr>
                          <w:rFonts w:ascii="Arial" w:hAnsi="Arial" w:cs="Arial"/>
                          <w:color w:val="000000"/>
                          <w:sz w:val="12"/>
                          <w:szCs w:val="12"/>
                        </w:rPr>
                        <w:t>0.49</w:t>
                      </w:r>
                    </w:p>
                  </w:txbxContent>
                </v:textbox>
              </v:rect>
              <v:rect id="_x0000_s1661" style="position:absolute;left:4196;top:3640;width:301;height:138;mso-wrap-style:none" filled="f" stroked="f">
                <v:textbox style="mso-next-textbox:#_x0000_s1661" inset="0,0,0,0">
                  <w:txbxContent>
                    <w:p w:rsidR="00ED39B5" w:rsidRDefault="00ED39B5">
                      <w:r>
                        <w:rPr>
                          <w:rFonts w:ascii="Arial" w:hAnsi="Arial" w:cs="Arial"/>
                          <w:color w:val="000000"/>
                          <w:sz w:val="12"/>
                          <w:szCs w:val="12"/>
                        </w:rPr>
                        <w:t>0.461</w:t>
                      </w:r>
                    </w:p>
                  </w:txbxContent>
                </v:textbox>
              </v:rect>
              <v:rect id="_x0000_s1662" style="position:absolute;left:4832;top:3640;width:301;height:138;mso-wrap-style:none" filled="f" stroked="f">
                <v:textbox style="mso-next-textbox:#_x0000_s1662" inset="0,0,0,0">
                  <w:txbxContent>
                    <w:p w:rsidR="00ED39B5" w:rsidRDefault="00ED39B5">
                      <w:r>
                        <w:rPr>
                          <w:rFonts w:ascii="Arial" w:hAnsi="Arial" w:cs="Arial"/>
                          <w:color w:val="000000"/>
                          <w:sz w:val="12"/>
                          <w:szCs w:val="12"/>
                        </w:rPr>
                        <w:t>1.836</w:t>
                      </w:r>
                    </w:p>
                  </w:txbxContent>
                </v:textbox>
              </v:rect>
              <v:rect id="_x0000_s1663" style="position:absolute;left:5468;top:3640;width:301;height:138;mso-wrap-style:none" filled="f" stroked="f">
                <v:textbox style="mso-next-textbox:#_x0000_s1663" inset="0,0,0,0">
                  <w:txbxContent>
                    <w:p w:rsidR="00ED39B5" w:rsidRDefault="00ED39B5">
                      <w:r>
                        <w:rPr>
                          <w:rFonts w:ascii="Arial" w:hAnsi="Arial" w:cs="Arial"/>
                          <w:color w:val="000000"/>
                          <w:sz w:val="12"/>
                          <w:szCs w:val="12"/>
                        </w:rPr>
                        <w:t>0.251</w:t>
                      </w:r>
                    </w:p>
                  </w:txbxContent>
                </v:textbox>
              </v:rect>
              <v:rect id="_x0000_s1664" style="position:absolute;left:6139;top:3640;width:234;height:138;mso-wrap-style:none" filled="f" stroked="f">
                <v:textbox style="mso-next-textbox:#_x0000_s1664" inset="0,0,0,0">
                  <w:txbxContent>
                    <w:p w:rsidR="00ED39B5" w:rsidRDefault="00ED39B5">
                      <w:r>
                        <w:rPr>
                          <w:rFonts w:ascii="Arial" w:hAnsi="Arial" w:cs="Arial"/>
                          <w:color w:val="000000"/>
                          <w:sz w:val="12"/>
                          <w:szCs w:val="12"/>
                        </w:rPr>
                        <w:t>0.57</w:t>
                      </w:r>
                    </w:p>
                  </w:txbxContent>
                </v:textbox>
              </v:rect>
              <v:rect id="_x0000_s1665" style="position:absolute;left:6803;top:3640;width:234;height:138;mso-wrap-style:none" filled="f" stroked="f">
                <v:textbox style="mso-next-textbox:#_x0000_s1665" inset="0,0,0,0">
                  <w:txbxContent>
                    <w:p w:rsidR="00ED39B5" w:rsidRDefault="00ED39B5">
                      <w:r>
                        <w:rPr>
                          <w:rFonts w:ascii="Arial" w:hAnsi="Arial" w:cs="Arial"/>
                          <w:color w:val="000000"/>
                          <w:sz w:val="12"/>
                          <w:szCs w:val="12"/>
                        </w:rPr>
                        <w:t>0.26</w:t>
                      </w:r>
                    </w:p>
                  </w:txbxContent>
                </v:textbox>
              </v:rect>
              <v:rect id="_x0000_s1666" style="position:absolute;left:7435;top:3640;width:301;height:138;mso-wrap-style:none" filled="f" stroked="f">
                <v:textbox style="mso-next-textbox:#_x0000_s1666" inset="0,0,0,0">
                  <w:txbxContent>
                    <w:p w:rsidR="00ED39B5" w:rsidRDefault="00ED39B5">
                      <w:r>
                        <w:rPr>
                          <w:rFonts w:ascii="Arial" w:hAnsi="Arial" w:cs="Arial"/>
                          <w:color w:val="000000"/>
                          <w:sz w:val="12"/>
                          <w:szCs w:val="12"/>
                        </w:rPr>
                        <w:t>0.307</w:t>
                      </w:r>
                    </w:p>
                  </w:txbxContent>
                </v:textbox>
              </v:rect>
              <v:rect id="_x0000_s1667" style="position:absolute;left:8071;top:3640;width:301;height:138;mso-wrap-style:none" filled="f" stroked="f">
                <v:textbox style="mso-next-textbox:#_x0000_s1667" inset="0,0,0,0">
                  <w:txbxContent>
                    <w:p w:rsidR="00ED39B5" w:rsidRDefault="00ED39B5">
                      <w:r>
                        <w:rPr>
                          <w:rFonts w:ascii="Arial" w:hAnsi="Arial" w:cs="Arial"/>
                          <w:color w:val="000000"/>
                          <w:sz w:val="12"/>
                          <w:szCs w:val="12"/>
                        </w:rPr>
                        <w:t>0.330</w:t>
                      </w:r>
                    </w:p>
                  </w:txbxContent>
                </v:textbox>
              </v:rect>
              <v:rect id="_x0000_s1668" style="position:absolute;left:8741;top:3640;width:234;height:138;mso-wrap-style:none" filled="f" stroked="f">
                <v:textbox style="mso-next-textbox:#_x0000_s1668" inset="0,0,0,0">
                  <w:txbxContent>
                    <w:p w:rsidR="00ED39B5" w:rsidRDefault="00ED39B5">
                      <w:r>
                        <w:rPr>
                          <w:rFonts w:ascii="Arial" w:hAnsi="Arial" w:cs="Arial"/>
                          <w:color w:val="000000"/>
                          <w:sz w:val="12"/>
                          <w:szCs w:val="12"/>
                        </w:rPr>
                        <w:t>1.47</w:t>
                      </w:r>
                    </w:p>
                  </w:txbxContent>
                </v:textbox>
              </v:rect>
              <v:rect id="_x0000_s1669" style="position:absolute;left:9377;top:3640;width:234;height:138;mso-wrap-style:none" filled="f" stroked="f">
                <v:textbox style="mso-next-textbox:#_x0000_s1669" inset="0,0,0,0">
                  <w:txbxContent>
                    <w:p w:rsidR="00ED39B5" w:rsidRDefault="00ED39B5">
                      <w:r>
                        <w:rPr>
                          <w:rFonts w:ascii="Arial" w:hAnsi="Arial" w:cs="Arial"/>
                          <w:color w:val="000000"/>
                          <w:sz w:val="12"/>
                          <w:szCs w:val="12"/>
                        </w:rPr>
                        <w:t>2.15</w:t>
                      </w:r>
                    </w:p>
                  </w:txbxContent>
                </v:textbox>
              </v:rect>
              <v:rect id="_x0000_s1670" style="position:absolute;left:5764;top:210;width:394;height:138;mso-wrap-style:none" filled="f" stroked="f">
                <v:textbox style="mso-next-textbox:#_x0000_s1670" inset="0,0,0,0">
                  <w:txbxContent>
                    <w:p w:rsidR="00ED39B5" w:rsidRDefault="00ED39B5">
                      <w:r>
                        <w:rPr>
                          <w:rFonts w:ascii="Arial" w:hAnsi="Arial" w:cs="Arial"/>
                          <w:b/>
                          <w:bCs/>
                          <w:color w:val="000000"/>
                          <w:sz w:val="12"/>
                          <w:szCs w:val="12"/>
                        </w:rPr>
                        <w:t>Output</w:t>
                      </w:r>
                    </w:p>
                  </w:txbxContent>
                </v:textbox>
              </v:rect>
              <v:rect id="_x0000_s1671" style="position:absolute;left:1769;top:210;width:294;height:138;mso-wrap-style:none" filled="f" stroked="f">
                <v:textbox style="mso-next-textbox:#_x0000_s1671" inset="0,0,0,0">
                  <w:txbxContent>
                    <w:p w:rsidR="00ED39B5" w:rsidRDefault="00ED39B5">
                      <w:r>
                        <w:rPr>
                          <w:rFonts w:ascii="Arial" w:hAnsi="Arial" w:cs="Arial"/>
                          <w:b/>
                          <w:bCs/>
                          <w:color w:val="000000"/>
                          <w:sz w:val="12"/>
                          <w:szCs w:val="12"/>
                        </w:rPr>
                        <w:t>Input</w:t>
                      </w:r>
                    </w:p>
                  </w:txbxContent>
                </v:textbox>
              </v:rect>
              <v:line id="_x0000_s1672" style="position:absolute" from="285,357" to="897,358" strokeweight="0"/>
              <v:rect id="_x0000_s1673" style="position:absolute;left:285;top:357;width:612;height:12" fillcolor="black" stroked="f"/>
              <v:line id="_x0000_s1674" style="position:absolute" from="921,357" to="1533,358" strokeweight="0"/>
              <v:rect id="_x0000_s1675" style="position:absolute;left:921;top:357;width:612;height:12" fillcolor="black" stroked="f"/>
              <v:line id="_x0000_s1676" style="position:absolute" from="1557,357" to="2169,358" strokeweight="0"/>
              <v:rect id="_x0000_s1677" style="position:absolute;left:1557;top:357;width:612;height:12" fillcolor="black" stroked="f"/>
              <v:line id="_x0000_s1678" style="position:absolute" from="2193,357" to="2914,358" strokeweight="0"/>
              <v:rect id="_x0000_s1679" style="position:absolute;left:2193;top:357;width:721;height:12" fillcolor="black" stroked="f"/>
              <v:line id="_x0000_s1680" style="position:absolute" from="2938,357" to="3550,358" strokeweight="0"/>
              <v:rect id="_x0000_s1681" style="position:absolute;left:2938;top:357;width:612;height:12" fillcolor="black" stroked="f"/>
              <v:line id="_x0000_s1682" style="position:absolute" from="3574,357" to="4016,358" strokeweight="0"/>
              <v:rect id="_x0000_s1683" style="position:absolute;left:3574;top:357;width:442;height:12" fillcolor="black" stroked="f"/>
              <v:line id="_x0000_s1684" style="position:absolute" from="4041,357" to="4652,358" strokeweight="0"/>
              <v:rect id="_x0000_s1685" style="position:absolute;left:4041;top:357;width:611;height:12" fillcolor="black" stroked="f"/>
              <v:line id="_x0000_s1686" style="position:absolute" from="4677,357" to="5288,358" strokeweight="0"/>
              <v:rect id="_x0000_s1687" style="position:absolute;left:4677;top:357;width:611;height:12" fillcolor="black" stroked="f"/>
              <v:line id="_x0000_s1688" style="position:absolute" from="5312,357" to="5924,358" strokeweight="0"/>
              <v:rect id="_x0000_s1689" style="position:absolute;left:5312;top:357;width:612;height:12" fillcolor="black" stroked="f"/>
              <v:line id="_x0000_s1690" style="position:absolute" from="5948,357" to="6560,358" strokeweight="0"/>
              <v:rect id="_x0000_s1691" style="position:absolute;left:5948;top:357;width:612;height:12" fillcolor="black" stroked="f"/>
              <v:line id="_x0000_s1692" style="position:absolute" from="6584,357" to="7255,358" strokeweight="0"/>
              <v:rect id="_x0000_s1693" style="position:absolute;left:6584;top:357;width:671;height:12" fillcolor="black" stroked="f"/>
              <v:line id="_x0000_s1694" style="position:absolute" from="7279,357" to="7891,358" strokeweight="0"/>
              <v:rect id="_x0000_s1695" style="position:absolute;left:7279;top:357;width:612;height:12" fillcolor="black" stroked="f"/>
              <v:line id="_x0000_s1696" style="position:absolute" from="7915,357" to="8527,358" strokeweight="0"/>
              <v:rect id="_x0000_s1697" style="position:absolute;left:7915;top:357;width:612;height:12" fillcolor="black" stroked="f"/>
              <v:line id="_x0000_s1698" style="position:absolute" from="8551,357" to="9163,358" strokeweight="0"/>
              <v:rect id="_x0000_s1699" style="position:absolute;left:8551;top:357;width:612;height:12" fillcolor="black" stroked="f"/>
              <v:line id="_x0000_s1700" style="position:absolute" from="285,668" to="897,669" strokeweight="0"/>
              <v:rect id="_x0000_s1701" style="position:absolute;left:285;top:668;width:612;height:12" fillcolor="black" stroked="f"/>
              <v:line id="_x0000_s1702" style="position:absolute" from="921,668" to="1533,669" strokeweight="0"/>
              <v:rect id="_x0000_s1703" style="position:absolute;left:921;top:668;width:612;height:12" fillcolor="black" stroked="f"/>
              <v:line id="_x0000_s1704" style="position:absolute" from="1557,668" to="2169,669" strokeweight="0"/>
              <v:rect id="_x0000_s1705" style="position:absolute;left:1557;top:668;width:612;height:12" fillcolor="black" stroked="f"/>
              <v:line id="_x0000_s1706" style="position:absolute" from="2193,668" to="2914,669" strokeweight="0"/>
              <v:rect id="_x0000_s1707" style="position:absolute;left:2193;top:668;width:721;height:12" fillcolor="black" stroked="f"/>
              <v:line id="_x0000_s1708" style="position:absolute" from="2938,668" to="3550,669" strokeweight="0"/>
              <v:rect id="_x0000_s1709" style="position:absolute;left:2938;top:668;width:612;height:12" fillcolor="black" stroked="f"/>
              <v:line id="_x0000_s1710" style="position:absolute" from="3574,668" to="4016,669" strokeweight="0"/>
              <v:rect id="_x0000_s1711" style="position:absolute;left:3574;top:668;width:442;height:12" fillcolor="black" stroked="f"/>
              <v:line id="_x0000_s1712" style="position:absolute" from="4041,668" to="4652,669" strokeweight="0"/>
              <v:rect id="_x0000_s1713" style="position:absolute;left:4041;top:668;width:611;height:12" fillcolor="black" stroked="f"/>
              <v:line id="_x0000_s1714" style="position:absolute" from="4677,668" to="5288,669" strokeweight="0"/>
              <v:rect id="_x0000_s1715" style="position:absolute;left:4677;top:668;width:611;height:12" fillcolor="black" stroked="f"/>
              <v:line id="_x0000_s1716" style="position:absolute" from="5312,668" to="5924,669" strokeweight="0"/>
              <v:rect id="_x0000_s1717" style="position:absolute;left:5312;top:668;width:612;height:12" fillcolor="black" stroked="f"/>
              <v:line id="_x0000_s1718" style="position:absolute" from="5948,668" to="6560,669" strokeweight="0"/>
              <v:rect id="_x0000_s1719" style="position:absolute;left:5948;top:668;width:612;height:12" fillcolor="black" stroked="f"/>
              <v:line id="_x0000_s1720" style="position:absolute" from="6584,668" to="7255,669" strokeweight="0"/>
              <v:rect id="_x0000_s1721" style="position:absolute;left:6584;top:668;width:671;height:12" fillcolor="black" stroked="f"/>
              <v:line id="_x0000_s1722" style="position:absolute" from="7279,668" to="7891,669" strokeweight="0"/>
              <v:rect id="_x0000_s1723" style="position:absolute;left:7279;top:668;width:612;height:12" fillcolor="black" stroked="f"/>
              <v:line id="_x0000_s1724" style="position:absolute" from="7915,668" to="8527,669" strokeweight="0"/>
              <v:rect id="_x0000_s1725" style="position:absolute;left:7915;top:668;width:612;height:12" fillcolor="black" stroked="f"/>
              <v:line id="_x0000_s1726" style="position:absolute" from="8551,668" to="9163,669" strokeweight="0"/>
              <v:rect id="_x0000_s1727" style="position:absolute;left:8551;top:668;width:612;height:12" fillcolor="black" stroked="f"/>
              <v:line id="_x0000_s1728" style="position:absolute" from="285,824" to="897,825" strokeweight="0"/>
              <v:rect id="_x0000_s1729" style="position:absolute;left:285;top:824;width:612;height:12" fillcolor="black" stroked="f"/>
              <v:line id="_x0000_s1730" style="position:absolute" from="921,824" to="1533,825" strokeweight="0"/>
              <v:rect id="_x0000_s1731" style="position:absolute;left:921;top:824;width:612;height:12" fillcolor="black" stroked="f"/>
              <v:line id="_x0000_s1732" style="position:absolute" from="1557,824" to="2169,825" strokeweight="0"/>
              <v:rect id="_x0000_s1733" style="position:absolute;left:1557;top:824;width:612;height:12" fillcolor="black" stroked="f"/>
              <v:line id="_x0000_s1734" style="position:absolute" from="2193,824" to="2914,825" strokeweight="0"/>
              <v:rect id="_x0000_s1735" style="position:absolute;left:2193;top:824;width:721;height:12" fillcolor="black" stroked="f"/>
              <v:line id="_x0000_s1736" style="position:absolute" from="2938,824" to="3550,825" strokeweight="0"/>
              <v:rect id="_x0000_s1737" style="position:absolute;left:2938;top:824;width:612;height:12" fillcolor="black" stroked="f"/>
              <v:line id="_x0000_s1738" style="position:absolute" from="3574,830" to="4016,831" strokeweight="0"/>
              <v:rect id="_x0000_s1739" style="position:absolute;left:3574;top:830;width:442;height:1" fillcolor="black" stroked="f"/>
              <v:line id="_x0000_s1740" style="position:absolute" from="4041,830" to="4652,831" strokeweight="0"/>
              <v:rect id="_x0000_s1741" style="position:absolute;left:4041;top:830;width:611;height:1" fillcolor="black" stroked="f"/>
            </v:group>
            <v:group id="_x0000_s1943" style="position:absolute;left:285;top:830;width:8878;height:1096" coordorigin="285,830" coordsize="8878,1096">
              <v:line id="_x0000_s1743" style="position:absolute" from="4677,830" to="5288,831" strokeweight="0"/>
              <v:rect id="_x0000_s1744" style="position:absolute;left:4677;top:830;width:611;height:1" fillcolor="black" stroked="f"/>
              <v:line id="_x0000_s1745" style="position:absolute" from="5312,830" to="5924,831" strokeweight="0"/>
              <v:rect id="_x0000_s1746" style="position:absolute;left:5312;top:830;width:612;height:1" fillcolor="black" stroked="f"/>
              <v:line id="_x0000_s1747" style="position:absolute" from="5948,830" to="6560,831" strokeweight="0"/>
              <v:rect id="_x0000_s1748" style="position:absolute;left:5948;top:830;width:612;height:1" fillcolor="black" stroked="f"/>
              <v:line id="_x0000_s1749" style="position:absolute" from="6584,830" to="7255,831" strokeweight="0"/>
              <v:rect id="_x0000_s1750" style="position:absolute;left:6584;top:830;width:671;height:1" fillcolor="black" stroked="f"/>
              <v:line id="_x0000_s1751" style="position:absolute" from="7279,830" to="7891,831" strokeweight="0"/>
              <v:rect id="_x0000_s1752" style="position:absolute;left:7279;top:830;width:612;height:1" fillcolor="black" stroked="f"/>
              <v:line id="_x0000_s1753" style="position:absolute" from="7915,830" to="8527,831" strokeweight="0"/>
              <v:rect id="_x0000_s1754" style="position:absolute;left:7915;top:830;width:612;height:1" fillcolor="black" stroked="f"/>
              <v:line id="_x0000_s1755" style="position:absolute" from="8551,830" to="9163,831" strokeweight="0"/>
              <v:rect id="_x0000_s1756" style="position:absolute;left:8551;top:830;width:612;height:1" fillcolor="black" stroked="f"/>
              <v:line id="_x0000_s1757" style="position:absolute" from="285,979" to="897,980" strokeweight="0"/>
              <v:rect id="_x0000_s1758" style="position:absolute;left:285;top:979;width:612;height:13" fillcolor="black" stroked="f"/>
              <v:line id="_x0000_s1759" style="position:absolute" from="921,979" to="1533,980" strokeweight="0"/>
              <v:rect id="_x0000_s1760" style="position:absolute;left:921;top:979;width:612;height:13" fillcolor="black" stroked="f"/>
              <v:line id="_x0000_s1761" style="position:absolute" from="1557,979" to="2169,980" strokeweight="0"/>
              <v:rect id="_x0000_s1762" style="position:absolute;left:1557;top:979;width:612;height:13" fillcolor="black" stroked="f"/>
              <v:line id="_x0000_s1763" style="position:absolute" from="2193,979" to="2914,980" strokeweight="0"/>
              <v:rect id="_x0000_s1764" style="position:absolute;left:2193;top:979;width:721;height:13" fillcolor="black" stroked="f"/>
              <v:line id="_x0000_s1765" style="position:absolute" from="2938,979" to="3550,980" strokeweight="0"/>
              <v:rect id="_x0000_s1766" style="position:absolute;left:2938;top:979;width:612;height:13" fillcolor="black" stroked="f"/>
              <v:line id="_x0000_s1767" style="position:absolute" from="3574,979" to="4016,980" strokeweight="0"/>
              <v:rect id="_x0000_s1768" style="position:absolute;left:3574;top:979;width:442;height:13" fillcolor="black" stroked="f"/>
              <v:line id="_x0000_s1769" style="position:absolute" from="4041,986" to="4652,987" strokeweight="0"/>
              <v:rect id="_x0000_s1770" style="position:absolute;left:4041;top:986;width:611;height:1" fillcolor="black" stroked="f"/>
              <v:line id="_x0000_s1771" style="position:absolute" from="4677,986" to="5288,987" strokeweight="0"/>
              <v:rect id="_x0000_s1772" style="position:absolute;left:4677;top:986;width:611;height:1" fillcolor="black" stroked="f"/>
              <v:line id="_x0000_s1773" style="position:absolute" from="5312,986" to="5924,987" strokeweight="0"/>
              <v:rect id="_x0000_s1774" style="position:absolute;left:5312;top:986;width:612;height:1" fillcolor="black" stroked="f"/>
              <v:line id="_x0000_s1775" style="position:absolute" from="5948,986" to="6560,987" strokeweight="0"/>
              <v:rect id="_x0000_s1776" style="position:absolute;left:5948;top:986;width:612;height:1" fillcolor="black" stroked="f"/>
              <v:line id="_x0000_s1777" style="position:absolute" from="6584,986" to="7255,987" strokeweight="0"/>
              <v:rect id="_x0000_s1778" style="position:absolute;left:6584;top:986;width:671;height:1" fillcolor="black" stroked="f"/>
              <v:line id="_x0000_s1779" style="position:absolute" from="7279,986" to="7891,987" strokeweight="0"/>
              <v:rect id="_x0000_s1780" style="position:absolute;left:7279;top:986;width:612;height:1" fillcolor="black" stroked="f"/>
              <v:line id="_x0000_s1781" style="position:absolute" from="7915,986" to="8527,987" strokeweight="0"/>
              <v:rect id="_x0000_s1782" style="position:absolute;left:7915;top:986;width:612;height:1" fillcolor="black" stroked="f"/>
              <v:line id="_x0000_s1783" style="position:absolute" from="8551,986" to="9163,987" strokeweight="0"/>
              <v:rect id="_x0000_s1784" style="position:absolute;left:8551;top:986;width:612;height:1" fillcolor="black" stroked="f"/>
              <v:line id="_x0000_s1785" style="position:absolute" from="285,1135" to="897,1136" strokeweight="0"/>
              <v:rect id="_x0000_s1786" style="position:absolute;left:285;top:1135;width:612;height:12" fillcolor="black" stroked="f"/>
              <v:line id="_x0000_s1787" style="position:absolute" from="921,1135" to="1533,1136" strokeweight="0"/>
              <v:rect id="_x0000_s1788" style="position:absolute;left:921;top:1135;width:612;height:12" fillcolor="black" stroked="f"/>
              <v:line id="_x0000_s1789" style="position:absolute" from="1557,1135" to="2169,1136" strokeweight="0"/>
              <v:rect id="_x0000_s1790" style="position:absolute;left:1557;top:1135;width:612;height:12" fillcolor="black" stroked="f"/>
              <v:line id="_x0000_s1791" style="position:absolute" from="2193,1135" to="2914,1136" strokeweight="0"/>
              <v:rect id="_x0000_s1792" style="position:absolute;left:2193;top:1135;width:721;height:12" fillcolor="black" stroked="f"/>
              <v:line id="_x0000_s1793" style="position:absolute" from="2938,1135" to="3550,1136" strokeweight="0"/>
              <v:rect id="_x0000_s1794" style="position:absolute;left:2938;top:1135;width:612;height:12" fillcolor="black" stroked="f"/>
              <v:line id="_x0000_s1795" style="position:absolute" from="3574,1141" to="4016,1142" strokeweight="0"/>
              <v:rect id="_x0000_s1796" style="position:absolute;left:3574;top:1141;width:442;height:2" fillcolor="black" stroked="f"/>
              <v:line id="_x0000_s1797" style="position:absolute" from="4041,1141" to="4652,1142" strokeweight="0"/>
              <v:rect id="_x0000_s1798" style="position:absolute;left:4041;top:1141;width:611;height:2" fillcolor="black" stroked="f"/>
              <v:line id="_x0000_s1799" style="position:absolute" from="4677,1141" to="5288,1142" strokeweight="0"/>
              <v:rect id="_x0000_s1800" style="position:absolute;left:4677;top:1141;width:611;height:2" fillcolor="black" stroked="f"/>
              <v:line id="_x0000_s1801" style="position:absolute" from="5312,1141" to="5924,1142" strokeweight="0"/>
              <v:rect id="_x0000_s1802" style="position:absolute;left:5312;top:1141;width:612;height:2" fillcolor="black" stroked="f"/>
              <v:line id="_x0000_s1803" style="position:absolute" from="5948,1141" to="6560,1142" strokeweight="0"/>
              <v:rect id="_x0000_s1804" style="position:absolute;left:5948;top:1141;width:612;height:2" fillcolor="black" stroked="f"/>
              <v:line id="_x0000_s1805" style="position:absolute" from="6584,1141" to="7255,1142" strokeweight="0"/>
              <v:rect id="_x0000_s1806" style="position:absolute;left:6584;top:1141;width:671;height:2" fillcolor="black" stroked="f"/>
              <v:line id="_x0000_s1807" style="position:absolute" from="7279,1141" to="7891,1142" strokeweight="0"/>
              <v:rect id="_x0000_s1808" style="position:absolute;left:7279;top:1141;width:612;height:2" fillcolor="black" stroked="f"/>
              <v:line id="_x0000_s1809" style="position:absolute" from="7915,1141" to="8527,1142" strokeweight="0"/>
              <v:rect id="_x0000_s1810" style="position:absolute;left:7915;top:1141;width:612;height:2" fillcolor="black" stroked="f"/>
              <v:line id="_x0000_s1811" style="position:absolute" from="8551,1141" to="9163,1142" strokeweight="0"/>
              <v:rect id="_x0000_s1812" style="position:absolute;left:8551;top:1141;width:612;height:2" fillcolor="black" stroked="f"/>
              <v:line id="_x0000_s1813" style="position:absolute" from="285,1291" to="897,1292" strokeweight="0"/>
              <v:rect id="_x0000_s1814" style="position:absolute;left:285;top:1291;width:612;height:12" fillcolor="black" stroked="f"/>
              <v:line id="_x0000_s1815" style="position:absolute" from="921,1291" to="1533,1292" strokeweight="0"/>
              <v:rect id="_x0000_s1816" style="position:absolute;left:921;top:1291;width:612;height:12" fillcolor="black" stroked="f"/>
              <v:line id="_x0000_s1817" style="position:absolute" from="1557,1291" to="2169,1292" strokeweight="0"/>
              <v:rect id="_x0000_s1818" style="position:absolute;left:1557;top:1291;width:612;height:12" fillcolor="black" stroked="f"/>
              <v:line id="_x0000_s1819" style="position:absolute" from="2193,1291" to="2914,1292" strokeweight="0"/>
              <v:rect id="_x0000_s1820" style="position:absolute;left:2193;top:1291;width:721;height:12" fillcolor="black" stroked="f"/>
              <v:line id="_x0000_s1821" style="position:absolute" from="2938,1291" to="3550,1292" strokeweight="0"/>
              <v:rect id="_x0000_s1822" style="position:absolute;left:2938;top:1291;width:612;height:12" fillcolor="black" stroked="f"/>
              <v:line id="_x0000_s1823" style="position:absolute" from="3574,1291" to="4016,1292" strokeweight="0"/>
              <v:rect id="_x0000_s1824" style="position:absolute;left:3574;top:1291;width:442;height:12" fillcolor="black" stroked="f"/>
              <v:line id="_x0000_s1825" style="position:absolute" from="4041,1297" to="4652,1298" strokeweight="0"/>
              <v:rect id="_x0000_s1826" style="position:absolute;left:4041;top:1297;width:611;height:1" fillcolor="black" stroked="f"/>
              <v:line id="_x0000_s1827" style="position:absolute" from="4677,1297" to="5288,1298" strokeweight="0"/>
              <v:rect id="_x0000_s1828" style="position:absolute;left:4677;top:1297;width:611;height:1" fillcolor="black" stroked="f"/>
              <v:line id="_x0000_s1829" style="position:absolute" from="5312,1297" to="5924,1298" strokeweight="0"/>
              <v:rect id="_x0000_s1830" style="position:absolute;left:5312;top:1297;width:612;height:1" fillcolor="black" stroked="f"/>
              <v:line id="_x0000_s1831" style="position:absolute" from="5948,1297" to="6560,1298" strokeweight="0"/>
              <v:rect id="_x0000_s1832" style="position:absolute;left:5948;top:1297;width:612;height:1" fillcolor="black" stroked="f"/>
              <v:line id="_x0000_s1833" style="position:absolute" from="6584,1297" to="7255,1298" strokeweight="0"/>
              <v:rect id="_x0000_s1834" style="position:absolute;left:6584;top:1297;width:671;height:1" fillcolor="black" stroked="f"/>
              <v:line id="_x0000_s1835" style="position:absolute" from="7279,1297" to="7891,1298" strokeweight="0"/>
              <v:rect id="_x0000_s1836" style="position:absolute;left:7279;top:1297;width:612;height:1" fillcolor="black" stroked="f"/>
              <v:line id="_x0000_s1837" style="position:absolute" from="7915,1297" to="8527,1298" strokeweight="0"/>
              <v:rect id="_x0000_s1838" style="position:absolute;left:7915;top:1297;width:612;height:1" fillcolor="black" stroked="f"/>
              <v:line id="_x0000_s1839" style="position:absolute" from="8551,1297" to="9163,1298" strokeweight="0"/>
              <v:rect id="_x0000_s1840" style="position:absolute;left:8551;top:1297;width:612;height:1" fillcolor="black" stroked="f"/>
              <v:line id="_x0000_s1841" style="position:absolute" from="285,1447" to="897,1448" strokeweight="0"/>
              <v:rect id="_x0000_s1842" style="position:absolute;left:285;top:1447;width:612;height:12" fillcolor="black" stroked="f"/>
              <v:line id="_x0000_s1843" style="position:absolute" from="921,1447" to="1533,1448" strokeweight="0"/>
              <v:rect id="_x0000_s1844" style="position:absolute;left:921;top:1447;width:612;height:12" fillcolor="black" stroked="f"/>
              <v:line id="_x0000_s1845" style="position:absolute" from="1557,1447" to="2169,1448" strokeweight="0"/>
              <v:rect id="_x0000_s1846" style="position:absolute;left:1557;top:1447;width:612;height:12" fillcolor="black" stroked="f"/>
              <v:line id="_x0000_s1847" style="position:absolute" from="2193,1447" to="2914,1448" strokeweight="0"/>
              <v:rect id="_x0000_s1848" style="position:absolute;left:2193;top:1447;width:721;height:12" fillcolor="black" stroked="f"/>
              <v:line id="_x0000_s1849" style="position:absolute" from="2938,1447" to="3550,1448" strokeweight="0"/>
              <v:rect id="_x0000_s1850" style="position:absolute;left:2938;top:1447;width:612;height:12" fillcolor="black" stroked="f"/>
              <v:line id="_x0000_s1851" style="position:absolute" from="3574,1453" to="4016,1454" strokeweight="0"/>
              <v:rect id="_x0000_s1852" style="position:absolute;left:3574;top:1453;width:442;height:1" fillcolor="black" stroked="f"/>
              <v:line id="_x0000_s1853" style="position:absolute" from="4041,1447" to="4652,1448" strokeweight="0"/>
              <v:rect id="_x0000_s1854" style="position:absolute;left:4041;top:1447;width:611;height:12" fillcolor="black" stroked="f"/>
              <v:line id="_x0000_s1855" style="position:absolute" from="4677,1447" to="5288,1448" strokeweight="0"/>
              <v:rect id="_x0000_s1856" style="position:absolute;left:4677;top:1447;width:611;height:12" fillcolor="black" stroked="f"/>
              <v:line id="_x0000_s1857" style="position:absolute" from="5312,1447" to="5924,1448" strokeweight="0"/>
              <v:rect id="_x0000_s1858" style="position:absolute;left:5312;top:1447;width:612;height:12" fillcolor="black" stroked="f"/>
              <v:line id="_x0000_s1859" style="position:absolute" from="5948,1447" to="6560,1448" strokeweight="0"/>
              <v:rect id="_x0000_s1860" style="position:absolute;left:5948;top:1447;width:612;height:12" fillcolor="black" stroked="f"/>
              <v:line id="_x0000_s1861" style="position:absolute" from="6584,1447" to="7255,1448" strokeweight="0"/>
              <v:rect id="_x0000_s1862" style="position:absolute;left:6584;top:1447;width:671;height:12" fillcolor="black" stroked="f"/>
              <v:line id="_x0000_s1863" style="position:absolute" from="7279,1447" to="7891,1448" strokeweight="0"/>
              <v:rect id="_x0000_s1864" style="position:absolute;left:7279;top:1447;width:612;height:12" fillcolor="black" stroked="f"/>
              <v:line id="_x0000_s1865" style="position:absolute" from="7915,1447" to="8527,1448" strokeweight="0"/>
              <v:rect id="_x0000_s1866" style="position:absolute;left:7915;top:1447;width:612;height:12" fillcolor="black" stroked="f"/>
              <v:line id="_x0000_s1867" style="position:absolute" from="8551,1447" to="9163,1448" strokeweight="0"/>
              <v:rect id="_x0000_s1868" style="position:absolute;left:8551;top:1447;width:612;height:12" fillcolor="black" stroked="f"/>
              <v:line id="_x0000_s1869" style="position:absolute" from="285,1602" to="897,1603" strokeweight="0"/>
              <v:rect id="_x0000_s1870" style="position:absolute;left:285;top:1602;width:612;height:12" fillcolor="black" stroked="f"/>
              <v:line id="_x0000_s1871" style="position:absolute" from="921,1602" to="1533,1603" strokeweight="0"/>
              <v:rect id="_x0000_s1872" style="position:absolute;left:921;top:1602;width:612;height:12" fillcolor="black" stroked="f"/>
              <v:line id="_x0000_s1873" style="position:absolute" from="1557,1602" to="2169,1603" strokeweight="0"/>
              <v:rect id="_x0000_s1874" style="position:absolute;left:1557;top:1602;width:612;height:12" fillcolor="black" stroked="f"/>
              <v:line id="_x0000_s1875" style="position:absolute" from="2193,1602" to="2914,1603" strokeweight="0"/>
              <v:rect id="_x0000_s1876" style="position:absolute;left:2193;top:1602;width:721;height:12" fillcolor="black" stroked="f"/>
              <v:line id="_x0000_s1877" style="position:absolute" from="2938,1602" to="3550,1603" strokeweight="0"/>
              <v:rect id="_x0000_s1878" style="position:absolute;left:2938;top:1602;width:612;height:12" fillcolor="black" stroked="f"/>
              <v:line id="_x0000_s1879" style="position:absolute" from="3574,1602" to="4016,1603" strokeweight="0"/>
              <v:rect id="_x0000_s1880" style="position:absolute;left:3574;top:1602;width:442;height:12" fillcolor="black" stroked="f"/>
              <v:line id="_x0000_s1881" style="position:absolute" from="4041,1608" to="4652,1609" strokeweight="0"/>
              <v:rect id="_x0000_s1882" style="position:absolute;left:4041;top:1608;width:611;height:2" fillcolor="black" stroked="f"/>
              <v:line id="_x0000_s1883" style="position:absolute" from="4677,1608" to="5288,1609" strokeweight="0"/>
              <v:rect id="_x0000_s1884" style="position:absolute;left:4677;top:1608;width:611;height:2" fillcolor="black" stroked="f"/>
              <v:line id="_x0000_s1885" style="position:absolute" from="5312,1608" to="5924,1609" strokeweight="0"/>
              <v:rect id="_x0000_s1886" style="position:absolute;left:5312;top:1608;width:612;height:2" fillcolor="black" stroked="f"/>
              <v:line id="_x0000_s1887" style="position:absolute" from="5948,1608" to="6560,1609" strokeweight="0"/>
              <v:rect id="_x0000_s1888" style="position:absolute;left:5948;top:1608;width:612;height:2" fillcolor="black" stroked="f"/>
              <v:line id="_x0000_s1889" style="position:absolute" from="6584,1608" to="7255,1609" strokeweight="0"/>
              <v:rect id="_x0000_s1890" style="position:absolute;left:6584;top:1608;width:671;height:2" fillcolor="black" stroked="f"/>
              <v:line id="_x0000_s1891" style="position:absolute" from="7279,1608" to="7891,1609" strokeweight="0"/>
              <v:rect id="_x0000_s1892" style="position:absolute;left:7279;top:1608;width:612;height:2" fillcolor="black" stroked="f"/>
              <v:line id="_x0000_s1893" style="position:absolute" from="7915,1608" to="8527,1609" strokeweight="0"/>
              <v:rect id="_x0000_s1894" style="position:absolute;left:7915;top:1608;width:612;height:2" fillcolor="black" stroked="f"/>
              <v:line id="_x0000_s1895" style="position:absolute" from="8551,1608" to="9163,1609" strokeweight="0"/>
              <v:rect id="_x0000_s1896" style="position:absolute;left:8551;top:1608;width:612;height:2" fillcolor="black" stroked="f"/>
              <v:line id="_x0000_s1897" style="position:absolute" from="285,1758" to="897,1759" strokeweight="0"/>
              <v:rect id="_x0000_s1898" style="position:absolute;left:285;top:1758;width:612;height:12" fillcolor="black" stroked="f"/>
              <v:line id="_x0000_s1899" style="position:absolute" from="921,1758" to="1533,1759" strokeweight="0"/>
              <v:rect id="_x0000_s1900" style="position:absolute;left:921;top:1758;width:612;height:12" fillcolor="black" stroked="f"/>
              <v:line id="_x0000_s1901" style="position:absolute" from="1557,1758" to="2169,1759" strokeweight="0"/>
              <v:rect id="_x0000_s1902" style="position:absolute;left:1557;top:1758;width:612;height:12" fillcolor="black" stroked="f"/>
              <v:line id="_x0000_s1903" style="position:absolute" from="2193,1758" to="2914,1759" strokeweight="0"/>
              <v:rect id="_x0000_s1904" style="position:absolute;left:2193;top:1758;width:721;height:12" fillcolor="black" stroked="f"/>
              <v:line id="_x0000_s1905" style="position:absolute" from="2938,1758" to="3550,1759" strokeweight="0"/>
              <v:rect id="_x0000_s1906" style="position:absolute;left:2938;top:1758;width:612;height:12" fillcolor="black" stroked="f"/>
              <v:line id="_x0000_s1907" style="position:absolute" from="3574,1764" to="4016,1765" strokeweight="0"/>
              <v:rect id="_x0000_s1908" style="position:absolute;left:3574;top:1764;width:442;height:2" fillcolor="black" stroked="f"/>
              <v:line id="_x0000_s1909" style="position:absolute" from="4041,1764" to="4652,1765" strokeweight="0"/>
              <v:rect id="_x0000_s1910" style="position:absolute;left:4041;top:1764;width:611;height:2" fillcolor="black" stroked="f"/>
              <v:line id="_x0000_s1911" style="position:absolute" from="4677,1764" to="5288,1765" strokeweight="0"/>
              <v:rect id="_x0000_s1912" style="position:absolute;left:4677;top:1764;width:611;height:2" fillcolor="black" stroked="f"/>
              <v:line id="_x0000_s1913" style="position:absolute" from="5312,1764" to="5924,1765" strokeweight="0"/>
              <v:rect id="_x0000_s1914" style="position:absolute;left:5312;top:1764;width:612;height:2" fillcolor="black" stroked="f"/>
              <v:line id="_x0000_s1915" style="position:absolute" from="5948,1764" to="6560,1765" strokeweight="0"/>
              <v:rect id="_x0000_s1916" style="position:absolute;left:5948;top:1764;width:612;height:2" fillcolor="black" stroked="f"/>
              <v:line id="_x0000_s1917" style="position:absolute" from="6584,1764" to="7255,1765" strokeweight="0"/>
              <v:rect id="_x0000_s1918" style="position:absolute;left:6584;top:1764;width:671;height:2" fillcolor="black" stroked="f"/>
              <v:line id="_x0000_s1919" style="position:absolute" from="7279,1764" to="7891,1765" strokeweight="0"/>
              <v:rect id="_x0000_s1920" style="position:absolute;left:7279;top:1764;width:612;height:2" fillcolor="black" stroked="f"/>
              <v:line id="_x0000_s1921" style="position:absolute" from="7915,1764" to="8527,1765" strokeweight="0"/>
              <v:rect id="_x0000_s1922" style="position:absolute;left:7915;top:1764;width:612;height:2" fillcolor="black" stroked="f"/>
              <v:line id="_x0000_s1923" style="position:absolute" from="8551,1764" to="9163,1765" strokeweight="0"/>
              <v:rect id="_x0000_s1924" style="position:absolute;left:8551;top:1764;width:612;height:2" fillcolor="black" stroked="f"/>
              <v:line id="_x0000_s1925" style="position:absolute" from="285,1914" to="897,1915" strokeweight="0"/>
              <v:rect id="_x0000_s1926" style="position:absolute;left:285;top:1914;width:612;height:12" fillcolor="black" stroked="f"/>
              <v:line id="_x0000_s1927" style="position:absolute" from="921,1914" to="1533,1915" strokeweight="0"/>
              <v:rect id="_x0000_s1928" style="position:absolute;left:921;top:1914;width:612;height:12" fillcolor="black" stroked="f"/>
              <v:line id="_x0000_s1929" style="position:absolute" from="1557,1914" to="2169,1915" strokeweight="0"/>
              <v:rect id="_x0000_s1930" style="position:absolute;left:1557;top:1914;width:612;height:12" fillcolor="black" stroked="f"/>
              <v:line id="_x0000_s1931" style="position:absolute" from="2193,1914" to="2914,1915" strokeweight="0"/>
              <v:rect id="_x0000_s1932" style="position:absolute;left:2193;top:1914;width:721;height:12" fillcolor="black" stroked="f"/>
              <v:line id="_x0000_s1933" style="position:absolute" from="2938,1914" to="3550,1915" strokeweight="0"/>
              <v:rect id="_x0000_s1934" style="position:absolute;left:2938;top:1914;width:612;height:12" fillcolor="black" stroked="f"/>
              <v:line id="_x0000_s1935" style="position:absolute" from="3574,1914" to="4016,1915" strokeweight="0"/>
              <v:rect id="_x0000_s1936" style="position:absolute;left:3574;top:1914;width:442;height:12" fillcolor="black" stroked="f"/>
              <v:line id="_x0000_s1937" style="position:absolute" from="4041,1920" to="4652,1921" strokeweight="0"/>
              <v:rect id="_x0000_s1938" style="position:absolute;left:4041;top:1920;width:611;height:1" fillcolor="black" stroked="f"/>
              <v:line id="_x0000_s1939" style="position:absolute" from="4677,1920" to="5288,1921" strokeweight="0"/>
              <v:rect id="_x0000_s1940" style="position:absolute;left:4677;top:1920;width:611;height:1" fillcolor="black" stroked="f"/>
              <v:line id="_x0000_s1941" style="position:absolute" from="5312,1920" to="5924,1921" strokeweight="0"/>
              <v:rect id="_x0000_s1942" style="position:absolute;left:5312;top:1920;width:612;height:1" fillcolor="black" stroked="f"/>
            </v:group>
            <v:group id="_x0000_s149600" style="position:absolute;left:285;top:1920;width:8878;height:1096" coordorigin="285,1920" coordsize="8878,1096">
              <v:line id="_x0000_s1944" style="position:absolute" from="5948,1920" to="6560,1921" strokeweight="0"/>
              <v:rect id="_x0000_s1945" style="position:absolute;left:5948;top:1920;width:612;height:1" fillcolor="black" stroked="f"/>
              <v:line id="_x0000_s1946" style="position:absolute" from="6584,1920" to="7255,1921" strokeweight="0"/>
              <v:rect id="_x0000_s1947" style="position:absolute;left:6584;top:1920;width:671;height:1" fillcolor="black" stroked="f"/>
              <v:line id="_x0000_s1948" style="position:absolute" from="7279,1920" to="7891,1921" strokeweight="0"/>
              <v:rect id="_x0000_s1949" style="position:absolute;left:7279;top:1920;width:612;height:1" fillcolor="black" stroked="f"/>
              <v:line id="_x0000_s1950" style="position:absolute" from="7915,1920" to="8527,1921" strokeweight="0"/>
              <v:rect id="_x0000_s1951" style="position:absolute;left:7915;top:1920;width:612;height:1" fillcolor="black" stroked="f"/>
              <v:line id="_x0000_s1952" style="position:absolute" from="8551,1920" to="9163,1921" strokeweight="0"/>
              <v:rect id="_x0000_s1953" style="position:absolute;left:8551;top:1920;width:612;height:1" fillcolor="black" stroked="f"/>
              <v:line id="_x0000_s1954" style="position:absolute" from="285,2069" to="897,2070" strokeweight="0"/>
              <v:rect id="_x0000_s1955" style="position:absolute;left:285;top:2069;width:612;height:12" fillcolor="black" stroked="f"/>
              <v:line id="_x0000_s1956" style="position:absolute" from="921,2069" to="1533,2070" strokeweight="0"/>
              <v:rect id="_x0000_s1957" style="position:absolute;left:921;top:2069;width:612;height:12" fillcolor="black" stroked="f"/>
              <v:line id="_x0000_s1958" style="position:absolute" from="1557,2069" to="2169,2070" strokeweight="0"/>
              <v:rect id="_x0000_s1959" style="position:absolute;left:1557;top:2069;width:612;height:12" fillcolor="black" stroked="f"/>
              <v:line id="_x0000_s1960" style="position:absolute" from="2193,2069" to="2914,2070" strokeweight="0"/>
              <v:rect id="_x0000_s1961" style="position:absolute;left:2193;top:2069;width:721;height:12" fillcolor="black" stroked="f"/>
              <v:line id="_x0000_s1962" style="position:absolute" from="2938,2069" to="3550,2070" strokeweight="0"/>
              <v:rect id="_x0000_s1963" style="position:absolute;left:2938;top:2069;width:612;height:12" fillcolor="black" stroked="f"/>
              <v:line id="_x0000_s1964" style="position:absolute" from="3574,2075" to="4016,2076" strokeweight="0"/>
              <v:rect id="_x0000_s1965" style="position:absolute;left:3574;top:2075;width:442;height:2" fillcolor="black" stroked="f"/>
              <v:line id="_x0000_s1966" style="position:absolute" from="4041,2075" to="4652,2076" strokeweight="0"/>
              <v:rect id="_x0000_s1967" style="position:absolute;left:4041;top:2075;width:611;height:2" fillcolor="black" stroked="f"/>
              <v:line id="_x0000_s1968" style="position:absolute" from="4677,2075" to="5288,2076" strokeweight="0"/>
              <v:rect id="_x0000_s1969" style="position:absolute;left:4677;top:2075;width:611;height:2" fillcolor="black" stroked="f"/>
              <v:line id="_x0000_s1970" style="position:absolute" from="5312,2075" to="5924,2076" strokeweight="0"/>
              <v:rect id="_x0000_s1971" style="position:absolute;left:5312;top:2075;width:612;height:2" fillcolor="black" stroked="f"/>
              <v:line id="_x0000_s1972" style="position:absolute" from="5948,2075" to="6560,2076" strokeweight="0"/>
              <v:rect id="_x0000_s1973" style="position:absolute;left:5948;top:2075;width:612;height:2" fillcolor="black" stroked="f"/>
              <v:line id="_x0000_s1974" style="position:absolute" from="6584,2075" to="7255,2076" strokeweight="0"/>
              <v:rect id="_x0000_s1975" style="position:absolute;left:6584;top:2075;width:671;height:2" fillcolor="black" stroked="f"/>
              <v:line id="_x0000_s1976" style="position:absolute" from="7279,2075" to="7891,2076" strokeweight="0"/>
              <v:rect id="_x0000_s1977" style="position:absolute;left:7279;top:2075;width:612;height:2" fillcolor="black" stroked="f"/>
              <v:line id="_x0000_s1978" style="position:absolute" from="7915,2075" to="8527,2076" strokeweight="0"/>
              <v:rect id="_x0000_s1979" style="position:absolute;left:7915;top:2075;width:612;height:2" fillcolor="black" stroked="f"/>
              <v:line id="_x0000_s1980" style="position:absolute" from="8551,2075" to="9163,2076" strokeweight="0"/>
              <v:rect id="_x0000_s1981" style="position:absolute;left:8551;top:2075;width:612;height:2" fillcolor="black" stroked="f"/>
              <v:line id="_x0000_s1982" style="position:absolute" from="285,2225" to="897,2226" strokeweight="0"/>
              <v:rect id="_x0000_s1983" style="position:absolute;left:285;top:2225;width:612;height:12" fillcolor="black" stroked="f"/>
              <v:line id="_x0000_s1984" style="position:absolute" from="921,2225" to="1533,2226" strokeweight="0"/>
              <v:rect id="_x0000_s1985" style="position:absolute;left:921;top:2225;width:612;height:12" fillcolor="black" stroked="f"/>
              <v:line id="_x0000_s1986" style="position:absolute" from="1557,2225" to="2169,2226" strokeweight="0"/>
              <v:rect id="_x0000_s1987" style="position:absolute;left:1557;top:2225;width:612;height:12" fillcolor="black" stroked="f"/>
              <v:line id="_x0000_s1988" style="position:absolute" from="2193,2225" to="2914,2226" strokeweight="0"/>
              <v:rect id="_x0000_s1989" style="position:absolute;left:2193;top:2225;width:721;height:12" fillcolor="black" stroked="f"/>
              <v:line id="_x0000_s1990" style="position:absolute" from="2938,2225" to="3550,2226" strokeweight="0"/>
              <v:rect id="_x0000_s1991" style="position:absolute;left:2938;top:2225;width:612;height:12" fillcolor="black" stroked="f"/>
              <v:line id="_x0000_s1992" style="position:absolute" from="3574,2225" to="4016,2226" strokeweight="0"/>
              <v:rect id="_x0000_s1993" style="position:absolute;left:3574;top:2225;width:442;height:12" fillcolor="black" stroked="f"/>
              <v:line id="_x0000_s1994" style="position:absolute" from="4041,2225" to="4652,2226" strokeweight="0"/>
              <v:rect id="_x0000_s1995" style="position:absolute;left:4041;top:2225;width:611;height:12" fillcolor="black" stroked="f"/>
              <v:line id="_x0000_s1996" style="position:absolute" from="4677,2225" to="5288,2226" strokeweight="0"/>
              <v:rect id="_x0000_s1997" style="position:absolute;left:4677;top:2225;width:611;height:12" fillcolor="black" stroked="f"/>
              <v:line id="_x0000_s1998" style="position:absolute" from="5312,2225" to="5924,2226" strokeweight="0"/>
              <v:rect id="_x0000_s1999" style="position:absolute;left:5312;top:2225;width:612;height:12" fillcolor="black" stroked="f"/>
              <v:line id="_x0000_s2000" style="position:absolute" from="5948,2225" to="6560,2226" strokeweight="0"/>
              <v:rect id="_x0000_s2001" style="position:absolute;left:5948;top:2225;width:612;height:12" fillcolor="black" stroked="f"/>
              <v:line id="_x0000_s2002" style="position:absolute" from="6584,2225" to="7255,2226" strokeweight="0"/>
              <v:rect id="_x0000_s2003" style="position:absolute;left:6584;top:2225;width:671;height:12" fillcolor="black" stroked="f"/>
              <v:line id="_x0000_s2004" style="position:absolute" from="7279,2225" to="7891,2226" strokeweight="0"/>
              <v:rect id="_x0000_s2005" style="position:absolute;left:7279;top:2225;width:612;height:12" fillcolor="black" stroked="f"/>
              <v:line id="_x0000_s2006" style="position:absolute" from="7915,2225" to="8527,2226" strokeweight="0"/>
              <v:rect id="_x0000_s2007" style="position:absolute;left:7915;top:2225;width:612;height:12" fillcolor="black" stroked="f"/>
              <v:line id="_x0000_s2008" style="position:absolute" from="8551,2225" to="9163,2226" strokeweight="0"/>
              <v:rect id="_x0000_s2009" style="position:absolute;left:8551;top:2225;width:612;height:12" fillcolor="black" stroked="f"/>
              <v:line id="_x0000_s2010" style="position:absolute" from="285,2381" to="897,2382" strokeweight="0"/>
              <v:rect id="_x0000_s2011" style="position:absolute;left:285;top:2381;width:612;height:12" fillcolor="black" stroked="f"/>
              <v:line id="_x0000_s2012" style="position:absolute" from="921,2381" to="1533,2382" strokeweight="0"/>
              <v:rect id="_x0000_s2013" style="position:absolute;left:921;top:2381;width:612;height:12" fillcolor="black" stroked="f"/>
              <v:line id="_x0000_s2014" style="position:absolute" from="1557,2381" to="2169,2382" strokeweight="0"/>
              <v:rect id="_x0000_s2015" style="position:absolute;left:1557;top:2381;width:612;height:12" fillcolor="black" stroked="f"/>
              <v:line id="_x0000_s2016" style="position:absolute" from="2193,2381" to="2914,2382" strokeweight="0"/>
              <v:rect id="_x0000_s2017" style="position:absolute;left:2193;top:2381;width:721;height:12" fillcolor="black" stroked="f"/>
              <v:line id="_x0000_s2018" style="position:absolute" from="2938,2387" to="3550,2388" strokeweight="0"/>
              <v:rect id="_x0000_s2019" style="position:absolute;left:2938;top:2387;width:612;height:1" fillcolor="black" stroked="f"/>
              <v:line id="_x0000_s2020" style="position:absolute" from="3574,2387" to="4016,2388" strokeweight="0"/>
              <v:rect id="_x0000_s2021" style="position:absolute;left:3574;top:2387;width:442;height:1" fillcolor="black" stroked="f"/>
              <v:line id="_x0000_s2022" style="position:absolute" from="4041,2387" to="4652,2388" strokeweight="0"/>
              <v:rect id="_x0000_s2023" style="position:absolute;left:4041;top:2387;width:611;height:1" fillcolor="black" stroked="f"/>
              <v:line id="_x0000_s2024" style="position:absolute" from="4677,2387" to="5288,2388" strokeweight="0"/>
              <v:rect id="_x0000_s2025" style="position:absolute;left:4677;top:2387;width:611;height:1" fillcolor="black" stroked="f"/>
              <v:line id="_x0000_s2026" style="position:absolute" from="5312,2387" to="5924,2388" strokeweight="0"/>
              <v:rect id="_x0000_s2027" style="position:absolute;left:5312;top:2387;width:612;height:1" fillcolor="black" stroked="f"/>
              <v:line id="_x0000_s2028" style="position:absolute" from="5948,2387" to="6560,2388" strokeweight="0"/>
              <v:rect id="_x0000_s2029" style="position:absolute;left:5948;top:2387;width:612;height:1" fillcolor="black" stroked="f"/>
              <v:line id="_x0000_s2030" style="position:absolute" from="6584,2387" to="7255,2388" strokeweight="0"/>
              <v:rect id="_x0000_s2031" style="position:absolute;left:6584;top:2387;width:671;height:1" fillcolor="black" stroked="f"/>
              <v:line id="_x0000_s2032" style="position:absolute" from="7279,2387" to="7891,2388" strokeweight="0"/>
              <v:rect id="_x0000_s2033" style="position:absolute;left:7279;top:2387;width:612;height:1" fillcolor="black" stroked="f"/>
              <v:line id="_x0000_s2034" style="position:absolute" from="7915,2387" to="8527,2388" strokeweight="0"/>
              <v:rect id="_x0000_s2035" style="position:absolute;left:7915;top:2387;width:612;height:1" fillcolor="black" stroked="f"/>
              <v:line id="_x0000_s2036" style="position:absolute" from="8551,2387" to="9163,2388" strokeweight="0"/>
              <v:rect id="_x0000_s2037" style="position:absolute;left:8551;top:2387;width:612;height:1" fillcolor="black" stroked="f"/>
              <v:line id="_x0000_s2038" style="position:absolute" from="285,2536" to="897,2537" strokeweight="0"/>
              <v:rect id="_x0000_s2039" style="position:absolute;left:285;top:2536;width:612;height:13" fillcolor="black" stroked="f"/>
              <v:line id="_x0000_s2040" style="position:absolute" from="921,2536" to="1533,2537" strokeweight="0"/>
              <v:rect id="_x0000_s2041" style="position:absolute;left:921;top:2536;width:612;height:13" fillcolor="black" stroked="f"/>
              <v:line id="_x0000_s2042" style="position:absolute" from="1557,2536" to="2169,2537" strokeweight="0"/>
              <v:rect id="_x0000_s2043" style="position:absolute;left:1557;top:2536;width:612;height:13" fillcolor="black" stroked="f"/>
              <v:line id="_x0000_s2044" style="position:absolute" from="2193,2536" to="2914,2537" strokeweight="0"/>
              <v:rect id="_x0000_s2045" style="position:absolute;left:2193;top:2536;width:721;height:13" fillcolor="black" stroked="f"/>
              <v:line id="_x0000_s2046" style="position:absolute" from="2938,2542" to="3550,2543" strokeweight="0"/>
              <v:rect id="_x0000_s2047" style="position:absolute;left:2938;top:2542;width:612;height:2" fillcolor="black" stroked="f"/>
              <v:line id="_x0000_s149504" style="position:absolute" from="3574,2536" to="4016,2537" strokeweight="0"/>
              <v:rect id="_x0000_s149505" style="position:absolute;left:3574;top:2536;width:442;height:13" fillcolor="black" stroked="f"/>
              <v:line id="_x0000_s149506" style="position:absolute" from="4041,2542" to="4652,2543" strokeweight="0"/>
              <v:rect id="_x0000_s149507" style="position:absolute;left:4041;top:2542;width:611;height:2" fillcolor="black" stroked="f"/>
              <v:line id="_x0000_s149508" style="position:absolute" from="4677,2542" to="5288,2543" strokeweight="0"/>
              <v:rect id="_x0000_s149509" style="position:absolute;left:4677;top:2542;width:611;height:2" fillcolor="black" stroked="f"/>
              <v:line id="_x0000_s149510" style="position:absolute" from="5312,2542" to="5924,2543" strokeweight="0"/>
              <v:rect id="_x0000_s149511" style="position:absolute;left:5312;top:2542;width:612;height:2" fillcolor="black" stroked="f"/>
              <v:line id="_x0000_s149512" style="position:absolute" from="5948,2542" to="6560,2543" strokeweight="0"/>
              <v:rect id="_x0000_s149513" style="position:absolute;left:5948;top:2542;width:612;height:2" fillcolor="black" stroked="f"/>
              <v:line id="_x0000_s149514" style="position:absolute" from="6584,2542" to="7255,2543" strokeweight="0"/>
              <v:rect id="_x0000_s149515" style="position:absolute;left:6584;top:2542;width:671;height:2" fillcolor="black" stroked="f"/>
              <v:line id="_x0000_s149516" style="position:absolute" from="7279,2542" to="7891,2543" strokeweight="0"/>
              <v:rect id="_x0000_s149517" style="position:absolute;left:7279;top:2542;width:612;height:2" fillcolor="black" stroked="f"/>
              <v:line id="_x0000_s149518" style="position:absolute" from="7915,2542" to="8527,2543" strokeweight="0"/>
              <v:rect id="_x0000_s149519" style="position:absolute;left:7915;top:2542;width:612;height:2" fillcolor="black" stroked="f"/>
              <v:line id="_x0000_s149520" style="position:absolute" from="8551,2542" to="9163,2543" strokeweight="0"/>
              <v:rect id="_x0000_s149521" style="position:absolute;left:8551;top:2542;width:612;height:2" fillcolor="black" stroked="f"/>
              <v:line id="_x0000_s149522" style="position:absolute" from="285,2692" to="897,2693" strokeweight="0"/>
              <v:rect id="_x0000_s149523" style="position:absolute;left:285;top:2692;width:612;height:12" fillcolor="black" stroked="f"/>
              <v:line id="_x0000_s149524" style="position:absolute" from="921,2692" to="1533,2693" strokeweight="0"/>
              <v:rect id="_x0000_s149525" style="position:absolute;left:921;top:2692;width:612;height:12" fillcolor="black" stroked="f"/>
              <v:line id="_x0000_s149526" style="position:absolute" from="1557,2692" to="2169,2693" strokeweight="0"/>
              <v:rect id="_x0000_s149527" style="position:absolute;left:1557;top:2692;width:612;height:12" fillcolor="black" stroked="f"/>
              <v:line id="_x0000_s149528" style="position:absolute" from="2193,2692" to="2914,2693" strokeweight="0"/>
              <v:rect id="_x0000_s149529" style="position:absolute;left:2193;top:2692;width:721;height:12" fillcolor="black" stroked="f"/>
              <v:line id="_x0000_s149530" style="position:absolute" from="2938,2698" to="3550,2699" strokeweight="0"/>
              <v:rect id="_x0000_s149531" style="position:absolute;left:2938;top:2698;width:612;height:2" fillcolor="black" stroked="f"/>
              <v:line id="_x0000_s149532" style="position:absolute" from="3574,2698" to="4016,2699" strokeweight="0"/>
              <v:rect id="_x0000_s149533" style="position:absolute;left:3574;top:2698;width:442;height:2" fillcolor="black" stroked="f"/>
              <v:line id="_x0000_s149534" style="position:absolute" from="4041,2698" to="4652,2699" strokeweight="0"/>
              <v:rect id="_x0000_s149535" style="position:absolute;left:4041;top:2698;width:611;height:2" fillcolor="black" stroked="f"/>
              <v:line id="_x0000_s149536" style="position:absolute" from="4677,2698" to="5288,2699" strokeweight="0"/>
              <v:rect id="_x0000_s149537" style="position:absolute;left:4677;top:2698;width:611;height:2" fillcolor="black" stroked="f"/>
              <v:line id="_x0000_s149538" style="position:absolute" from="5312,2698" to="5924,2699" strokeweight="0"/>
              <v:rect id="_x0000_s149539" style="position:absolute;left:5312;top:2698;width:612;height:2" fillcolor="black" stroked="f"/>
              <v:line id="_x0000_s149540" style="position:absolute" from="5948,2698" to="6560,2699" strokeweight="0"/>
              <v:rect id="_x0000_s149541" style="position:absolute;left:5948;top:2698;width:612;height:2" fillcolor="black" stroked="f"/>
              <v:line id="_x0000_s149542" style="position:absolute" from="6584,2698" to="7255,2699" strokeweight="0"/>
              <v:rect id="_x0000_s149543" style="position:absolute;left:6584;top:2698;width:671;height:2" fillcolor="black" stroked="f"/>
              <v:line id="_x0000_s149544" style="position:absolute" from="7279,2698" to="7891,2699" strokeweight="0"/>
              <v:rect id="_x0000_s149545" style="position:absolute;left:7279;top:2698;width:612;height:2" fillcolor="black" stroked="f"/>
              <v:line id="_x0000_s149546" style="position:absolute" from="7915,2698" to="8527,2699" strokeweight="0"/>
              <v:rect id="_x0000_s149547" style="position:absolute;left:7915;top:2698;width:612;height:2" fillcolor="black" stroked="f"/>
              <v:line id="_x0000_s149548" style="position:absolute" from="8551,2698" to="9163,2699" strokeweight="0"/>
              <v:rect id="_x0000_s149549" style="position:absolute;left:8551;top:2698;width:612;height:2" fillcolor="black" stroked="f"/>
              <v:line id="_x0000_s149550" style="position:absolute" from="285,2848" to="897,2849" strokeweight="0"/>
              <v:rect id="_x0000_s149551" style="position:absolute;left:285;top:2848;width:612;height:12" fillcolor="black" stroked="f"/>
              <v:line id="_x0000_s149552" style="position:absolute" from="921,2848" to="1533,2849" strokeweight="0"/>
              <v:rect id="_x0000_s149553" style="position:absolute;left:921;top:2848;width:612;height:12" fillcolor="black" stroked="f"/>
              <v:line id="_x0000_s149554" style="position:absolute" from="1557,2848" to="2169,2849" strokeweight="0"/>
              <v:rect id="_x0000_s149555" style="position:absolute;left:1557;top:2848;width:612;height:12" fillcolor="black" stroked="f"/>
              <v:line id="_x0000_s149556" style="position:absolute" from="2193,2848" to="2914,2849" strokeweight="0"/>
              <v:rect id="_x0000_s149557" style="position:absolute;left:2193;top:2848;width:721;height:12" fillcolor="black" stroked="f"/>
              <v:line id="_x0000_s149558" style="position:absolute" from="2938,2854" to="3550,2855" strokeweight="0"/>
              <v:rect id="_x0000_s149559" style="position:absolute;left:2938;top:2854;width:612;height:1" fillcolor="black" stroked="f"/>
              <v:line id="_x0000_s149560" style="position:absolute" from="3574,2848" to="4016,2849" strokeweight="0"/>
              <v:rect id="_x0000_s149561" style="position:absolute;left:3574;top:2848;width:442;height:12" fillcolor="black" stroked="f"/>
              <v:line id="_x0000_s149562" style="position:absolute" from="4041,2854" to="4652,2855" strokeweight="0"/>
              <v:rect id="_x0000_s149563" style="position:absolute;left:4041;top:2854;width:611;height:1" fillcolor="black" stroked="f"/>
              <v:line id="_x0000_s149564" style="position:absolute" from="4677,2854" to="5288,2855" strokeweight="0"/>
              <v:rect id="_x0000_s149565" style="position:absolute;left:4677;top:2854;width:611;height:1" fillcolor="black" stroked="f"/>
              <v:line id="_x0000_s149566" style="position:absolute" from="5312,2854" to="5924,2855" strokeweight="0"/>
              <v:rect id="_x0000_s149567" style="position:absolute;left:5312;top:2854;width:612;height:1" fillcolor="black" stroked="f"/>
              <v:line id="_x0000_s149568" style="position:absolute" from="5948,2854" to="6560,2855" strokeweight="0"/>
              <v:rect id="_x0000_s149569" style="position:absolute;left:5948;top:2854;width:612;height:1" fillcolor="black" stroked="f"/>
              <v:line id="_x0000_s149570" style="position:absolute" from="6584,2854" to="7255,2855" strokeweight="0"/>
              <v:rect id="_x0000_s149571" style="position:absolute;left:6584;top:2854;width:671;height:1" fillcolor="black" stroked="f"/>
              <v:line id="_x0000_s149572" style="position:absolute" from="7279,2854" to="7891,2855" strokeweight="0"/>
              <v:rect id="_x0000_s149573" style="position:absolute;left:7279;top:2854;width:612;height:1" fillcolor="black" stroked="f"/>
              <v:line id="_x0000_s149574" style="position:absolute" from="7915,2854" to="8527,2855" strokeweight="0"/>
              <v:rect id="_x0000_s149575" style="position:absolute;left:7915;top:2854;width:612;height:1" fillcolor="black" stroked="f"/>
              <v:line id="_x0000_s149576" style="position:absolute" from="8551,2854" to="9163,2855" strokeweight="0"/>
              <v:rect id="_x0000_s149577" style="position:absolute;left:8551;top:2854;width:612;height:1" fillcolor="black" stroked="f"/>
              <v:line id="_x0000_s149578" style="position:absolute" from="285,3003" to="897,3004" strokeweight="0"/>
              <v:rect id="_x0000_s149579" style="position:absolute;left:285;top:3003;width:612;height:13" fillcolor="black" stroked="f"/>
              <v:line id="_x0000_s149580" style="position:absolute" from="921,3003" to="1533,3004" strokeweight="0"/>
              <v:rect id="_x0000_s149581" style="position:absolute;left:921;top:3003;width:612;height:13" fillcolor="black" stroked="f"/>
              <v:line id="_x0000_s149582" style="position:absolute" from="1557,3003" to="2169,3004" strokeweight="0"/>
              <v:rect id="_x0000_s149583" style="position:absolute;left:1557;top:3003;width:612;height:13" fillcolor="black" stroked="f"/>
              <v:line id="_x0000_s149584" style="position:absolute" from="2193,3003" to="2914,3004" strokeweight="0"/>
              <v:rect id="_x0000_s149585" style="position:absolute;left:2193;top:3003;width:721;height:13" fillcolor="black" stroked="f"/>
              <v:line id="_x0000_s149586" style="position:absolute" from="2938,3003" to="3550,3004" strokeweight="0"/>
              <v:rect id="_x0000_s149587" style="position:absolute;left:2938;top:3003;width:612;height:13" fillcolor="black" stroked="f"/>
              <v:line id="_x0000_s149588" style="position:absolute" from="3574,3010" to="4016,3011" strokeweight="0"/>
              <v:rect id="_x0000_s149589" style="position:absolute;left:3574;top:3010;width:442;height:1" fillcolor="black" stroked="f"/>
              <v:line id="_x0000_s149590" style="position:absolute" from="4041,3003" to="4652,3004" strokeweight="0"/>
              <v:rect id="_x0000_s149591" style="position:absolute;left:4041;top:3003;width:611;height:13" fillcolor="black" stroked="f"/>
              <v:line id="_x0000_s149592" style="position:absolute" from="4677,3003" to="5288,3004" strokeweight="0"/>
              <v:rect id="_x0000_s149593" style="position:absolute;left:4677;top:3003;width:611;height:13" fillcolor="black" stroked="f"/>
              <v:line id="_x0000_s149594" style="position:absolute" from="5312,3003" to="5924,3004" strokeweight="0"/>
              <v:rect id="_x0000_s149595" style="position:absolute;left:5312;top:3003;width:612;height:13" fillcolor="black" stroked="f"/>
              <v:line id="_x0000_s149596" style="position:absolute" from="5948,3003" to="6560,3004" strokeweight="0"/>
              <v:rect id="_x0000_s149597" style="position:absolute;left:5948;top:3003;width:612;height:13" fillcolor="black" stroked="f"/>
              <v:line id="_x0000_s149598" style="position:absolute" from="6584,3003" to="7255,3004" strokeweight="0"/>
              <v:rect id="_x0000_s149599" style="position:absolute;left:6584;top:3003;width:671;height:13" fillcolor="black" stroked="f"/>
            </v:group>
            <v:group id="_x0000_s149801" style="position:absolute;left:261;top:195;width:9562;height:3599" coordorigin="261,195" coordsize="9562,3599">
              <v:line id="_x0000_s149601" style="position:absolute" from="7279,3003" to="7891,3004" strokeweight="0"/>
              <v:rect id="_x0000_s149602" style="position:absolute;left:7279;top:3003;width:612;height:13" fillcolor="black" stroked="f"/>
              <v:line id="_x0000_s149603" style="position:absolute" from="7915,3003" to="8527,3004" strokeweight="0"/>
              <v:rect id="_x0000_s149604" style="position:absolute;left:7915;top:3003;width:612;height:13" fillcolor="black" stroked="f"/>
              <v:line id="_x0000_s149605" style="position:absolute" from="8551,3003" to="9163,3004" strokeweight="0"/>
              <v:rect id="_x0000_s149606" style="position:absolute;left:8551;top:3003;width:612;height:13" fillcolor="black" stroked="f"/>
              <v:line id="_x0000_s149607" style="position:absolute" from="285,3159" to="897,3160" strokeweight="0"/>
              <v:rect id="_x0000_s149608" style="position:absolute;left:285;top:3159;width:612;height:12" fillcolor="black" stroked="f"/>
              <v:line id="_x0000_s149609" style="position:absolute" from="921,3159" to="1533,3160" strokeweight="0"/>
              <v:rect id="_x0000_s149610" style="position:absolute;left:921;top:3159;width:612;height:12" fillcolor="black" stroked="f"/>
              <v:line id="_x0000_s149611" style="position:absolute" from="1557,3159" to="2169,3160" strokeweight="0"/>
              <v:rect id="_x0000_s149612" style="position:absolute;left:1557;top:3159;width:612;height:12" fillcolor="black" stroked="f"/>
              <v:line id="_x0000_s149613" style="position:absolute" from="2193,3159" to="2914,3160" strokeweight="0"/>
              <v:rect id="_x0000_s149614" style="position:absolute;left:2193;top:3159;width:721;height:12" fillcolor="black" stroked="f"/>
              <v:line id="_x0000_s149615" style="position:absolute" from="2938,3159" to="3550,3160" strokeweight="0"/>
              <v:rect id="_x0000_s149616" style="position:absolute;left:2938;top:3159;width:612;height:12" fillcolor="black" stroked="f"/>
              <v:line id="_x0000_s149617" style="position:absolute" from="3574,3159" to="4016,3160" strokeweight="0"/>
              <v:rect id="_x0000_s149618" style="position:absolute;left:3574;top:3159;width:442;height:12" fillcolor="black" stroked="f"/>
              <v:line id="_x0000_s149619" style="position:absolute" from="4041,3165" to="4652,3166" strokeweight="0"/>
              <v:rect id="_x0000_s149620" style="position:absolute;left:4041;top:3165;width:611;height:2" fillcolor="black" stroked="f"/>
              <v:line id="_x0000_s149621" style="position:absolute" from="4677,3165" to="5288,3166" strokeweight="0"/>
              <v:rect id="_x0000_s149622" style="position:absolute;left:4677;top:3165;width:611;height:2" fillcolor="black" stroked="f"/>
              <v:line id="_x0000_s149623" style="position:absolute" from="5312,3165" to="5924,3166" strokeweight="0"/>
              <v:rect id="_x0000_s149624" style="position:absolute;left:5312;top:3165;width:612;height:2" fillcolor="black" stroked="f"/>
              <v:line id="_x0000_s149625" style="position:absolute" from="5948,3165" to="6560,3166" strokeweight="0"/>
              <v:rect id="_x0000_s149626" style="position:absolute;left:5948;top:3165;width:612;height:2" fillcolor="black" stroked="f"/>
              <v:line id="_x0000_s149627" style="position:absolute" from="6584,3165" to="7255,3166" strokeweight="0"/>
              <v:rect id="_x0000_s149628" style="position:absolute;left:6584;top:3165;width:671;height:2" fillcolor="black" stroked="f"/>
              <v:line id="_x0000_s149629" style="position:absolute" from="7279,3165" to="7891,3166" strokeweight="0"/>
              <v:rect id="_x0000_s149630" style="position:absolute;left:7279;top:3165;width:612;height:2" fillcolor="black" stroked="f"/>
              <v:line id="_x0000_s149631" style="position:absolute" from="7915,3165" to="8527,3166" strokeweight="0"/>
              <v:rect id="_x0000_s149632" style="position:absolute;left:7915;top:3165;width:612;height:2" fillcolor="black" stroked="f"/>
              <v:line id="_x0000_s149633" style="position:absolute" from="8551,3159" to="9163,3160" strokeweight="0"/>
              <v:rect id="_x0000_s149634" style="position:absolute;left:8551;top:3159;width:612;height:12" fillcolor="black" stroked="f"/>
              <v:line id="_x0000_s149635" style="position:absolute" from="285,3315" to="897,3316" strokeweight="0"/>
              <v:rect id="_x0000_s149636" style="position:absolute;left:285;top:3315;width:612;height:12" fillcolor="black" stroked="f"/>
              <v:line id="_x0000_s149637" style="position:absolute" from="921,3315" to="1533,3316" strokeweight="0"/>
              <v:rect id="_x0000_s149638" style="position:absolute;left:921;top:3315;width:612;height:12" fillcolor="black" stroked="f"/>
              <v:line id="_x0000_s149639" style="position:absolute" from="1557,3315" to="2169,3316" strokeweight="0"/>
              <v:rect id="_x0000_s149640" style="position:absolute;left:1557;top:3315;width:612;height:12" fillcolor="black" stroked="f"/>
              <v:line id="_x0000_s149641" style="position:absolute" from="2193,3315" to="2914,3316" strokeweight="0"/>
              <v:rect id="_x0000_s149642" style="position:absolute;left:2193;top:3315;width:721;height:12" fillcolor="black" stroked="f"/>
              <v:line id="_x0000_s149643" style="position:absolute" from="2938,3315" to="3550,3316" strokeweight="0"/>
              <v:rect id="_x0000_s149644" style="position:absolute;left:2938;top:3315;width:612;height:12" fillcolor="black" stroked="f"/>
              <v:line id="_x0000_s149645" style="position:absolute" from="3574,3321" to="4016,3322" strokeweight="0"/>
              <v:rect id="_x0000_s149646" style="position:absolute;left:3574;top:3321;width:442;height:1" fillcolor="black" stroked="f"/>
              <v:line id="_x0000_s149647" style="position:absolute" from="4041,3321" to="4652,3322" strokeweight="0"/>
              <v:rect id="_x0000_s149648" style="position:absolute;left:4041;top:3321;width:611;height:1" fillcolor="black" stroked="f"/>
              <v:line id="_x0000_s149649" style="position:absolute" from="4677,3321" to="5288,3322" strokeweight="0"/>
              <v:rect id="_x0000_s149650" style="position:absolute;left:4677;top:3321;width:611;height:1" fillcolor="black" stroked="f"/>
              <v:line id="_x0000_s149651" style="position:absolute" from="5312,3321" to="5924,3322" strokeweight="0"/>
              <v:rect id="_x0000_s149652" style="position:absolute;left:5312;top:3321;width:612;height:1" fillcolor="black" stroked="f"/>
              <v:line id="_x0000_s149653" style="position:absolute" from="5948,3321" to="6560,3322" strokeweight="0"/>
              <v:rect id="_x0000_s149654" style="position:absolute;left:5948;top:3321;width:612;height:1" fillcolor="black" stroked="f"/>
              <v:line id="_x0000_s149655" style="position:absolute" from="6584,3321" to="7255,3322" strokeweight="0"/>
              <v:rect id="_x0000_s149656" style="position:absolute;left:6584;top:3321;width:671;height:1" fillcolor="black" stroked="f"/>
              <v:line id="_x0000_s149657" style="position:absolute" from="7279,3321" to="7891,3322" strokeweight="0"/>
              <v:rect id="_x0000_s149658" style="position:absolute;left:7279;top:3321;width:612;height:1" fillcolor="black" stroked="f"/>
              <v:line id="_x0000_s149659" style="position:absolute" from="7915,3321" to="8527,3322" strokeweight="0"/>
              <v:rect id="_x0000_s149660" style="position:absolute;left:7915;top:3321;width:612;height:1" fillcolor="black" stroked="f"/>
              <v:line id="_x0000_s149661" style="position:absolute" from="8551,3315" to="9163,3316" strokeweight="0"/>
              <v:rect id="_x0000_s149662" style="position:absolute;left:8551;top:3315;width:612;height:12" fillcolor="black" stroked="f"/>
              <v:line id="_x0000_s149663" style="position:absolute" from="285,3471" to="897,3472" strokeweight="0"/>
              <v:rect id="_x0000_s149664" style="position:absolute;left:285;top:3471;width:612;height:12" fillcolor="black" stroked="f"/>
              <v:line id="_x0000_s149665" style="position:absolute" from="921,3471" to="1533,3472" strokeweight="0"/>
              <v:rect id="_x0000_s149666" style="position:absolute;left:921;top:3471;width:612;height:12" fillcolor="black" stroked="f"/>
              <v:line id="_x0000_s149667" style="position:absolute" from="1557,3471" to="2169,3472" strokeweight="0"/>
              <v:rect id="_x0000_s149668" style="position:absolute;left:1557;top:3471;width:612;height:12" fillcolor="black" stroked="f"/>
              <v:line id="_x0000_s149669" style="position:absolute" from="2193,3471" to="2914,3472" strokeweight="0"/>
              <v:rect id="_x0000_s149670" style="position:absolute;left:2193;top:3471;width:721;height:12" fillcolor="black" stroked="f"/>
              <v:line id="_x0000_s149671" style="position:absolute" from="2938,3471" to="3550,3472" strokeweight="0"/>
              <v:rect id="_x0000_s149672" style="position:absolute;left:2938;top:3471;width:612;height:12" fillcolor="black" stroked="f"/>
              <v:line id="_x0000_s149673" style="position:absolute" from="3574,3471" to="4016,3472" strokeweight="0"/>
              <v:rect id="_x0000_s149674" style="position:absolute;left:3574;top:3471;width:442;height:12" fillcolor="black" stroked="f"/>
              <v:line id="_x0000_s149675" style="position:absolute" from="4041,3477" to="4652,3478" strokeweight="0"/>
              <v:rect id="_x0000_s149676" style="position:absolute;left:4041;top:3477;width:611;height:1" fillcolor="black" stroked="f"/>
              <v:line id="_x0000_s149677" style="position:absolute" from="4677,3477" to="5288,3478" strokeweight="0"/>
              <v:rect id="_x0000_s149678" style="position:absolute;left:4677;top:3477;width:611;height:1" fillcolor="black" stroked="f"/>
              <v:line id="_x0000_s149679" style="position:absolute" from="5312,3477" to="5924,3478" strokeweight="0"/>
              <v:rect id="_x0000_s149680" style="position:absolute;left:5312;top:3477;width:612;height:1" fillcolor="black" stroked="f"/>
              <v:line id="_x0000_s149681" style="position:absolute" from="5948,3477" to="6560,3478" strokeweight="0"/>
              <v:rect id="_x0000_s149682" style="position:absolute;left:5948;top:3477;width:612;height:1" fillcolor="black" stroked="f"/>
              <v:line id="_x0000_s149683" style="position:absolute" from="6584,3477" to="7255,3478" strokeweight="0"/>
              <v:rect id="_x0000_s149684" style="position:absolute;left:6584;top:3477;width:671;height:1" fillcolor="black" stroked="f"/>
              <v:line id="_x0000_s149685" style="position:absolute" from="7279,3477" to="7891,3478" strokeweight="0"/>
              <v:rect id="_x0000_s149686" style="position:absolute;left:7279;top:3477;width:612;height:1" fillcolor="black" stroked="f"/>
              <v:line id="_x0000_s149687" style="position:absolute" from="7915,3477" to="8527,3478" strokeweight="0"/>
              <v:rect id="_x0000_s149688" style="position:absolute;left:7915;top:3477;width:612;height:1" fillcolor="black" stroked="f"/>
              <v:line id="_x0000_s149689" style="position:absolute" from="8551,3471" to="9163,3472" strokeweight="0"/>
              <v:rect id="_x0000_s149690" style="position:absolute;left:8551;top:3471;width:612;height:12" fillcolor="black" stroked="f"/>
              <v:line id="_x0000_s149691" style="position:absolute" from="285,3626" to="897,3627" strokeweight="0"/>
              <v:rect id="_x0000_s149692" style="position:absolute;left:285;top:3626;width:612;height:12" fillcolor="black" stroked="f"/>
              <v:line id="_x0000_s149693" style="position:absolute" from="921,3626" to="1533,3627" strokeweight="0"/>
              <v:rect id="_x0000_s149694" style="position:absolute;left:921;top:3626;width:612;height:12" fillcolor="black" stroked="f"/>
              <v:line id="_x0000_s149695" style="position:absolute" from="1557,3626" to="2169,3627" strokeweight="0"/>
              <v:rect id="_x0000_s149696" style="position:absolute;left:1557;top:3626;width:612;height:12" fillcolor="black" stroked="f"/>
              <v:line id="_x0000_s149697" style="position:absolute" from="2193,3626" to="2914,3627" strokeweight="0"/>
              <v:rect id="_x0000_s149698" style="position:absolute;left:2193;top:3626;width:721;height:12" fillcolor="black" stroked="f"/>
              <v:line id="_x0000_s149699" style="position:absolute" from="2938,3632" to="3550,3633" strokeweight="0"/>
              <v:rect id="_x0000_s149700" style="position:absolute;left:2938;top:3632;width:612;height:2" fillcolor="black" stroked="f"/>
              <v:line id="_x0000_s149701" style="position:absolute" from="3574,3632" to="4016,3633" strokeweight="0"/>
              <v:rect id="_x0000_s149702" style="position:absolute;left:3574;top:3632;width:442;height:2" fillcolor="black" stroked="f"/>
              <v:line id="_x0000_s149703" style="position:absolute" from="4041,3632" to="4652,3633" strokeweight="0"/>
              <v:rect id="_x0000_s149704" style="position:absolute;left:4041;top:3632;width:611;height:2" fillcolor="black" stroked="f"/>
              <v:line id="_x0000_s149705" style="position:absolute" from="4677,3632" to="5288,3633" strokeweight="0"/>
              <v:rect id="_x0000_s149706" style="position:absolute;left:4677;top:3632;width:611;height:2" fillcolor="black" stroked="f"/>
              <v:line id="_x0000_s149707" style="position:absolute" from="5312,3632" to="5924,3633" strokeweight="0"/>
              <v:rect id="_x0000_s149708" style="position:absolute;left:5312;top:3632;width:612;height:2" fillcolor="black" stroked="f"/>
              <v:line id="_x0000_s149709" style="position:absolute" from="5948,3632" to="6560,3633" strokeweight="0"/>
              <v:rect id="_x0000_s149710" style="position:absolute;left:5948;top:3632;width:612;height:2" fillcolor="black" stroked="f"/>
              <v:line id="_x0000_s149711" style="position:absolute" from="6584,3632" to="7255,3633" strokeweight="0"/>
              <v:rect id="_x0000_s149712" style="position:absolute;left:6584;top:3632;width:671;height:2" fillcolor="black" stroked="f"/>
              <v:line id="_x0000_s149713" style="position:absolute" from="7279,3632" to="7891,3633" strokeweight="0"/>
              <v:rect id="_x0000_s149714" style="position:absolute;left:7279;top:3632;width:612;height:2" fillcolor="black" stroked="f"/>
              <v:line id="_x0000_s149715" style="position:absolute" from="7915,3632" to="8527,3633" strokeweight="0"/>
              <v:rect id="_x0000_s149716" style="position:absolute;left:7915;top:3632;width:612;height:2" fillcolor="black" stroked="f"/>
              <v:line id="_x0000_s149717" style="position:absolute" from="8551,3626" to="9163,3627" strokeweight="0"/>
              <v:rect id="_x0000_s149718" style="position:absolute;left:8551;top:3626;width:612;height:12" fillcolor="black" stroked="f"/>
              <v:line id="_x0000_s149719" style="position:absolute" from="285,3788" to="897,3789" strokeweight="0"/>
              <v:rect id="_x0000_s149720" style="position:absolute;left:285;top:3788;width:612;height:1" fillcolor="black" stroked="f"/>
              <v:line id="_x0000_s149721" style="position:absolute" from="921,3788" to="1533,3789" strokeweight="0"/>
              <v:rect id="_x0000_s149722" style="position:absolute;left:921;top:3788;width:612;height:1" fillcolor="black" stroked="f"/>
              <v:line id="_x0000_s149723" style="position:absolute" from="1557,3788" to="2169,3789" strokeweight="0"/>
              <v:rect id="_x0000_s149724" style="position:absolute;left:1557;top:3788;width:612;height:1" fillcolor="black" stroked="f"/>
              <v:line id="_x0000_s149725" style="position:absolute" from="2193,3788" to="2914,3789" strokeweight="0"/>
              <v:rect id="_x0000_s149726" style="position:absolute;left:2193;top:3788;width:721;height:1" fillcolor="black" stroked="f"/>
              <v:line id="_x0000_s149727" style="position:absolute" from="2938,3782" to="3550,3783" strokeweight="0"/>
              <v:rect id="_x0000_s149728" style="position:absolute;left:2938;top:3782;width:612;height:12" fillcolor="black" stroked="f"/>
              <v:line id="_x0000_s149729" style="position:absolute" from="3574,3788" to="4016,3789" strokeweight="0"/>
              <v:rect id="_x0000_s149730" style="position:absolute;left:3574;top:3788;width:442;height:1" fillcolor="black" stroked="f"/>
              <v:line id="_x0000_s149731" style="position:absolute" from="4041,3782" to="4652,3783" strokeweight="0"/>
              <v:rect id="_x0000_s149732" style="position:absolute;left:4041;top:3782;width:611;height:12" fillcolor="black" stroked="f"/>
              <v:line id="_x0000_s149733" style="position:absolute" from="4677,3782" to="5288,3783" strokeweight="0"/>
              <v:rect id="_x0000_s149734" style="position:absolute;left:4677;top:3782;width:611;height:12" fillcolor="black" stroked="f"/>
              <v:line id="_x0000_s149735" style="position:absolute" from="5312,3782" to="5924,3783" strokeweight="0"/>
              <v:rect id="_x0000_s149736" style="position:absolute;left:5312;top:3782;width:612;height:12" fillcolor="black" stroked="f"/>
              <v:line id="_x0000_s149737" style="position:absolute" from="5948,3782" to="6560,3783" strokeweight="0"/>
              <v:rect id="_x0000_s149738" style="position:absolute;left:5948;top:3782;width:612;height:12" fillcolor="black" stroked="f"/>
              <v:line id="_x0000_s149739" style="position:absolute" from="6584,3782" to="7255,3783" strokeweight="0"/>
              <v:rect id="_x0000_s149740" style="position:absolute;left:6584;top:3782;width:671;height:12" fillcolor="black" stroked="f"/>
              <v:line id="_x0000_s149741" style="position:absolute" from="7279,3782" to="7891,3783" strokeweight="0"/>
              <v:rect id="_x0000_s149742" style="position:absolute;left:7279;top:3782;width:612;height:12" fillcolor="black" stroked="f"/>
              <v:line id="_x0000_s149743" style="position:absolute" from="7915,3782" to="8527,3783" strokeweight="0"/>
              <v:rect id="_x0000_s149744" style="position:absolute;left:7915;top:3782;width:612;height:12" fillcolor="black" stroked="f"/>
              <v:line id="_x0000_s149745" style="position:absolute" from="8551,3782" to="9163,3783" strokeweight="0"/>
              <v:rect id="_x0000_s149746" style="position:absolute;left:8551;top:3782;width:612;height:12" fillcolor="black" stroked="f"/>
              <v:rect id="_x0000_s149747" style="position:absolute;left:261;top:195;width:24;height:3594" fillcolor="black" stroked="f"/>
              <v:rect id="_x0000_s149748" style="position:absolute;left:3550;top:219;width:24;height:3575" fillcolor="black" stroked="f"/>
              <v:rect id="_x0000_s149749" style="position:absolute;left:4016;top:219;width:25;height:3575" fillcolor="black" stroked="f"/>
              <v:rect id="_x0000_s149750" style="position:absolute;left:7891;top:219;width:24;height:3575" fillcolor="black" stroked="f"/>
              <v:rect id="_x0000_s149751" style="position:absolute;left:897;top:357;width:24;height:3432" fillcolor="black" stroked="f"/>
              <v:rect id="_x0000_s149752" style="position:absolute;left:1533;top:357;width:24;height:3432" fillcolor="black" stroked="f"/>
              <v:rect id="_x0000_s149753" style="position:absolute;left:2169;top:357;width:24;height:3432" fillcolor="black" stroked="f"/>
              <v:rect id="_x0000_s149754" style="position:absolute;left:2914;top:357;width:24;height:3437" fillcolor="black" stroked="f"/>
              <v:rect id="_x0000_s149755" style="position:absolute;left:4652;top:357;width:25;height:3437" fillcolor="black" stroked="f"/>
              <v:rect id="_x0000_s149756" style="position:absolute;left:5288;top:357;width:24;height:3437" fillcolor="black" stroked="f"/>
              <v:rect id="_x0000_s149757" style="position:absolute;left:5924;top:357;width:24;height:3437" fillcolor="black" stroked="f"/>
              <v:rect id="_x0000_s149758" style="position:absolute;left:6560;top:357;width:24;height:3437" fillcolor="black" stroked="f"/>
              <v:rect id="_x0000_s149759" style="position:absolute;left:7255;top:357;width:24;height:3437" fillcolor="black" stroked="f"/>
              <v:rect id="_x0000_s149760" style="position:absolute;left:8527;top:357;width:24;height:3437" fillcolor="black" stroked="f"/>
              <v:rect id="_x0000_s149761" style="position:absolute;left:9163;top:357;width:24;height:3437" fillcolor="black" stroked="f"/>
              <v:rect id="_x0000_s149762" style="position:absolute;left:9799;top:357;width:24;height:3432" fillcolor="black" stroked="f"/>
              <v:rect id="_x0000_s149763" style="position:absolute;left:285;top:195;width:7630;height:24" fillcolor="black" stroked="f"/>
              <v:line id="_x0000_s149764" style="position:absolute" from="9187,357" to="9799,358" strokeweight="0"/>
              <v:rect id="_x0000_s149765" style="position:absolute;left:9187;top:357;width:612;height:12" fillcolor="black" stroked="f"/>
              <v:line id="_x0000_s149766" style="position:absolute" from="9187,668" to="9799,669" strokeweight="0"/>
              <v:rect id="_x0000_s149767" style="position:absolute;left:9187;top:668;width:612;height:12" fillcolor="black" stroked="f"/>
              <v:line id="_x0000_s149768" style="position:absolute" from="9187,824" to="9799,825" strokeweight="0"/>
              <v:rect id="_x0000_s149769" style="position:absolute;left:9187;top:824;width:612;height:12" fillcolor="black" stroked="f"/>
              <v:line id="_x0000_s149770" style="position:absolute" from="9187,979" to="9799,980" strokeweight="0"/>
              <v:rect id="_x0000_s149771" style="position:absolute;left:9187;top:979;width:612;height:13" fillcolor="black" stroked="f"/>
              <v:line id="_x0000_s149772" style="position:absolute" from="9187,1135" to="9799,1136" strokeweight="0"/>
              <v:rect id="_x0000_s149773" style="position:absolute;left:9187;top:1135;width:612;height:12" fillcolor="black" stroked="f"/>
              <v:line id="_x0000_s149774" style="position:absolute" from="9187,1291" to="9799,1292" strokeweight="0"/>
              <v:rect id="_x0000_s149775" style="position:absolute;left:9187;top:1291;width:612;height:12" fillcolor="black" stroked="f"/>
              <v:line id="_x0000_s149776" style="position:absolute" from="9187,1447" to="9799,1448" strokeweight="0"/>
              <v:rect id="_x0000_s149777" style="position:absolute;left:9187;top:1447;width:612;height:12" fillcolor="black" stroked="f"/>
              <v:line id="_x0000_s149778" style="position:absolute" from="9187,1602" to="9799,1603" strokeweight="0"/>
              <v:rect id="_x0000_s149779" style="position:absolute;left:9187;top:1602;width:612;height:12" fillcolor="black" stroked="f"/>
              <v:line id="_x0000_s149780" style="position:absolute" from="9187,1758" to="9799,1759" strokeweight="0"/>
              <v:rect id="_x0000_s149781" style="position:absolute;left:9187;top:1758;width:612;height:12" fillcolor="black" stroked="f"/>
              <v:line id="_x0000_s149782" style="position:absolute" from="9187,1914" to="9799,1915" strokeweight="0"/>
              <v:rect id="_x0000_s149783" style="position:absolute;left:9187;top:1914;width:612;height:12" fillcolor="black" stroked="f"/>
              <v:line id="_x0000_s149784" style="position:absolute" from="9187,2069" to="9799,2070" strokeweight="0"/>
              <v:rect id="_x0000_s149785" style="position:absolute;left:9187;top:2069;width:612;height:12" fillcolor="black" stroked="f"/>
              <v:line id="_x0000_s149786" style="position:absolute" from="9187,2225" to="9799,2226" strokeweight="0"/>
              <v:rect id="_x0000_s149787" style="position:absolute;left:9187;top:2225;width:612;height:12" fillcolor="black" stroked="f"/>
              <v:line id="_x0000_s149788" style="position:absolute" from="9187,2381" to="9799,2382" strokeweight="0"/>
              <v:rect id="_x0000_s149789" style="position:absolute;left:9187;top:2381;width:612;height:12" fillcolor="black" stroked="f"/>
              <v:line id="_x0000_s149790" style="position:absolute" from="9187,2536" to="9799,2537" strokeweight="0"/>
              <v:rect id="_x0000_s149791" style="position:absolute;left:9187;top:2536;width:612;height:13" fillcolor="black" stroked="f"/>
              <v:line id="_x0000_s149792" style="position:absolute" from="9187,2692" to="9799,2693" strokeweight="0"/>
              <v:rect id="_x0000_s149793" style="position:absolute;left:9187;top:2692;width:612;height:12" fillcolor="black" stroked="f"/>
              <v:line id="_x0000_s149794" style="position:absolute" from="9187,2848" to="9799,2849" strokeweight="0"/>
              <v:rect id="_x0000_s149795" style="position:absolute;left:9187;top:2848;width:612;height:12" fillcolor="black" stroked="f"/>
              <v:line id="_x0000_s149796" style="position:absolute" from="9187,3003" to="9799,3004" strokeweight="0"/>
              <v:rect id="_x0000_s149797" style="position:absolute;left:9187;top:3003;width:612;height:13" fillcolor="black" stroked="f"/>
              <v:line id="_x0000_s149798" style="position:absolute" from="9187,3159" to="9799,3160" strokeweight="0"/>
              <v:rect id="_x0000_s149799" style="position:absolute;left:9187;top:3159;width:612;height:12" fillcolor="black" stroked="f"/>
              <v:line id="_x0000_s149800" style="position:absolute" from="9187,3315" to="9799,3316" strokeweight="0"/>
            </v:group>
            <v:rect id="_x0000_s149802" style="position:absolute;left:9187;top:3315;width:612;height:12" fillcolor="black" stroked="f"/>
            <v:line id="_x0000_s149803" style="position:absolute" from="9187,3471" to="9799,3472" strokeweight="0"/>
            <v:rect id="_x0000_s149804" style="position:absolute;left:9187;top:3471;width:612;height:12" fillcolor="black" stroked="f"/>
            <v:line id="_x0000_s149805" style="position:absolute" from="9187,3626" to="9799,3627" strokeweight="0"/>
            <v:rect id="_x0000_s149806" style="position:absolute;left:9187;top:3626;width:612;height:12" fillcolor="black" stroked="f"/>
            <v:line id="_x0000_s149807" style="position:absolute" from="9187,3788" to="9799,3789" strokeweight="0"/>
            <v:rect id="_x0000_s149808" style="position:absolute;left:9187;top:3788;width:612;height:1" fillcolor="black" stroked="f"/>
            <w10:wrap type="none"/>
            <w10:anchorlock/>
          </v:group>
        </w:pict>
      </w:r>
    </w:p>
    <w:p w:rsidR="0030658A" w:rsidRPr="009E0694" w:rsidRDefault="0030658A" w:rsidP="00574C34">
      <w:pPr>
        <w:pStyle w:val="Heading2"/>
        <w:spacing w:line="276" w:lineRule="auto"/>
        <w:rPr>
          <w:rFonts w:eastAsiaTheme="minorHAnsi"/>
          <w:color w:val="000000" w:themeColor="text1"/>
          <w:sz w:val="28"/>
        </w:rPr>
      </w:pPr>
      <w:bookmarkStart w:id="50" w:name="_Toc167474681"/>
      <w:r w:rsidRPr="009E0694">
        <w:rPr>
          <w:rFonts w:eastAsiaTheme="minorHAnsi"/>
          <w:color w:val="000000" w:themeColor="text1"/>
          <w:sz w:val="28"/>
        </w:rPr>
        <w:t>Drainage System</w:t>
      </w:r>
      <w:bookmarkEnd w:id="50"/>
    </w:p>
    <w:p w:rsidR="0030658A" w:rsidRPr="00B74477" w:rsidRDefault="0030658A" w:rsidP="00574C34">
      <w:pPr>
        <w:pStyle w:val="Heading2"/>
        <w:numPr>
          <w:ilvl w:val="0"/>
          <w:numId w:val="0"/>
        </w:numPr>
        <w:spacing w:line="276" w:lineRule="auto"/>
        <w:ind w:left="576"/>
        <w:rPr>
          <w:b w:val="0"/>
          <w:color w:val="000000" w:themeColor="text1"/>
        </w:rPr>
      </w:pPr>
      <w:bookmarkStart w:id="51" w:name="_Toc267881472"/>
      <w:bookmarkStart w:id="52" w:name="_Toc337536051"/>
      <w:bookmarkStart w:id="53" w:name="_Toc343676235"/>
    </w:p>
    <w:bookmarkEnd w:id="51"/>
    <w:bookmarkEnd w:id="52"/>
    <w:bookmarkEnd w:id="53"/>
    <w:p w:rsidR="0030658A" w:rsidRPr="00B74477" w:rsidRDefault="0030658A" w:rsidP="00574C34">
      <w:pPr>
        <w:pStyle w:val="Heading3"/>
        <w:spacing w:line="276" w:lineRule="auto"/>
        <w:ind w:left="1170"/>
        <w:rPr>
          <w:rFonts w:eastAsiaTheme="minorHAnsi"/>
          <w:color w:val="000000" w:themeColor="text1"/>
        </w:rPr>
      </w:pPr>
      <w:r w:rsidRPr="00B74477">
        <w:rPr>
          <w:rFonts w:eastAsiaTheme="minorHAnsi"/>
          <w:color w:val="000000" w:themeColor="text1"/>
        </w:rPr>
        <w:t xml:space="preserve"> </w:t>
      </w:r>
      <w:bookmarkStart w:id="54" w:name="_Toc167474682"/>
      <w:r w:rsidRPr="00B74477">
        <w:rPr>
          <w:rFonts w:eastAsiaTheme="minorHAnsi"/>
          <w:color w:val="000000" w:themeColor="text1"/>
        </w:rPr>
        <w:t>Design and Design Drawings</w:t>
      </w:r>
      <w:bookmarkEnd w:id="54"/>
    </w:p>
    <w:p w:rsidR="0030658A" w:rsidRPr="00263E9B" w:rsidRDefault="0030658A" w:rsidP="00574C34">
      <w:pPr>
        <w:pStyle w:val="Heading3"/>
        <w:numPr>
          <w:ilvl w:val="0"/>
          <w:numId w:val="0"/>
        </w:numPr>
        <w:spacing w:line="276" w:lineRule="auto"/>
        <w:ind w:left="1260"/>
        <w:rPr>
          <w:rFonts w:ascii="Times New Roman" w:hAnsi="Times New Roman"/>
          <w:color w:val="000000" w:themeColor="text1"/>
        </w:rPr>
      </w:pPr>
    </w:p>
    <w:p w:rsidR="0030658A" w:rsidRDefault="0030658A" w:rsidP="00574C34">
      <w:pPr>
        <w:overflowPunct/>
        <w:spacing w:line="276" w:lineRule="auto"/>
        <w:jc w:val="both"/>
        <w:textAlignment w:val="auto"/>
        <w:rPr>
          <w:sz w:val="24"/>
          <w:szCs w:val="24"/>
        </w:rPr>
      </w:pPr>
      <w:r w:rsidRPr="0077531E">
        <w:rPr>
          <w:sz w:val="24"/>
          <w:szCs w:val="24"/>
        </w:rPr>
        <w:t>Surface drainage can be defined as the diversion or orderly removal of excess water from the surface of land by means of improved natural or constructed channels. Drainage system is integral part of the irrigation system.</w:t>
      </w:r>
    </w:p>
    <w:p w:rsidR="0030658A" w:rsidRDefault="0030658A" w:rsidP="000639E3">
      <w:pPr>
        <w:overflowPunct/>
        <w:spacing w:line="276" w:lineRule="auto"/>
        <w:jc w:val="both"/>
        <w:textAlignment w:val="auto"/>
        <w:rPr>
          <w:sz w:val="24"/>
          <w:szCs w:val="24"/>
        </w:rPr>
      </w:pPr>
      <w:r w:rsidRPr="00263E9B">
        <w:rPr>
          <w:rFonts w:eastAsiaTheme="minorHAnsi"/>
          <w:sz w:val="24"/>
          <w:szCs w:val="24"/>
        </w:rPr>
        <w:t>Drainage is necessary to: (i) address flooding and yield loss due to extensive rainfall in the rainy</w:t>
      </w:r>
      <w:r>
        <w:rPr>
          <w:rFonts w:eastAsiaTheme="minorHAnsi"/>
          <w:sz w:val="24"/>
          <w:szCs w:val="24"/>
        </w:rPr>
        <w:t xml:space="preserve"> s</w:t>
      </w:r>
      <w:r w:rsidRPr="00263E9B">
        <w:rPr>
          <w:rFonts w:eastAsiaTheme="minorHAnsi"/>
          <w:sz w:val="24"/>
          <w:szCs w:val="24"/>
        </w:rPr>
        <w:t>eason; (ii) mitigate risk of water logging as cropping intensifies under irrigation; and (iii) enable</w:t>
      </w:r>
      <w:r>
        <w:rPr>
          <w:rFonts w:eastAsiaTheme="minorHAnsi"/>
          <w:sz w:val="24"/>
          <w:szCs w:val="24"/>
        </w:rPr>
        <w:t xml:space="preserve"> </w:t>
      </w:r>
      <w:r w:rsidRPr="00263E9B">
        <w:rPr>
          <w:rFonts w:eastAsiaTheme="minorHAnsi"/>
          <w:sz w:val="24"/>
          <w:szCs w:val="24"/>
        </w:rPr>
        <w:t>periodic (surface) flushing of salts as may be required from time to</w:t>
      </w:r>
      <w:r>
        <w:rPr>
          <w:rFonts w:eastAsiaTheme="minorHAnsi"/>
          <w:sz w:val="24"/>
          <w:szCs w:val="24"/>
        </w:rPr>
        <w:t xml:space="preserve"> </w:t>
      </w:r>
      <w:r w:rsidRPr="00263E9B">
        <w:rPr>
          <w:rFonts w:eastAsiaTheme="minorHAnsi"/>
          <w:sz w:val="24"/>
          <w:szCs w:val="24"/>
        </w:rPr>
        <w:t>time</w:t>
      </w:r>
      <w:r w:rsidRPr="00263E9B">
        <w:rPr>
          <w:rFonts w:eastAsiaTheme="minorHAnsi"/>
          <w:sz w:val="22"/>
          <w:szCs w:val="22"/>
        </w:rPr>
        <w:t>.</w:t>
      </w:r>
      <w:r>
        <w:rPr>
          <w:rFonts w:ascii="Garamond" w:eastAsiaTheme="minorHAnsi" w:hAnsi="Garamond" w:cs="Garamond"/>
          <w:sz w:val="22"/>
          <w:szCs w:val="22"/>
        </w:rPr>
        <w:t xml:space="preserve">  </w:t>
      </w:r>
      <w:r w:rsidRPr="00FC0321">
        <w:rPr>
          <w:rFonts w:eastAsiaTheme="minorHAnsi"/>
          <w:sz w:val="24"/>
          <w:szCs w:val="24"/>
        </w:rPr>
        <w:t>In generally</w:t>
      </w:r>
      <w:r>
        <w:rPr>
          <w:rFonts w:ascii="Garamond" w:eastAsiaTheme="minorHAnsi" w:hAnsi="Garamond" w:cs="Garamond"/>
          <w:sz w:val="22"/>
          <w:szCs w:val="22"/>
        </w:rPr>
        <w:t xml:space="preserve"> </w:t>
      </w:r>
      <w:r w:rsidRPr="0077531E">
        <w:rPr>
          <w:sz w:val="24"/>
          <w:szCs w:val="24"/>
        </w:rPr>
        <w:t xml:space="preserve">Drainage system protects the Irrigation system such as main, tertiary, and field canals, and irrigation land from damage, which would result from uncontrolled excess flow of irrigation water and surface runoff caused due to rainfall. Rain and excess irrigation water must be controlled to prevent erosion and damage of the irrigation land and irrigation system.  Excess water should be removed safely from the irrigation land by different drainage systems. </w:t>
      </w:r>
    </w:p>
    <w:p w:rsidR="00574C29" w:rsidRPr="0077531E" w:rsidRDefault="00574C29" w:rsidP="000639E3">
      <w:pPr>
        <w:overflowPunct/>
        <w:spacing w:line="276" w:lineRule="auto"/>
        <w:jc w:val="both"/>
        <w:textAlignment w:val="auto"/>
        <w:rPr>
          <w:sz w:val="24"/>
          <w:szCs w:val="24"/>
        </w:rPr>
      </w:pPr>
    </w:p>
    <w:p w:rsidR="0030658A" w:rsidRDefault="0030658A" w:rsidP="00574C34">
      <w:pPr>
        <w:spacing w:line="276" w:lineRule="auto"/>
        <w:jc w:val="both"/>
        <w:rPr>
          <w:sz w:val="24"/>
          <w:szCs w:val="24"/>
        </w:rPr>
      </w:pPr>
      <w:r w:rsidRPr="002B1070">
        <w:rPr>
          <w:sz w:val="24"/>
          <w:szCs w:val="24"/>
        </w:rPr>
        <w:t>The drainage system comprises field and tertiary drains which drain the tertiary blocks.</w:t>
      </w:r>
      <w:r>
        <w:rPr>
          <w:sz w:val="24"/>
          <w:szCs w:val="24"/>
        </w:rPr>
        <w:t xml:space="preserve"> </w:t>
      </w:r>
      <w:r w:rsidRPr="002B1070">
        <w:rPr>
          <w:sz w:val="24"/>
          <w:szCs w:val="24"/>
        </w:rPr>
        <w:t>The tertiary block drainage areas are typically 15-20% larger than the net irrigable areas. Field</w:t>
      </w:r>
      <w:r>
        <w:rPr>
          <w:sz w:val="24"/>
          <w:szCs w:val="24"/>
        </w:rPr>
        <w:t xml:space="preserve"> </w:t>
      </w:r>
      <w:r w:rsidRPr="002B1070">
        <w:rPr>
          <w:sz w:val="24"/>
          <w:szCs w:val="24"/>
        </w:rPr>
        <w:t>and tertiary drains are essentially similar in size, capacity and design, the difference being that</w:t>
      </w:r>
      <w:r>
        <w:rPr>
          <w:sz w:val="24"/>
          <w:szCs w:val="24"/>
        </w:rPr>
        <w:t xml:space="preserve"> </w:t>
      </w:r>
      <w:r w:rsidRPr="002B1070">
        <w:rPr>
          <w:sz w:val="24"/>
          <w:szCs w:val="24"/>
        </w:rPr>
        <w:t>tertiary drains are aligned along the boundary of a tertiary block while field drains are aligned</w:t>
      </w:r>
      <w:r>
        <w:rPr>
          <w:sz w:val="24"/>
          <w:szCs w:val="24"/>
        </w:rPr>
        <w:t xml:space="preserve"> </w:t>
      </w:r>
      <w:r w:rsidRPr="002B1070">
        <w:rPr>
          <w:sz w:val="24"/>
          <w:szCs w:val="24"/>
        </w:rPr>
        <w:t>along the end of furrows within the tertiary block</w:t>
      </w:r>
      <w:r>
        <w:rPr>
          <w:sz w:val="24"/>
          <w:szCs w:val="24"/>
        </w:rPr>
        <w:t>.</w:t>
      </w:r>
    </w:p>
    <w:p w:rsidR="0030658A" w:rsidRDefault="0030658A" w:rsidP="00574C34">
      <w:pPr>
        <w:spacing w:line="276" w:lineRule="auto"/>
        <w:jc w:val="both"/>
        <w:rPr>
          <w:sz w:val="24"/>
          <w:szCs w:val="24"/>
        </w:rPr>
      </w:pPr>
    </w:p>
    <w:p w:rsidR="0030658A" w:rsidRDefault="0030658A" w:rsidP="00574C34">
      <w:pPr>
        <w:spacing w:line="276" w:lineRule="auto"/>
        <w:jc w:val="both"/>
        <w:rPr>
          <w:sz w:val="24"/>
          <w:szCs w:val="24"/>
        </w:rPr>
      </w:pPr>
      <w:r w:rsidRPr="002B1070">
        <w:rPr>
          <w:sz w:val="24"/>
          <w:szCs w:val="24"/>
        </w:rPr>
        <w:lastRenderedPageBreak/>
        <w:t>The tertiary and field drains typically feed into Collectors which in turn feed into Main Drains.</w:t>
      </w:r>
      <w:r>
        <w:rPr>
          <w:sz w:val="24"/>
          <w:szCs w:val="24"/>
        </w:rPr>
        <w:t xml:space="preserve"> </w:t>
      </w:r>
      <w:r w:rsidRPr="002B1070">
        <w:rPr>
          <w:sz w:val="24"/>
          <w:szCs w:val="24"/>
        </w:rPr>
        <w:t xml:space="preserve">However tertiary and field drains may feed directly into Main Drains. </w:t>
      </w:r>
      <w:r>
        <w:rPr>
          <w:sz w:val="24"/>
          <w:szCs w:val="24"/>
        </w:rPr>
        <w:t>Few</w:t>
      </w:r>
      <w:r w:rsidRPr="002B1070">
        <w:rPr>
          <w:sz w:val="24"/>
          <w:szCs w:val="24"/>
        </w:rPr>
        <w:t xml:space="preserve"> of the larger</w:t>
      </w:r>
      <w:r>
        <w:rPr>
          <w:sz w:val="24"/>
          <w:szCs w:val="24"/>
        </w:rPr>
        <w:t xml:space="preserve"> </w:t>
      </w:r>
      <w:r w:rsidRPr="002B1070">
        <w:rPr>
          <w:sz w:val="24"/>
          <w:szCs w:val="24"/>
        </w:rPr>
        <w:t xml:space="preserve">collector and main drains will be newly constructed drains, while </w:t>
      </w:r>
      <w:r>
        <w:rPr>
          <w:sz w:val="24"/>
          <w:szCs w:val="24"/>
        </w:rPr>
        <w:t>most of them</w:t>
      </w:r>
      <w:r w:rsidRPr="002B1070">
        <w:rPr>
          <w:sz w:val="24"/>
          <w:szCs w:val="24"/>
        </w:rPr>
        <w:t xml:space="preserve"> will comprise</w:t>
      </w:r>
      <w:r>
        <w:rPr>
          <w:sz w:val="24"/>
          <w:szCs w:val="24"/>
        </w:rPr>
        <w:t xml:space="preserve"> </w:t>
      </w:r>
      <w:r w:rsidRPr="002B1070">
        <w:rPr>
          <w:sz w:val="24"/>
          <w:szCs w:val="24"/>
        </w:rPr>
        <w:t>remodelled existing river / stream channels passing through the command area.</w:t>
      </w:r>
    </w:p>
    <w:p w:rsidR="0030658A" w:rsidRPr="002B1070" w:rsidRDefault="0030658A" w:rsidP="00574C34">
      <w:pPr>
        <w:spacing w:line="276" w:lineRule="auto"/>
        <w:jc w:val="both"/>
        <w:rPr>
          <w:sz w:val="24"/>
          <w:szCs w:val="24"/>
        </w:rPr>
      </w:pPr>
    </w:p>
    <w:p w:rsidR="0030658A" w:rsidRPr="0077531E" w:rsidRDefault="0030658A" w:rsidP="00574C34">
      <w:pPr>
        <w:spacing w:line="276" w:lineRule="auto"/>
        <w:jc w:val="both"/>
        <w:rPr>
          <w:sz w:val="24"/>
          <w:szCs w:val="24"/>
        </w:rPr>
      </w:pPr>
      <w:r w:rsidRPr="002B1070">
        <w:rPr>
          <w:sz w:val="24"/>
          <w:szCs w:val="24"/>
        </w:rPr>
        <w:t xml:space="preserve">Inlet structures control flows from one type of drainage channel to another, preventing </w:t>
      </w:r>
      <w:r w:rsidR="00526ACA" w:rsidRPr="002B1070">
        <w:rPr>
          <w:sz w:val="24"/>
          <w:szCs w:val="24"/>
        </w:rPr>
        <w:t>over fast</w:t>
      </w:r>
      <w:r>
        <w:rPr>
          <w:sz w:val="24"/>
          <w:szCs w:val="24"/>
        </w:rPr>
        <w:t xml:space="preserve"> </w:t>
      </w:r>
      <w:r w:rsidRPr="002B1070">
        <w:rPr>
          <w:sz w:val="24"/>
          <w:szCs w:val="24"/>
        </w:rPr>
        <w:t>run off from fields resulting in downstream drain capacity being exceeded and over</w:t>
      </w:r>
      <w:r>
        <w:rPr>
          <w:sz w:val="24"/>
          <w:szCs w:val="24"/>
        </w:rPr>
        <w:t xml:space="preserve"> </w:t>
      </w:r>
      <w:r w:rsidRPr="002B1070">
        <w:rPr>
          <w:sz w:val="24"/>
          <w:szCs w:val="24"/>
        </w:rPr>
        <w:t xml:space="preserve">topping. Drop structures are also required in some drains to prevent excessive </w:t>
      </w:r>
      <w:r w:rsidR="00574C29" w:rsidRPr="002B1070">
        <w:rPr>
          <w:sz w:val="24"/>
          <w:szCs w:val="24"/>
        </w:rPr>
        <w:t>flow, erosion</w:t>
      </w:r>
      <w:r w:rsidRPr="002B1070">
        <w:rPr>
          <w:sz w:val="24"/>
          <w:szCs w:val="24"/>
        </w:rPr>
        <w:t xml:space="preserve"> and drain prism damage.</w:t>
      </w:r>
    </w:p>
    <w:p w:rsidR="0030658A" w:rsidRPr="00263E9B" w:rsidRDefault="0030658A" w:rsidP="00574C34">
      <w:pPr>
        <w:spacing w:line="276" w:lineRule="auto"/>
        <w:jc w:val="both"/>
        <w:rPr>
          <w:sz w:val="24"/>
          <w:szCs w:val="24"/>
        </w:rPr>
      </w:pPr>
      <w:r w:rsidRPr="00263E9B">
        <w:rPr>
          <w:sz w:val="24"/>
          <w:szCs w:val="24"/>
        </w:rPr>
        <w:t xml:space="preserve">The drainage channel layout (refer Map in </w:t>
      </w:r>
      <w:r w:rsidR="00574C29">
        <w:rPr>
          <w:b/>
          <w:bCs/>
          <w:sz w:val="24"/>
          <w:szCs w:val="24"/>
        </w:rPr>
        <w:t>irrigation system lay out</w:t>
      </w:r>
      <w:r w:rsidRPr="00263E9B">
        <w:rPr>
          <w:sz w:val="24"/>
          <w:szCs w:val="24"/>
        </w:rPr>
        <w:t>) was prepared taking into account:</w:t>
      </w:r>
    </w:p>
    <w:p w:rsidR="0030658A" w:rsidRDefault="0030658A" w:rsidP="009454CF">
      <w:pPr>
        <w:pStyle w:val="ListParagraph"/>
        <w:numPr>
          <w:ilvl w:val="0"/>
          <w:numId w:val="19"/>
        </w:numPr>
        <w:jc w:val="both"/>
        <w:rPr>
          <w:rFonts w:ascii="Times New Roman" w:hAnsi="Times New Roman"/>
          <w:sz w:val="24"/>
          <w:szCs w:val="24"/>
        </w:rPr>
      </w:pPr>
      <w:r w:rsidRPr="00263E9B">
        <w:rPr>
          <w:rFonts w:ascii="Times New Roman" w:hAnsi="Times New Roman"/>
          <w:sz w:val="24"/>
          <w:szCs w:val="24"/>
        </w:rPr>
        <w:t>Topography and natural drainage alignments</w:t>
      </w:r>
    </w:p>
    <w:p w:rsidR="0030658A" w:rsidRDefault="0030658A" w:rsidP="009454CF">
      <w:pPr>
        <w:pStyle w:val="ListParagraph"/>
        <w:numPr>
          <w:ilvl w:val="0"/>
          <w:numId w:val="19"/>
        </w:numPr>
        <w:jc w:val="both"/>
        <w:rPr>
          <w:rFonts w:ascii="Times New Roman" w:hAnsi="Times New Roman"/>
          <w:sz w:val="24"/>
          <w:szCs w:val="24"/>
        </w:rPr>
      </w:pPr>
      <w:r w:rsidRPr="00263E9B">
        <w:rPr>
          <w:rFonts w:ascii="Times New Roman" w:hAnsi="Times New Roman"/>
          <w:sz w:val="24"/>
          <w:szCs w:val="24"/>
        </w:rPr>
        <w:t xml:space="preserve"> Existing natural stream / river gully alignment</w:t>
      </w:r>
    </w:p>
    <w:p w:rsidR="0030658A" w:rsidRPr="00D32E1E" w:rsidRDefault="0030658A" w:rsidP="009454CF">
      <w:pPr>
        <w:pStyle w:val="ListParagraph"/>
        <w:numPr>
          <w:ilvl w:val="0"/>
          <w:numId w:val="19"/>
        </w:numPr>
        <w:jc w:val="both"/>
        <w:rPr>
          <w:sz w:val="24"/>
          <w:szCs w:val="24"/>
        </w:rPr>
      </w:pPr>
      <w:r w:rsidRPr="00D32E1E">
        <w:rPr>
          <w:rFonts w:ascii="Times New Roman" w:hAnsi="Times New Roman"/>
          <w:sz w:val="24"/>
          <w:szCs w:val="24"/>
        </w:rPr>
        <w:t xml:space="preserve"> The need for reasonably rectangular fields for efficient (furrow) irrigation and to facilitate mechanized land preparation.</w:t>
      </w:r>
    </w:p>
    <w:p w:rsidR="0030658A" w:rsidRDefault="0030658A" w:rsidP="00574C34">
      <w:pPr>
        <w:spacing w:line="276" w:lineRule="auto"/>
        <w:jc w:val="both"/>
        <w:rPr>
          <w:sz w:val="24"/>
          <w:szCs w:val="24"/>
        </w:rPr>
      </w:pPr>
      <w:r w:rsidRPr="0077531E">
        <w:rPr>
          <w:sz w:val="24"/>
          <w:szCs w:val="24"/>
        </w:rPr>
        <w:t xml:space="preserve">During </w:t>
      </w:r>
      <w:r>
        <w:rPr>
          <w:sz w:val="24"/>
          <w:szCs w:val="24"/>
        </w:rPr>
        <w:t>field survey,</w:t>
      </w:r>
      <w:r w:rsidRPr="0077531E">
        <w:rPr>
          <w:sz w:val="24"/>
          <w:szCs w:val="24"/>
        </w:rPr>
        <w:t xml:space="preserve"> major drainage lines were identified in the command area. Drainage network of field and tertiary drainage system is provided to remove excess irrigation water and rainwater from the fields. According to the hydrology report, analysis of 24hr max. Rainfall and evapo-transpiration at the command area is considered.</w:t>
      </w:r>
    </w:p>
    <w:p w:rsidR="000639E3" w:rsidRDefault="0030658A" w:rsidP="000639E3">
      <w:pPr>
        <w:overflowPunct/>
        <w:spacing w:line="276" w:lineRule="auto"/>
        <w:jc w:val="both"/>
        <w:textAlignment w:val="auto"/>
      </w:pPr>
      <w:r w:rsidRPr="00FC0321">
        <w:rPr>
          <w:rFonts w:eastAsiaTheme="minorHAnsi"/>
          <w:sz w:val="24"/>
          <w:szCs w:val="24"/>
        </w:rPr>
        <w:t>Typical drainage areas and drain discharges for tertiary / field, collector and main drains are</w:t>
      </w:r>
      <w:r w:rsidR="00574C29">
        <w:rPr>
          <w:rFonts w:eastAsiaTheme="minorHAnsi"/>
          <w:sz w:val="24"/>
          <w:szCs w:val="24"/>
        </w:rPr>
        <w:t xml:space="preserve"> </w:t>
      </w:r>
      <w:r w:rsidR="00526ACA" w:rsidRPr="00FC0321">
        <w:rPr>
          <w:rFonts w:eastAsiaTheme="minorHAnsi"/>
          <w:sz w:val="24"/>
          <w:szCs w:val="24"/>
        </w:rPr>
        <w:t>Tabulated</w:t>
      </w:r>
      <w:r w:rsidRPr="00FC0321">
        <w:rPr>
          <w:rFonts w:eastAsiaTheme="minorHAnsi"/>
          <w:sz w:val="24"/>
          <w:szCs w:val="24"/>
        </w:rPr>
        <w:t xml:space="preserve"> below.</w:t>
      </w:r>
      <w:r>
        <w:rPr>
          <w:rFonts w:eastAsiaTheme="minorHAnsi"/>
          <w:b/>
          <w:bCs/>
          <w:sz w:val="22"/>
          <w:szCs w:val="22"/>
        </w:rPr>
        <w:t xml:space="preserve">            </w:t>
      </w:r>
    </w:p>
    <w:p w:rsidR="000639E3" w:rsidRPr="000639E3" w:rsidRDefault="00F747F8" w:rsidP="000639E3">
      <w:pPr>
        <w:pStyle w:val="Caption"/>
        <w:keepNext/>
        <w:rPr>
          <w:rFonts w:eastAsiaTheme="minorHAnsi"/>
        </w:rPr>
      </w:pPr>
      <w:r>
        <w:t xml:space="preserve">            </w:t>
      </w:r>
      <w:bookmarkStart w:id="55" w:name="_Toc454963054"/>
      <w:r w:rsidR="000639E3">
        <w:t xml:space="preserve">Table </w:t>
      </w:r>
      <w:fldSimple w:instr=" STYLEREF 1 \s ">
        <w:r w:rsidR="00442A41">
          <w:rPr>
            <w:noProof/>
          </w:rPr>
          <w:t>2</w:t>
        </w:r>
      </w:fldSimple>
      <w:r w:rsidR="00174475">
        <w:noBreakHyphen/>
      </w:r>
      <w:fldSimple w:instr=" SEQ Table \* ARABIC \s 1 ">
        <w:r w:rsidR="00442A41">
          <w:rPr>
            <w:noProof/>
          </w:rPr>
          <w:t>6</w:t>
        </w:r>
      </w:fldSimple>
      <w:r w:rsidR="0030658A" w:rsidRPr="00FC0321">
        <w:rPr>
          <w:rFonts w:eastAsiaTheme="minorHAnsi"/>
          <w:b w:val="0"/>
          <w:bCs/>
          <w:sz w:val="22"/>
          <w:szCs w:val="22"/>
        </w:rPr>
        <w:t>: Drain Categories, Discharges and Areas</w:t>
      </w:r>
      <w:bookmarkEnd w:id="55"/>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7"/>
        <w:gridCol w:w="2634"/>
        <w:gridCol w:w="2117"/>
      </w:tblGrid>
      <w:tr w:rsidR="0030658A" w:rsidRPr="003D4077" w:rsidTr="00F747F8">
        <w:trPr>
          <w:trHeight w:val="348"/>
        </w:trPr>
        <w:tc>
          <w:tcPr>
            <w:tcW w:w="1997" w:type="dxa"/>
          </w:tcPr>
          <w:p w:rsidR="0030658A" w:rsidRPr="003D4077" w:rsidRDefault="0030658A" w:rsidP="00574C34">
            <w:pPr>
              <w:spacing w:line="276" w:lineRule="auto"/>
              <w:ind w:left="118"/>
              <w:jc w:val="both"/>
              <w:rPr>
                <w:rFonts w:eastAsiaTheme="minorHAnsi"/>
                <w:b/>
                <w:bCs/>
                <w:sz w:val="24"/>
                <w:szCs w:val="24"/>
              </w:rPr>
            </w:pPr>
            <w:r w:rsidRPr="003D4077">
              <w:rPr>
                <w:rFonts w:eastAsiaTheme="minorHAnsi"/>
                <w:b/>
                <w:bCs/>
                <w:sz w:val="24"/>
                <w:szCs w:val="24"/>
              </w:rPr>
              <w:t>Category of Drain</w:t>
            </w:r>
          </w:p>
        </w:tc>
        <w:tc>
          <w:tcPr>
            <w:tcW w:w="2634" w:type="dxa"/>
          </w:tcPr>
          <w:p w:rsidR="0030658A" w:rsidRPr="003D4077" w:rsidRDefault="0030658A" w:rsidP="00574C34">
            <w:pPr>
              <w:spacing w:line="276" w:lineRule="auto"/>
              <w:ind w:left="123"/>
              <w:jc w:val="both"/>
              <w:rPr>
                <w:rFonts w:eastAsiaTheme="minorHAnsi"/>
                <w:b/>
                <w:bCs/>
                <w:sz w:val="24"/>
                <w:szCs w:val="24"/>
              </w:rPr>
            </w:pPr>
            <w:r w:rsidRPr="003D4077">
              <w:rPr>
                <w:rFonts w:eastAsiaTheme="minorHAnsi"/>
                <w:b/>
                <w:bCs/>
                <w:sz w:val="24"/>
                <w:szCs w:val="24"/>
              </w:rPr>
              <w:t>Drain Capacity(m3/s)</w:t>
            </w:r>
          </w:p>
        </w:tc>
        <w:tc>
          <w:tcPr>
            <w:tcW w:w="2117" w:type="dxa"/>
          </w:tcPr>
          <w:p w:rsidR="0030658A" w:rsidRPr="003D4077" w:rsidRDefault="0030658A" w:rsidP="00574C34">
            <w:pPr>
              <w:spacing w:line="276" w:lineRule="auto"/>
              <w:ind w:left="102"/>
              <w:jc w:val="both"/>
              <w:rPr>
                <w:rFonts w:eastAsiaTheme="minorHAnsi"/>
                <w:b/>
                <w:bCs/>
                <w:sz w:val="24"/>
                <w:szCs w:val="24"/>
              </w:rPr>
            </w:pPr>
            <w:r w:rsidRPr="003D4077">
              <w:rPr>
                <w:rFonts w:eastAsiaTheme="minorHAnsi"/>
                <w:b/>
                <w:bCs/>
                <w:sz w:val="24"/>
                <w:szCs w:val="24"/>
              </w:rPr>
              <w:t>Drainage Area(ha)</w:t>
            </w:r>
            <w:r w:rsidRPr="003D4077">
              <w:rPr>
                <w:rFonts w:eastAsiaTheme="minorHAnsi"/>
                <w:sz w:val="24"/>
                <w:szCs w:val="24"/>
              </w:rPr>
              <w:t xml:space="preserve">    </w:t>
            </w:r>
          </w:p>
        </w:tc>
      </w:tr>
      <w:tr w:rsidR="0030658A" w:rsidTr="00F747F8">
        <w:trPr>
          <w:trHeight w:val="204"/>
        </w:trPr>
        <w:tc>
          <w:tcPr>
            <w:tcW w:w="1997" w:type="dxa"/>
          </w:tcPr>
          <w:p w:rsidR="0030658A" w:rsidRPr="003D4077" w:rsidRDefault="0030658A" w:rsidP="00574C34">
            <w:pPr>
              <w:spacing w:line="276" w:lineRule="auto"/>
              <w:ind w:left="118"/>
              <w:rPr>
                <w:rFonts w:eastAsiaTheme="minorHAnsi"/>
                <w:b/>
                <w:bCs/>
                <w:sz w:val="24"/>
                <w:szCs w:val="24"/>
              </w:rPr>
            </w:pPr>
            <w:r w:rsidRPr="003D4077">
              <w:rPr>
                <w:rFonts w:eastAsiaTheme="minorHAnsi"/>
                <w:sz w:val="24"/>
                <w:szCs w:val="24"/>
              </w:rPr>
              <w:t>Tertiary</w:t>
            </w:r>
          </w:p>
        </w:tc>
        <w:tc>
          <w:tcPr>
            <w:tcW w:w="2634" w:type="dxa"/>
          </w:tcPr>
          <w:p w:rsidR="0030658A" w:rsidRPr="003D4077" w:rsidRDefault="0030658A" w:rsidP="00574C34">
            <w:pPr>
              <w:spacing w:line="276" w:lineRule="auto"/>
              <w:ind w:left="1137"/>
              <w:rPr>
                <w:rFonts w:eastAsiaTheme="minorHAnsi"/>
                <w:b/>
                <w:bCs/>
                <w:sz w:val="24"/>
                <w:szCs w:val="24"/>
              </w:rPr>
            </w:pPr>
            <w:r w:rsidRPr="003D4077">
              <w:rPr>
                <w:rFonts w:eastAsiaTheme="minorHAnsi"/>
                <w:sz w:val="24"/>
                <w:szCs w:val="24"/>
              </w:rPr>
              <w:t>&lt;1.0</w:t>
            </w:r>
          </w:p>
        </w:tc>
        <w:tc>
          <w:tcPr>
            <w:tcW w:w="2117" w:type="dxa"/>
          </w:tcPr>
          <w:p w:rsidR="0030658A" w:rsidRPr="003D4077" w:rsidRDefault="0030658A" w:rsidP="00574C34">
            <w:pPr>
              <w:spacing w:line="276" w:lineRule="auto"/>
              <w:rPr>
                <w:rFonts w:eastAsiaTheme="minorHAnsi"/>
                <w:b/>
                <w:bCs/>
                <w:sz w:val="24"/>
                <w:szCs w:val="24"/>
              </w:rPr>
            </w:pPr>
            <w:r w:rsidRPr="003D4077">
              <w:rPr>
                <w:rFonts w:eastAsiaTheme="minorHAnsi"/>
                <w:sz w:val="24"/>
                <w:szCs w:val="24"/>
              </w:rPr>
              <w:t xml:space="preserve">        &lt;130</w:t>
            </w:r>
          </w:p>
        </w:tc>
      </w:tr>
      <w:tr w:rsidR="0030658A" w:rsidTr="00F747F8">
        <w:trPr>
          <w:trHeight w:val="286"/>
        </w:trPr>
        <w:tc>
          <w:tcPr>
            <w:tcW w:w="1997" w:type="dxa"/>
          </w:tcPr>
          <w:p w:rsidR="0030658A" w:rsidRPr="003D4077" w:rsidRDefault="0030658A" w:rsidP="00574C34">
            <w:pPr>
              <w:spacing w:line="276" w:lineRule="auto"/>
              <w:ind w:left="118"/>
              <w:rPr>
                <w:rFonts w:eastAsiaTheme="minorHAnsi"/>
                <w:b/>
                <w:bCs/>
                <w:sz w:val="24"/>
                <w:szCs w:val="24"/>
              </w:rPr>
            </w:pPr>
            <w:r w:rsidRPr="003D4077">
              <w:rPr>
                <w:rFonts w:eastAsiaTheme="minorHAnsi"/>
                <w:sz w:val="24"/>
                <w:szCs w:val="24"/>
              </w:rPr>
              <w:t xml:space="preserve"> Collector</w:t>
            </w:r>
          </w:p>
        </w:tc>
        <w:tc>
          <w:tcPr>
            <w:tcW w:w="2634" w:type="dxa"/>
          </w:tcPr>
          <w:p w:rsidR="0030658A" w:rsidRPr="003D4077" w:rsidRDefault="0030658A" w:rsidP="00574C34">
            <w:pPr>
              <w:spacing w:line="276" w:lineRule="auto"/>
              <w:ind w:left="235"/>
              <w:rPr>
                <w:rFonts w:eastAsiaTheme="minorHAnsi"/>
                <w:b/>
                <w:bCs/>
                <w:sz w:val="24"/>
                <w:szCs w:val="24"/>
              </w:rPr>
            </w:pPr>
            <w:r w:rsidRPr="003D4077">
              <w:rPr>
                <w:rFonts w:eastAsiaTheme="minorHAnsi"/>
                <w:sz w:val="24"/>
                <w:szCs w:val="24"/>
              </w:rPr>
              <w:t xml:space="preserve">                  1-10</w:t>
            </w:r>
          </w:p>
        </w:tc>
        <w:tc>
          <w:tcPr>
            <w:tcW w:w="2117" w:type="dxa"/>
          </w:tcPr>
          <w:p w:rsidR="0030658A" w:rsidRPr="003D4077" w:rsidRDefault="0030658A" w:rsidP="00574C34">
            <w:pPr>
              <w:spacing w:line="276" w:lineRule="auto"/>
              <w:ind w:left="440"/>
              <w:rPr>
                <w:rFonts w:eastAsiaTheme="minorHAnsi"/>
                <w:b/>
                <w:bCs/>
                <w:sz w:val="24"/>
                <w:szCs w:val="24"/>
              </w:rPr>
            </w:pPr>
            <w:r w:rsidRPr="003D4077">
              <w:rPr>
                <w:rFonts w:eastAsiaTheme="minorHAnsi"/>
                <w:sz w:val="24"/>
                <w:szCs w:val="24"/>
              </w:rPr>
              <w:t>130-1300</w:t>
            </w:r>
          </w:p>
        </w:tc>
      </w:tr>
      <w:tr w:rsidR="0030658A" w:rsidTr="00F747F8">
        <w:trPr>
          <w:trHeight w:val="298"/>
        </w:trPr>
        <w:tc>
          <w:tcPr>
            <w:tcW w:w="1997" w:type="dxa"/>
          </w:tcPr>
          <w:p w:rsidR="0030658A" w:rsidRPr="003D4077" w:rsidRDefault="0030658A" w:rsidP="00574C34">
            <w:pPr>
              <w:spacing w:line="276" w:lineRule="auto"/>
              <w:ind w:left="118"/>
              <w:jc w:val="both"/>
              <w:rPr>
                <w:rFonts w:eastAsiaTheme="minorHAnsi"/>
                <w:b/>
                <w:bCs/>
                <w:sz w:val="24"/>
                <w:szCs w:val="24"/>
              </w:rPr>
            </w:pPr>
            <w:r w:rsidRPr="003D4077">
              <w:rPr>
                <w:rFonts w:eastAsiaTheme="minorHAnsi"/>
                <w:sz w:val="24"/>
                <w:szCs w:val="24"/>
              </w:rPr>
              <w:t xml:space="preserve">  Main</w:t>
            </w:r>
          </w:p>
        </w:tc>
        <w:tc>
          <w:tcPr>
            <w:tcW w:w="2634" w:type="dxa"/>
          </w:tcPr>
          <w:p w:rsidR="0030658A" w:rsidRPr="003D4077" w:rsidRDefault="0030658A" w:rsidP="00574C34">
            <w:pPr>
              <w:spacing w:line="276" w:lineRule="auto"/>
              <w:ind w:left="185"/>
              <w:jc w:val="both"/>
              <w:rPr>
                <w:rFonts w:eastAsiaTheme="minorHAnsi"/>
                <w:b/>
                <w:bCs/>
                <w:sz w:val="24"/>
                <w:szCs w:val="24"/>
              </w:rPr>
            </w:pPr>
            <w:r w:rsidRPr="003D4077">
              <w:rPr>
                <w:rFonts w:eastAsiaTheme="minorHAnsi"/>
                <w:sz w:val="24"/>
                <w:szCs w:val="24"/>
              </w:rPr>
              <w:t xml:space="preserve">                  &gt;10</w:t>
            </w:r>
          </w:p>
        </w:tc>
        <w:tc>
          <w:tcPr>
            <w:tcW w:w="2117" w:type="dxa"/>
          </w:tcPr>
          <w:p w:rsidR="0030658A" w:rsidRPr="003D4077" w:rsidRDefault="0030658A" w:rsidP="00574C34">
            <w:pPr>
              <w:spacing w:line="276" w:lineRule="auto"/>
              <w:ind w:left="402"/>
              <w:jc w:val="both"/>
              <w:rPr>
                <w:rFonts w:eastAsiaTheme="minorHAnsi"/>
                <w:b/>
                <w:bCs/>
                <w:sz w:val="24"/>
                <w:szCs w:val="24"/>
              </w:rPr>
            </w:pPr>
            <w:r w:rsidRPr="003D4077">
              <w:rPr>
                <w:rFonts w:eastAsiaTheme="minorHAnsi"/>
                <w:sz w:val="24"/>
                <w:szCs w:val="24"/>
              </w:rPr>
              <w:t>130-1300</w:t>
            </w:r>
          </w:p>
        </w:tc>
      </w:tr>
    </w:tbl>
    <w:p w:rsidR="00C07FBE" w:rsidRDefault="00C07FBE" w:rsidP="00C07FBE">
      <w:pPr>
        <w:pStyle w:val="Heading3"/>
        <w:numPr>
          <w:ilvl w:val="0"/>
          <w:numId w:val="0"/>
        </w:numPr>
        <w:spacing w:line="276" w:lineRule="auto"/>
        <w:ind w:left="1170"/>
      </w:pPr>
      <w:bookmarkStart w:id="56" w:name="_Toc336191083"/>
      <w:bookmarkStart w:id="57" w:name="_Toc336191194"/>
      <w:bookmarkStart w:id="58" w:name="_Toc337536053"/>
      <w:bookmarkStart w:id="59" w:name="_Toc343676237"/>
      <w:bookmarkStart w:id="60" w:name="_Toc396288960"/>
    </w:p>
    <w:p w:rsidR="0030658A" w:rsidRPr="00D32E1E" w:rsidRDefault="0030658A" w:rsidP="00574C34">
      <w:pPr>
        <w:pStyle w:val="Heading3"/>
        <w:spacing w:line="276" w:lineRule="auto"/>
        <w:ind w:left="1170"/>
      </w:pPr>
      <w:bookmarkStart w:id="61" w:name="_Toc167474683"/>
      <w:r>
        <w:t>Drainage System Nomenclature</w:t>
      </w:r>
      <w:bookmarkEnd w:id="61"/>
    </w:p>
    <w:p w:rsidR="0030658A" w:rsidRPr="003D4077" w:rsidRDefault="0030658A" w:rsidP="00574C34">
      <w:pPr>
        <w:spacing w:line="276" w:lineRule="auto"/>
      </w:pPr>
    </w:p>
    <w:p w:rsidR="0030658A" w:rsidRPr="003D4077" w:rsidRDefault="0030658A" w:rsidP="00574C34">
      <w:pPr>
        <w:overflowPunct/>
        <w:spacing w:line="276" w:lineRule="auto"/>
        <w:textAlignment w:val="auto"/>
        <w:rPr>
          <w:rFonts w:eastAsiaTheme="minorHAnsi"/>
          <w:sz w:val="22"/>
          <w:szCs w:val="22"/>
        </w:rPr>
      </w:pPr>
      <w:r w:rsidRPr="003D4077">
        <w:rPr>
          <w:rFonts w:eastAsiaTheme="minorHAnsi"/>
          <w:sz w:val="22"/>
          <w:szCs w:val="22"/>
        </w:rPr>
        <w:t>The adopted drainage system nomenclature is illustrated below where:</w:t>
      </w:r>
    </w:p>
    <w:p w:rsidR="0030658A" w:rsidRPr="003D4077" w:rsidRDefault="0030658A" w:rsidP="009454CF">
      <w:pPr>
        <w:pStyle w:val="ListParagraph"/>
        <w:numPr>
          <w:ilvl w:val="0"/>
          <w:numId w:val="19"/>
        </w:numPr>
        <w:rPr>
          <w:rFonts w:ascii="Times New Roman" w:eastAsiaTheme="minorHAnsi" w:hAnsi="Times New Roman"/>
        </w:rPr>
      </w:pPr>
      <w:r w:rsidRPr="003D4077">
        <w:rPr>
          <w:rFonts w:ascii="Times New Roman" w:eastAsiaTheme="minorHAnsi" w:hAnsi="Times New Roman"/>
        </w:rPr>
        <w:t>MD – Main</w:t>
      </w:r>
    </w:p>
    <w:p w:rsidR="0030658A" w:rsidRPr="003D4077" w:rsidRDefault="0030658A" w:rsidP="009454CF">
      <w:pPr>
        <w:pStyle w:val="ListParagraph"/>
        <w:numPr>
          <w:ilvl w:val="0"/>
          <w:numId w:val="19"/>
        </w:numPr>
        <w:rPr>
          <w:rFonts w:ascii="Times New Roman" w:eastAsiaTheme="minorHAnsi" w:hAnsi="Times New Roman"/>
        </w:rPr>
      </w:pPr>
      <w:r w:rsidRPr="003D4077">
        <w:rPr>
          <w:rFonts w:ascii="Times New Roman" w:eastAsiaTheme="minorHAnsi" w:hAnsi="Times New Roman"/>
        </w:rPr>
        <w:t xml:space="preserve"> CD – Collector</w:t>
      </w:r>
    </w:p>
    <w:p w:rsidR="0030658A" w:rsidRPr="003D4077" w:rsidRDefault="0030658A" w:rsidP="009454CF">
      <w:pPr>
        <w:pStyle w:val="ListParagraph"/>
        <w:numPr>
          <w:ilvl w:val="0"/>
          <w:numId w:val="19"/>
        </w:numPr>
        <w:rPr>
          <w:rFonts w:ascii="Times New Roman" w:hAnsi="Times New Roman"/>
        </w:rPr>
      </w:pPr>
      <w:r w:rsidRPr="003D4077">
        <w:rPr>
          <w:rFonts w:ascii="Times New Roman" w:eastAsiaTheme="minorHAnsi" w:hAnsi="Times New Roman"/>
        </w:rPr>
        <w:t xml:space="preserve"> TD - Tertiary Drain</w:t>
      </w:r>
    </w:p>
    <w:p w:rsidR="0030658A" w:rsidRPr="000639E3" w:rsidRDefault="0030658A" w:rsidP="009454CF">
      <w:pPr>
        <w:pStyle w:val="ListParagraph"/>
        <w:numPr>
          <w:ilvl w:val="0"/>
          <w:numId w:val="19"/>
        </w:numPr>
        <w:rPr>
          <w:rFonts w:ascii="Times New Roman" w:hAnsi="Times New Roman"/>
        </w:rPr>
      </w:pPr>
      <w:r w:rsidRPr="000639E3">
        <w:rPr>
          <w:rFonts w:ascii="Times New Roman" w:eastAsiaTheme="minorHAnsi" w:hAnsi="Times New Roman"/>
        </w:rPr>
        <w:t xml:space="preserve"> FD – Field Drain</w:t>
      </w:r>
      <w:r w:rsidRPr="000639E3">
        <w:rPr>
          <w:rFonts w:ascii="Times New Roman" w:hAnsi="Times New Roman"/>
        </w:rPr>
        <w:t xml:space="preserve"> </w:t>
      </w:r>
    </w:p>
    <w:p w:rsidR="0030658A" w:rsidRPr="005E22A6" w:rsidRDefault="0030658A" w:rsidP="00574C34">
      <w:pPr>
        <w:pStyle w:val="Heading3"/>
        <w:spacing w:line="276" w:lineRule="auto"/>
        <w:ind w:left="1170"/>
      </w:pPr>
      <w:bookmarkStart w:id="62" w:name="_Toc167474684"/>
      <w:r>
        <w:t>Drainage Areas</w:t>
      </w:r>
      <w:bookmarkEnd w:id="62"/>
    </w:p>
    <w:p w:rsidR="0030658A" w:rsidRDefault="0030658A" w:rsidP="00574C34">
      <w:pPr>
        <w:overflowPunct/>
        <w:spacing w:line="276" w:lineRule="auto"/>
        <w:textAlignment w:val="auto"/>
        <w:rPr>
          <w:rFonts w:ascii="Garamond" w:eastAsiaTheme="minorHAnsi" w:hAnsi="Garamond" w:cs="Garamond"/>
          <w:sz w:val="22"/>
          <w:szCs w:val="22"/>
        </w:rPr>
      </w:pPr>
    </w:p>
    <w:p w:rsidR="0030658A" w:rsidRDefault="0030658A" w:rsidP="009E0694">
      <w:pPr>
        <w:overflowPunct/>
        <w:spacing w:line="276" w:lineRule="auto"/>
        <w:jc w:val="both"/>
        <w:textAlignment w:val="auto"/>
        <w:rPr>
          <w:rFonts w:eastAsiaTheme="minorHAnsi"/>
          <w:sz w:val="24"/>
          <w:szCs w:val="24"/>
        </w:rPr>
      </w:pPr>
      <w:r w:rsidRPr="00281AD3">
        <w:rPr>
          <w:rFonts w:eastAsiaTheme="minorHAnsi"/>
          <w:sz w:val="24"/>
          <w:szCs w:val="24"/>
        </w:rPr>
        <w:t>Adopted drainage areas for each tertiary block are essentially the gross command areas less</w:t>
      </w:r>
      <w:r w:rsidR="009E0694">
        <w:rPr>
          <w:rFonts w:eastAsiaTheme="minorHAnsi"/>
          <w:sz w:val="24"/>
          <w:szCs w:val="24"/>
        </w:rPr>
        <w:t xml:space="preserve"> </w:t>
      </w:r>
      <w:r w:rsidRPr="00281AD3">
        <w:rPr>
          <w:rFonts w:eastAsiaTheme="minorHAnsi"/>
          <w:sz w:val="24"/>
          <w:szCs w:val="24"/>
        </w:rPr>
        <w:t>areas for which drainage is not required, such as: (i) parts of settlements; (ii) land within the</w:t>
      </w:r>
      <w:r w:rsidR="009E0694">
        <w:rPr>
          <w:rFonts w:eastAsiaTheme="minorHAnsi"/>
          <w:sz w:val="24"/>
          <w:szCs w:val="24"/>
        </w:rPr>
        <w:t xml:space="preserve"> </w:t>
      </w:r>
      <w:r w:rsidRPr="00281AD3">
        <w:rPr>
          <w:rFonts w:eastAsiaTheme="minorHAnsi"/>
          <w:sz w:val="24"/>
          <w:szCs w:val="24"/>
        </w:rPr>
        <w:t>drainage – flood corridors and drains themselves; and (iii) any low lying land that cannot be</w:t>
      </w:r>
      <w:r w:rsidR="009E0694">
        <w:rPr>
          <w:rFonts w:eastAsiaTheme="minorHAnsi"/>
          <w:sz w:val="24"/>
          <w:szCs w:val="24"/>
        </w:rPr>
        <w:t xml:space="preserve"> </w:t>
      </w:r>
      <w:r w:rsidRPr="00281AD3">
        <w:rPr>
          <w:rFonts w:eastAsiaTheme="minorHAnsi"/>
          <w:sz w:val="24"/>
          <w:szCs w:val="24"/>
        </w:rPr>
        <w:t xml:space="preserve">drained. The </w:t>
      </w:r>
      <w:r w:rsidRPr="00281AD3">
        <w:rPr>
          <w:rFonts w:eastAsiaTheme="minorHAnsi"/>
          <w:sz w:val="24"/>
          <w:szCs w:val="24"/>
        </w:rPr>
        <w:lastRenderedPageBreak/>
        <w:t xml:space="preserve">drainage area within the project area is estimated at about </w:t>
      </w:r>
      <w:r w:rsidR="00574C29">
        <w:rPr>
          <w:rFonts w:eastAsiaTheme="minorHAnsi"/>
          <w:sz w:val="24"/>
          <w:szCs w:val="24"/>
        </w:rPr>
        <w:t>14</w:t>
      </w:r>
      <w:r>
        <w:rPr>
          <w:rFonts w:eastAsiaTheme="minorHAnsi"/>
          <w:sz w:val="24"/>
          <w:szCs w:val="24"/>
        </w:rPr>
        <w:t>0</w:t>
      </w:r>
      <w:r w:rsidRPr="00281AD3">
        <w:rPr>
          <w:rFonts w:eastAsiaTheme="minorHAnsi"/>
          <w:sz w:val="24"/>
          <w:szCs w:val="24"/>
        </w:rPr>
        <w:t>ha, rather more</w:t>
      </w:r>
      <w:r w:rsidR="009E0694">
        <w:rPr>
          <w:rFonts w:eastAsiaTheme="minorHAnsi"/>
          <w:sz w:val="24"/>
          <w:szCs w:val="24"/>
        </w:rPr>
        <w:t xml:space="preserve"> </w:t>
      </w:r>
      <w:r w:rsidRPr="00281AD3">
        <w:rPr>
          <w:rFonts w:eastAsiaTheme="minorHAnsi"/>
          <w:sz w:val="24"/>
          <w:szCs w:val="24"/>
        </w:rPr>
        <w:t xml:space="preserve">than the net irrigable command area of </w:t>
      </w:r>
      <w:r w:rsidR="00574C29">
        <w:rPr>
          <w:rFonts w:eastAsiaTheme="minorHAnsi"/>
          <w:sz w:val="24"/>
          <w:szCs w:val="24"/>
        </w:rPr>
        <w:t>8</w:t>
      </w:r>
      <w:r>
        <w:rPr>
          <w:rFonts w:eastAsiaTheme="minorHAnsi"/>
          <w:sz w:val="24"/>
          <w:szCs w:val="24"/>
        </w:rPr>
        <w:t>0ha.</w:t>
      </w:r>
    </w:p>
    <w:p w:rsidR="0030658A" w:rsidRPr="00281AD3" w:rsidRDefault="0030658A" w:rsidP="00574C34">
      <w:pPr>
        <w:spacing w:line="276" w:lineRule="auto"/>
        <w:jc w:val="both"/>
      </w:pPr>
    </w:p>
    <w:p w:rsidR="0030658A" w:rsidRPr="00D32E1E" w:rsidRDefault="0030658A" w:rsidP="00574C34">
      <w:pPr>
        <w:pStyle w:val="Heading3"/>
        <w:spacing w:line="276" w:lineRule="auto"/>
        <w:ind w:left="1170"/>
      </w:pPr>
      <w:r>
        <w:t xml:space="preserve"> </w:t>
      </w:r>
      <w:bookmarkStart w:id="63" w:name="_Toc167474685"/>
      <w:bookmarkEnd w:id="56"/>
      <w:bookmarkEnd w:id="57"/>
      <w:r w:rsidRPr="001E2606">
        <w:t>Field</w:t>
      </w:r>
      <w:r>
        <w:t xml:space="preserve"> </w:t>
      </w:r>
      <w:r w:rsidRPr="001E2606">
        <w:t xml:space="preserve">Drainage </w:t>
      </w:r>
      <w:r>
        <w:t>C</w:t>
      </w:r>
      <w:r w:rsidRPr="001E2606">
        <w:t>anals</w:t>
      </w:r>
      <w:bookmarkEnd w:id="58"/>
      <w:bookmarkEnd w:id="59"/>
      <w:bookmarkEnd w:id="60"/>
      <w:bookmarkEnd w:id="63"/>
    </w:p>
    <w:p w:rsidR="0030658A" w:rsidRPr="00CF318D" w:rsidRDefault="0030658A" w:rsidP="00574C34">
      <w:pPr>
        <w:spacing w:line="276" w:lineRule="auto"/>
      </w:pPr>
    </w:p>
    <w:p w:rsidR="0030658A" w:rsidRDefault="0030658A" w:rsidP="00574C34">
      <w:pPr>
        <w:spacing w:line="276" w:lineRule="auto"/>
        <w:jc w:val="thaiDistribute"/>
        <w:rPr>
          <w:sz w:val="24"/>
          <w:szCs w:val="24"/>
        </w:rPr>
      </w:pPr>
      <w:r w:rsidRPr="001E087E">
        <w:rPr>
          <w:sz w:val="24"/>
          <w:szCs w:val="24"/>
        </w:rPr>
        <w:t>Surface drainage is applied primarily on flat lands where slow infiltration, low permeability, or prevent the ready absorption of high intensity rainfall. The drainage system is therefore intended</w:t>
      </w:r>
      <w:r>
        <w:rPr>
          <w:sz w:val="24"/>
          <w:szCs w:val="24"/>
        </w:rPr>
        <w:t xml:space="preserve"> </w:t>
      </w:r>
      <w:r w:rsidRPr="001E087E">
        <w:rPr>
          <w:sz w:val="24"/>
          <w:szCs w:val="24"/>
        </w:rPr>
        <w:t>to eliminate ponding and prevent prolonged saturation by accelerating flow to an outlet without causing siltation, soil erosion, and damage to the irrigation systems</w:t>
      </w:r>
      <w:r w:rsidRPr="001E087E">
        <w:rPr>
          <w:sz w:val="24"/>
          <w:szCs w:val="24"/>
          <w:rtl/>
          <w:cs/>
        </w:rPr>
        <w:t>.</w:t>
      </w:r>
      <w:r w:rsidRPr="001E087E">
        <w:rPr>
          <w:sz w:val="24"/>
          <w:szCs w:val="24"/>
        </w:rPr>
        <w:t xml:space="preserve"> Surface water can be removed safely from the irrigation land by constructing of open drains to the main outlet to meet the requirements of surface drainage.</w:t>
      </w:r>
    </w:p>
    <w:p w:rsidR="0030658A" w:rsidRPr="001E087E" w:rsidRDefault="0030658A" w:rsidP="00574C34">
      <w:pPr>
        <w:spacing w:line="276" w:lineRule="auto"/>
        <w:jc w:val="thaiDistribute"/>
        <w:rPr>
          <w:sz w:val="24"/>
          <w:szCs w:val="24"/>
        </w:rPr>
      </w:pPr>
    </w:p>
    <w:p w:rsidR="0030658A" w:rsidRPr="00D32E1E" w:rsidRDefault="0030658A" w:rsidP="00574C34">
      <w:pPr>
        <w:pStyle w:val="Heading3"/>
        <w:spacing w:line="276" w:lineRule="auto"/>
        <w:ind w:left="1170"/>
      </w:pPr>
      <w:bookmarkStart w:id="64" w:name="_Toc167474686"/>
      <w:bookmarkStart w:id="65" w:name="_Toc267881474"/>
      <w:bookmarkStart w:id="66" w:name="_Toc337536054"/>
      <w:bookmarkStart w:id="67" w:name="_Toc343676238"/>
      <w:bookmarkStart w:id="68" w:name="_Toc396288961"/>
      <w:r>
        <w:t>Drainage Modulus</w:t>
      </w:r>
      <w:bookmarkEnd w:id="64"/>
    </w:p>
    <w:p w:rsidR="0030658A" w:rsidRPr="005E22A6" w:rsidRDefault="0030658A" w:rsidP="00574C34">
      <w:pPr>
        <w:spacing w:line="276" w:lineRule="auto"/>
      </w:pP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For flat areas</w:t>
      </w:r>
      <w:r>
        <w:rPr>
          <w:rFonts w:eastAsiaTheme="minorHAnsi"/>
          <w:sz w:val="24"/>
          <w:szCs w:val="24"/>
        </w:rPr>
        <w:t xml:space="preserve"> </w:t>
      </w:r>
      <w:r w:rsidRPr="005E22A6">
        <w:rPr>
          <w:rFonts w:eastAsiaTheme="minorHAnsi"/>
          <w:sz w:val="24"/>
          <w:szCs w:val="24"/>
        </w:rPr>
        <w:t>(i</w:t>
      </w:r>
      <w:r>
        <w:rPr>
          <w:rFonts w:eastAsiaTheme="minorHAnsi"/>
          <w:sz w:val="24"/>
          <w:szCs w:val="24"/>
        </w:rPr>
        <w:t>.</w:t>
      </w:r>
      <w:r w:rsidRPr="005E22A6">
        <w:rPr>
          <w:rFonts w:eastAsiaTheme="minorHAnsi"/>
          <w:sz w:val="24"/>
          <w:szCs w:val="24"/>
        </w:rPr>
        <w:t>e</w:t>
      </w:r>
      <w:r>
        <w:rPr>
          <w:rFonts w:eastAsiaTheme="minorHAnsi"/>
          <w:sz w:val="24"/>
          <w:szCs w:val="24"/>
        </w:rPr>
        <w:t>.</w:t>
      </w:r>
      <w:r w:rsidRPr="005E22A6">
        <w:rPr>
          <w:rFonts w:eastAsiaTheme="minorHAnsi"/>
          <w:sz w:val="24"/>
          <w:szCs w:val="24"/>
        </w:rPr>
        <w:t xml:space="preserve"> where aver</w:t>
      </w:r>
      <w:r>
        <w:rPr>
          <w:rFonts w:eastAsiaTheme="minorHAnsi"/>
          <w:sz w:val="24"/>
          <w:szCs w:val="24"/>
        </w:rPr>
        <w:t>age land slopes are less than 2.</w:t>
      </w:r>
      <w:r w:rsidRPr="005E22A6">
        <w:rPr>
          <w:rFonts w:eastAsiaTheme="minorHAnsi"/>
          <w:sz w:val="24"/>
          <w:szCs w:val="24"/>
        </w:rPr>
        <w:t>5%) the drainage modulus is given by the design</w:t>
      </w:r>
      <w:r>
        <w:rPr>
          <w:rFonts w:eastAsiaTheme="minorHAnsi"/>
          <w:sz w:val="24"/>
          <w:szCs w:val="24"/>
        </w:rPr>
        <w:t xml:space="preserve"> </w:t>
      </w:r>
      <w:r w:rsidRPr="005E22A6">
        <w:rPr>
          <w:rFonts w:eastAsiaTheme="minorHAnsi"/>
          <w:sz w:val="24"/>
          <w:szCs w:val="24"/>
        </w:rPr>
        <w:t>storm divided by the evacuation time.</w:t>
      </w:r>
      <w:r w:rsidR="009E0694">
        <w:rPr>
          <w:rFonts w:eastAsiaTheme="minorHAnsi"/>
          <w:sz w:val="24"/>
          <w:szCs w:val="24"/>
        </w:rPr>
        <w:t xml:space="preserve"> </w:t>
      </w:r>
      <w:r w:rsidRPr="005E22A6">
        <w:rPr>
          <w:rFonts w:eastAsiaTheme="minorHAnsi"/>
          <w:sz w:val="24"/>
          <w:szCs w:val="24"/>
        </w:rPr>
        <w:t>The evacuation time should be within 24 hours for dry land crops to avoid crop loss. For rice</w:t>
      </w:r>
      <w:r>
        <w:rPr>
          <w:rFonts w:eastAsiaTheme="minorHAnsi"/>
          <w:sz w:val="24"/>
          <w:szCs w:val="24"/>
        </w:rPr>
        <w:t xml:space="preserve"> </w:t>
      </w:r>
      <w:r w:rsidRPr="005E22A6">
        <w:rPr>
          <w:rFonts w:eastAsiaTheme="minorHAnsi"/>
          <w:sz w:val="24"/>
          <w:szCs w:val="24"/>
        </w:rPr>
        <w:t>the evacuation time should be within 3 days. As dry land crops dominate the cropping pattern</w:t>
      </w:r>
      <w:r>
        <w:rPr>
          <w:rFonts w:eastAsiaTheme="minorHAnsi"/>
          <w:sz w:val="24"/>
          <w:szCs w:val="24"/>
        </w:rPr>
        <w:t xml:space="preserve"> </w:t>
      </w:r>
      <w:r w:rsidRPr="005E22A6">
        <w:rPr>
          <w:rFonts w:eastAsiaTheme="minorHAnsi"/>
          <w:sz w:val="24"/>
          <w:szCs w:val="24"/>
        </w:rPr>
        <w:t>24 hours is appropriate.</w:t>
      </w:r>
    </w:p>
    <w:p w:rsidR="0030658A" w:rsidRPr="005E22A6" w:rsidRDefault="0030658A" w:rsidP="00574C34">
      <w:pPr>
        <w:overflowPunct/>
        <w:spacing w:line="276" w:lineRule="auto"/>
        <w:jc w:val="both"/>
        <w:textAlignment w:val="auto"/>
        <w:rPr>
          <w:rFonts w:eastAsiaTheme="minorHAnsi"/>
          <w:sz w:val="24"/>
          <w:szCs w:val="24"/>
        </w:rPr>
      </w:pP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 xml:space="preserve">For </w:t>
      </w:r>
      <w:r>
        <w:rPr>
          <w:rFonts w:eastAsiaTheme="minorHAnsi"/>
          <w:sz w:val="24"/>
          <w:szCs w:val="24"/>
        </w:rPr>
        <w:t xml:space="preserve">this project </w:t>
      </w:r>
      <w:r w:rsidRPr="005E22A6">
        <w:rPr>
          <w:rFonts w:eastAsiaTheme="minorHAnsi"/>
          <w:sz w:val="24"/>
          <w:szCs w:val="24"/>
        </w:rPr>
        <w:t>a 24-hour storm with a return period of 5 years is therefore adopted as the design</w:t>
      </w:r>
      <w:r w:rsidR="009E0694">
        <w:rPr>
          <w:rFonts w:eastAsiaTheme="minorHAnsi"/>
          <w:sz w:val="24"/>
          <w:szCs w:val="24"/>
        </w:rPr>
        <w:t xml:space="preserve"> </w:t>
      </w:r>
      <w:r w:rsidRPr="005E22A6">
        <w:rPr>
          <w:rFonts w:eastAsiaTheme="minorHAnsi"/>
          <w:sz w:val="24"/>
          <w:szCs w:val="24"/>
        </w:rPr>
        <w:t>storm, which gives a rainfall depth of 6</w:t>
      </w:r>
      <w:r w:rsidR="00103C44">
        <w:rPr>
          <w:rFonts w:eastAsiaTheme="minorHAnsi"/>
          <w:sz w:val="24"/>
          <w:szCs w:val="24"/>
        </w:rPr>
        <w:t>0</w:t>
      </w:r>
      <w:r w:rsidRPr="005E22A6">
        <w:rPr>
          <w:rFonts w:eastAsiaTheme="minorHAnsi"/>
          <w:sz w:val="24"/>
          <w:szCs w:val="24"/>
        </w:rPr>
        <w:t xml:space="preserve"> mm. It is assumed that this design storm falls on wet</w:t>
      </w:r>
      <w:r>
        <w:rPr>
          <w:rFonts w:eastAsiaTheme="minorHAnsi"/>
          <w:sz w:val="24"/>
          <w:szCs w:val="24"/>
        </w:rPr>
        <w:t xml:space="preserve"> </w:t>
      </w:r>
      <w:r w:rsidRPr="005E22A6">
        <w:rPr>
          <w:rFonts w:eastAsiaTheme="minorHAnsi"/>
          <w:sz w:val="24"/>
          <w:szCs w:val="24"/>
        </w:rPr>
        <w:t>land, and the total storm volume is to be drained off within 24 hours. This gives a drainage</w:t>
      </w:r>
      <w:r>
        <w:rPr>
          <w:rFonts w:eastAsiaTheme="minorHAnsi"/>
          <w:sz w:val="24"/>
          <w:szCs w:val="24"/>
        </w:rPr>
        <w:t xml:space="preserve"> </w:t>
      </w:r>
      <w:r w:rsidRPr="005E22A6">
        <w:rPr>
          <w:rFonts w:eastAsiaTheme="minorHAnsi"/>
          <w:sz w:val="24"/>
          <w:szCs w:val="24"/>
        </w:rPr>
        <w:t xml:space="preserve">modulus of </w:t>
      </w:r>
      <w:r w:rsidR="00103C44">
        <w:rPr>
          <w:rFonts w:eastAsiaTheme="minorHAnsi"/>
          <w:sz w:val="24"/>
          <w:szCs w:val="24"/>
        </w:rPr>
        <w:t>1</w:t>
      </w:r>
      <w:r w:rsidRPr="005E22A6">
        <w:rPr>
          <w:rFonts w:eastAsiaTheme="minorHAnsi"/>
          <w:sz w:val="24"/>
          <w:szCs w:val="24"/>
        </w:rPr>
        <w:t>7.75 l/s/ha. Due to the small sizes of the drainage areas reduction factor are not</w:t>
      </w:r>
      <w:r>
        <w:rPr>
          <w:rFonts w:eastAsiaTheme="minorHAnsi"/>
          <w:sz w:val="24"/>
          <w:szCs w:val="24"/>
        </w:rPr>
        <w:t xml:space="preserve"> </w:t>
      </w:r>
      <w:r w:rsidRPr="005E22A6">
        <w:rPr>
          <w:rFonts w:eastAsiaTheme="minorHAnsi"/>
          <w:sz w:val="24"/>
          <w:szCs w:val="24"/>
        </w:rPr>
        <w:t>used.</w:t>
      </w:r>
    </w:p>
    <w:p w:rsidR="0030658A" w:rsidRPr="005E22A6" w:rsidRDefault="0030658A" w:rsidP="00574C34">
      <w:pPr>
        <w:overflowPunct/>
        <w:spacing w:line="276" w:lineRule="auto"/>
        <w:jc w:val="both"/>
        <w:textAlignment w:val="auto"/>
        <w:rPr>
          <w:rFonts w:eastAsiaTheme="minorHAnsi"/>
          <w:sz w:val="24"/>
          <w:szCs w:val="24"/>
        </w:rPr>
      </w:pPr>
    </w:p>
    <w:p w:rsidR="0030658A" w:rsidRPr="005102C4" w:rsidRDefault="0030658A" w:rsidP="00574C34">
      <w:pPr>
        <w:pStyle w:val="Heading3"/>
        <w:spacing w:line="276" w:lineRule="auto"/>
        <w:ind w:left="1170"/>
        <w:rPr>
          <w:rFonts w:eastAsiaTheme="minorHAnsi"/>
        </w:rPr>
      </w:pPr>
      <w:bookmarkStart w:id="69" w:name="_Toc167474687"/>
      <w:r w:rsidRPr="005102C4">
        <w:rPr>
          <w:rFonts w:eastAsiaTheme="minorHAnsi"/>
        </w:rPr>
        <w:t>Hydraulic design</w:t>
      </w:r>
      <w:bookmarkEnd w:id="69"/>
    </w:p>
    <w:p w:rsidR="0030658A" w:rsidRPr="00E911E0" w:rsidRDefault="0030658A" w:rsidP="00574C34">
      <w:pPr>
        <w:spacing w:line="276" w:lineRule="auto"/>
        <w:jc w:val="both"/>
        <w:rPr>
          <w:rFonts w:eastAsiaTheme="minorHAnsi"/>
        </w:rPr>
      </w:pPr>
    </w:p>
    <w:p w:rsidR="0030658A" w:rsidRPr="00DA2A1A" w:rsidRDefault="0030658A" w:rsidP="00574C34">
      <w:pPr>
        <w:overflowPunct/>
        <w:spacing w:line="276" w:lineRule="auto"/>
        <w:jc w:val="both"/>
        <w:textAlignment w:val="auto"/>
        <w:rPr>
          <w:rFonts w:eastAsiaTheme="minorHAnsi"/>
          <w:b/>
          <w:sz w:val="24"/>
          <w:szCs w:val="24"/>
        </w:rPr>
      </w:pPr>
      <w:r>
        <w:rPr>
          <w:rFonts w:eastAsiaTheme="minorHAnsi"/>
          <w:b/>
          <w:sz w:val="24"/>
          <w:szCs w:val="24"/>
        </w:rPr>
        <w:t xml:space="preserve">        </w:t>
      </w:r>
      <w:r w:rsidRPr="00DA2A1A">
        <w:rPr>
          <w:rFonts w:eastAsiaTheme="minorHAnsi"/>
          <w:b/>
          <w:sz w:val="24"/>
          <w:szCs w:val="24"/>
        </w:rPr>
        <w:t>(a) Approach</w:t>
      </w: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Two parameters which need careful consideration for hydraulic design are the longitudinal</w:t>
      </w:r>
      <w:r>
        <w:rPr>
          <w:rFonts w:eastAsiaTheme="minorHAnsi"/>
          <w:sz w:val="24"/>
          <w:szCs w:val="24"/>
        </w:rPr>
        <w:t xml:space="preserve"> </w:t>
      </w:r>
      <w:r w:rsidRPr="005E22A6">
        <w:rPr>
          <w:rFonts w:eastAsiaTheme="minorHAnsi"/>
          <w:sz w:val="24"/>
          <w:szCs w:val="24"/>
        </w:rPr>
        <w:t>slope and the bed width/ flow depth (B/D) ratio.</w:t>
      </w:r>
    </w:p>
    <w:p w:rsidR="0030658A" w:rsidRPr="005E22A6" w:rsidRDefault="0030658A" w:rsidP="00574C34">
      <w:pPr>
        <w:overflowPunct/>
        <w:spacing w:line="276" w:lineRule="auto"/>
        <w:jc w:val="both"/>
        <w:textAlignment w:val="auto"/>
        <w:rPr>
          <w:rFonts w:eastAsiaTheme="minorHAnsi"/>
          <w:sz w:val="24"/>
          <w:szCs w:val="24"/>
        </w:rPr>
      </w:pP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Manning’s equation is used to determine the required prism cross sectional area for the design</w:t>
      </w:r>
      <w:r>
        <w:rPr>
          <w:rFonts w:eastAsiaTheme="minorHAnsi"/>
          <w:sz w:val="24"/>
          <w:szCs w:val="24"/>
        </w:rPr>
        <w:t xml:space="preserve"> </w:t>
      </w:r>
      <w:r w:rsidRPr="005E22A6">
        <w:rPr>
          <w:rFonts w:eastAsiaTheme="minorHAnsi"/>
          <w:sz w:val="24"/>
          <w:szCs w:val="24"/>
        </w:rPr>
        <w:t>discharge and longitudinal slope. To the extent possible the adopted longitudinal slope should</w:t>
      </w:r>
      <w:r>
        <w:rPr>
          <w:rFonts w:eastAsiaTheme="minorHAnsi"/>
          <w:sz w:val="24"/>
          <w:szCs w:val="24"/>
        </w:rPr>
        <w:t xml:space="preserve"> </w:t>
      </w:r>
      <w:r w:rsidRPr="005E22A6">
        <w:rPr>
          <w:rFonts w:eastAsiaTheme="minorHAnsi"/>
          <w:sz w:val="24"/>
          <w:szCs w:val="24"/>
        </w:rPr>
        <w:t>give the maximum permissible flow velocity (calculated using Manning’s equation) for the</w:t>
      </w:r>
      <w:r>
        <w:rPr>
          <w:rFonts w:eastAsiaTheme="minorHAnsi"/>
          <w:sz w:val="24"/>
          <w:szCs w:val="24"/>
        </w:rPr>
        <w:t xml:space="preserve"> </w:t>
      </w:r>
      <w:r w:rsidRPr="005E22A6">
        <w:rPr>
          <w:rFonts w:eastAsiaTheme="minorHAnsi"/>
          <w:sz w:val="24"/>
          <w:szCs w:val="24"/>
        </w:rPr>
        <w:t>design discharge. In addition to the maximum permissible flow velocity the tractive force</w:t>
      </w:r>
      <w:r>
        <w:rPr>
          <w:rFonts w:eastAsiaTheme="minorHAnsi"/>
          <w:sz w:val="24"/>
          <w:szCs w:val="24"/>
        </w:rPr>
        <w:t xml:space="preserve"> </w:t>
      </w:r>
      <w:r w:rsidRPr="005E22A6">
        <w:rPr>
          <w:rFonts w:eastAsiaTheme="minorHAnsi"/>
          <w:sz w:val="24"/>
          <w:szCs w:val="24"/>
        </w:rPr>
        <w:t>should be considered to ensure against erosion. Therefore longitudinal slopes will decrease</w:t>
      </w:r>
      <w:r>
        <w:rPr>
          <w:rFonts w:eastAsiaTheme="minorHAnsi"/>
          <w:sz w:val="24"/>
          <w:szCs w:val="24"/>
        </w:rPr>
        <w:t xml:space="preserve"> </w:t>
      </w:r>
      <w:r w:rsidRPr="005E22A6">
        <w:rPr>
          <w:rFonts w:eastAsiaTheme="minorHAnsi"/>
          <w:sz w:val="24"/>
          <w:szCs w:val="24"/>
        </w:rPr>
        <w:t>going downstream as design discharge increases</w:t>
      </w:r>
      <w:r>
        <w:rPr>
          <w:rFonts w:eastAsiaTheme="minorHAnsi"/>
          <w:sz w:val="24"/>
          <w:szCs w:val="24"/>
        </w:rPr>
        <w:t>.</w:t>
      </w:r>
    </w:p>
    <w:p w:rsidR="006437E3" w:rsidRPr="00E911E0" w:rsidRDefault="006437E3" w:rsidP="00574C34">
      <w:pPr>
        <w:overflowPunct/>
        <w:spacing w:line="276" w:lineRule="auto"/>
        <w:jc w:val="both"/>
        <w:textAlignment w:val="auto"/>
        <w:rPr>
          <w:rFonts w:eastAsiaTheme="minorHAnsi"/>
          <w:sz w:val="24"/>
          <w:szCs w:val="24"/>
        </w:rPr>
      </w:pPr>
    </w:p>
    <w:p w:rsidR="0030658A" w:rsidRDefault="00197B8C" w:rsidP="00197B8C">
      <w:pPr>
        <w:overflowPunct/>
        <w:spacing w:line="276" w:lineRule="auto"/>
        <w:jc w:val="both"/>
        <w:textAlignment w:val="auto"/>
        <w:rPr>
          <w:rFonts w:eastAsiaTheme="minorHAnsi"/>
          <w:b/>
          <w:sz w:val="24"/>
          <w:szCs w:val="24"/>
        </w:rPr>
      </w:pPr>
      <w:r>
        <w:rPr>
          <w:rFonts w:eastAsiaTheme="minorHAnsi"/>
          <w:b/>
          <w:sz w:val="24"/>
          <w:szCs w:val="24"/>
        </w:rPr>
        <w:t xml:space="preserve">        (b) </w:t>
      </w:r>
      <w:r w:rsidR="0030658A" w:rsidRPr="006437E3">
        <w:rPr>
          <w:rFonts w:eastAsiaTheme="minorHAnsi"/>
          <w:b/>
          <w:sz w:val="24"/>
          <w:szCs w:val="24"/>
        </w:rPr>
        <w:t xml:space="preserve">Channel Roughness </w:t>
      </w:r>
    </w:p>
    <w:p w:rsidR="00F710F7" w:rsidRPr="006437E3" w:rsidRDefault="00F710F7" w:rsidP="00197B8C">
      <w:pPr>
        <w:overflowPunct/>
        <w:spacing w:line="276" w:lineRule="auto"/>
        <w:jc w:val="both"/>
        <w:textAlignment w:val="auto"/>
        <w:rPr>
          <w:rFonts w:eastAsiaTheme="minorHAnsi"/>
          <w:b/>
          <w:sz w:val="24"/>
          <w:szCs w:val="24"/>
        </w:rPr>
      </w:pP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The channels are designed for a Manning’s n value assuming the channel is established with</w:t>
      </w:r>
      <w:r>
        <w:rPr>
          <w:rFonts w:eastAsiaTheme="minorHAnsi"/>
          <w:sz w:val="24"/>
          <w:szCs w:val="24"/>
        </w:rPr>
        <w:t xml:space="preserve"> </w:t>
      </w:r>
      <w:r w:rsidRPr="005E22A6">
        <w:rPr>
          <w:rFonts w:eastAsiaTheme="minorHAnsi"/>
          <w:sz w:val="24"/>
          <w:szCs w:val="24"/>
        </w:rPr>
        <w:t>some weed growth and not freshly dug. A Manning’s n of 0.030 is therefore adopted.</w:t>
      </w:r>
      <w:r>
        <w:rPr>
          <w:rFonts w:eastAsiaTheme="minorHAnsi"/>
          <w:sz w:val="24"/>
          <w:szCs w:val="24"/>
        </w:rPr>
        <w:t xml:space="preserve"> </w:t>
      </w:r>
    </w:p>
    <w:p w:rsidR="00197B8C" w:rsidRDefault="00197B8C" w:rsidP="00574C34">
      <w:pPr>
        <w:overflowPunct/>
        <w:spacing w:line="276" w:lineRule="auto"/>
        <w:jc w:val="both"/>
        <w:textAlignment w:val="auto"/>
        <w:rPr>
          <w:rFonts w:eastAsiaTheme="minorHAnsi"/>
          <w:sz w:val="24"/>
          <w:szCs w:val="24"/>
        </w:rPr>
      </w:pP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lastRenderedPageBreak/>
        <w:t>(</w:t>
      </w:r>
      <w:r w:rsidRPr="00197B8C">
        <w:rPr>
          <w:rFonts w:eastAsiaTheme="minorHAnsi"/>
          <w:b/>
          <w:sz w:val="24"/>
          <w:szCs w:val="24"/>
        </w:rPr>
        <w:t>c) Maximum Permissible Velocities and Tractive force</w:t>
      </w:r>
    </w:p>
    <w:p w:rsidR="0030658A" w:rsidRPr="005E22A6" w:rsidRDefault="0030658A" w:rsidP="00574C34">
      <w:pPr>
        <w:overflowPunct/>
        <w:spacing w:line="276" w:lineRule="auto"/>
        <w:jc w:val="both"/>
        <w:textAlignment w:val="auto"/>
        <w:rPr>
          <w:rFonts w:eastAsiaTheme="minorHAnsi"/>
          <w:sz w:val="24"/>
          <w:szCs w:val="24"/>
        </w:rPr>
      </w:pP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Average flow velocities to prevent weed growth and dislodge snails and control schistosomiasis</w:t>
      </w:r>
      <w:r>
        <w:rPr>
          <w:rFonts w:eastAsiaTheme="minorHAnsi"/>
          <w:sz w:val="24"/>
          <w:szCs w:val="24"/>
        </w:rPr>
        <w:t xml:space="preserve"> </w:t>
      </w:r>
      <w:r w:rsidRPr="005E22A6">
        <w:rPr>
          <w:rFonts w:eastAsiaTheme="minorHAnsi"/>
          <w:sz w:val="24"/>
          <w:szCs w:val="24"/>
        </w:rPr>
        <w:t>would need to about 0.6 m/s. Chow (page 158) suggests 0.75 m/s is appropriate to prevent</w:t>
      </w:r>
      <w:r>
        <w:rPr>
          <w:rFonts w:eastAsiaTheme="minorHAnsi"/>
          <w:sz w:val="24"/>
          <w:szCs w:val="24"/>
        </w:rPr>
        <w:t xml:space="preserve"> </w:t>
      </w:r>
      <w:r w:rsidRPr="005E22A6">
        <w:rPr>
          <w:rFonts w:eastAsiaTheme="minorHAnsi"/>
          <w:sz w:val="24"/>
          <w:szCs w:val="24"/>
        </w:rPr>
        <w:t>weed growth. This would seem appropriate for a large canal (say 10 m³/s or larger). However</w:t>
      </w:r>
      <w:r>
        <w:rPr>
          <w:rFonts w:eastAsiaTheme="minorHAnsi"/>
          <w:sz w:val="24"/>
          <w:szCs w:val="24"/>
        </w:rPr>
        <w:t xml:space="preserve"> </w:t>
      </w:r>
      <w:r w:rsidRPr="005E22A6">
        <w:rPr>
          <w:rFonts w:eastAsiaTheme="minorHAnsi"/>
          <w:sz w:val="24"/>
          <w:szCs w:val="24"/>
        </w:rPr>
        <w:t xml:space="preserve">for the </w:t>
      </w:r>
      <w:r>
        <w:rPr>
          <w:rFonts w:eastAsiaTheme="minorHAnsi"/>
          <w:sz w:val="24"/>
          <w:szCs w:val="24"/>
        </w:rPr>
        <w:t xml:space="preserve">clay </w:t>
      </w:r>
      <w:r w:rsidRPr="005E22A6">
        <w:rPr>
          <w:rFonts w:eastAsiaTheme="minorHAnsi"/>
          <w:sz w:val="24"/>
          <w:szCs w:val="24"/>
        </w:rPr>
        <w:t>so</w:t>
      </w:r>
      <w:r>
        <w:rPr>
          <w:rFonts w:eastAsiaTheme="minorHAnsi"/>
          <w:sz w:val="24"/>
          <w:szCs w:val="24"/>
        </w:rPr>
        <w:t>i</w:t>
      </w:r>
      <w:r w:rsidRPr="005E22A6">
        <w:rPr>
          <w:rFonts w:eastAsiaTheme="minorHAnsi"/>
          <w:sz w:val="24"/>
          <w:szCs w:val="24"/>
        </w:rPr>
        <w:t>ls in which the majority of drains will be excavated such a high velocity is likely to</w:t>
      </w:r>
      <w:r>
        <w:rPr>
          <w:rFonts w:eastAsiaTheme="minorHAnsi"/>
          <w:sz w:val="24"/>
          <w:szCs w:val="24"/>
        </w:rPr>
        <w:t xml:space="preserve"> </w:t>
      </w:r>
      <w:r w:rsidRPr="005E22A6">
        <w:rPr>
          <w:rFonts w:eastAsiaTheme="minorHAnsi"/>
          <w:sz w:val="24"/>
          <w:szCs w:val="24"/>
        </w:rPr>
        <w:t>be erosive, particularly for smaller channels.</w:t>
      </w:r>
    </w:p>
    <w:p w:rsidR="0030658A" w:rsidRPr="005E22A6" w:rsidRDefault="0030658A" w:rsidP="00574C34">
      <w:pPr>
        <w:overflowPunct/>
        <w:spacing w:line="276" w:lineRule="auto"/>
        <w:jc w:val="both"/>
        <w:textAlignment w:val="auto"/>
        <w:rPr>
          <w:rFonts w:eastAsiaTheme="minorHAnsi"/>
          <w:sz w:val="24"/>
          <w:szCs w:val="24"/>
        </w:rPr>
      </w:pP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The maximum permissible velocity in drains for the design discharge will be determined from</w:t>
      </w:r>
      <w:r>
        <w:rPr>
          <w:rFonts w:eastAsiaTheme="minorHAnsi"/>
          <w:sz w:val="24"/>
          <w:szCs w:val="24"/>
        </w:rPr>
        <w:t xml:space="preserve"> </w:t>
      </w:r>
      <w:r w:rsidRPr="005E22A6">
        <w:rPr>
          <w:rFonts w:eastAsiaTheme="minorHAnsi"/>
          <w:sz w:val="24"/>
          <w:szCs w:val="24"/>
        </w:rPr>
        <w:t>critical boundary tractive force (prism stability) considerations using the equation:</w:t>
      </w:r>
    </w:p>
    <w:p w:rsidR="00F710F7" w:rsidRPr="005E22A6" w:rsidRDefault="00F710F7" w:rsidP="00574C34">
      <w:pPr>
        <w:overflowPunct/>
        <w:spacing w:line="276" w:lineRule="auto"/>
        <w:jc w:val="both"/>
        <w:textAlignment w:val="auto"/>
        <w:rPr>
          <w:rFonts w:eastAsiaTheme="minorHAnsi"/>
          <w:sz w:val="24"/>
          <w:szCs w:val="24"/>
        </w:rPr>
      </w:pP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τmax = C ρ g D S</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where:</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τmax = Boundary shear stress at channel bottom</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ρ = Density, 1000 kg/m3</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g = Gravitational acceleration, 9.81 m/s2</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D = Flow depth, m</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S = Hydraulic gradient</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C = Correction factor for B/D ratio</w:t>
      </w: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C = 0.77 e</w:t>
      </w:r>
      <w:r w:rsidRPr="00A721A1">
        <w:rPr>
          <w:rFonts w:eastAsiaTheme="minorHAnsi"/>
          <w:sz w:val="24"/>
          <w:szCs w:val="24"/>
          <w:vertAlign w:val="superscript"/>
        </w:rPr>
        <w:t>(B/D)^0.065</w:t>
      </w:r>
      <w:r w:rsidRPr="005E22A6">
        <w:rPr>
          <w:rFonts w:eastAsiaTheme="minorHAnsi"/>
          <w:sz w:val="24"/>
          <w:szCs w:val="24"/>
        </w:rPr>
        <w:t xml:space="preserve"> for &lt;1 B/D&lt;4</w:t>
      </w: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C = 1.0 for B/D &gt; 4</w:t>
      </w:r>
    </w:p>
    <w:p w:rsidR="0030658A" w:rsidRPr="005E22A6" w:rsidRDefault="0030658A" w:rsidP="00574C34">
      <w:pPr>
        <w:overflowPunct/>
        <w:spacing w:line="276" w:lineRule="auto"/>
        <w:jc w:val="both"/>
        <w:textAlignment w:val="auto"/>
        <w:rPr>
          <w:rFonts w:eastAsiaTheme="minorHAnsi"/>
          <w:sz w:val="24"/>
          <w:szCs w:val="24"/>
        </w:rPr>
      </w:pP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If the soils were assumed to be non-cohesive an</w:t>
      </w:r>
      <w:r>
        <w:rPr>
          <w:rFonts w:eastAsiaTheme="minorHAnsi"/>
          <w:sz w:val="24"/>
          <w:szCs w:val="24"/>
        </w:rPr>
        <w:t xml:space="preserve"> </w:t>
      </w:r>
      <w:r w:rsidRPr="005E22A6">
        <w:rPr>
          <w:rFonts w:eastAsiaTheme="minorHAnsi"/>
          <w:sz w:val="24"/>
          <w:szCs w:val="24"/>
        </w:rPr>
        <w:t>acceptable tractive force of only 2.4 N/m2 may be adopted, increasing to 9.6 N/m2 if cohesive</w:t>
      </w:r>
      <w:r>
        <w:rPr>
          <w:rFonts w:eastAsiaTheme="minorHAnsi"/>
          <w:sz w:val="24"/>
          <w:szCs w:val="24"/>
        </w:rPr>
        <w:t xml:space="preserve"> </w:t>
      </w:r>
      <w:r w:rsidRPr="005E22A6">
        <w:rPr>
          <w:rFonts w:eastAsiaTheme="minorHAnsi"/>
          <w:sz w:val="24"/>
          <w:szCs w:val="24"/>
        </w:rPr>
        <w:t>was assumed.</w:t>
      </w: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For the purpose of the drainage channel design a maximum tractive force of 3.0 N/m2 was</w:t>
      </w:r>
      <w:r>
        <w:rPr>
          <w:rFonts w:eastAsiaTheme="minorHAnsi"/>
          <w:sz w:val="24"/>
          <w:szCs w:val="24"/>
        </w:rPr>
        <w:t xml:space="preserve"> </w:t>
      </w:r>
      <w:r w:rsidRPr="005E22A6">
        <w:rPr>
          <w:rFonts w:eastAsiaTheme="minorHAnsi"/>
          <w:sz w:val="24"/>
          <w:szCs w:val="24"/>
        </w:rPr>
        <w:t>adopted.</w:t>
      </w:r>
    </w:p>
    <w:p w:rsidR="00F710F7" w:rsidRDefault="00F710F7" w:rsidP="00574C34">
      <w:pPr>
        <w:overflowPunct/>
        <w:spacing w:line="276" w:lineRule="auto"/>
        <w:jc w:val="both"/>
        <w:textAlignment w:val="auto"/>
        <w:rPr>
          <w:rFonts w:eastAsiaTheme="minorHAnsi"/>
          <w:sz w:val="24"/>
          <w:szCs w:val="24"/>
        </w:rPr>
      </w:pPr>
    </w:p>
    <w:p w:rsidR="0030658A" w:rsidRPr="00DA2A1A" w:rsidRDefault="0030658A" w:rsidP="009454CF">
      <w:pPr>
        <w:pStyle w:val="ListParagraph"/>
        <w:numPr>
          <w:ilvl w:val="0"/>
          <w:numId w:val="22"/>
        </w:numPr>
        <w:jc w:val="both"/>
        <w:rPr>
          <w:rFonts w:eastAsiaTheme="minorHAnsi"/>
          <w:b/>
          <w:sz w:val="24"/>
          <w:szCs w:val="24"/>
        </w:rPr>
      </w:pPr>
      <w:r w:rsidRPr="00DA2A1A">
        <w:rPr>
          <w:rFonts w:ascii="Times New Roman" w:eastAsiaTheme="minorHAnsi" w:hAnsi="Times New Roman"/>
          <w:b/>
          <w:sz w:val="24"/>
          <w:szCs w:val="24"/>
        </w:rPr>
        <w:t>B/D Ratio</w:t>
      </w:r>
    </w:p>
    <w:p w:rsidR="0030658A"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Choice of suitable B/D ratio is important for lateral stability of the prism section. An over tight</w:t>
      </w:r>
      <w:r>
        <w:rPr>
          <w:rFonts w:eastAsiaTheme="minorHAnsi"/>
          <w:sz w:val="24"/>
          <w:szCs w:val="24"/>
        </w:rPr>
        <w:t xml:space="preserve"> </w:t>
      </w:r>
      <w:r w:rsidRPr="005E22A6">
        <w:rPr>
          <w:rFonts w:eastAsiaTheme="minorHAnsi"/>
          <w:sz w:val="24"/>
          <w:szCs w:val="24"/>
        </w:rPr>
        <w:t>(narrow) section would be prone to development of meanders; while an over wide section will</w:t>
      </w:r>
      <w:r>
        <w:rPr>
          <w:rFonts w:eastAsiaTheme="minorHAnsi"/>
          <w:sz w:val="24"/>
          <w:szCs w:val="24"/>
        </w:rPr>
        <w:t xml:space="preserve"> </w:t>
      </w:r>
      <w:r w:rsidRPr="005E22A6">
        <w:rPr>
          <w:rFonts w:eastAsiaTheme="minorHAnsi"/>
          <w:sz w:val="24"/>
          <w:szCs w:val="24"/>
        </w:rPr>
        <w:t>be more conducive to weed growth and take up more land.</w:t>
      </w:r>
    </w:p>
    <w:p w:rsidR="0030658A" w:rsidRPr="005E22A6" w:rsidRDefault="0030658A" w:rsidP="00574C34">
      <w:pPr>
        <w:overflowPunct/>
        <w:spacing w:line="276" w:lineRule="auto"/>
        <w:jc w:val="both"/>
        <w:textAlignment w:val="auto"/>
        <w:rPr>
          <w:rFonts w:eastAsiaTheme="minorHAnsi"/>
          <w:sz w:val="24"/>
          <w:szCs w:val="24"/>
        </w:rPr>
      </w:pPr>
    </w:p>
    <w:p w:rsidR="0030658A" w:rsidRPr="005E22A6" w:rsidRDefault="0030658A" w:rsidP="00574C34">
      <w:pPr>
        <w:overflowPunct/>
        <w:spacing w:line="276" w:lineRule="auto"/>
        <w:jc w:val="both"/>
        <w:textAlignment w:val="auto"/>
        <w:rPr>
          <w:rFonts w:eastAsiaTheme="minorHAnsi"/>
          <w:sz w:val="24"/>
          <w:szCs w:val="24"/>
        </w:rPr>
      </w:pPr>
      <w:r w:rsidRPr="005E22A6">
        <w:rPr>
          <w:rFonts w:eastAsiaTheme="minorHAnsi"/>
          <w:sz w:val="24"/>
          <w:szCs w:val="24"/>
        </w:rPr>
        <w:t>Drainage Channels are usually designed with tighter sections than irrigation canals for the</w:t>
      </w:r>
      <w:r>
        <w:rPr>
          <w:rFonts w:eastAsiaTheme="minorHAnsi"/>
          <w:sz w:val="24"/>
          <w:szCs w:val="24"/>
        </w:rPr>
        <w:t xml:space="preserve"> </w:t>
      </w:r>
      <w:r w:rsidRPr="005E22A6">
        <w:rPr>
          <w:rFonts w:eastAsiaTheme="minorHAnsi"/>
          <w:sz w:val="24"/>
          <w:szCs w:val="24"/>
        </w:rPr>
        <w:t>following reasons:</w:t>
      </w:r>
    </w:p>
    <w:p w:rsidR="0030658A" w:rsidRDefault="0030658A" w:rsidP="009454CF">
      <w:pPr>
        <w:pStyle w:val="ListParagraph"/>
        <w:numPr>
          <w:ilvl w:val="0"/>
          <w:numId w:val="19"/>
        </w:numPr>
        <w:jc w:val="both"/>
        <w:rPr>
          <w:rFonts w:ascii="Times New Roman" w:eastAsiaTheme="minorHAnsi" w:hAnsi="Times New Roman"/>
          <w:sz w:val="24"/>
          <w:szCs w:val="24"/>
        </w:rPr>
      </w:pPr>
      <w:r w:rsidRPr="001E0107">
        <w:rPr>
          <w:rFonts w:ascii="Times New Roman" w:eastAsiaTheme="minorHAnsi" w:hAnsi="Times New Roman"/>
          <w:sz w:val="24"/>
          <w:szCs w:val="24"/>
        </w:rPr>
        <w:t>To reduce land take and minimise the area of weed growth;</w:t>
      </w:r>
    </w:p>
    <w:p w:rsidR="0030658A" w:rsidRPr="00A766B9" w:rsidRDefault="0030658A" w:rsidP="009454CF">
      <w:pPr>
        <w:pStyle w:val="ListParagraph"/>
        <w:numPr>
          <w:ilvl w:val="0"/>
          <w:numId w:val="19"/>
        </w:numPr>
        <w:jc w:val="both"/>
        <w:rPr>
          <w:rFonts w:ascii="Times New Roman" w:hAnsi="Times New Roman"/>
          <w:sz w:val="24"/>
          <w:szCs w:val="24"/>
        </w:rPr>
      </w:pPr>
      <w:r w:rsidRPr="00A766B9">
        <w:rPr>
          <w:rFonts w:ascii="Times New Roman" w:eastAsiaTheme="minorHAnsi" w:hAnsi="Times New Roman"/>
          <w:sz w:val="24"/>
          <w:szCs w:val="24"/>
        </w:rPr>
        <w:t xml:space="preserve"> More pronounced variations in water levels are acceptable than for irrigation canals;</w:t>
      </w:r>
    </w:p>
    <w:p w:rsidR="0030658A" w:rsidRPr="00A766B9" w:rsidRDefault="0030658A" w:rsidP="009454CF">
      <w:pPr>
        <w:pStyle w:val="ListParagraph"/>
        <w:numPr>
          <w:ilvl w:val="0"/>
          <w:numId w:val="19"/>
        </w:numPr>
        <w:jc w:val="both"/>
        <w:rPr>
          <w:rFonts w:ascii="Times New Roman" w:hAnsi="Times New Roman"/>
          <w:sz w:val="24"/>
          <w:szCs w:val="24"/>
        </w:rPr>
      </w:pPr>
      <w:r w:rsidRPr="00A766B9">
        <w:rPr>
          <w:rFonts w:ascii="Times New Roman" w:eastAsiaTheme="minorHAnsi" w:hAnsi="Times New Roman"/>
          <w:sz w:val="24"/>
          <w:szCs w:val="24"/>
        </w:rPr>
        <w:t>Drainage channels are invariably in cut with lower that design discharges occurring for most of the time</w:t>
      </w:r>
      <w:r>
        <w:rPr>
          <w:rFonts w:ascii="Times New Roman" w:eastAsiaTheme="minorHAnsi" w:hAnsi="Times New Roman"/>
          <w:sz w:val="24"/>
          <w:szCs w:val="24"/>
        </w:rPr>
        <w:t>.</w:t>
      </w:r>
    </w:p>
    <w:p w:rsidR="0030658A" w:rsidRPr="005E22A6" w:rsidRDefault="0030658A" w:rsidP="00574C34">
      <w:pPr>
        <w:pStyle w:val="Heading3"/>
        <w:spacing w:line="276" w:lineRule="auto"/>
        <w:ind w:left="1170"/>
      </w:pPr>
      <w:bookmarkStart w:id="70" w:name="_Toc167474688"/>
      <w:r w:rsidRPr="001E2606">
        <w:t>Design of Field Drainage canal</w:t>
      </w:r>
      <w:bookmarkEnd w:id="65"/>
      <w:bookmarkEnd w:id="66"/>
      <w:bookmarkEnd w:id="67"/>
      <w:bookmarkEnd w:id="68"/>
      <w:bookmarkEnd w:id="70"/>
    </w:p>
    <w:p w:rsidR="0030658A" w:rsidRPr="00CF318D" w:rsidRDefault="0030658A" w:rsidP="00574C34">
      <w:pPr>
        <w:spacing w:line="276" w:lineRule="auto"/>
      </w:pPr>
    </w:p>
    <w:p w:rsidR="0030658A" w:rsidRPr="001E087E" w:rsidRDefault="0030658A" w:rsidP="00574C34">
      <w:pPr>
        <w:spacing w:line="276" w:lineRule="auto"/>
        <w:jc w:val="both"/>
        <w:rPr>
          <w:sz w:val="24"/>
          <w:szCs w:val="24"/>
        </w:rPr>
      </w:pPr>
      <w:r w:rsidRPr="001E087E">
        <w:rPr>
          <w:sz w:val="24"/>
          <w:szCs w:val="24"/>
        </w:rPr>
        <w:lastRenderedPageBreak/>
        <w:t>To design respective drainage canal, peak runoff should be calculated based on drainage area and rainfall intensity. The length of farm boundaries determines the length of the field drains. It is often decided to place the field drains at right angles to the collectors. The length of a collector is restricted either by a field boundary or by the available slope</w:t>
      </w:r>
    </w:p>
    <w:p w:rsidR="0030658A" w:rsidRPr="001E087E" w:rsidRDefault="0030658A" w:rsidP="00574C34">
      <w:pPr>
        <w:spacing w:line="276" w:lineRule="auto"/>
        <w:rPr>
          <w:sz w:val="24"/>
          <w:szCs w:val="24"/>
        </w:rPr>
      </w:pPr>
    </w:p>
    <w:p w:rsidR="0030658A" w:rsidRDefault="0030658A" w:rsidP="00574C34">
      <w:pPr>
        <w:spacing w:line="276" w:lineRule="auto"/>
        <w:jc w:val="both"/>
        <w:rPr>
          <w:sz w:val="24"/>
          <w:szCs w:val="24"/>
        </w:rPr>
      </w:pPr>
      <w:r w:rsidRPr="001E087E">
        <w:rPr>
          <w:sz w:val="24"/>
          <w:szCs w:val="24"/>
        </w:rPr>
        <w:t>The field drainage system is generally designed on a model basis for a sample area. This can be a single farm of less than one hectare or an area of more than one hectare. The design is only a guideline, which can be adjusted for each single farm to incorporate specific circumstances.</w:t>
      </w:r>
    </w:p>
    <w:p w:rsidR="00BB3C87" w:rsidRPr="001E087E" w:rsidRDefault="00BB3C87" w:rsidP="00574C34">
      <w:pPr>
        <w:spacing w:line="276" w:lineRule="auto"/>
        <w:jc w:val="both"/>
        <w:rPr>
          <w:sz w:val="24"/>
          <w:szCs w:val="24"/>
        </w:rPr>
      </w:pPr>
    </w:p>
    <w:p w:rsidR="0030658A" w:rsidRPr="001E087E" w:rsidRDefault="0030658A" w:rsidP="00574C34">
      <w:pPr>
        <w:spacing w:line="276" w:lineRule="auto"/>
        <w:jc w:val="both"/>
        <w:rPr>
          <w:b/>
          <w:sz w:val="24"/>
          <w:szCs w:val="24"/>
        </w:rPr>
      </w:pPr>
      <w:bookmarkStart w:id="71" w:name="_Toc267881475"/>
      <w:r w:rsidRPr="001E087E">
        <w:rPr>
          <w:b/>
          <w:sz w:val="24"/>
          <w:szCs w:val="24"/>
        </w:rPr>
        <w:t>Peak Runoff, (Q)</w:t>
      </w:r>
      <w:bookmarkEnd w:id="71"/>
    </w:p>
    <w:p w:rsidR="0030658A" w:rsidRDefault="0030658A" w:rsidP="00574C34">
      <w:pPr>
        <w:spacing w:line="276" w:lineRule="auto"/>
        <w:jc w:val="both"/>
      </w:pPr>
    </w:p>
    <w:p w:rsidR="00BB3C87" w:rsidRPr="001E087E" w:rsidRDefault="0030658A" w:rsidP="00574C34">
      <w:pPr>
        <w:spacing w:line="276" w:lineRule="auto"/>
        <w:jc w:val="both"/>
        <w:rPr>
          <w:sz w:val="24"/>
          <w:szCs w:val="24"/>
        </w:rPr>
      </w:pPr>
      <w:r w:rsidRPr="001E087E">
        <w:rPr>
          <w:sz w:val="24"/>
          <w:szCs w:val="24"/>
        </w:rPr>
        <w:t xml:space="preserve">The Rational Method is used to calculate peak run off in the irrigation fields as follows. Application of the rational method is normally limited to watershed of less than 0.5km2. </w:t>
      </w:r>
    </w:p>
    <w:p w:rsidR="0030658A" w:rsidRPr="001E087E" w:rsidRDefault="0030658A" w:rsidP="00574C34">
      <w:pPr>
        <w:spacing w:line="276" w:lineRule="auto"/>
        <w:jc w:val="both"/>
        <w:rPr>
          <w:sz w:val="24"/>
          <w:szCs w:val="24"/>
        </w:rPr>
      </w:pPr>
      <w:r w:rsidRPr="001E087E">
        <w:rPr>
          <w:spacing w:val="30"/>
          <w:position w:val="-24"/>
          <w:sz w:val="24"/>
          <w:szCs w:val="24"/>
        </w:rPr>
        <w:object w:dxaOrig="5300" w:dyaOrig="620">
          <v:shape id="_x0000_i1028" type="#_x0000_t75" style="width:265.85pt;height:29.75pt" o:ole="">
            <v:imagedata r:id="rId21" o:title=""/>
          </v:shape>
          <o:OLEObject Type="Embed" ProgID="Equation.3" ShapeID="_x0000_i1028" DrawAspect="Content" ObjectID="_1543531038" r:id="rId22"/>
        </w:object>
      </w:r>
    </w:p>
    <w:p w:rsidR="0030658A" w:rsidRPr="001E087E" w:rsidRDefault="0030658A" w:rsidP="00574C34">
      <w:pPr>
        <w:spacing w:line="276" w:lineRule="auto"/>
        <w:jc w:val="both"/>
        <w:rPr>
          <w:sz w:val="24"/>
          <w:szCs w:val="24"/>
        </w:rPr>
      </w:pPr>
      <w:r w:rsidRPr="001E087E">
        <w:rPr>
          <w:sz w:val="24"/>
          <w:szCs w:val="24"/>
        </w:rPr>
        <w:t>Where,</w:t>
      </w:r>
    </w:p>
    <w:p w:rsidR="0030658A" w:rsidRPr="001E087E" w:rsidRDefault="0030658A" w:rsidP="00574C34">
      <w:pPr>
        <w:spacing w:line="276" w:lineRule="auto"/>
        <w:jc w:val="both"/>
        <w:rPr>
          <w:sz w:val="24"/>
          <w:szCs w:val="24"/>
        </w:rPr>
      </w:pPr>
      <w:r w:rsidRPr="001E087E">
        <w:rPr>
          <w:sz w:val="24"/>
          <w:szCs w:val="24"/>
        </w:rPr>
        <w:t>Q = Design Peak Discharge (m</w:t>
      </w:r>
      <w:r w:rsidRPr="001E087E">
        <w:rPr>
          <w:sz w:val="24"/>
          <w:szCs w:val="24"/>
          <w:vertAlign w:val="superscript"/>
        </w:rPr>
        <w:t>3</w:t>
      </w:r>
      <w:r w:rsidRPr="001E087E">
        <w:rPr>
          <w:sz w:val="24"/>
          <w:szCs w:val="24"/>
        </w:rPr>
        <w:t>/sec)</w:t>
      </w:r>
    </w:p>
    <w:p w:rsidR="0030658A" w:rsidRPr="001E087E" w:rsidRDefault="0030658A" w:rsidP="00574C34">
      <w:pPr>
        <w:spacing w:line="276" w:lineRule="auto"/>
        <w:jc w:val="both"/>
        <w:rPr>
          <w:sz w:val="24"/>
          <w:szCs w:val="24"/>
        </w:rPr>
      </w:pPr>
      <w:r w:rsidRPr="001E087E">
        <w:rPr>
          <w:sz w:val="24"/>
          <w:szCs w:val="24"/>
        </w:rPr>
        <w:t>C = runoff coefficient, which indicates the proportion of the design rainfall that actually discharges rapidly from the basin and which contributes to the peak discharge. It is assumed that for the cultivated and flat land (slope less than 5%) and soil of medium infiltration, the value of C=0.50.</w:t>
      </w:r>
    </w:p>
    <w:p w:rsidR="0030658A" w:rsidRPr="001E087E" w:rsidRDefault="0030658A" w:rsidP="00574C34">
      <w:pPr>
        <w:spacing w:line="276" w:lineRule="auto"/>
        <w:jc w:val="both"/>
        <w:rPr>
          <w:sz w:val="24"/>
          <w:szCs w:val="24"/>
        </w:rPr>
      </w:pPr>
      <w:r w:rsidRPr="001E087E">
        <w:rPr>
          <w:sz w:val="24"/>
          <w:szCs w:val="24"/>
        </w:rPr>
        <w:t xml:space="preserve">A = Area to be drained, ha </w:t>
      </w:r>
    </w:p>
    <w:p w:rsidR="0030658A" w:rsidRPr="001E087E" w:rsidRDefault="0030658A" w:rsidP="00574C34">
      <w:pPr>
        <w:spacing w:line="276" w:lineRule="auto"/>
        <w:jc w:val="both"/>
        <w:rPr>
          <w:sz w:val="24"/>
          <w:szCs w:val="24"/>
        </w:rPr>
      </w:pPr>
      <w:r w:rsidRPr="001E087E">
        <w:rPr>
          <w:sz w:val="24"/>
          <w:szCs w:val="24"/>
        </w:rPr>
        <w:t>I = Rainfall intensity in mm/h for the design return period and for a duration equal to the “time of concentration” of the watershed</w:t>
      </w:r>
      <w:r>
        <w:rPr>
          <w:sz w:val="24"/>
          <w:szCs w:val="24"/>
        </w:rPr>
        <w:t xml:space="preserve">. </w:t>
      </w:r>
      <w:r w:rsidRPr="001E087E">
        <w:rPr>
          <w:sz w:val="24"/>
          <w:szCs w:val="24"/>
        </w:rPr>
        <w:t>Peak runoff from the drainage catchments areas (for field and tertiary drain) can be calculated with the application of the following formula</w:t>
      </w:r>
    </w:p>
    <w:p w:rsidR="00A531B5" w:rsidRDefault="0030658A" w:rsidP="00BB3C87">
      <w:pPr>
        <w:pStyle w:val="BlockText"/>
        <w:rPr>
          <w:rFonts w:eastAsiaTheme="minorHAnsi"/>
          <w:color w:val="FF0000"/>
          <w:sz w:val="24"/>
          <w:szCs w:val="24"/>
        </w:rPr>
      </w:pPr>
      <w:r w:rsidRPr="001E087E">
        <w:rPr>
          <w:spacing w:val="30"/>
          <w:position w:val="-10"/>
          <w:sz w:val="24"/>
          <w:szCs w:val="24"/>
        </w:rPr>
        <w:object w:dxaOrig="4620" w:dyaOrig="320">
          <v:shape id="_x0000_i1029" type="#_x0000_t75" style="width:231.9pt;height:15.9pt" o:ole="">
            <v:imagedata r:id="rId23" o:title=""/>
          </v:shape>
          <o:OLEObject Type="Embed" ProgID="Equation.3" ShapeID="_x0000_i1029" DrawAspect="Content" ObjectID="_1543531039" r:id="rId24"/>
        </w:object>
      </w:r>
    </w:p>
    <w:p w:rsidR="004B2533" w:rsidRPr="00777428" w:rsidRDefault="004B2533" w:rsidP="00574C34">
      <w:pPr>
        <w:pStyle w:val="Heading2"/>
        <w:overflowPunct/>
        <w:spacing w:line="276" w:lineRule="auto"/>
        <w:textAlignment w:val="auto"/>
        <w:rPr>
          <w:rFonts w:eastAsiaTheme="minorHAnsi"/>
          <w:sz w:val="28"/>
        </w:rPr>
      </w:pPr>
      <w:bookmarkStart w:id="72" w:name="_Toc167474689"/>
      <w:r w:rsidRPr="00777428">
        <w:rPr>
          <w:rFonts w:eastAsiaTheme="minorHAnsi"/>
          <w:sz w:val="28"/>
        </w:rPr>
        <w:t>Main Canal Irrigation Structures</w:t>
      </w:r>
      <w:bookmarkEnd w:id="72"/>
    </w:p>
    <w:p w:rsidR="00A531B5" w:rsidRPr="00A531B5" w:rsidRDefault="00A531B5" w:rsidP="00A531B5">
      <w:pPr>
        <w:rPr>
          <w:rFonts w:eastAsiaTheme="minorHAnsi"/>
        </w:rPr>
      </w:pPr>
    </w:p>
    <w:p w:rsidR="004B2533" w:rsidRPr="006E1084" w:rsidRDefault="004B2533" w:rsidP="00574C34">
      <w:pPr>
        <w:overflowPunct/>
        <w:spacing w:line="276" w:lineRule="auto"/>
        <w:jc w:val="both"/>
        <w:textAlignment w:val="auto"/>
        <w:rPr>
          <w:rFonts w:eastAsiaTheme="minorHAnsi"/>
          <w:b/>
          <w:bCs/>
          <w:sz w:val="24"/>
          <w:szCs w:val="24"/>
        </w:rPr>
      </w:pPr>
      <w:r w:rsidRPr="00074DE1">
        <w:rPr>
          <w:rFonts w:eastAsiaTheme="minorHAnsi"/>
          <w:sz w:val="24"/>
          <w:szCs w:val="24"/>
        </w:rPr>
        <w:t xml:space="preserve">Categories and numbers of main canal structures are </w:t>
      </w:r>
      <w:r w:rsidR="00526ACA" w:rsidRPr="00074DE1">
        <w:rPr>
          <w:rFonts w:eastAsiaTheme="minorHAnsi"/>
          <w:sz w:val="24"/>
          <w:szCs w:val="24"/>
        </w:rPr>
        <w:t>summarized</w:t>
      </w:r>
      <w:r w:rsidRPr="00074DE1">
        <w:rPr>
          <w:rFonts w:eastAsiaTheme="minorHAnsi"/>
          <w:sz w:val="24"/>
          <w:szCs w:val="24"/>
        </w:rPr>
        <w:t xml:space="preserve"> below, and in detail in </w:t>
      </w:r>
      <w:r w:rsidRPr="006E1084">
        <w:rPr>
          <w:rFonts w:eastAsiaTheme="minorHAnsi"/>
          <w:b/>
          <w:bCs/>
          <w:sz w:val="24"/>
          <w:szCs w:val="24"/>
        </w:rPr>
        <w:t>Table</w:t>
      </w:r>
    </w:p>
    <w:p w:rsidR="00197B8C" w:rsidRDefault="00086D2F" w:rsidP="00574C34">
      <w:pPr>
        <w:overflowPunct/>
        <w:spacing w:line="276" w:lineRule="auto"/>
        <w:jc w:val="both"/>
        <w:textAlignment w:val="auto"/>
        <w:rPr>
          <w:rFonts w:eastAsiaTheme="minorHAnsi"/>
          <w:sz w:val="24"/>
          <w:szCs w:val="24"/>
        </w:rPr>
      </w:pPr>
      <w:r w:rsidRPr="006E1084">
        <w:rPr>
          <w:rFonts w:eastAsiaTheme="minorHAnsi"/>
          <w:b/>
          <w:bCs/>
          <w:sz w:val="24"/>
          <w:szCs w:val="24"/>
        </w:rPr>
        <w:t>2</w:t>
      </w:r>
      <w:r w:rsidR="006E1084">
        <w:rPr>
          <w:rFonts w:eastAsiaTheme="minorHAnsi"/>
          <w:b/>
          <w:bCs/>
          <w:sz w:val="24"/>
          <w:szCs w:val="24"/>
        </w:rPr>
        <w:t>-</w:t>
      </w:r>
      <w:r w:rsidR="006E1084" w:rsidRPr="006E1084">
        <w:rPr>
          <w:rFonts w:eastAsiaTheme="minorHAnsi"/>
          <w:b/>
          <w:bCs/>
          <w:sz w:val="24"/>
          <w:szCs w:val="24"/>
        </w:rPr>
        <w:t>7</w:t>
      </w:r>
      <w:r w:rsidR="004B2533" w:rsidRPr="00074DE1">
        <w:rPr>
          <w:rFonts w:eastAsiaTheme="minorHAnsi"/>
          <w:sz w:val="24"/>
          <w:szCs w:val="24"/>
        </w:rPr>
        <w:t xml:space="preserve">. Head losses are kept to a minimum to </w:t>
      </w:r>
      <w:r w:rsidR="00526ACA" w:rsidRPr="00074DE1">
        <w:rPr>
          <w:rFonts w:eastAsiaTheme="minorHAnsi"/>
          <w:sz w:val="24"/>
          <w:szCs w:val="24"/>
        </w:rPr>
        <w:t>maximize</w:t>
      </w:r>
      <w:r w:rsidR="004B2533" w:rsidRPr="00074DE1">
        <w:rPr>
          <w:rFonts w:eastAsiaTheme="minorHAnsi"/>
          <w:sz w:val="24"/>
          <w:szCs w:val="24"/>
        </w:rPr>
        <w:t xml:space="preserve"> command from this near-contour canal.</w:t>
      </w:r>
    </w:p>
    <w:p w:rsidR="004B2533" w:rsidRPr="00074DE1" w:rsidRDefault="00BB3C87" w:rsidP="00BB3C87">
      <w:pPr>
        <w:pStyle w:val="Caption"/>
        <w:keepNext/>
        <w:jc w:val="both"/>
        <w:rPr>
          <w:rFonts w:eastAsiaTheme="minorHAnsi"/>
          <w:b w:val="0"/>
          <w:bCs/>
          <w:sz w:val="24"/>
          <w:szCs w:val="24"/>
        </w:rPr>
      </w:pPr>
      <w:bookmarkStart w:id="73" w:name="_Toc454963055"/>
      <w:r>
        <w:t xml:space="preserve">Table </w:t>
      </w:r>
      <w:fldSimple w:instr=" STYLEREF 1 \s ">
        <w:r w:rsidR="00442A41">
          <w:rPr>
            <w:noProof/>
          </w:rPr>
          <w:t>2</w:t>
        </w:r>
      </w:fldSimple>
      <w:r w:rsidR="00174475">
        <w:noBreakHyphen/>
      </w:r>
      <w:fldSimple w:instr=" SEQ Table \* ARABIC \s 1 ">
        <w:r w:rsidR="00442A41">
          <w:rPr>
            <w:noProof/>
          </w:rPr>
          <w:t>7</w:t>
        </w:r>
      </w:fldSimple>
      <w:r w:rsidR="004B2533" w:rsidRPr="00074DE1">
        <w:rPr>
          <w:rFonts w:eastAsiaTheme="minorHAnsi"/>
          <w:b w:val="0"/>
          <w:bCs/>
          <w:sz w:val="24"/>
          <w:szCs w:val="24"/>
        </w:rPr>
        <w:t>: Category of Main Canal Structures</w:t>
      </w:r>
      <w:bookmarkEnd w:id="73"/>
    </w:p>
    <w:tbl>
      <w:tblPr>
        <w:tblW w:w="83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
        <w:gridCol w:w="2979"/>
        <w:gridCol w:w="1170"/>
        <w:gridCol w:w="3569"/>
      </w:tblGrid>
      <w:tr w:rsidR="00CD298C" w:rsidTr="009E0694">
        <w:trPr>
          <w:trHeight w:val="372"/>
        </w:trPr>
        <w:tc>
          <w:tcPr>
            <w:tcW w:w="596" w:type="dxa"/>
          </w:tcPr>
          <w:p w:rsidR="00CD298C" w:rsidRDefault="00CD298C" w:rsidP="00574C34">
            <w:pPr>
              <w:spacing w:line="276" w:lineRule="auto"/>
              <w:ind w:left="100"/>
              <w:jc w:val="both"/>
              <w:rPr>
                <w:rFonts w:eastAsiaTheme="minorHAnsi"/>
                <w:b/>
                <w:bCs/>
                <w:sz w:val="24"/>
                <w:szCs w:val="24"/>
              </w:rPr>
            </w:pPr>
            <w:r w:rsidRPr="00074DE1">
              <w:rPr>
                <w:rFonts w:eastAsiaTheme="minorHAnsi"/>
                <w:b/>
                <w:bCs/>
                <w:sz w:val="24"/>
                <w:szCs w:val="24"/>
              </w:rPr>
              <w:t>Nr</w:t>
            </w:r>
          </w:p>
        </w:tc>
        <w:tc>
          <w:tcPr>
            <w:tcW w:w="2979" w:type="dxa"/>
          </w:tcPr>
          <w:p w:rsidR="00CD298C" w:rsidRDefault="00CD298C" w:rsidP="00574C34">
            <w:pPr>
              <w:spacing w:line="276" w:lineRule="auto"/>
              <w:ind w:left="754"/>
              <w:jc w:val="both"/>
              <w:rPr>
                <w:rFonts w:eastAsiaTheme="minorHAnsi"/>
                <w:b/>
                <w:bCs/>
                <w:sz w:val="24"/>
                <w:szCs w:val="24"/>
              </w:rPr>
            </w:pPr>
            <w:r w:rsidRPr="00074DE1">
              <w:rPr>
                <w:rFonts w:eastAsiaTheme="minorHAnsi"/>
                <w:b/>
                <w:bCs/>
                <w:sz w:val="24"/>
                <w:szCs w:val="24"/>
              </w:rPr>
              <w:t>Structure</w:t>
            </w:r>
          </w:p>
        </w:tc>
        <w:tc>
          <w:tcPr>
            <w:tcW w:w="1170" w:type="dxa"/>
          </w:tcPr>
          <w:p w:rsidR="00CD298C" w:rsidRDefault="00CD298C" w:rsidP="00574C34">
            <w:pPr>
              <w:spacing w:line="276" w:lineRule="auto"/>
              <w:jc w:val="center"/>
              <w:rPr>
                <w:rFonts w:eastAsiaTheme="minorHAnsi"/>
                <w:b/>
                <w:bCs/>
                <w:sz w:val="24"/>
                <w:szCs w:val="24"/>
              </w:rPr>
            </w:pPr>
            <w:r>
              <w:rPr>
                <w:rFonts w:eastAsiaTheme="minorHAnsi"/>
                <w:b/>
                <w:bCs/>
                <w:sz w:val="24"/>
                <w:szCs w:val="24"/>
              </w:rPr>
              <w:t xml:space="preserve">      </w:t>
            </w:r>
            <w:r w:rsidRPr="00074DE1">
              <w:rPr>
                <w:rFonts w:eastAsiaTheme="minorHAnsi"/>
                <w:b/>
                <w:bCs/>
                <w:sz w:val="24"/>
                <w:szCs w:val="24"/>
              </w:rPr>
              <w:t>Nr</w:t>
            </w:r>
          </w:p>
        </w:tc>
        <w:tc>
          <w:tcPr>
            <w:tcW w:w="3569" w:type="dxa"/>
          </w:tcPr>
          <w:p w:rsidR="00CD298C" w:rsidRDefault="00CD298C" w:rsidP="00574C34">
            <w:pPr>
              <w:spacing w:line="276" w:lineRule="auto"/>
              <w:ind w:left="2016"/>
              <w:jc w:val="both"/>
              <w:rPr>
                <w:rFonts w:eastAsiaTheme="minorHAnsi"/>
                <w:b/>
                <w:bCs/>
                <w:sz w:val="24"/>
                <w:szCs w:val="24"/>
              </w:rPr>
            </w:pPr>
            <w:r w:rsidRPr="00074DE1">
              <w:rPr>
                <w:rFonts w:eastAsiaTheme="minorHAnsi"/>
                <w:b/>
                <w:bCs/>
                <w:sz w:val="24"/>
                <w:szCs w:val="24"/>
              </w:rPr>
              <w:t>Remarks</w:t>
            </w:r>
          </w:p>
        </w:tc>
      </w:tr>
      <w:tr w:rsidR="00CD298C" w:rsidTr="009E0694">
        <w:trPr>
          <w:trHeight w:val="416"/>
        </w:trPr>
        <w:tc>
          <w:tcPr>
            <w:tcW w:w="596" w:type="dxa"/>
          </w:tcPr>
          <w:p w:rsidR="00CD298C" w:rsidRPr="00074DE1" w:rsidRDefault="00CD298C" w:rsidP="00574C34">
            <w:pPr>
              <w:spacing w:line="276" w:lineRule="auto"/>
              <w:ind w:left="100"/>
              <w:jc w:val="both"/>
              <w:rPr>
                <w:rFonts w:eastAsiaTheme="minorHAnsi"/>
                <w:b/>
                <w:bCs/>
                <w:sz w:val="24"/>
                <w:szCs w:val="24"/>
              </w:rPr>
            </w:pPr>
            <w:r w:rsidRPr="00074DE1">
              <w:rPr>
                <w:rFonts w:eastAsiaTheme="minorHAnsi"/>
                <w:sz w:val="24"/>
                <w:szCs w:val="24"/>
              </w:rPr>
              <w:t>1</w:t>
            </w:r>
          </w:p>
        </w:tc>
        <w:tc>
          <w:tcPr>
            <w:tcW w:w="2979" w:type="dxa"/>
          </w:tcPr>
          <w:p w:rsidR="00CD298C" w:rsidRPr="00EF6F2F" w:rsidRDefault="00CD298C" w:rsidP="00574C34">
            <w:pPr>
              <w:spacing w:line="276" w:lineRule="auto"/>
              <w:ind w:left="283"/>
              <w:jc w:val="both"/>
              <w:rPr>
                <w:rFonts w:eastAsiaTheme="minorHAnsi"/>
                <w:b/>
                <w:bCs/>
                <w:sz w:val="24"/>
                <w:szCs w:val="24"/>
              </w:rPr>
            </w:pPr>
            <w:r w:rsidRPr="00EF6F2F">
              <w:rPr>
                <w:rFonts w:eastAsiaTheme="minorHAnsi"/>
                <w:sz w:val="24"/>
                <w:szCs w:val="24"/>
              </w:rPr>
              <w:t>Cross Regulators</w:t>
            </w:r>
          </w:p>
        </w:tc>
        <w:tc>
          <w:tcPr>
            <w:tcW w:w="1170" w:type="dxa"/>
          </w:tcPr>
          <w:p w:rsidR="00CD298C" w:rsidRPr="00EF6F2F" w:rsidRDefault="006E1084" w:rsidP="00574C34">
            <w:pPr>
              <w:spacing w:line="276" w:lineRule="auto"/>
              <w:jc w:val="center"/>
              <w:rPr>
                <w:rFonts w:eastAsiaTheme="minorHAnsi"/>
                <w:b/>
                <w:bCs/>
                <w:sz w:val="24"/>
                <w:szCs w:val="24"/>
              </w:rPr>
            </w:pPr>
            <w:r w:rsidRPr="00EF6F2F">
              <w:rPr>
                <w:rFonts w:eastAsiaTheme="minorHAnsi"/>
                <w:sz w:val="24"/>
                <w:szCs w:val="24"/>
              </w:rPr>
              <w:t>3</w:t>
            </w:r>
          </w:p>
        </w:tc>
        <w:tc>
          <w:tcPr>
            <w:tcW w:w="3569" w:type="dxa"/>
          </w:tcPr>
          <w:p w:rsidR="00CD298C" w:rsidRPr="00EF6F2F" w:rsidRDefault="00CD298C" w:rsidP="00574C34">
            <w:pPr>
              <w:spacing w:line="276" w:lineRule="auto"/>
              <w:jc w:val="both"/>
              <w:rPr>
                <w:rFonts w:eastAsiaTheme="minorHAnsi"/>
                <w:b/>
                <w:bCs/>
                <w:sz w:val="24"/>
                <w:szCs w:val="24"/>
              </w:rPr>
            </w:pPr>
            <w:r w:rsidRPr="00EF6F2F">
              <w:rPr>
                <w:rFonts w:eastAsiaTheme="minorHAnsi"/>
                <w:sz w:val="24"/>
                <w:szCs w:val="24"/>
              </w:rPr>
              <w:t xml:space="preserve">Side spillways upstream of gated </w:t>
            </w:r>
          </w:p>
        </w:tc>
      </w:tr>
      <w:tr w:rsidR="00CD298C" w:rsidTr="009E0694">
        <w:trPr>
          <w:trHeight w:val="387"/>
        </w:trPr>
        <w:tc>
          <w:tcPr>
            <w:tcW w:w="596" w:type="dxa"/>
          </w:tcPr>
          <w:p w:rsidR="00CD298C" w:rsidRPr="00074DE1" w:rsidRDefault="00CD298C" w:rsidP="00574C34">
            <w:pPr>
              <w:spacing w:line="276" w:lineRule="auto"/>
              <w:ind w:left="100"/>
              <w:jc w:val="both"/>
              <w:rPr>
                <w:rFonts w:eastAsiaTheme="minorHAnsi"/>
                <w:sz w:val="24"/>
                <w:szCs w:val="24"/>
              </w:rPr>
            </w:pPr>
            <w:r w:rsidRPr="00074DE1">
              <w:rPr>
                <w:rFonts w:eastAsiaTheme="minorHAnsi"/>
                <w:sz w:val="24"/>
                <w:szCs w:val="24"/>
              </w:rPr>
              <w:t>2</w:t>
            </w:r>
          </w:p>
        </w:tc>
        <w:tc>
          <w:tcPr>
            <w:tcW w:w="2979" w:type="dxa"/>
          </w:tcPr>
          <w:p w:rsidR="00CD298C" w:rsidRPr="00074DE1" w:rsidRDefault="00CD298C" w:rsidP="00574C34">
            <w:pPr>
              <w:spacing w:line="276" w:lineRule="auto"/>
              <w:ind w:left="283"/>
              <w:jc w:val="both"/>
              <w:rPr>
                <w:rFonts w:eastAsiaTheme="minorHAnsi"/>
                <w:sz w:val="24"/>
                <w:szCs w:val="24"/>
              </w:rPr>
            </w:pPr>
            <w:r w:rsidRPr="00074DE1">
              <w:rPr>
                <w:rFonts w:eastAsiaTheme="minorHAnsi"/>
                <w:sz w:val="24"/>
                <w:szCs w:val="24"/>
              </w:rPr>
              <w:t>Head Regulators</w:t>
            </w:r>
          </w:p>
        </w:tc>
        <w:tc>
          <w:tcPr>
            <w:tcW w:w="1170" w:type="dxa"/>
          </w:tcPr>
          <w:p w:rsidR="00CD298C" w:rsidRPr="00074DE1" w:rsidRDefault="006E1084" w:rsidP="00574C34">
            <w:pPr>
              <w:spacing w:line="276" w:lineRule="auto"/>
              <w:jc w:val="center"/>
              <w:rPr>
                <w:rFonts w:eastAsiaTheme="minorHAnsi"/>
                <w:sz w:val="24"/>
                <w:szCs w:val="24"/>
              </w:rPr>
            </w:pPr>
            <w:r>
              <w:rPr>
                <w:rFonts w:eastAsiaTheme="minorHAnsi"/>
                <w:sz w:val="24"/>
                <w:szCs w:val="24"/>
              </w:rPr>
              <w:t>1</w:t>
            </w:r>
          </w:p>
        </w:tc>
        <w:tc>
          <w:tcPr>
            <w:tcW w:w="3569" w:type="dxa"/>
          </w:tcPr>
          <w:p w:rsidR="00CD298C" w:rsidRPr="00074DE1" w:rsidRDefault="00CD298C" w:rsidP="00574C34">
            <w:pPr>
              <w:spacing w:line="276" w:lineRule="auto"/>
              <w:jc w:val="both"/>
              <w:rPr>
                <w:rFonts w:eastAsiaTheme="minorHAnsi"/>
                <w:sz w:val="24"/>
                <w:szCs w:val="24"/>
              </w:rPr>
            </w:pPr>
            <w:r w:rsidRPr="00074DE1">
              <w:rPr>
                <w:rFonts w:eastAsiaTheme="minorHAnsi"/>
                <w:sz w:val="24"/>
                <w:szCs w:val="24"/>
              </w:rPr>
              <w:t>Gated orifice structures</w:t>
            </w:r>
          </w:p>
        </w:tc>
      </w:tr>
      <w:tr w:rsidR="00CD298C" w:rsidTr="009E0694">
        <w:trPr>
          <w:trHeight w:val="374"/>
        </w:trPr>
        <w:tc>
          <w:tcPr>
            <w:tcW w:w="596" w:type="dxa"/>
          </w:tcPr>
          <w:p w:rsidR="00CD298C" w:rsidRPr="00074DE1" w:rsidRDefault="0088798E" w:rsidP="00574C34">
            <w:pPr>
              <w:spacing w:line="276" w:lineRule="auto"/>
              <w:ind w:left="100"/>
              <w:jc w:val="both"/>
              <w:rPr>
                <w:rFonts w:eastAsiaTheme="minorHAnsi"/>
                <w:sz w:val="24"/>
                <w:szCs w:val="24"/>
              </w:rPr>
            </w:pPr>
            <w:r>
              <w:rPr>
                <w:rFonts w:eastAsiaTheme="minorHAnsi"/>
                <w:sz w:val="24"/>
                <w:szCs w:val="24"/>
              </w:rPr>
              <w:t>3</w:t>
            </w:r>
          </w:p>
        </w:tc>
        <w:tc>
          <w:tcPr>
            <w:tcW w:w="2979" w:type="dxa"/>
          </w:tcPr>
          <w:p w:rsidR="00CD298C" w:rsidRPr="00074DE1" w:rsidRDefault="00CD298C" w:rsidP="00574C34">
            <w:pPr>
              <w:spacing w:line="276" w:lineRule="auto"/>
              <w:ind w:left="283"/>
              <w:jc w:val="both"/>
              <w:rPr>
                <w:rFonts w:eastAsiaTheme="minorHAnsi"/>
                <w:sz w:val="24"/>
                <w:szCs w:val="24"/>
              </w:rPr>
            </w:pPr>
            <w:r w:rsidRPr="00074DE1">
              <w:rPr>
                <w:rFonts w:eastAsiaTheme="minorHAnsi"/>
                <w:sz w:val="24"/>
                <w:szCs w:val="24"/>
              </w:rPr>
              <w:t>Cross Drainage Culverts</w:t>
            </w:r>
          </w:p>
        </w:tc>
        <w:tc>
          <w:tcPr>
            <w:tcW w:w="1170" w:type="dxa"/>
          </w:tcPr>
          <w:p w:rsidR="00CD298C" w:rsidRPr="00074DE1" w:rsidRDefault="00EF6F2F" w:rsidP="002E5DFD">
            <w:pPr>
              <w:spacing w:line="276" w:lineRule="auto"/>
              <w:rPr>
                <w:rFonts w:eastAsiaTheme="minorHAnsi"/>
                <w:sz w:val="24"/>
                <w:szCs w:val="24"/>
              </w:rPr>
            </w:pPr>
            <w:r>
              <w:rPr>
                <w:rFonts w:eastAsiaTheme="minorHAnsi"/>
                <w:sz w:val="24"/>
                <w:szCs w:val="24"/>
              </w:rPr>
              <w:t xml:space="preserve">       </w:t>
            </w:r>
            <w:r w:rsidR="002E5DFD">
              <w:rPr>
                <w:rFonts w:eastAsiaTheme="minorHAnsi"/>
                <w:sz w:val="24"/>
                <w:szCs w:val="24"/>
              </w:rPr>
              <w:t>2</w:t>
            </w:r>
          </w:p>
        </w:tc>
        <w:tc>
          <w:tcPr>
            <w:tcW w:w="3569" w:type="dxa"/>
          </w:tcPr>
          <w:p w:rsidR="00CD298C" w:rsidRPr="00074DE1" w:rsidRDefault="00EF6F2F" w:rsidP="00574C34">
            <w:pPr>
              <w:spacing w:line="276" w:lineRule="auto"/>
              <w:jc w:val="both"/>
              <w:rPr>
                <w:rFonts w:eastAsiaTheme="minorHAnsi"/>
                <w:sz w:val="24"/>
                <w:szCs w:val="24"/>
              </w:rPr>
            </w:pPr>
            <w:r>
              <w:rPr>
                <w:rFonts w:eastAsiaTheme="minorHAnsi"/>
                <w:sz w:val="24"/>
                <w:szCs w:val="24"/>
              </w:rPr>
              <w:t xml:space="preserve">  Near head work</w:t>
            </w:r>
          </w:p>
        </w:tc>
      </w:tr>
    </w:tbl>
    <w:p w:rsidR="00086D2F"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 xml:space="preserve"> </w:t>
      </w:r>
    </w:p>
    <w:p w:rsidR="004B2533" w:rsidRPr="007E0214" w:rsidRDefault="004B2533" w:rsidP="009454CF">
      <w:pPr>
        <w:pStyle w:val="ListParagraph"/>
        <w:numPr>
          <w:ilvl w:val="0"/>
          <w:numId w:val="20"/>
        </w:numPr>
        <w:jc w:val="both"/>
        <w:rPr>
          <w:rFonts w:ascii="Times New Roman" w:eastAsiaTheme="minorHAnsi" w:hAnsi="Times New Roman"/>
          <w:sz w:val="24"/>
          <w:szCs w:val="24"/>
        </w:rPr>
      </w:pPr>
      <w:r w:rsidRPr="007E0214">
        <w:rPr>
          <w:rFonts w:ascii="Times New Roman" w:eastAsiaTheme="minorHAnsi" w:hAnsi="Times New Roman"/>
          <w:sz w:val="24"/>
          <w:szCs w:val="24"/>
        </w:rPr>
        <w:t>Flow Regulating and Measurement Structures</w:t>
      </w:r>
    </w:p>
    <w:p w:rsidR="004B2533" w:rsidRPr="001F68D6" w:rsidRDefault="004B2533" w:rsidP="00574C34">
      <w:pPr>
        <w:overflowPunct/>
        <w:spacing w:line="276" w:lineRule="auto"/>
        <w:jc w:val="both"/>
        <w:textAlignment w:val="auto"/>
        <w:rPr>
          <w:rFonts w:eastAsiaTheme="minorHAnsi"/>
          <w:sz w:val="24"/>
          <w:szCs w:val="24"/>
        </w:rPr>
      </w:pPr>
      <w:r w:rsidRPr="001F68D6">
        <w:rPr>
          <w:rFonts w:eastAsiaTheme="minorHAnsi"/>
          <w:sz w:val="24"/>
          <w:szCs w:val="24"/>
        </w:rPr>
        <w:t>Gated (flume) cross regulators with overflow side-spillways are proposed (see picture below).For the Main canal the side-spillways will allow night time flow fluctuations to be</w:t>
      </w:r>
      <w:r w:rsidR="00E06536" w:rsidRPr="001F68D6">
        <w:rPr>
          <w:rFonts w:eastAsiaTheme="minorHAnsi"/>
          <w:sz w:val="24"/>
          <w:szCs w:val="24"/>
        </w:rPr>
        <w:t xml:space="preserve"> </w:t>
      </w:r>
      <w:r w:rsidRPr="001F68D6">
        <w:rPr>
          <w:rFonts w:eastAsiaTheme="minorHAnsi"/>
          <w:sz w:val="24"/>
          <w:szCs w:val="24"/>
        </w:rPr>
        <w:t>accommodated safely without gate operators. For the Secondary canals the side-spillways will</w:t>
      </w:r>
      <w:r w:rsidR="00E06536" w:rsidRPr="001F68D6">
        <w:rPr>
          <w:rFonts w:eastAsiaTheme="minorHAnsi"/>
          <w:sz w:val="24"/>
          <w:szCs w:val="24"/>
        </w:rPr>
        <w:t xml:space="preserve"> </w:t>
      </w:r>
      <w:r w:rsidRPr="001F68D6">
        <w:rPr>
          <w:rFonts w:eastAsiaTheme="minorHAnsi"/>
          <w:sz w:val="24"/>
          <w:szCs w:val="24"/>
        </w:rPr>
        <w:t xml:space="preserve">facilitate WUAs </w:t>
      </w:r>
      <w:r w:rsidRPr="001F68D6">
        <w:rPr>
          <w:rFonts w:eastAsiaTheme="minorHAnsi"/>
          <w:sz w:val="24"/>
          <w:szCs w:val="24"/>
        </w:rPr>
        <w:lastRenderedPageBreak/>
        <w:t>quickly achieving FLSs in the secondary canals each day when flows are</w:t>
      </w:r>
      <w:r w:rsidR="00E06536" w:rsidRPr="001F68D6">
        <w:rPr>
          <w:rFonts w:eastAsiaTheme="minorHAnsi"/>
          <w:sz w:val="24"/>
          <w:szCs w:val="24"/>
        </w:rPr>
        <w:t xml:space="preserve"> </w:t>
      </w:r>
      <w:r w:rsidRPr="001F68D6">
        <w:rPr>
          <w:rFonts w:eastAsiaTheme="minorHAnsi"/>
          <w:sz w:val="24"/>
          <w:szCs w:val="24"/>
        </w:rPr>
        <w:t>released from the night storage reservoirs.</w:t>
      </w:r>
    </w:p>
    <w:p w:rsidR="001F68D6" w:rsidRPr="004674A0" w:rsidRDefault="001F68D6" w:rsidP="00574C34">
      <w:pPr>
        <w:overflowPunct/>
        <w:spacing w:line="276" w:lineRule="auto"/>
        <w:jc w:val="both"/>
        <w:textAlignment w:val="auto"/>
        <w:rPr>
          <w:rFonts w:eastAsiaTheme="minorHAnsi"/>
          <w:color w:val="FF0000"/>
          <w:sz w:val="24"/>
          <w:szCs w:val="24"/>
        </w:rPr>
      </w:pPr>
    </w:p>
    <w:p w:rsidR="004B2533" w:rsidRPr="001F68D6" w:rsidRDefault="004B2533" w:rsidP="00574C34">
      <w:pPr>
        <w:overflowPunct/>
        <w:spacing w:line="276" w:lineRule="auto"/>
        <w:jc w:val="both"/>
        <w:textAlignment w:val="auto"/>
        <w:rPr>
          <w:rFonts w:eastAsiaTheme="minorHAnsi"/>
          <w:sz w:val="24"/>
          <w:szCs w:val="24"/>
        </w:rPr>
      </w:pPr>
      <w:r w:rsidRPr="001F68D6">
        <w:rPr>
          <w:rFonts w:eastAsiaTheme="minorHAnsi"/>
          <w:sz w:val="24"/>
          <w:szCs w:val="24"/>
        </w:rPr>
        <w:t>The Main canal head regulators shall comprise gated orifice structures enabling: (i) on-off</w:t>
      </w:r>
      <w:r w:rsidR="001F68D6">
        <w:rPr>
          <w:rFonts w:eastAsiaTheme="minorHAnsi"/>
          <w:sz w:val="24"/>
          <w:szCs w:val="24"/>
        </w:rPr>
        <w:t xml:space="preserve"> </w:t>
      </w:r>
      <w:r w:rsidRPr="001F68D6">
        <w:rPr>
          <w:rFonts w:eastAsiaTheme="minorHAnsi"/>
          <w:sz w:val="24"/>
          <w:szCs w:val="24"/>
        </w:rPr>
        <w:t>capability; and (ii) flow rate adjustment. In theory such structures can be used to determine</w:t>
      </w:r>
      <w:r w:rsidR="001F68D6">
        <w:rPr>
          <w:rFonts w:eastAsiaTheme="minorHAnsi"/>
          <w:sz w:val="24"/>
          <w:szCs w:val="24"/>
        </w:rPr>
        <w:t xml:space="preserve"> </w:t>
      </w:r>
      <w:r w:rsidRPr="001F68D6">
        <w:rPr>
          <w:rFonts w:eastAsiaTheme="minorHAnsi"/>
          <w:sz w:val="24"/>
          <w:szCs w:val="24"/>
        </w:rPr>
        <w:t>discharge based on gate opening and upstream (and downstream for submerged flow) water</w:t>
      </w:r>
      <w:r w:rsidR="001F68D6">
        <w:rPr>
          <w:rFonts w:eastAsiaTheme="minorHAnsi"/>
          <w:sz w:val="24"/>
          <w:szCs w:val="24"/>
        </w:rPr>
        <w:t xml:space="preserve"> </w:t>
      </w:r>
      <w:r w:rsidRPr="001F68D6">
        <w:rPr>
          <w:rFonts w:eastAsiaTheme="minorHAnsi"/>
          <w:sz w:val="24"/>
          <w:szCs w:val="24"/>
        </w:rPr>
        <w:t>levels. However such discharge estimates are inaccurate and specific flow measurement</w:t>
      </w:r>
      <w:r w:rsidR="001F68D6">
        <w:rPr>
          <w:rFonts w:eastAsiaTheme="minorHAnsi"/>
          <w:sz w:val="24"/>
          <w:szCs w:val="24"/>
        </w:rPr>
        <w:t xml:space="preserve"> </w:t>
      </w:r>
      <w:r w:rsidRPr="001F68D6">
        <w:rPr>
          <w:rFonts w:eastAsiaTheme="minorHAnsi"/>
          <w:sz w:val="24"/>
          <w:szCs w:val="24"/>
        </w:rPr>
        <w:t>structures are therefore proposed.</w:t>
      </w:r>
    </w:p>
    <w:p w:rsidR="001F68D6" w:rsidRPr="004674A0" w:rsidRDefault="001F68D6" w:rsidP="00574C34">
      <w:pPr>
        <w:overflowPunct/>
        <w:spacing w:line="276" w:lineRule="auto"/>
        <w:jc w:val="both"/>
        <w:textAlignment w:val="auto"/>
        <w:rPr>
          <w:rFonts w:eastAsiaTheme="minorHAnsi"/>
          <w:color w:val="FF0000"/>
          <w:sz w:val="24"/>
          <w:szCs w:val="24"/>
        </w:rPr>
      </w:pPr>
    </w:p>
    <w:p w:rsidR="0088798E" w:rsidRDefault="004B2533" w:rsidP="00574C34">
      <w:pPr>
        <w:overflowPunct/>
        <w:spacing w:line="276" w:lineRule="auto"/>
        <w:jc w:val="both"/>
        <w:textAlignment w:val="auto"/>
        <w:rPr>
          <w:rFonts w:eastAsiaTheme="minorHAnsi"/>
          <w:sz w:val="24"/>
          <w:szCs w:val="24"/>
        </w:rPr>
      </w:pPr>
      <w:r w:rsidRPr="004674A0">
        <w:rPr>
          <w:rFonts w:eastAsiaTheme="minorHAnsi"/>
          <w:sz w:val="24"/>
          <w:szCs w:val="24"/>
        </w:rPr>
        <w:t>Flume flow measurement structures are proposed downstream of each head regulator and at</w:t>
      </w:r>
      <w:r w:rsidR="00240C3B">
        <w:rPr>
          <w:rFonts w:eastAsiaTheme="minorHAnsi"/>
          <w:sz w:val="24"/>
          <w:szCs w:val="24"/>
        </w:rPr>
        <w:t xml:space="preserve"> head of each secondary canal</w:t>
      </w:r>
      <w:r w:rsidRPr="004674A0">
        <w:rPr>
          <w:rFonts w:eastAsiaTheme="minorHAnsi"/>
          <w:sz w:val="24"/>
          <w:szCs w:val="24"/>
        </w:rPr>
        <w:t>. These will enable a quite accurate discharge measurement</w:t>
      </w:r>
      <w:r w:rsidR="00240C3B">
        <w:rPr>
          <w:rFonts w:eastAsiaTheme="minorHAnsi"/>
          <w:sz w:val="24"/>
          <w:szCs w:val="24"/>
        </w:rPr>
        <w:t xml:space="preserve"> </w:t>
      </w:r>
      <w:r w:rsidRPr="004674A0">
        <w:rPr>
          <w:rFonts w:eastAsiaTheme="minorHAnsi"/>
          <w:sz w:val="24"/>
          <w:szCs w:val="24"/>
        </w:rPr>
        <w:t>purely from an upstream head (water level) reading.</w:t>
      </w:r>
    </w:p>
    <w:p w:rsidR="00BB3C87" w:rsidRPr="004674A0" w:rsidRDefault="00BB3C87" w:rsidP="00574C34">
      <w:pPr>
        <w:overflowPunct/>
        <w:spacing w:line="276" w:lineRule="auto"/>
        <w:jc w:val="both"/>
        <w:textAlignment w:val="auto"/>
        <w:rPr>
          <w:rFonts w:eastAsiaTheme="minorHAnsi"/>
          <w:sz w:val="24"/>
          <w:szCs w:val="24"/>
        </w:rPr>
      </w:pPr>
    </w:p>
    <w:p w:rsidR="00BB3C87" w:rsidRPr="00197B8C" w:rsidRDefault="004B2533" w:rsidP="009454CF">
      <w:pPr>
        <w:pStyle w:val="ListParagraph"/>
        <w:numPr>
          <w:ilvl w:val="0"/>
          <w:numId w:val="20"/>
        </w:numPr>
        <w:rPr>
          <w:rFonts w:ascii="Times New Roman" w:eastAsiaTheme="minorHAnsi" w:hAnsi="Times New Roman"/>
          <w:sz w:val="24"/>
          <w:szCs w:val="24"/>
        </w:rPr>
      </w:pPr>
      <w:r w:rsidRPr="00197B8C">
        <w:rPr>
          <w:rFonts w:ascii="Times New Roman" w:eastAsiaTheme="minorHAnsi" w:hAnsi="Times New Roman"/>
          <w:sz w:val="24"/>
          <w:szCs w:val="24"/>
        </w:rPr>
        <w:t>Other structures</w:t>
      </w:r>
    </w:p>
    <w:p w:rsidR="004B2533" w:rsidRPr="00074DE1"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Other main canal structures are concerned with flow conveyance and cross drainage and</w:t>
      </w:r>
      <w:r w:rsidR="00240C3B">
        <w:rPr>
          <w:rFonts w:eastAsiaTheme="minorHAnsi"/>
          <w:sz w:val="24"/>
          <w:szCs w:val="24"/>
        </w:rPr>
        <w:t xml:space="preserve"> include the aqueducts,</w:t>
      </w:r>
      <w:r w:rsidRPr="00074DE1">
        <w:rPr>
          <w:rFonts w:eastAsiaTheme="minorHAnsi"/>
          <w:sz w:val="24"/>
          <w:szCs w:val="24"/>
        </w:rPr>
        <w:t xml:space="preserve"> and cross drainage culverts. Bridges are provided as part of the</w:t>
      </w:r>
      <w:r w:rsidR="00240C3B">
        <w:rPr>
          <w:rFonts w:eastAsiaTheme="minorHAnsi"/>
          <w:sz w:val="24"/>
          <w:szCs w:val="24"/>
        </w:rPr>
        <w:t xml:space="preserve"> </w:t>
      </w:r>
      <w:r w:rsidRPr="00074DE1">
        <w:rPr>
          <w:rFonts w:eastAsiaTheme="minorHAnsi"/>
          <w:sz w:val="24"/>
          <w:szCs w:val="24"/>
        </w:rPr>
        <w:t>cross regulator structures.</w:t>
      </w:r>
    </w:p>
    <w:p w:rsidR="004B2533" w:rsidRPr="00074DE1" w:rsidRDefault="004B2533" w:rsidP="00574C34">
      <w:pPr>
        <w:overflowPunct/>
        <w:spacing w:line="276" w:lineRule="auto"/>
        <w:jc w:val="both"/>
        <w:textAlignment w:val="auto"/>
        <w:rPr>
          <w:rFonts w:eastAsiaTheme="minorHAnsi"/>
          <w:sz w:val="24"/>
          <w:szCs w:val="24"/>
        </w:rPr>
      </w:pPr>
    </w:p>
    <w:p w:rsidR="004B2533" w:rsidRPr="009E0694" w:rsidRDefault="004B2533" w:rsidP="00574C34">
      <w:pPr>
        <w:pStyle w:val="Heading2"/>
        <w:spacing w:line="276" w:lineRule="auto"/>
        <w:rPr>
          <w:rFonts w:ascii="Times New Roman" w:eastAsiaTheme="minorHAnsi" w:hAnsi="Times New Roman"/>
          <w:sz w:val="28"/>
        </w:rPr>
      </w:pPr>
      <w:r w:rsidRPr="009E0694">
        <w:rPr>
          <w:rFonts w:eastAsiaTheme="minorHAnsi"/>
          <w:sz w:val="28"/>
        </w:rPr>
        <w:t xml:space="preserve"> </w:t>
      </w:r>
      <w:bookmarkStart w:id="74" w:name="_Toc167474690"/>
      <w:r w:rsidRPr="009E0694">
        <w:rPr>
          <w:rFonts w:ascii="Times New Roman" w:eastAsiaTheme="minorHAnsi" w:hAnsi="Times New Roman"/>
          <w:sz w:val="28"/>
        </w:rPr>
        <w:t>Secondary Canal Irrigation Structures</w:t>
      </w:r>
      <w:bookmarkEnd w:id="74"/>
    </w:p>
    <w:p w:rsidR="004674A0" w:rsidRPr="00074DE1" w:rsidRDefault="004674A0" w:rsidP="00574C34">
      <w:pPr>
        <w:overflowPunct/>
        <w:spacing w:line="276" w:lineRule="auto"/>
        <w:jc w:val="both"/>
        <w:textAlignment w:val="auto"/>
        <w:rPr>
          <w:rFonts w:eastAsiaTheme="minorHAnsi"/>
          <w:b/>
          <w:bCs/>
          <w:sz w:val="24"/>
          <w:szCs w:val="24"/>
        </w:rPr>
      </w:pPr>
    </w:p>
    <w:p w:rsidR="004B2533" w:rsidRPr="00074DE1"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 xml:space="preserve">Categories and numbers of secondary canal structures are </w:t>
      </w:r>
      <w:r w:rsidR="00526ACA" w:rsidRPr="00074DE1">
        <w:rPr>
          <w:rFonts w:eastAsiaTheme="minorHAnsi"/>
          <w:sz w:val="24"/>
          <w:szCs w:val="24"/>
        </w:rPr>
        <w:t>summarized</w:t>
      </w:r>
      <w:r w:rsidRPr="00074DE1">
        <w:rPr>
          <w:rFonts w:eastAsiaTheme="minorHAnsi"/>
          <w:sz w:val="24"/>
          <w:szCs w:val="24"/>
        </w:rPr>
        <w:t xml:space="preserve"> below, and in detail by</w:t>
      </w:r>
    </w:p>
    <w:p w:rsidR="004674A0" w:rsidRPr="00074DE1" w:rsidRDefault="00B0792D" w:rsidP="00574C34">
      <w:pPr>
        <w:overflowPunct/>
        <w:spacing w:line="276" w:lineRule="auto"/>
        <w:jc w:val="both"/>
        <w:textAlignment w:val="auto"/>
        <w:rPr>
          <w:rFonts w:eastAsiaTheme="minorHAnsi"/>
          <w:sz w:val="24"/>
          <w:szCs w:val="24"/>
        </w:rPr>
      </w:pPr>
      <w:r w:rsidRPr="00074DE1">
        <w:rPr>
          <w:rFonts w:eastAsiaTheme="minorHAnsi"/>
          <w:sz w:val="24"/>
          <w:szCs w:val="24"/>
        </w:rPr>
        <w:t>Structure</w:t>
      </w:r>
      <w:r w:rsidR="004B2533" w:rsidRPr="00074DE1">
        <w:rPr>
          <w:rFonts w:eastAsiaTheme="minorHAnsi"/>
          <w:sz w:val="24"/>
          <w:szCs w:val="24"/>
        </w:rPr>
        <w:t xml:space="preserve"> category </w:t>
      </w:r>
      <w:r w:rsidR="002E5DFD" w:rsidRPr="00074DE1">
        <w:rPr>
          <w:rFonts w:eastAsiaTheme="minorHAnsi"/>
          <w:sz w:val="24"/>
          <w:szCs w:val="24"/>
        </w:rPr>
        <w:t>in</w:t>
      </w:r>
      <w:r w:rsidR="002E5DFD">
        <w:rPr>
          <w:rFonts w:eastAsiaTheme="minorHAnsi"/>
          <w:sz w:val="24"/>
          <w:szCs w:val="24"/>
        </w:rPr>
        <w:t xml:space="preserve"> </w:t>
      </w:r>
      <w:r w:rsidR="002E5DFD" w:rsidRPr="00074DE1">
        <w:rPr>
          <w:rFonts w:eastAsiaTheme="minorHAnsi"/>
          <w:sz w:val="24"/>
          <w:szCs w:val="24"/>
        </w:rPr>
        <w:t>Table</w:t>
      </w:r>
      <w:r w:rsidR="004B2533" w:rsidRPr="00BB3C87">
        <w:rPr>
          <w:rFonts w:eastAsiaTheme="minorHAnsi"/>
          <w:b/>
          <w:bCs/>
          <w:sz w:val="24"/>
          <w:szCs w:val="24"/>
        </w:rPr>
        <w:t xml:space="preserve"> </w:t>
      </w:r>
      <w:r w:rsidR="001F07C7" w:rsidRPr="00BB3C87">
        <w:rPr>
          <w:rFonts w:eastAsiaTheme="minorHAnsi"/>
          <w:b/>
          <w:bCs/>
          <w:sz w:val="24"/>
          <w:szCs w:val="24"/>
        </w:rPr>
        <w:t>2</w:t>
      </w:r>
      <w:r w:rsidR="004B2533" w:rsidRPr="00BB3C87">
        <w:rPr>
          <w:rFonts w:eastAsiaTheme="minorHAnsi"/>
          <w:b/>
          <w:bCs/>
          <w:sz w:val="24"/>
          <w:szCs w:val="24"/>
        </w:rPr>
        <w:t>-</w:t>
      </w:r>
      <w:r w:rsidR="00BB3C87" w:rsidRPr="00BB3C87">
        <w:rPr>
          <w:rFonts w:eastAsiaTheme="minorHAnsi"/>
          <w:b/>
          <w:bCs/>
          <w:sz w:val="24"/>
          <w:szCs w:val="24"/>
        </w:rPr>
        <w:t>8</w:t>
      </w:r>
    </w:p>
    <w:p w:rsidR="004B2533" w:rsidRPr="00074DE1" w:rsidRDefault="00BB3C87" w:rsidP="00BB3C87">
      <w:pPr>
        <w:pStyle w:val="Caption"/>
        <w:keepNext/>
        <w:jc w:val="both"/>
        <w:rPr>
          <w:rFonts w:eastAsiaTheme="minorHAnsi"/>
          <w:b w:val="0"/>
          <w:bCs/>
          <w:sz w:val="24"/>
          <w:szCs w:val="24"/>
        </w:rPr>
      </w:pPr>
      <w:bookmarkStart w:id="75" w:name="_Toc454963056"/>
      <w:r>
        <w:t xml:space="preserve">Table </w:t>
      </w:r>
      <w:fldSimple w:instr=" STYLEREF 1 \s ">
        <w:r w:rsidR="00442A41">
          <w:rPr>
            <w:noProof/>
          </w:rPr>
          <w:t>2</w:t>
        </w:r>
      </w:fldSimple>
      <w:r w:rsidR="00174475">
        <w:noBreakHyphen/>
      </w:r>
      <w:fldSimple w:instr=" SEQ Table \* ARABIC \s 1 ">
        <w:r w:rsidR="00442A41">
          <w:rPr>
            <w:noProof/>
          </w:rPr>
          <w:t>8</w:t>
        </w:r>
      </w:fldSimple>
      <w:r w:rsidR="004B2533" w:rsidRPr="00074DE1">
        <w:rPr>
          <w:rFonts w:eastAsiaTheme="minorHAnsi"/>
          <w:b w:val="0"/>
          <w:bCs/>
          <w:sz w:val="24"/>
          <w:szCs w:val="24"/>
        </w:rPr>
        <w:t>: Category of Secondary Canal Structures</w:t>
      </w:r>
      <w:bookmarkEnd w:id="75"/>
    </w:p>
    <w:tbl>
      <w:tblPr>
        <w:tblW w:w="1002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3"/>
        <w:gridCol w:w="4297"/>
        <w:gridCol w:w="576"/>
        <w:gridCol w:w="4491"/>
      </w:tblGrid>
      <w:tr w:rsidR="001F07C7" w:rsidTr="00C642C1">
        <w:trPr>
          <w:trHeight w:val="374"/>
        </w:trPr>
        <w:tc>
          <w:tcPr>
            <w:tcW w:w="664" w:type="dxa"/>
          </w:tcPr>
          <w:p w:rsidR="001F07C7" w:rsidRDefault="001F07C7" w:rsidP="00574C34">
            <w:pPr>
              <w:spacing w:line="276" w:lineRule="auto"/>
              <w:ind w:left="127"/>
              <w:jc w:val="both"/>
              <w:rPr>
                <w:rFonts w:eastAsiaTheme="minorHAnsi"/>
                <w:b/>
                <w:bCs/>
                <w:sz w:val="24"/>
                <w:szCs w:val="24"/>
              </w:rPr>
            </w:pPr>
            <w:r w:rsidRPr="00074DE1">
              <w:rPr>
                <w:rFonts w:eastAsiaTheme="minorHAnsi"/>
                <w:b/>
                <w:bCs/>
                <w:sz w:val="24"/>
                <w:szCs w:val="24"/>
              </w:rPr>
              <w:t>Nr</w:t>
            </w:r>
          </w:p>
        </w:tc>
        <w:tc>
          <w:tcPr>
            <w:tcW w:w="4323" w:type="dxa"/>
          </w:tcPr>
          <w:p w:rsidR="001F07C7" w:rsidRDefault="001F07C7" w:rsidP="00574C34">
            <w:pPr>
              <w:spacing w:line="276" w:lineRule="auto"/>
              <w:ind w:left="462"/>
              <w:jc w:val="both"/>
              <w:rPr>
                <w:rFonts w:eastAsiaTheme="minorHAnsi"/>
                <w:b/>
                <w:bCs/>
                <w:sz w:val="24"/>
                <w:szCs w:val="24"/>
              </w:rPr>
            </w:pPr>
            <w:r w:rsidRPr="00074DE1">
              <w:rPr>
                <w:rFonts w:eastAsiaTheme="minorHAnsi"/>
                <w:b/>
                <w:bCs/>
                <w:sz w:val="24"/>
                <w:szCs w:val="24"/>
              </w:rPr>
              <w:t>Structure</w:t>
            </w:r>
          </w:p>
        </w:tc>
        <w:tc>
          <w:tcPr>
            <w:tcW w:w="540" w:type="dxa"/>
          </w:tcPr>
          <w:p w:rsidR="001F07C7" w:rsidRDefault="0088798E" w:rsidP="00574C34">
            <w:pPr>
              <w:spacing w:line="276" w:lineRule="auto"/>
              <w:jc w:val="both"/>
              <w:rPr>
                <w:rFonts w:eastAsiaTheme="minorHAnsi"/>
                <w:b/>
                <w:bCs/>
                <w:sz w:val="24"/>
                <w:szCs w:val="24"/>
              </w:rPr>
            </w:pPr>
            <w:r>
              <w:rPr>
                <w:rFonts w:eastAsiaTheme="minorHAnsi"/>
                <w:b/>
                <w:bCs/>
                <w:sz w:val="24"/>
                <w:szCs w:val="24"/>
              </w:rPr>
              <w:t>N</w:t>
            </w:r>
            <w:r w:rsidR="001F07C7" w:rsidRPr="00074DE1">
              <w:rPr>
                <w:rFonts w:eastAsiaTheme="minorHAnsi"/>
                <w:b/>
                <w:bCs/>
                <w:sz w:val="24"/>
                <w:szCs w:val="24"/>
              </w:rPr>
              <w:t>r</w:t>
            </w:r>
          </w:p>
        </w:tc>
        <w:tc>
          <w:tcPr>
            <w:tcW w:w="4500" w:type="dxa"/>
          </w:tcPr>
          <w:p w:rsidR="001F07C7" w:rsidRDefault="001F07C7" w:rsidP="00574C34">
            <w:pPr>
              <w:spacing w:line="276" w:lineRule="auto"/>
              <w:ind w:left="2426"/>
              <w:jc w:val="both"/>
              <w:rPr>
                <w:rFonts w:eastAsiaTheme="minorHAnsi"/>
                <w:b/>
                <w:bCs/>
                <w:sz w:val="24"/>
                <w:szCs w:val="24"/>
              </w:rPr>
            </w:pPr>
            <w:r w:rsidRPr="00074DE1">
              <w:rPr>
                <w:rFonts w:eastAsiaTheme="minorHAnsi"/>
                <w:b/>
                <w:bCs/>
                <w:sz w:val="24"/>
                <w:szCs w:val="24"/>
              </w:rPr>
              <w:t>Remarks</w:t>
            </w:r>
          </w:p>
        </w:tc>
      </w:tr>
      <w:tr w:rsidR="001F07C7" w:rsidTr="00C642C1">
        <w:trPr>
          <w:trHeight w:val="332"/>
        </w:trPr>
        <w:tc>
          <w:tcPr>
            <w:tcW w:w="664" w:type="dxa"/>
          </w:tcPr>
          <w:p w:rsidR="001F07C7" w:rsidRPr="00074DE1" w:rsidRDefault="0088798E" w:rsidP="00574C34">
            <w:pPr>
              <w:spacing w:line="276" w:lineRule="auto"/>
              <w:ind w:left="127"/>
              <w:jc w:val="both"/>
              <w:rPr>
                <w:rFonts w:eastAsiaTheme="minorHAnsi"/>
                <w:sz w:val="24"/>
                <w:szCs w:val="24"/>
              </w:rPr>
            </w:pPr>
            <w:r>
              <w:rPr>
                <w:rFonts w:eastAsiaTheme="minorHAnsi"/>
                <w:sz w:val="24"/>
                <w:szCs w:val="24"/>
              </w:rPr>
              <w:t>1</w:t>
            </w:r>
          </w:p>
        </w:tc>
        <w:tc>
          <w:tcPr>
            <w:tcW w:w="4323" w:type="dxa"/>
          </w:tcPr>
          <w:p w:rsidR="001F07C7" w:rsidRPr="0088798E" w:rsidRDefault="001F07C7" w:rsidP="00574C34">
            <w:pPr>
              <w:spacing w:line="276" w:lineRule="auto"/>
              <w:jc w:val="both"/>
              <w:rPr>
                <w:rFonts w:eastAsiaTheme="minorHAnsi"/>
                <w:sz w:val="24"/>
                <w:szCs w:val="24"/>
              </w:rPr>
            </w:pPr>
            <w:r w:rsidRPr="0088798E">
              <w:rPr>
                <w:rFonts w:eastAsiaTheme="minorHAnsi"/>
                <w:sz w:val="24"/>
                <w:szCs w:val="24"/>
              </w:rPr>
              <w:t>Measuring Flumes</w:t>
            </w:r>
          </w:p>
        </w:tc>
        <w:tc>
          <w:tcPr>
            <w:tcW w:w="540" w:type="dxa"/>
          </w:tcPr>
          <w:p w:rsidR="001F07C7" w:rsidRPr="0088798E" w:rsidRDefault="0088798E" w:rsidP="00574C34">
            <w:pPr>
              <w:spacing w:line="276" w:lineRule="auto"/>
              <w:jc w:val="both"/>
              <w:rPr>
                <w:rFonts w:eastAsiaTheme="minorHAnsi"/>
                <w:sz w:val="24"/>
                <w:szCs w:val="24"/>
              </w:rPr>
            </w:pPr>
            <w:r w:rsidRPr="0088798E">
              <w:rPr>
                <w:rFonts w:eastAsiaTheme="minorHAnsi"/>
                <w:sz w:val="24"/>
                <w:szCs w:val="24"/>
              </w:rPr>
              <w:t>3</w:t>
            </w:r>
          </w:p>
        </w:tc>
        <w:tc>
          <w:tcPr>
            <w:tcW w:w="4500" w:type="dxa"/>
          </w:tcPr>
          <w:p w:rsidR="001F07C7" w:rsidRPr="0088798E" w:rsidRDefault="0088798E" w:rsidP="00574C34">
            <w:pPr>
              <w:spacing w:line="276" w:lineRule="auto"/>
              <w:jc w:val="both"/>
              <w:rPr>
                <w:rFonts w:eastAsiaTheme="minorHAnsi"/>
                <w:sz w:val="24"/>
                <w:szCs w:val="24"/>
              </w:rPr>
            </w:pPr>
            <w:r w:rsidRPr="0088798E">
              <w:rPr>
                <w:rFonts w:eastAsiaTheme="minorHAnsi"/>
                <w:sz w:val="24"/>
                <w:szCs w:val="24"/>
              </w:rPr>
              <w:t>At head of each secondary canals</w:t>
            </w:r>
          </w:p>
        </w:tc>
      </w:tr>
      <w:tr w:rsidR="00A531B5" w:rsidTr="00C642C1">
        <w:trPr>
          <w:trHeight w:val="332"/>
        </w:trPr>
        <w:tc>
          <w:tcPr>
            <w:tcW w:w="664" w:type="dxa"/>
          </w:tcPr>
          <w:p w:rsidR="00A531B5" w:rsidRDefault="00A531B5" w:rsidP="00574C34">
            <w:pPr>
              <w:spacing w:line="276" w:lineRule="auto"/>
              <w:ind w:left="127"/>
              <w:jc w:val="both"/>
              <w:rPr>
                <w:rFonts w:eastAsiaTheme="minorHAnsi"/>
                <w:sz w:val="24"/>
                <w:szCs w:val="24"/>
              </w:rPr>
            </w:pPr>
            <w:r>
              <w:rPr>
                <w:rFonts w:eastAsiaTheme="minorHAnsi"/>
                <w:sz w:val="24"/>
                <w:szCs w:val="24"/>
              </w:rPr>
              <w:t>2</w:t>
            </w:r>
          </w:p>
        </w:tc>
        <w:tc>
          <w:tcPr>
            <w:tcW w:w="4323" w:type="dxa"/>
          </w:tcPr>
          <w:p w:rsidR="00A531B5" w:rsidRPr="0088798E" w:rsidRDefault="00A531B5" w:rsidP="00574C34">
            <w:pPr>
              <w:spacing w:line="276" w:lineRule="auto"/>
              <w:jc w:val="both"/>
              <w:rPr>
                <w:rFonts w:eastAsiaTheme="minorHAnsi"/>
                <w:sz w:val="24"/>
                <w:szCs w:val="24"/>
              </w:rPr>
            </w:pPr>
            <w:r>
              <w:rPr>
                <w:rFonts w:eastAsiaTheme="minorHAnsi"/>
                <w:sz w:val="24"/>
                <w:szCs w:val="24"/>
              </w:rPr>
              <w:t>Aqueduct</w:t>
            </w:r>
          </w:p>
        </w:tc>
        <w:tc>
          <w:tcPr>
            <w:tcW w:w="540" w:type="dxa"/>
          </w:tcPr>
          <w:p w:rsidR="00A531B5" w:rsidRPr="00A531B5" w:rsidRDefault="00A531B5" w:rsidP="00574C34">
            <w:pPr>
              <w:spacing w:line="276" w:lineRule="auto"/>
              <w:jc w:val="both"/>
              <w:rPr>
                <w:rFonts w:eastAsiaTheme="minorHAnsi"/>
                <w:sz w:val="24"/>
                <w:szCs w:val="24"/>
              </w:rPr>
            </w:pPr>
            <w:r w:rsidRPr="00A531B5">
              <w:rPr>
                <w:rFonts w:eastAsiaTheme="minorHAnsi"/>
                <w:sz w:val="24"/>
                <w:szCs w:val="24"/>
              </w:rPr>
              <w:t>1</w:t>
            </w:r>
          </w:p>
        </w:tc>
        <w:tc>
          <w:tcPr>
            <w:tcW w:w="4500" w:type="dxa"/>
          </w:tcPr>
          <w:p w:rsidR="00A531B5" w:rsidRPr="0088798E" w:rsidRDefault="00A531B5" w:rsidP="00574C34">
            <w:pPr>
              <w:spacing w:line="276" w:lineRule="auto"/>
              <w:jc w:val="both"/>
              <w:rPr>
                <w:rFonts w:eastAsiaTheme="minorHAnsi"/>
                <w:sz w:val="24"/>
                <w:szCs w:val="24"/>
              </w:rPr>
            </w:pPr>
            <w:r>
              <w:rPr>
                <w:rFonts w:eastAsiaTheme="minorHAnsi"/>
                <w:sz w:val="24"/>
                <w:szCs w:val="24"/>
              </w:rPr>
              <w:t>on Secondary canal three</w:t>
            </w:r>
          </w:p>
        </w:tc>
      </w:tr>
      <w:tr w:rsidR="001F07C7" w:rsidTr="00C642C1">
        <w:trPr>
          <w:trHeight w:val="332"/>
        </w:trPr>
        <w:tc>
          <w:tcPr>
            <w:tcW w:w="664" w:type="dxa"/>
          </w:tcPr>
          <w:p w:rsidR="001F07C7" w:rsidRPr="00074DE1" w:rsidRDefault="0088798E" w:rsidP="00574C34">
            <w:pPr>
              <w:spacing w:line="276" w:lineRule="auto"/>
              <w:ind w:left="127"/>
              <w:jc w:val="both"/>
              <w:rPr>
                <w:rFonts w:eastAsiaTheme="minorHAnsi"/>
                <w:sz w:val="24"/>
                <w:szCs w:val="24"/>
              </w:rPr>
            </w:pPr>
            <w:r>
              <w:rPr>
                <w:rFonts w:eastAsiaTheme="minorHAnsi"/>
                <w:sz w:val="24"/>
                <w:szCs w:val="24"/>
              </w:rPr>
              <w:t>2</w:t>
            </w:r>
          </w:p>
        </w:tc>
        <w:tc>
          <w:tcPr>
            <w:tcW w:w="4323" w:type="dxa"/>
          </w:tcPr>
          <w:p w:rsidR="001F07C7" w:rsidRPr="0088798E" w:rsidRDefault="001F07C7" w:rsidP="00574C34">
            <w:pPr>
              <w:spacing w:line="276" w:lineRule="auto"/>
              <w:jc w:val="both"/>
              <w:rPr>
                <w:rFonts w:eastAsiaTheme="minorHAnsi"/>
                <w:sz w:val="24"/>
                <w:szCs w:val="24"/>
              </w:rPr>
            </w:pPr>
            <w:r w:rsidRPr="0088798E">
              <w:rPr>
                <w:rFonts w:eastAsiaTheme="minorHAnsi"/>
                <w:sz w:val="24"/>
                <w:szCs w:val="24"/>
              </w:rPr>
              <w:t>Drops</w:t>
            </w:r>
          </w:p>
        </w:tc>
        <w:tc>
          <w:tcPr>
            <w:tcW w:w="540" w:type="dxa"/>
          </w:tcPr>
          <w:p w:rsidR="001F07C7" w:rsidRPr="002E5DFD" w:rsidRDefault="002E5DFD" w:rsidP="00574C34">
            <w:pPr>
              <w:spacing w:line="276" w:lineRule="auto"/>
              <w:jc w:val="both"/>
              <w:rPr>
                <w:rFonts w:eastAsiaTheme="minorHAnsi"/>
                <w:sz w:val="24"/>
                <w:szCs w:val="24"/>
              </w:rPr>
            </w:pPr>
            <w:r w:rsidRPr="002E5DFD">
              <w:rPr>
                <w:rFonts w:eastAsiaTheme="minorHAnsi"/>
                <w:sz w:val="24"/>
                <w:szCs w:val="24"/>
              </w:rPr>
              <w:t>175</w:t>
            </w:r>
          </w:p>
        </w:tc>
        <w:tc>
          <w:tcPr>
            <w:tcW w:w="4500" w:type="dxa"/>
          </w:tcPr>
          <w:p w:rsidR="001F07C7" w:rsidRPr="0088798E" w:rsidRDefault="0088798E" w:rsidP="00574C34">
            <w:pPr>
              <w:spacing w:line="276" w:lineRule="auto"/>
              <w:jc w:val="both"/>
              <w:rPr>
                <w:rFonts w:eastAsiaTheme="minorHAnsi"/>
                <w:sz w:val="24"/>
                <w:szCs w:val="24"/>
              </w:rPr>
            </w:pPr>
            <w:r w:rsidRPr="0088798E">
              <w:rPr>
                <w:rFonts w:eastAsiaTheme="minorHAnsi"/>
                <w:sz w:val="24"/>
                <w:szCs w:val="24"/>
              </w:rPr>
              <w:t>As required</w:t>
            </w:r>
          </w:p>
        </w:tc>
      </w:tr>
      <w:tr w:rsidR="001F07C7" w:rsidTr="00C642C1">
        <w:trPr>
          <w:trHeight w:val="360"/>
        </w:trPr>
        <w:tc>
          <w:tcPr>
            <w:tcW w:w="664" w:type="dxa"/>
          </w:tcPr>
          <w:p w:rsidR="001F07C7" w:rsidRPr="00074DE1" w:rsidRDefault="0088798E" w:rsidP="00574C34">
            <w:pPr>
              <w:spacing w:line="276" w:lineRule="auto"/>
              <w:ind w:left="127"/>
              <w:jc w:val="both"/>
              <w:rPr>
                <w:rFonts w:eastAsiaTheme="minorHAnsi"/>
                <w:sz w:val="24"/>
                <w:szCs w:val="24"/>
              </w:rPr>
            </w:pPr>
            <w:r>
              <w:rPr>
                <w:rFonts w:eastAsiaTheme="minorHAnsi"/>
                <w:sz w:val="24"/>
                <w:szCs w:val="24"/>
              </w:rPr>
              <w:t>3</w:t>
            </w:r>
          </w:p>
        </w:tc>
        <w:tc>
          <w:tcPr>
            <w:tcW w:w="4323" w:type="dxa"/>
          </w:tcPr>
          <w:p w:rsidR="001F07C7" w:rsidRPr="00F71D95" w:rsidRDefault="001F07C7" w:rsidP="00574C34">
            <w:pPr>
              <w:spacing w:line="276" w:lineRule="auto"/>
              <w:jc w:val="both"/>
              <w:rPr>
                <w:rFonts w:eastAsiaTheme="minorHAnsi"/>
                <w:sz w:val="24"/>
                <w:szCs w:val="24"/>
              </w:rPr>
            </w:pPr>
            <w:r w:rsidRPr="00F71D95">
              <w:rPr>
                <w:rFonts w:eastAsiaTheme="minorHAnsi"/>
                <w:sz w:val="24"/>
                <w:szCs w:val="24"/>
              </w:rPr>
              <w:t>Night storage inlets</w:t>
            </w:r>
          </w:p>
        </w:tc>
        <w:tc>
          <w:tcPr>
            <w:tcW w:w="540" w:type="dxa"/>
          </w:tcPr>
          <w:p w:rsidR="001F07C7" w:rsidRPr="002E5DFD" w:rsidRDefault="001F07C7" w:rsidP="00574C34">
            <w:pPr>
              <w:spacing w:line="276" w:lineRule="auto"/>
              <w:jc w:val="both"/>
              <w:rPr>
                <w:rFonts w:eastAsiaTheme="minorHAnsi"/>
                <w:sz w:val="24"/>
                <w:szCs w:val="24"/>
              </w:rPr>
            </w:pPr>
            <w:r w:rsidRPr="002E5DFD">
              <w:rPr>
                <w:rFonts w:eastAsiaTheme="minorHAnsi"/>
                <w:sz w:val="24"/>
                <w:szCs w:val="24"/>
              </w:rPr>
              <w:t>1</w:t>
            </w:r>
          </w:p>
        </w:tc>
        <w:tc>
          <w:tcPr>
            <w:tcW w:w="4500" w:type="dxa"/>
            <w:vMerge w:val="restart"/>
          </w:tcPr>
          <w:p w:rsidR="001F07C7" w:rsidRPr="00F71D95" w:rsidRDefault="001F07C7" w:rsidP="00574C34">
            <w:pPr>
              <w:spacing w:line="276" w:lineRule="auto"/>
              <w:jc w:val="both"/>
              <w:rPr>
                <w:rFonts w:eastAsiaTheme="minorHAnsi"/>
                <w:sz w:val="24"/>
                <w:szCs w:val="24"/>
              </w:rPr>
            </w:pPr>
            <w:r w:rsidRPr="00F71D95">
              <w:rPr>
                <w:rFonts w:eastAsiaTheme="minorHAnsi"/>
                <w:sz w:val="24"/>
                <w:szCs w:val="24"/>
              </w:rPr>
              <w:t>Associated with night storage reservoirs</w:t>
            </w:r>
          </w:p>
        </w:tc>
      </w:tr>
      <w:tr w:rsidR="001F07C7" w:rsidTr="00C642C1">
        <w:trPr>
          <w:trHeight w:val="277"/>
        </w:trPr>
        <w:tc>
          <w:tcPr>
            <w:tcW w:w="664" w:type="dxa"/>
          </w:tcPr>
          <w:p w:rsidR="001F07C7" w:rsidRPr="00074DE1" w:rsidRDefault="0088798E" w:rsidP="00574C34">
            <w:pPr>
              <w:spacing w:line="276" w:lineRule="auto"/>
              <w:ind w:left="127"/>
              <w:jc w:val="both"/>
              <w:rPr>
                <w:rFonts w:eastAsiaTheme="minorHAnsi"/>
                <w:sz w:val="24"/>
                <w:szCs w:val="24"/>
              </w:rPr>
            </w:pPr>
            <w:r>
              <w:rPr>
                <w:rFonts w:eastAsiaTheme="minorHAnsi"/>
                <w:sz w:val="24"/>
                <w:szCs w:val="24"/>
              </w:rPr>
              <w:t>4</w:t>
            </w:r>
          </w:p>
        </w:tc>
        <w:tc>
          <w:tcPr>
            <w:tcW w:w="4323" w:type="dxa"/>
          </w:tcPr>
          <w:p w:rsidR="001F07C7" w:rsidRPr="00F71D95" w:rsidRDefault="001F07C7" w:rsidP="00574C34">
            <w:pPr>
              <w:spacing w:line="276" w:lineRule="auto"/>
              <w:jc w:val="both"/>
              <w:rPr>
                <w:rFonts w:eastAsiaTheme="minorHAnsi"/>
                <w:sz w:val="24"/>
                <w:szCs w:val="24"/>
              </w:rPr>
            </w:pPr>
            <w:r w:rsidRPr="00F71D95">
              <w:rPr>
                <w:rFonts w:eastAsiaTheme="minorHAnsi"/>
                <w:sz w:val="24"/>
                <w:szCs w:val="24"/>
              </w:rPr>
              <w:t>Night storage outlets &amp;measuring flumes</w:t>
            </w:r>
          </w:p>
        </w:tc>
        <w:tc>
          <w:tcPr>
            <w:tcW w:w="540" w:type="dxa"/>
          </w:tcPr>
          <w:p w:rsidR="001F07C7" w:rsidRPr="002E5DFD" w:rsidRDefault="001F07C7" w:rsidP="00574C34">
            <w:pPr>
              <w:spacing w:line="276" w:lineRule="auto"/>
              <w:jc w:val="both"/>
              <w:rPr>
                <w:rFonts w:eastAsiaTheme="minorHAnsi"/>
                <w:sz w:val="24"/>
                <w:szCs w:val="24"/>
              </w:rPr>
            </w:pPr>
            <w:r w:rsidRPr="002E5DFD">
              <w:rPr>
                <w:rFonts w:eastAsiaTheme="minorHAnsi"/>
                <w:sz w:val="24"/>
                <w:szCs w:val="24"/>
              </w:rPr>
              <w:t>1</w:t>
            </w:r>
          </w:p>
        </w:tc>
        <w:tc>
          <w:tcPr>
            <w:tcW w:w="4500" w:type="dxa"/>
            <w:vMerge/>
          </w:tcPr>
          <w:p w:rsidR="001F07C7" w:rsidRPr="00F71D95" w:rsidRDefault="001F07C7" w:rsidP="00574C34">
            <w:pPr>
              <w:spacing w:line="276" w:lineRule="auto"/>
              <w:jc w:val="both"/>
              <w:rPr>
                <w:rFonts w:eastAsiaTheme="minorHAnsi"/>
                <w:sz w:val="24"/>
                <w:szCs w:val="24"/>
              </w:rPr>
            </w:pPr>
          </w:p>
        </w:tc>
      </w:tr>
      <w:tr w:rsidR="001F07C7" w:rsidTr="00C642C1">
        <w:trPr>
          <w:trHeight w:val="346"/>
        </w:trPr>
        <w:tc>
          <w:tcPr>
            <w:tcW w:w="664" w:type="dxa"/>
          </w:tcPr>
          <w:p w:rsidR="001F07C7" w:rsidRDefault="00C642C1" w:rsidP="00574C34">
            <w:pPr>
              <w:spacing w:line="276" w:lineRule="auto"/>
              <w:ind w:left="127"/>
              <w:jc w:val="both"/>
              <w:rPr>
                <w:rFonts w:eastAsiaTheme="minorHAnsi"/>
                <w:sz w:val="24"/>
                <w:szCs w:val="24"/>
              </w:rPr>
            </w:pPr>
            <w:r>
              <w:rPr>
                <w:rFonts w:eastAsiaTheme="minorHAnsi"/>
                <w:sz w:val="24"/>
                <w:szCs w:val="24"/>
              </w:rPr>
              <w:t>5</w:t>
            </w:r>
          </w:p>
        </w:tc>
        <w:tc>
          <w:tcPr>
            <w:tcW w:w="4323" w:type="dxa"/>
          </w:tcPr>
          <w:p w:rsidR="001F07C7" w:rsidRPr="00F71D95" w:rsidRDefault="001F07C7" w:rsidP="00574C34">
            <w:pPr>
              <w:spacing w:line="276" w:lineRule="auto"/>
              <w:jc w:val="both"/>
              <w:rPr>
                <w:rFonts w:eastAsiaTheme="minorHAnsi"/>
                <w:sz w:val="24"/>
                <w:szCs w:val="24"/>
              </w:rPr>
            </w:pPr>
            <w:r w:rsidRPr="00F71D95">
              <w:rPr>
                <w:rFonts w:eastAsiaTheme="minorHAnsi"/>
                <w:sz w:val="24"/>
                <w:szCs w:val="24"/>
              </w:rPr>
              <w:t xml:space="preserve">Tertiary canal </w:t>
            </w:r>
            <w:r w:rsidR="00A531B5" w:rsidRPr="00F71D95">
              <w:rPr>
                <w:rFonts w:eastAsiaTheme="minorHAnsi"/>
                <w:sz w:val="24"/>
                <w:szCs w:val="24"/>
              </w:rPr>
              <w:t>off takes</w:t>
            </w:r>
          </w:p>
        </w:tc>
        <w:tc>
          <w:tcPr>
            <w:tcW w:w="540" w:type="dxa"/>
          </w:tcPr>
          <w:p w:rsidR="001F07C7" w:rsidRPr="002E5DFD" w:rsidRDefault="00F71D95" w:rsidP="002E5DFD">
            <w:pPr>
              <w:spacing w:line="276" w:lineRule="auto"/>
              <w:jc w:val="both"/>
              <w:rPr>
                <w:rFonts w:eastAsiaTheme="minorHAnsi"/>
                <w:sz w:val="24"/>
                <w:szCs w:val="24"/>
              </w:rPr>
            </w:pPr>
            <w:r w:rsidRPr="002E5DFD">
              <w:rPr>
                <w:rFonts w:eastAsiaTheme="minorHAnsi"/>
                <w:sz w:val="24"/>
                <w:szCs w:val="24"/>
              </w:rPr>
              <w:t>2</w:t>
            </w:r>
            <w:r w:rsidR="002E5DFD" w:rsidRPr="002E5DFD">
              <w:rPr>
                <w:rFonts w:eastAsiaTheme="minorHAnsi"/>
                <w:sz w:val="24"/>
                <w:szCs w:val="24"/>
              </w:rPr>
              <w:t>0</w:t>
            </w:r>
          </w:p>
        </w:tc>
        <w:tc>
          <w:tcPr>
            <w:tcW w:w="4500" w:type="dxa"/>
          </w:tcPr>
          <w:p w:rsidR="001F07C7" w:rsidRPr="00F71D95" w:rsidRDefault="00F71D95" w:rsidP="00574C34">
            <w:pPr>
              <w:spacing w:line="276" w:lineRule="auto"/>
              <w:jc w:val="both"/>
              <w:rPr>
                <w:rFonts w:eastAsiaTheme="minorHAnsi"/>
                <w:sz w:val="24"/>
                <w:szCs w:val="24"/>
              </w:rPr>
            </w:pPr>
            <w:r>
              <w:rPr>
                <w:rFonts w:eastAsiaTheme="minorHAnsi"/>
                <w:sz w:val="24"/>
                <w:szCs w:val="24"/>
              </w:rPr>
              <w:t>27</w:t>
            </w:r>
            <w:r w:rsidR="001F07C7" w:rsidRPr="00F71D95">
              <w:rPr>
                <w:rFonts w:eastAsiaTheme="minorHAnsi"/>
                <w:sz w:val="24"/>
                <w:szCs w:val="24"/>
              </w:rPr>
              <w:t xml:space="preserve"> gated </w:t>
            </w:r>
            <w:r w:rsidR="00A531B5" w:rsidRPr="00F71D95">
              <w:rPr>
                <w:rFonts w:eastAsiaTheme="minorHAnsi"/>
                <w:sz w:val="24"/>
                <w:szCs w:val="24"/>
              </w:rPr>
              <w:t>off takes</w:t>
            </w:r>
            <w:r w:rsidR="001F07C7" w:rsidRPr="00F71D95">
              <w:rPr>
                <w:rFonts w:eastAsiaTheme="minorHAnsi"/>
                <w:sz w:val="24"/>
                <w:szCs w:val="24"/>
              </w:rPr>
              <w:t xml:space="preserve"> to supply </w:t>
            </w:r>
            <w:r>
              <w:rPr>
                <w:rFonts w:eastAsiaTheme="minorHAnsi"/>
                <w:sz w:val="24"/>
                <w:szCs w:val="24"/>
              </w:rPr>
              <w:t>27</w:t>
            </w:r>
            <w:r w:rsidR="001F07C7" w:rsidRPr="00F71D95">
              <w:rPr>
                <w:rFonts w:eastAsiaTheme="minorHAnsi"/>
                <w:sz w:val="24"/>
                <w:szCs w:val="24"/>
              </w:rPr>
              <w:t xml:space="preserve"> tertiary units</w:t>
            </w:r>
          </w:p>
        </w:tc>
      </w:tr>
      <w:tr w:rsidR="001F07C7" w:rsidTr="00C642C1">
        <w:trPr>
          <w:trHeight w:val="457"/>
        </w:trPr>
        <w:tc>
          <w:tcPr>
            <w:tcW w:w="664" w:type="dxa"/>
          </w:tcPr>
          <w:p w:rsidR="001F07C7" w:rsidRPr="00074DE1" w:rsidRDefault="00C642C1" w:rsidP="00574C34">
            <w:pPr>
              <w:spacing w:line="276" w:lineRule="auto"/>
              <w:ind w:left="127"/>
              <w:jc w:val="both"/>
              <w:rPr>
                <w:rFonts w:eastAsiaTheme="minorHAnsi"/>
                <w:sz w:val="24"/>
                <w:szCs w:val="24"/>
              </w:rPr>
            </w:pPr>
            <w:r>
              <w:rPr>
                <w:rFonts w:eastAsiaTheme="minorHAnsi"/>
                <w:sz w:val="24"/>
                <w:szCs w:val="24"/>
              </w:rPr>
              <w:t>6</w:t>
            </w:r>
          </w:p>
        </w:tc>
        <w:tc>
          <w:tcPr>
            <w:tcW w:w="4323" w:type="dxa"/>
          </w:tcPr>
          <w:p w:rsidR="001F07C7" w:rsidRPr="00C642C1" w:rsidRDefault="001F07C7" w:rsidP="00574C34">
            <w:pPr>
              <w:spacing w:line="276" w:lineRule="auto"/>
              <w:jc w:val="both"/>
              <w:rPr>
                <w:rFonts w:eastAsiaTheme="minorHAnsi"/>
                <w:sz w:val="24"/>
                <w:szCs w:val="24"/>
              </w:rPr>
            </w:pPr>
            <w:r w:rsidRPr="00C642C1">
              <w:rPr>
                <w:rFonts w:eastAsiaTheme="minorHAnsi"/>
                <w:sz w:val="24"/>
                <w:szCs w:val="24"/>
              </w:rPr>
              <w:t>Tail structures</w:t>
            </w:r>
            <w:r w:rsidR="00C642C1" w:rsidRPr="00C642C1">
              <w:rPr>
                <w:rFonts w:eastAsiaTheme="minorHAnsi"/>
                <w:sz w:val="24"/>
                <w:szCs w:val="24"/>
              </w:rPr>
              <w:t xml:space="preserve"> </w:t>
            </w:r>
            <w:r w:rsidRPr="00C642C1">
              <w:rPr>
                <w:rFonts w:eastAsiaTheme="minorHAnsi"/>
                <w:sz w:val="24"/>
                <w:szCs w:val="24"/>
              </w:rPr>
              <w:t>drains</w:t>
            </w:r>
          </w:p>
        </w:tc>
        <w:tc>
          <w:tcPr>
            <w:tcW w:w="540" w:type="dxa"/>
          </w:tcPr>
          <w:p w:rsidR="001F07C7" w:rsidRPr="002E5DFD" w:rsidRDefault="00C642C1" w:rsidP="00574C34">
            <w:pPr>
              <w:spacing w:line="276" w:lineRule="auto"/>
              <w:jc w:val="both"/>
              <w:rPr>
                <w:rFonts w:eastAsiaTheme="minorHAnsi"/>
                <w:sz w:val="24"/>
                <w:szCs w:val="24"/>
              </w:rPr>
            </w:pPr>
            <w:r w:rsidRPr="002E5DFD">
              <w:rPr>
                <w:rFonts w:eastAsiaTheme="minorHAnsi"/>
                <w:sz w:val="24"/>
                <w:szCs w:val="24"/>
              </w:rPr>
              <w:t>3</w:t>
            </w:r>
          </w:p>
        </w:tc>
        <w:tc>
          <w:tcPr>
            <w:tcW w:w="4500" w:type="dxa"/>
          </w:tcPr>
          <w:p w:rsidR="001F07C7" w:rsidRPr="00C642C1" w:rsidRDefault="001F07C7" w:rsidP="00574C34">
            <w:pPr>
              <w:spacing w:line="276" w:lineRule="auto"/>
              <w:jc w:val="both"/>
              <w:rPr>
                <w:rFonts w:eastAsiaTheme="minorHAnsi"/>
                <w:sz w:val="24"/>
                <w:szCs w:val="24"/>
              </w:rPr>
            </w:pPr>
            <w:r w:rsidRPr="00C642C1">
              <w:rPr>
                <w:rFonts w:eastAsiaTheme="minorHAnsi"/>
                <w:sz w:val="24"/>
                <w:szCs w:val="24"/>
              </w:rPr>
              <w:t>Controlling levels in canal &amp; releases in</w:t>
            </w:r>
            <w:r w:rsidR="00C642C1" w:rsidRPr="00C642C1">
              <w:rPr>
                <w:rFonts w:eastAsiaTheme="minorHAnsi"/>
                <w:sz w:val="24"/>
                <w:szCs w:val="24"/>
              </w:rPr>
              <w:t xml:space="preserve"> stream/drainage</w:t>
            </w:r>
            <w:r w:rsidRPr="00C642C1">
              <w:rPr>
                <w:rFonts w:eastAsiaTheme="minorHAnsi"/>
                <w:sz w:val="24"/>
                <w:szCs w:val="24"/>
              </w:rPr>
              <w:t xml:space="preserve"> </w:t>
            </w:r>
          </w:p>
        </w:tc>
      </w:tr>
    </w:tbl>
    <w:p w:rsidR="004B2533" w:rsidRPr="007E0214" w:rsidRDefault="004B2533" w:rsidP="00574C34">
      <w:pPr>
        <w:overflowPunct/>
        <w:spacing w:line="276" w:lineRule="auto"/>
        <w:jc w:val="both"/>
        <w:textAlignment w:val="auto"/>
        <w:rPr>
          <w:rFonts w:eastAsiaTheme="minorHAnsi"/>
          <w:b/>
          <w:sz w:val="24"/>
          <w:szCs w:val="24"/>
        </w:rPr>
      </w:pPr>
    </w:p>
    <w:p w:rsidR="009B1C5C" w:rsidRPr="00BB3C87" w:rsidRDefault="0061545E" w:rsidP="00574C34">
      <w:pPr>
        <w:pStyle w:val="Heading3"/>
        <w:spacing w:line="276" w:lineRule="auto"/>
        <w:rPr>
          <w:rFonts w:eastAsiaTheme="minorHAnsi"/>
        </w:rPr>
      </w:pPr>
      <w:r w:rsidRPr="00BB3C87">
        <w:rPr>
          <w:rFonts w:eastAsiaTheme="minorHAnsi"/>
        </w:rPr>
        <w:t xml:space="preserve"> </w:t>
      </w:r>
      <w:r w:rsidR="004B2533" w:rsidRPr="00BB3C87">
        <w:rPr>
          <w:rFonts w:eastAsiaTheme="minorHAnsi"/>
        </w:rPr>
        <w:t xml:space="preserve"> </w:t>
      </w:r>
      <w:bookmarkStart w:id="76" w:name="_Toc167474691"/>
      <w:r w:rsidR="004B2533" w:rsidRPr="00BB3C87">
        <w:rPr>
          <w:rFonts w:eastAsiaTheme="minorHAnsi"/>
        </w:rPr>
        <w:t>Flow Regulating and Measurement Structures</w:t>
      </w:r>
      <w:bookmarkEnd w:id="76"/>
    </w:p>
    <w:p w:rsidR="0061545E" w:rsidRPr="0061545E" w:rsidRDefault="0061545E" w:rsidP="00574C34">
      <w:pPr>
        <w:spacing w:line="276" w:lineRule="auto"/>
        <w:rPr>
          <w:rFonts w:eastAsiaTheme="minorHAnsi"/>
        </w:rPr>
      </w:pPr>
    </w:p>
    <w:p w:rsidR="007E0214"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Gated (flume) cross regulators with overflow side-spillways are proposed for the Secondary</w:t>
      </w:r>
      <w:r w:rsidR="009B1C5C">
        <w:rPr>
          <w:rFonts w:eastAsiaTheme="minorHAnsi"/>
          <w:sz w:val="24"/>
          <w:szCs w:val="24"/>
        </w:rPr>
        <w:t xml:space="preserve"> </w:t>
      </w:r>
      <w:r w:rsidRPr="00074DE1">
        <w:rPr>
          <w:rFonts w:eastAsiaTheme="minorHAnsi"/>
          <w:sz w:val="24"/>
          <w:szCs w:val="24"/>
        </w:rPr>
        <w:t>canals as well as for the Main canal. These will be more expensive but would facilitate WUAs</w:t>
      </w:r>
      <w:r w:rsidR="009B1C5C">
        <w:rPr>
          <w:rFonts w:eastAsiaTheme="minorHAnsi"/>
          <w:sz w:val="24"/>
          <w:szCs w:val="24"/>
        </w:rPr>
        <w:t xml:space="preserve"> </w:t>
      </w:r>
      <w:r w:rsidRPr="00074DE1">
        <w:rPr>
          <w:rFonts w:eastAsiaTheme="minorHAnsi"/>
          <w:sz w:val="24"/>
          <w:szCs w:val="24"/>
        </w:rPr>
        <w:t>quickly achieving design full supply levels in the secondary canals each day when flows are</w:t>
      </w:r>
      <w:r w:rsidR="009B1C5C">
        <w:rPr>
          <w:rFonts w:eastAsiaTheme="minorHAnsi"/>
          <w:sz w:val="24"/>
          <w:szCs w:val="24"/>
        </w:rPr>
        <w:t xml:space="preserve"> </w:t>
      </w:r>
      <w:r w:rsidRPr="00074DE1">
        <w:rPr>
          <w:rFonts w:eastAsiaTheme="minorHAnsi"/>
          <w:sz w:val="24"/>
          <w:szCs w:val="24"/>
        </w:rPr>
        <w:t>released from the night storage reservoirs.</w:t>
      </w:r>
    </w:p>
    <w:p w:rsidR="002C3A1F" w:rsidRPr="00074DE1" w:rsidRDefault="002C3A1F" w:rsidP="00574C34">
      <w:pPr>
        <w:overflowPunct/>
        <w:spacing w:line="276" w:lineRule="auto"/>
        <w:jc w:val="both"/>
        <w:textAlignment w:val="auto"/>
        <w:rPr>
          <w:rFonts w:eastAsiaTheme="minorHAnsi"/>
          <w:sz w:val="24"/>
          <w:szCs w:val="24"/>
        </w:rPr>
      </w:pPr>
    </w:p>
    <w:p w:rsidR="004B2533"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lastRenderedPageBreak/>
        <w:t xml:space="preserve">Tertiary canal </w:t>
      </w:r>
      <w:r w:rsidR="00A531B5" w:rsidRPr="00074DE1">
        <w:rPr>
          <w:rFonts w:eastAsiaTheme="minorHAnsi"/>
          <w:sz w:val="24"/>
          <w:szCs w:val="24"/>
        </w:rPr>
        <w:t>off takes</w:t>
      </w:r>
      <w:r w:rsidRPr="00074DE1">
        <w:rPr>
          <w:rFonts w:eastAsiaTheme="minorHAnsi"/>
          <w:sz w:val="24"/>
          <w:szCs w:val="24"/>
        </w:rPr>
        <w:t xml:space="preserve"> along the secondary canals shall comprise gated orifice structures similar</w:t>
      </w:r>
      <w:r w:rsidR="009B1C5C">
        <w:rPr>
          <w:rFonts w:eastAsiaTheme="minorHAnsi"/>
          <w:sz w:val="24"/>
          <w:szCs w:val="24"/>
        </w:rPr>
        <w:t xml:space="preserve"> </w:t>
      </w:r>
      <w:r w:rsidRPr="00074DE1">
        <w:rPr>
          <w:rFonts w:eastAsiaTheme="minorHAnsi"/>
          <w:sz w:val="24"/>
          <w:szCs w:val="24"/>
        </w:rPr>
        <w:t>to those provided along the Main canal, only smaller, controlling supply to tertiary canals.</w:t>
      </w:r>
    </w:p>
    <w:p w:rsidR="00A43444" w:rsidRPr="00074DE1" w:rsidRDefault="00A43444" w:rsidP="00574C34">
      <w:pPr>
        <w:overflowPunct/>
        <w:spacing w:line="276" w:lineRule="auto"/>
        <w:jc w:val="both"/>
        <w:textAlignment w:val="auto"/>
        <w:rPr>
          <w:rFonts w:eastAsiaTheme="minorHAnsi"/>
          <w:sz w:val="24"/>
          <w:szCs w:val="24"/>
        </w:rPr>
      </w:pPr>
    </w:p>
    <w:p w:rsidR="00A43444"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Structures associated with the night storage reservoirs include gated inlet and outlet structures</w:t>
      </w:r>
      <w:r w:rsidR="002C3A1F">
        <w:rPr>
          <w:rFonts w:eastAsiaTheme="minorHAnsi"/>
          <w:sz w:val="24"/>
          <w:szCs w:val="24"/>
        </w:rPr>
        <w:t xml:space="preserve"> </w:t>
      </w:r>
      <w:r w:rsidRPr="00074DE1">
        <w:rPr>
          <w:rFonts w:eastAsiaTheme="minorHAnsi"/>
          <w:sz w:val="24"/>
          <w:szCs w:val="24"/>
        </w:rPr>
        <w:t>for controlled diversion of flow into the reservoirs during the night, and release for day time</w:t>
      </w:r>
      <w:r w:rsidR="00A43444">
        <w:rPr>
          <w:rFonts w:eastAsiaTheme="minorHAnsi"/>
          <w:sz w:val="24"/>
          <w:szCs w:val="24"/>
        </w:rPr>
        <w:t xml:space="preserve"> </w:t>
      </w:r>
      <w:r w:rsidRPr="00074DE1">
        <w:rPr>
          <w:rFonts w:eastAsiaTheme="minorHAnsi"/>
          <w:sz w:val="24"/>
          <w:szCs w:val="24"/>
        </w:rPr>
        <w:t>irrigation.</w:t>
      </w:r>
    </w:p>
    <w:p w:rsidR="002C3A1F" w:rsidRPr="00074DE1" w:rsidRDefault="002C3A1F" w:rsidP="00574C34">
      <w:pPr>
        <w:overflowPunct/>
        <w:spacing w:line="276" w:lineRule="auto"/>
        <w:jc w:val="both"/>
        <w:textAlignment w:val="auto"/>
        <w:rPr>
          <w:rFonts w:eastAsiaTheme="minorHAnsi"/>
          <w:sz w:val="24"/>
          <w:szCs w:val="24"/>
        </w:rPr>
      </w:pPr>
    </w:p>
    <w:p w:rsidR="004B2533"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Flow measurement flumes would be provided in the Secondary canals: (i) immediately</w:t>
      </w:r>
      <w:r w:rsidR="00B11523">
        <w:rPr>
          <w:rFonts w:eastAsiaTheme="minorHAnsi"/>
          <w:sz w:val="24"/>
          <w:szCs w:val="24"/>
        </w:rPr>
        <w:t xml:space="preserve"> </w:t>
      </w:r>
      <w:r w:rsidRPr="00074DE1">
        <w:rPr>
          <w:rFonts w:eastAsiaTheme="minorHAnsi"/>
          <w:sz w:val="24"/>
          <w:szCs w:val="24"/>
        </w:rPr>
        <w:t xml:space="preserve">downstream of the head regulators to measure (continuous </w:t>
      </w:r>
      <w:r w:rsidR="00B11523">
        <w:rPr>
          <w:rFonts w:eastAsiaTheme="minorHAnsi"/>
          <w:sz w:val="24"/>
          <w:szCs w:val="24"/>
        </w:rPr>
        <w:t>1</w:t>
      </w:r>
      <w:r w:rsidRPr="00074DE1">
        <w:rPr>
          <w:rFonts w:eastAsiaTheme="minorHAnsi"/>
          <w:sz w:val="24"/>
          <w:szCs w:val="24"/>
        </w:rPr>
        <w:t>2 hour) flows from the main canal</w:t>
      </w:r>
      <w:r w:rsidR="00B11523">
        <w:rPr>
          <w:rFonts w:eastAsiaTheme="minorHAnsi"/>
          <w:sz w:val="24"/>
          <w:szCs w:val="24"/>
        </w:rPr>
        <w:t xml:space="preserve"> </w:t>
      </w:r>
      <w:r w:rsidRPr="00074DE1">
        <w:rPr>
          <w:rFonts w:eastAsiaTheme="minorHAnsi"/>
          <w:sz w:val="24"/>
          <w:szCs w:val="24"/>
        </w:rPr>
        <w:t xml:space="preserve">into the secondary canals; and (ii) immediately downstream of </w:t>
      </w:r>
      <w:r w:rsidR="00057196" w:rsidRPr="00074DE1">
        <w:rPr>
          <w:rFonts w:eastAsiaTheme="minorHAnsi"/>
          <w:sz w:val="24"/>
          <w:szCs w:val="24"/>
        </w:rPr>
        <w:t>the night</w:t>
      </w:r>
      <w:r w:rsidRPr="00074DE1">
        <w:rPr>
          <w:rFonts w:eastAsiaTheme="minorHAnsi"/>
          <w:sz w:val="24"/>
          <w:szCs w:val="24"/>
        </w:rPr>
        <w:t xml:space="preserve"> storage reservoirs to</w:t>
      </w:r>
      <w:r w:rsidR="00B11523">
        <w:rPr>
          <w:rFonts w:eastAsiaTheme="minorHAnsi"/>
          <w:sz w:val="24"/>
          <w:szCs w:val="24"/>
        </w:rPr>
        <w:t xml:space="preserve"> </w:t>
      </w:r>
      <w:r w:rsidRPr="00074DE1">
        <w:rPr>
          <w:rFonts w:eastAsiaTheme="minorHAnsi"/>
          <w:sz w:val="24"/>
          <w:szCs w:val="24"/>
        </w:rPr>
        <w:t>measure (day time) flows and guide flow releases from the reservoir outlets.</w:t>
      </w:r>
    </w:p>
    <w:p w:rsidR="00A43444" w:rsidRPr="00074DE1" w:rsidRDefault="00A43444" w:rsidP="00574C34">
      <w:pPr>
        <w:overflowPunct/>
        <w:spacing w:line="276" w:lineRule="auto"/>
        <w:jc w:val="both"/>
        <w:textAlignment w:val="auto"/>
        <w:rPr>
          <w:rFonts w:eastAsiaTheme="minorHAnsi"/>
          <w:sz w:val="24"/>
          <w:szCs w:val="24"/>
        </w:rPr>
      </w:pPr>
    </w:p>
    <w:p w:rsidR="004B2533" w:rsidRDefault="004B2533" w:rsidP="00574C34">
      <w:pPr>
        <w:pStyle w:val="Heading3"/>
        <w:spacing w:line="276" w:lineRule="auto"/>
        <w:rPr>
          <w:rFonts w:eastAsiaTheme="minorHAnsi"/>
        </w:rPr>
      </w:pPr>
      <w:bookmarkStart w:id="77" w:name="_Toc167474692"/>
      <w:r w:rsidRPr="00A43444">
        <w:rPr>
          <w:rFonts w:eastAsiaTheme="minorHAnsi"/>
        </w:rPr>
        <w:t>Other structures</w:t>
      </w:r>
      <w:bookmarkEnd w:id="77"/>
    </w:p>
    <w:p w:rsidR="0061545E" w:rsidRPr="0061545E" w:rsidRDefault="0061545E" w:rsidP="00574C34">
      <w:pPr>
        <w:spacing w:line="276" w:lineRule="auto"/>
        <w:rPr>
          <w:rFonts w:eastAsiaTheme="minorHAnsi"/>
        </w:rPr>
      </w:pPr>
    </w:p>
    <w:p w:rsidR="004B2533" w:rsidRPr="00074DE1"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Other secondary canal structures include drops and tail structures. Bridge crossings over the</w:t>
      </w:r>
      <w:r w:rsidR="00A43444">
        <w:rPr>
          <w:rFonts w:eastAsiaTheme="minorHAnsi"/>
          <w:sz w:val="24"/>
          <w:szCs w:val="24"/>
        </w:rPr>
        <w:t xml:space="preserve"> </w:t>
      </w:r>
      <w:r w:rsidRPr="00074DE1">
        <w:rPr>
          <w:rFonts w:eastAsiaTheme="minorHAnsi"/>
          <w:sz w:val="24"/>
          <w:szCs w:val="24"/>
        </w:rPr>
        <w:t>secondary canals are provided as part of the cross regulator structures. Only a few cross</w:t>
      </w:r>
      <w:r w:rsidR="00A43444">
        <w:rPr>
          <w:rFonts w:eastAsiaTheme="minorHAnsi"/>
          <w:sz w:val="24"/>
          <w:szCs w:val="24"/>
        </w:rPr>
        <w:t xml:space="preserve"> </w:t>
      </w:r>
      <w:r w:rsidRPr="00074DE1">
        <w:rPr>
          <w:rFonts w:eastAsiaTheme="minorHAnsi"/>
          <w:sz w:val="24"/>
          <w:szCs w:val="24"/>
        </w:rPr>
        <w:t>drainage structures are likely to be required, and are included as part of the surface drainage</w:t>
      </w:r>
      <w:r w:rsidR="00A43444">
        <w:rPr>
          <w:rFonts w:eastAsiaTheme="minorHAnsi"/>
          <w:sz w:val="24"/>
          <w:szCs w:val="24"/>
        </w:rPr>
        <w:t xml:space="preserve"> </w:t>
      </w:r>
      <w:r w:rsidRPr="00074DE1">
        <w:rPr>
          <w:rFonts w:eastAsiaTheme="minorHAnsi"/>
          <w:sz w:val="24"/>
          <w:szCs w:val="24"/>
        </w:rPr>
        <w:t>system.</w:t>
      </w:r>
    </w:p>
    <w:p w:rsidR="0061545E" w:rsidRPr="005B02BF" w:rsidRDefault="0061545E" w:rsidP="00574C34">
      <w:pPr>
        <w:spacing w:line="276" w:lineRule="auto"/>
        <w:rPr>
          <w:color w:val="FF0000"/>
        </w:rPr>
      </w:pPr>
      <w:bookmarkStart w:id="78" w:name="_Toc337536050"/>
      <w:bookmarkStart w:id="79" w:name="_Toc343676234"/>
    </w:p>
    <w:p w:rsidR="0061545E" w:rsidRDefault="0061545E" w:rsidP="00574C34">
      <w:pPr>
        <w:pStyle w:val="Heading4"/>
        <w:spacing w:line="276" w:lineRule="auto"/>
      </w:pPr>
      <w:bookmarkStart w:id="80" w:name="_Toc167474693"/>
      <w:r w:rsidRPr="005B02BF">
        <w:t>General Structural Design Criteria</w:t>
      </w:r>
      <w:bookmarkEnd w:id="80"/>
    </w:p>
    <w:p w:rsidR="0061545E" w:rsidRPr="0061545E" w:rsidRDefault="0061545E" w:rsidP="00574C34">
      <w:pPr>
        <w:spacing w:line="276" w:lineRule="auto"/>
        <w:rPr>
          <w:color w:val="000000" w:themeColor="text1"/>
        </w:rPr>
      </w:pPr>
    </w:p>
    <w:p w:rsidR="0061545E" w:rsidRPr="0061545E" w:rsidRDefault="0061545E" w:rsidP="00574C34">
      <w:pPr>
        <w:numPr>
          <w:ilvl w:val="0"/>
          <w:numId w:val="1"/>
        </w:numPr>
        <w:overflowPunct/>
        <w:autoSpaceDE/>
        <w:autoSpaceDN/>
        <w:adjustRightInd/>
        <w:spacing w:line="276" w:lineRule="auto"/>
        <w:jc w:val="both"/>
        <w:textAlignment w:val="auto"/>
        <w:rPr>
          <w:b/>
          <w:color w:val="000000" w:themeColor="text1"/>
          <w:sz w:val="24"/>
          <w:szCs w:val="24"/>
        </w:rPr>
      </w:pPr>
      <w:bookmarkStart w:id="81" w:name="_Toc250453744"/>
      <w:r w:rsidRPr="0061545E">
        <w:rPr>
          <w:b/>
          <w:color w:val="000000" w:themeColor="text1"/>
          <w:sz w:val="24"/>
          <w:szCs w:val="24"/>
        </w:rPr>
        <w:t>Stability</w:t>
      </w:r>
      <w:bookmarkEnd w:id="81"/>
    </w:p>
    <w:p w:rsidR="0061545E" w:rsidRPr="0061545E" w:rsidRDefault="0061545E" w:rsidP="00574C34">
      <w:pPr>
        <w:pStyle w:val="BodyText"/>
        <w:spacing w:line="276" w:lineRule="auto"/>
        <w:rPr>
          <w:rFonts w:ascii="Times New Roman" w:hAnsi="Times New Roman"/>
          <w:bCs/>
          <w:color w:val="000000" w:themeColor="text1"/>
          <w:szCs w:val="24"/>
        </w:rPr>
      </w:pPr>
      <w:r w:rsidRPr="0061545E">
        <w:rPr>
          <w:rFonts w:ascii="Times New Roman" w:hAnsi="Times New Roman"/>
          <w:bCs/>
          <w:color w:val="000000" w:themeColor="text1"/>
          <w:szCs w:val="24"/>
        </w:rPr>
        <w:t>The stability of structures or parts of structures has been assessed using the following minimum factors of safety.</w:t>
      </w:r>
    </w:p>
    <w:tbl>
      <w:tblPr>
        <w:tblW w:w="0" w:type="auto"/>
        <w:jc w:val="center"/>
        <w:tblLook w:val="01E0"/>
      </w:tblPr>
      <w:tblGrid>
        <w:gridCol w:w="5718"/>
        <w:gridCol w:w="1980"/>
        <w:gridCol w:w="1058"/>
        <w:gridCol w:w="236"/>
      </w:tblGrid>
      <w:tr w:rsidR="0061545E" w:rsidRPr="0061545E" w:rsidTr="00EC5900">
        <w:trPr>
          <w:gridAfter w:val="2"/>
          <w:wAfter w:w="1294" w:type="dxa"/>
          <w:jc w:val="center"/>
        </w:trPr>
        <w:tc>
          <w:tcPr>
            <w:tcW w:w="5718" w:type="dxa"/>
          </w:tcPr>
          <w:p w:rsidR="0061545E" w:rsidRPr="0061545E" w:rsidRDefault="0061545E" w:rsidP="009454CF">
            <w:pPr>
              <w:pStyle w:val="ListParagraph"/>
              <w:numPr>
                <w:ilvl w:val="0"/>
                <w:numId w:val="26"/>
              </w:numPr>
              <w:jc w:val="both"/>
              <w:rPr>
                <w:rFonts w:ascii="Times New Roman" w:hAnsi="Times New Roman"/>
                <w:color w:val="000000" w:themeColor="text1"/>
                <w:sz w:val="24"/>
                <w:szCs w:val="24"/>
              </w:rPr>
            </w:pPr>
            <w:r w:rsidRPr="0061545E">
              <w:rPr>
                <w:rFonts w:ascii="Times New Roman" w:hAnsi="Times New Roman"/>
                <w:color w:val="000000" w:themeColor="text1"/>
                <w:sz w:val="24"/>
                <w:szCs w:val="24"/>
              </w:rPr>
              <w:t>For sliding or overturning</w:t>
            </w:r>
          </w:p>
        </w:tc>
        <w:tc>
          <w:tcPr>
            <w:tcW w:w="1980" w:type="dxa"/>
          </w:tcPr>
          <w:p w:rsidR="0061545E" w:rsidRPr="0061545E" w:rsidRDefault="0061545E" w:rsidP="00574C34">
            <w:pPr>
              <w:spacing w:line="276" w:lineRule="auto"/>
              <w:jc w:val="both"/>
              <w:rPr>
                <w:color w:val="000000" w:themeColor="text1"/>
                <w:sz w:val="24"/>
                <w:szCs w:val="24"/>
              </w:rPr>
            </w:pPr>
          </w:p>
        </w:tc>
      </w:tr>
      <w:tr w:rsidR="0061545E" w:rsidRPr="0061545E" w:rsidTr="00AF1C5B">
        <w:trPr>
          <w:jc w:val="center"/>
        </w:trPr>
        <w:tc>
          <w:tcPr>
            <w:tcW w:w="8756" w:type="dxa"/>
            <w:gridSpan w:val="3"/>
          </w:tcPr>
          <w:p w:rsidR="0061545E" w:rsidRPr="0061545E" w:rsidRDefault="00F40A54" w:rsidP="009454CF">
            <w:pPr>
              <w:pStyle w:val="ListParagraph"/>
              <w:numPr>
                <w:ilvl w:val="0"/>
                <w:numId w:val="26"/>
              </w:numPr>
              <w:jc w:val="both"/>
              <w:rPr>
                <w:rFonts w:ascii="Times New Roman" w:hAnsi="Times New Roman"/>
                <w:color w:val="000000" w:themeColor="text1"/>
                <w:sz w:val="24"/>
                <w:szCs w:val="24"/>
              </w:rPr>
            </w:pPr>
            <w:r w:rsidRPr="0061545E">
              <w:rPr>
                <w:rFonts w:ascii="Times New Roman" w:hAnsi="Times New Roman"/>
                <w:color w:val="000000" w:themeColor="text1"/>
                <w:sz w:val="24"/>
                <w:szCs w:val="24"/>
              </w:rPr>
              <w:t>For failure</w:t>
            </w:r>
            <w:r w:rsidR="0061545E" w:rsidRPr="0061545E">
              <w:rPr>
                <w:rFonts w:ascii="Times New Roman" w:hAnsi="Times New Roman"/>
                <w:color w:val="000000" w:themeColor="text1"/>
                <w:sz w:val="24"/>
                <w:szCs w:val="24"/>
              </w:rPr>
              <w:t xml:space="preserve"> by piping, based on the exit gradient</w:t>
            </w:r>
            <w:r w:rsidR="00AF1C5B">
              <w:rPr>
                <w:rFonts w:ascii="Times New Roman" w:hAnsi="Times New Roman"/>
                <w:color w:val="000000" w:themeColor="text1"/>
                <w:sz w:val="24"/>
                <w:szCs w:val="24"/>
              </w:rPr>
              <w:t xml:space="preserve"> c</w:t>
            </w:r>
            <w:r w:rsidR="0061545E" w:rsidRPr="0061545E">
              <w:rPr>
                <w:rFonts w:ascii="Times New Roman" w:hAnsi="Times New Roman"/>
                <w:color w:val="000000" w:themeColor="text1"/>
                <w:sz w:val="24"/>
                <w:szCs w:val="24"/>
              </w:rPr>
              <w:t xml:space="preserve">onsidered to be unlikely to occur, with an absolute minimum </w:t>
            </w:r>
            <w:r w:rsidR="00057196">
              <w:rPr>
                <w:rFonts w:ascii="Times New Roman" w:hAnsi="Times New Roman"/>
                <w:color w:val="000000" w:themeColor="text1"/>
                <w:sz w:val="24"/>
                <w:szCs w:val="24"/>
              </w:rPr>
              <w:t>value.</w:t>
            </w:r>
          </w:p>
        </w:tc>
        <w:tc>
          <w:tcPr>
            <w:tcW w:w="236" w:type="dxa"/>
          </w:tcPr>
          <w:p w:rsidR="0061545E" w:rsidRPr="0061545E" w:rsidRDefault="00AF1C5B" w:rsidP="00574C34">
            <w:pPr>
              <w:spacing w:line="276" w:lineRule="auto"/>
              <w:rPr>
                <w:color w:val="000000" w:themeColor="text1"/>
                <w:sz w:val="24"/>
                <w:szCs w:val="24"/>
              </w:rPr>
            </w:pPr>
            <w:r>
              <w:rPr>
                <w:color w:val="000000" w:themeColor="text1"/>
                <w:sz w:val="24"/>
                <w:szCs w:val="24"/>
              </w:rPr>
              <w:t xml:space="preserve">                                  </w:t>
            </w:r>
          </w:p>
        </w:tc>
      </w:tr>
    </w:tbl>
    <w:p w:rsidR="0061545E" w:rsidRPr="0061545E" w:rsidRDefault="0061545E" w:rsidP="00574C34">
      <w:pPr>
        <w:pStyle w:val="BodyText"/>
        <w:spacing w:line="276" w:lineRule="auto"/>
        <w:rPr>
          <w:rFonts w:ascii="Times New Roman" w:hAnsi="Times New Roman"/>
          <w:bCs/>
          <w:color w:val="000000" w:themeColor="text1"/>
          <w:szCs w:val="24"/>
        </w:rPr>
      </w:pPr>
      <w:r w:rsidRPr="0061545E">
        <w:rPr>
          <w:rFonts w:ascii="Times New Roman" w:hAnsi="Times New Roman"/>
          <w:bCs/>
          <w:color w:val="000000" w:themeColor="text1"/>
          <w:szCs w:val="24"/>
        </w:rPr>
        <w:t xml:space="preserve">The weight of concrete will be used in the analysis of safety of structure against uplift under the worst loading conditions.  </w:t>
      </w:r>
    </w:p>
    <w:p w:rsidR="0061545E" w:rsidRPr="005B02BF" w:rsidRDefault="0061545E" w:rsidP="00574C34">
      <w:pPr>
        <w:pStyle w:val="BodyText"/>
        <w:spacing w:line="276" w:lineRule="auto"/>
        <w:rPr>
          <w:rFonts w:ascii="Times New Roman" w:hAnsi="Times New Roman"/>
          <w:bCs/>
          <w:color w:val="FF0000"/>
          <w:szCs w:val="24"/>
        </w:rPr>
      </w:pPr>
    </w:p>
    <w:p w:rsidR="0061545E" w:rsidRPr="0061545E" w:rsidRDefault="0061545E" w:rsidP="00574C34">
      <w:pPr>
        <w:numPr>
          <w:ilvl w:val="0"/>
          <w:numId w:val="1"/>
        </w:numPr>
        <w:overflowPunct/>
        <w:autoSpaceDE/>
        <w:autoSpaceDN/>
        <w:adjustRightInd/>
        <w:spacing w:line="276" w:lineRule="auto"/>
        <w:jc w:val="both"/>
        <w:textAlignment w:val="auto"/>
        <w:rPr>
          <w:b/>
          <w:color w:val="000000" w:themeColor="text1"/>
          <w:sz w:val="24"/>
          <w:szCs w:val="24"/>
        </w:rPr>
      </w:pPr>
      <w:bookmarkStart w:id="82" w:name="_Toc250453745"/>
      <w:r w:rsidRPr="0061545E">
        <w:rPr>
          <w:b/>
          <w:color w:val="000000" w:themeColor="text1"/>
          <w:sz w:val="24"/>
          <w:szCs w:val="24"/>
        </w:rPr>
        <w:t xml:space="preserve"> Soil Properties</w:t>
      </w:r>
      <w:bookmarkEnd w:id="82"/>
    </w:p>
    <w:p w:rsidR="0061545E" w:rsidRPr="0061545E" w:rsidRDefault="0061545E" w:rsidP="00574C34">
      <w:pPr>
        <w:pStyle w:val="BodyText"/>
        <w:spacing w:line="276" w:lineRule="auto"/>
        <w:rPr>
          <w:rFonts w:ascii="Times New Roman" w:hAnsi="Times New Roman"/>
          <w:bCs/>
          <w:color w:val="000000" w:themeColor="text1"/>
          <w:szCs w:val="24"/>
        </w:rPr>
      </w:pPr>
      <w:r w:rsidRPr="0061545E">
        <w:rPr>
          <w:rFonts w:ascii="Times New Roman" w:hAnsi="Times New Roman"/>
          <w:bCs/>
          <w:color w:val="000000" w:themeColor="text1"/>
          <w:szCs w:val="24"/>
        </w:rPr>
        <w:t>The following soil characteristics have been adopted for design of structures.</w:t>
      </w:r>
    </w:p>
    <w:tbl>
      <w:tblPr>
        <w:tblW w:w="0" w:type="auto"/>
        <w:jc w:val="center"/>
        <w:tblLook w:val="01E0"/>
      </w:tblPr>
      <w:tblGrid>
        <w:gridCol w:w="5608"/>
        <w:gridCol w:w="2640"/>
      </w:tblGrid>
      <w:tr w:rsidR="0061545E" w:rsidRPr="0061545E" w:rsidTr="00EC5900">
        <w:trPr>
          <w:jc w:val="center"/>
        </w:trPr>
        <w:tc>
          <w:tcPr>
            <w:tcW w:w="5608" w:type="dxa"/>
          </w:tcPr>
          <w:p w:rsidR="0061545E" w:rsidRPr="0061545E" w:rsidRDefault="0061545E" w:rsidP="00574C34">
            <w:pPr>
              <w:spacing w:line="276" w:lineRule="auto"/>
              <w:jc w:val="both"/>
              <w:rPr>
                <w:color w:val="000000" w:themeColor="text1"/>
                <w:sz w:val="24"/>
                <w:szCs w:val="24"/>
              </w:rPr>
            </w:pPr>
            <w:r w:rsidRPr="0061545E">
              <w:rPr>
                <w:bCs/>
                <w:color w:val="000000" w:themeColor="text1"/>
                <w:sz w:val="24"/>
                <w:szCs w:val="24"/>
              </w:rPr>
              <w:br w:type="page"/>
            </w:r>
            <w:r w:rsidRPr="0061545E">
              <w:rPr>
                <w:color w:val="000000" w:themeColor="text1"/>
                <w:sz w:val="24"/>
                <w:szCs w:val="24"/>
              </w:rPr>
              <w:t>Saturated density</w:t>
            </w:r>
          </w:p>
        </w:tc>
        <w:tc>
          <w:tcPr>
            <w:tcW w:w="2640" w:type="dxa"/>
          </w:tcPr>
          <w:p w:rsidR="0061545E" w:rsidRPr="00102428" w:rsidRDefault="0061545E" w:rsidP="00574C34">
            <w:pPr>
              <w:pStyle w:val="BodyText"/>
              <w:spacing w:line="276" w:lineRule="auto"/>
              <w:rPr>
                <w:rFonts w:ascii="Times New Roman" w:hAnsi="Times New Roman"/>
                <w:bCs/>
                <w:color w:val="000000" w:themeColor="text1"/>
                <w:szCs w:val="24"/>
              </w:rPr>
            </w:pPr>
            <w:r w:rsidRPr="00102428">
              <w:rPr>
                <w:rFonts w:ascii="Times New Roman" w:hAnsi="Times New Roman"/>
                <w:bCs/>
                <w:color w:val="000000" w:themeColor="text1"/>
                <w:szCs w:val="24"/>
              </w:rPr>
              <w:t>2 000 kg/m</w:t>
            </w:r>
            <w:r w:rsidRPr="00102428">
              <w:rPr>
                <w:rFonts w:ascii="Times New Roman" w:hAnsi="Times New Roman"/>
                <w:bCs/>
                <w:color w:val="000000" w:themeColor="text1"/>
                <w:szCs w:val="24"/>
                <w:vertAlign w:val="superscript"/>
              </w:rPr>
              <w:t>3</w:t>
            </w:r>
          </w:p>
        </w:tc>
      </w:tr>
      <w:tr w:rsidR="0061545E" w:rsidRPr="0061545E" w:rsidTr="00EC5900">
        <w:trPr>
          <w:jc w:val="center"/>
        </w:trPr>
        <w:tc>
          <w:tcPr>
            <w:tcW w:w="5608" w:type="dxa"/>
          </w:tcPr>
          <w:p w:rsidR="0061545E" w:rsidRPr="0061545E" w:rsidRDefault="0061545E" w:rsidP="00574C34">
            <w:pPr>
              <w:spacing w:line="276" w:lineRule="auto"/>
              <w:jc w:val="both"/>
              <w:rPr>
                <w:color w:val="000000" w:themeColor="text1"/>
                <w:sz w:val="24"/>
                <w:szCs w:val="24"/>
              </w:rPr>
            </w:pPr>
            <w:r w:rsidRPr="0061545E">
              <w:rPr>
                <w:color w:val="000000" w:themeColor="text1"/>
                <w:sz w:val="24"/>
                <w:szCs w:val="24"/>
              </w:rPr>
              <w:t>Submerged density</w:t>
            </w:r>
          </w:p>
        </w:tc>
        <w:tc>
          <w:tcPr>
            <w:tcW w:w="2640" w:type="dxa"/>
          </w:tcPr>
          <w:p w:rsidR="0061545E" w:rsidRPr="00102428" w:rsidRDefault="0061545E" w:rsidP="00574C34">
            <w:pPr>
              <w:pStyle w:val="BodyText"/>
              <w:spacing w:line="276" w:lineRule="auto"/>
              <w:rPr>
                <w:rFonts w:ascii="Times New Roman" w:hAnsi="Times New Roman"/>
                <w:bCs/>
                <w:color w:val="000000" w:themeColor="text1"/>
                <w:szCs w:val="24"/>
              </w:rPr>
            </w:pPr>
            <w:r w:rsidRPr="00102428">
              <w:rPr>
                <w:rFonts w:ascii="Times New Roman" w:hAnsi="Times New Roman"/>
                <w:bCs/>
                <w:color w:val="000000" w:themeColor="text1"/>
                <w:szCs w:val="24"/>
              </w:rPr>
              <w:t>1 100 kg/m</w:t>
            </w:r>
            <w:r w:rsidRPr="00102428">
              <w:rPr>
                <w:rFonts w:ascii="Times New Roman" w:hAnsi="Times New Roman"/>
                <w:bCs/>
                <w:color w:val="000000" w:themeColor="text1"/>
                <w:szCs w:val="24"/>
                <w:vertAlign w:val="superscript"/>
              </w:rPr>
              <w:t>3</w:t>
            </w:r>
          </w:p>
        </w:tc>
      </w:tr>
      <w:tr w:rsidR="0061545E" w:rsidRPr="0061545E" w:rsidTr="00EC5900">
        <w:trPr>
          <w:jc w:val="center"/>
        </w:trPr>
        <w:tc>
          <w:tcPr>
            <w:tcW w:w="5608" w:type="dxa"/>
          </w:tcPr>
          <w:p w:rsidR="0061545E" w:rsidRPr="0061545E" w:rsidRDefault="0061545E" w:rsidP="00574C34">
            <w:pPr>
              <w:spacing w:line="276" w:lineRule="auto"/>
              <w:jc w:val="both"/>
              <w:rPr>
                <w:color w:val="000000" w:themeColor="text1"/>
                <w:sz w:val="24"/>
                <w:szCs w:val="24"/>
              </w:rPr>
            </w:pPr>
            <w:r w:rsidRPr="0061545E">
              <w:rPr>
                <w:color w:val="000000" w:themeColor="text1"/>
                <w:sz w:val="24"/>
                <w:szCs w:val="24"/>
              </w:rPr>
              <w:t>Coefficient of active earth pressure</w:t>
            </w:r>
          </w:p>
        </w:tc>
        <w:tc>
          <w:tcPr>
            <w:tcW w:w="2640" w:type="dxa"/>
          </w:tcPr>
          <w:p w:rsidR="0061545E" w:rsidRPr="00102428" w:rsidRDefault="0061545E" w:rsidP="00574C34">
            <w:pPr>
              <w:pStyle w:val="BodyText"/>
              <w:spacing w:line="276" w:lineRule="auto"/>
              <w:rPr>
                <w:rFonts w:ascii="Times New Roman" w:hAnsi="Times New Roman"/>
                <w:bCs/>
                <w:color w:val="000000" w:themeColor="text1"/>
                <w:szCs w:val="24"/>
              </w:rPr>
            </w:pPr>
            <w:r w:rsidRPr="00102428">
              <w:rPr>
                <w:rFonts w:ascii="Times New Roman" w:hAnsi="Times New Roman"/>
                <w:bCs/>
                <w:color w:val="000000" w:themeColor="text1"/>
                <w:szCs w:val="24"/>
              </w:rPr>
              <w:t>0.4</w:t>
            </w:r>
          </w:p>
        </w:tc>
      </w:tr>
      <w:tr w:rsidR="0061545E" w:rsidRPr="0061545E" w:rsidTr="00EC5900">
        <w:trPr>
          <w:jc w:val="center"/>
        </w:trPr>
        <w:tc>
          <w:tcPr>
            <w:tcW w:w="5608" w:type="dxa"/>
          </w:tcPr>
          <w:p w:rsidR="0061545E" w:rsidRPr="0061545E" w:rsidRDefault="0061545E" w:rsidP="00574C34">
            <w:pPr>
              <w:spacing w:line="276" w:lineRule="auto"/>
              <w:jc w:val="both"/>
              <w:rPr>
                <w:color w:val="000000" w:themeColor="text1"/>
                <w:sz w:val="24"/>
                <w:szCs w:val="24"/>
              </w:rPr>
            </w:pPr>
            <w:r w:rsidRPr="0061545E">
              <w:rPr>
                <w:color w:val="000000" w:themeColor="text1"/>
                <w:sz w:val="24"/>
                <w:szCs w:val="24"/>
              </w:rPr>
              <w:t>Coefficient of passive earth resistance</w:t>
            </w:r>
          </w:p>
        </w:tc>
        <w:tc>
          <w:tcPr>
            <w:tcW w:w="2640" w:type="dxa"/>
          </w:tcPr>
          <w:p w:rsidR="0061545E" w:rsidRPr="00102428" w:rsidRDefault="0061545E" w:rsidP="00574C34">
            <w:pPr>
              <w:pStyle w:val="BodyText"/>
              <w:spacing w:line="276" w:lineRule="auto"/>
              <w:rPr>
                <w:rFonts w:ascii="Times New Roman" w:hAnsi="Times New Roman"/>
                <w:bCs/>
                <w:color w:val="000000" w:themeColor="text1"/>
                <w:szCs w:val="24"/>
              </w:rPr>
            </w:pPr>
            <w:r w:rsidRPr="00102428">
              <w:rPr>
                <w:rFonts w:ascii="Times New Roman" w:hAnsi="Times New Roman"/>
                <w:bCs/>
                <w:color w:val="000000" w:themeColor="text1"/>
                <w:szCs w:val="24"/>
              </w:rPr>
              <w:t>2.5</w:t>
            </w:r>
          </w:p>
        </w:tc>
      </w:tr>
      <w:tr w:rsidR="0061545E" w:rsidRPr="0061545E" w:rsidTr="00EC5900">
        <w:trPr>
          <w:jc w:val="center"/>
        </w:trPr>
        <w:tc>
          <w:tcPr>
            <w:tcW w:w="5608" w:type="dxa"/>
          </w:tcPr>
          <w:p w:rsidR="0061545E" w:rsidRPr="0061545E" w:rsidRDefault="0061545E" w:rsidP="00574C34">
            <w:pPr>
              <w:spacing w:line="276" w:lineRule="auto"/>
              <w:jc w:val="both"/>
              <w:rPr>
                <w:color w:val="000000" w:themeColor="text1"/>
                <w:sz w:val="24"/>
                <w:szCs w:val="24"/>
              </w:rPr>
            </w:pPr>
            <w:r w:rsidRPr="0061545E">
              <w:rPr>
                <w:color w:val="000000" w:themeColor="text1"/>
                <w:sz w:val="24"/>
                <w:szCs w:val="24"/>
              </w:rPr>
              <w:t>Coefficient of earth pressure at rest</w:t>
            </w:r>
          </w:p>
        </w:tc>
        <w:tc>
          <w:tcPr>
            <w:tcW w:w="2640" w:type="dxa"/>
          </w:tcPr>
          <w:p w:rsidR="0061545E" w:rsidRPr="00102428" w:rsidRDefault="0061545E" w:rsidP="00574C34">
            <w:pPr>
              <w:pStyle w:val="BodyText"/>
              <w:spacing w:line="276" w:lineRule="auto"/>
              <w:rPr>
                <w:rFonts w:ascii="Times New Roman" w:hAnsi="Times New Roman"/>
                <w:bCs/>
                <w:color w:val="000000" w:themeColor="text1"/>
                <w:szCs w:val="24"/>
              </w:rPr>
            </w:pPr>
            <w:r w:rsidRPr="00102428">
              <w:rPr>
                <w:rFonts w:ascii="Times New Roman" w:hAnsi="Times New Roman"/>
                <w:bCs/>
                <w:color w:val="000000" w:themeColor="text1"/>
                <w:szCs w:val="24"/>
              </w:rPr>
              <w:t>0.6</w:t>
            </w:r>
          </w:p>
        </w:tc>
      </w:tr>
      <w:tr w:rsidR="0061545E" w:rsidRPr="0061545E" w:rsidTr="00EC5900">
        <w:trPr>
          <w:jc w:val="center"/>
        </w:trPr>
        <w:tc>
          <w:tcPr>
            <w:tcW w:w="5608" w:type="dxa"/>
          </w:tcPr>
          <w:p w:rsidR="0061545E" w:rsidRPr="0061545E" w:rsidRDefault="0061545E" w:rsidP="00574C34">
            <w:pPr>
              <w:spacing w:line="276" w:lineRule="auto"/>
              <w:jc w:val="both"/>
              <w:rPr>
                <w:color w:val="000000" w:themeColor="text1"/>
                <w:sz w:val="24"/>
                <w:szCs w:val="24"/>
              </w:rPr>
            </w:pPr>
            <w:r w:rsidRPr="0061545E">
              <w:rPr>
                <w:color w:val="000000" w:themeColor="text1"/>
                <w:sz w:val="24"/>
                <w:szCs w:val="24"/>
              </w:rPr>
              <w:t>Maximum permissible net bearing pressure</w:t>
            </w:r>
          </w:p>
        </w:tc>
        <w:tc>
          <w:tcPr>
            <w:tcW w:w="2640" w:type="dxa"/>
          </w:tcPr>
          <w:p w:rsidR="0061545E" w:rsidRPr="00102428" w:rsidRDefault="0061545E" w:rsidP="00574C34">
            <w:pPr>
              <w:pStyle w:val="BodyText"/>
              <w:spacing w:line="276" w:lineRule="auto"/>
              <w:rPr>
                <w:rFonts w:ascii="Times New Roman" w:hAnsi="Times New Roman"/>
                <w:bCs/>
                <w:color w:val="000000" w:themeColor="text1"/>
                <w:szCs w:val="24"/>
              </w:rPr>
            </w:pPr>
            <w:r w:rsidRPr="00102428">
              <w:rPr>
                <w:rFonts w:ascii="Times New Roman" w:hAnsi="Times New Roman"/>
                <w:bCs/>
                <w:color w:val="000000" w:themeColor="text1"/>
                <w:szCs w:val="24"/>
              </w:rPr>
              <w:t>70 kN/m</w:t>
            </w:r>
            <w:r w:rsidRPr="00102428">
              <w:rPr>
                <w:rFonts w:ascii="Times New Roman" w:hAnsi="Times New Roman"/>
                <w:bCs/>
                <w:color w:val="000000" w:themeColor="text1"/>
                <w:szCs w:val="24"/>
                <w:vertAlign w:val="superscript"/>
              </w:rPr>
              <w:t>2</w:t>
            </w:r>
          </w:p>
        </w:tc>
      </w:tr>
      <w:tr w:rsidR="0061545E" w:rsidRPr="0061545E" w:rsidTr="00EC5900">
        <w:trPr>
          <w:jc w:val="center"/>
        </w:trPr>
        <w:tc>
          <w:tcPr>
            <w:tcW w:w="5608" w:type="dxa"/>
          </w:tcPr>
          <w:p w:rsidR="0061545E" w:rsidRPr="0061545E" w:rsidRDefault="0061545E" w:rsidP="00574C34">
            <w:pPr>
              <w:spacing w:line="276" w:lineRule="auto"/>
              <w:jc w:val="both"/>
              <w:rPr>
                <w:color w:val="000000" w:themeColor="text1"/>
                <w:sz w:val="24"/>
                <w:szCs w:val="24"/>
              </w:rPr>
            </w:pPr>
            <w:r w:rsidRPr="0061545E">
              <w:rPr>
                <w:color w:val="000000" w:themeColor="text1"/>
                <w:sz w:val="24"/>
                <w:szCs w:val="24"/>
              </w:rPr>
              <w:t>Coefficient of base friction</w:t>
            </w:r>
          </w:p>
        </w:tc>
        <w:tc>
          <w:tcPr>
            <w:tcW w:w="2640" w:type="dxa"/>
          </w:tcPr>
          <w:p w:rsidR="0061545E" w:rsidRPr="00102428" w:rsidRDefault="0061545E" w:rsidP="00574C34">
            <w:pPr>
              <w:pStyle w:val="BodyText"/>
              <w:spacing w:line="276" w:lineRule="auto"/>
              <w:rPr>
                <w:rFonts w:ascii="Times New Roman" w:hAnsi="Times New Roman"/>
                <w:bCs/>
                <w:color w:val="000000" w:themeColor="text1"/>
                <w:szCs w:val="24"/>
              </w:rPr>
            </w:pPr>
            <w:r w:rsidRPr="00102428">
              <w:rPr>
                <w:rFonts w:ascii="Times New Roman" w:hAnsi="Times New Roman"/>
                <w:bCs/>
                <w:color w:val="000000" w:themeColor="text1"/>
                <w:szCs w:val="24"/>
              </w:rPr>
              <w:t>0.4</w:t>
            </w:r>
          </w:p>
        </w:tc>
      </w:tr>
    </w:tbl>
    <w:p w:rsidR="0061545E" w:rsidRPr="005B02BF" w:rsidRDefault="0061545E" w:rsidP="00574C34">
      <w:pPr>
        <w:pStyle w:val="BodyText"/>
        <w:spacing w:line="276" w:lineRule="auto"/>
        <w:rPr>
          <w:rFonts w:ascii="Times New Roman" w:hAnsi="Times New Roman"/>
          <w:bCs/>
          <w:color w:val="FF0000"/>
          <w:szCs w:val="24"/>
        </w:rPr>
      </w:pPr>
    </w:p>
    <w:p w:rsidR="0061545E" w:rsidRPr="0061545E" w:rsidRDefault="0061545E" w:rsidP="00574C34">
      <w:pPr>
        <w:pStyle w:val="BodyText"/>
        <w:spacing w:line="276" w:lineRule="auto"/>
        <w:rPr>
          <w:rFonts w:ascii="Times New Roman" w:hAnsi="Times New Roman"/>
          <w:bCs/>
          <w:color w:val="000000" w:themeColor="text1"/>
          <w:szCs w:val="24"/>
        </w:rPr>
      </w:pPr>
      <w:r w:rsidRPr="0061545E">
        <w:rPr>
          <w:rFonts w:ascii="Times New Roman" w:hAnsi="Times New Roman"/>
          <w:bCs/>
          <w:color w:val="000000" w:themeColor="text1"/>
          <w:szCs w:val="24"/>
        </w:rPr>
        <w:t xml:space="preserve">The above properties are approximate to those of </w:t>
      </w:r>
      <w:r w:rsidR="00F40A54" w:rsidRPr="0061545E">
        <w:rPr>
          <w:rFonts w:ascii="Times New Roman" w:hAnsi="Times New Roman"/>
          <w:bCs/>
          <w:color w:val="000000" w:themeColor="text1"/>
          <w:szCs w:val="24"/>
        </w:rPr>
        <w:t>cohesion</w:t>
      </w:r>
      <w:r w:rsidRPr="0061545E">
        <w:rPr>
          <w:rFonts w:ascii="Times New Roman" w:hAnsi="Times New Roman"/>
          <w:bCs/>
          <w:color w:val="000000" w:themeColor="text1"/>
          <w:szCs w:val="24"/>
        </w:rPr>
        <w:t xml:space="preserve"> less soil with an internal angle of friction of 25</w:t>
      </w:r>
      <w:r w:rsidRPr="00102428">
        <w:rPr>
          <w:rFonts w:ascii="Times New Roman" w:hAnsi="Times New Roman"/>
          <w:bCs/>
          <w:color w:val="000000" w:themeColor="text1"/>
          <w:szCs w:val="24"/>
          <w:vertAlign w:val="superscript"/>
        </w:rPr>
        <w:t>0</w:t>
      </w:r>
      <w:r w:rsidRPr="0061545E">
        <w:rPr>
          <w:rFonts w:ascii="Times New Roman" w:hAnsi="Times New Roman"/>
          <w:bCs/>
          <w:color w:val="000000" w:themeColor="text1"/>
          <w:szCs w:val="24"/>
        </w:rPr>
        <w:t xml:space="preserve">.  No wall friction has been taken into account.  Ground water table level has been </w:t>
      </w:r>
      <w:r w:rsidRPr="0061545E">
        <w:rPr>
          <w:rFonts w:ascii="Times New Roman" w:hAnsi="Times New Roman"/>
          <w:bCs/>
          <w:color w:val="000000" w:themeColor="text1"/>
          <w:szCs w:val="24"/>
        </w:rPr>
        <w:lastRenderedPageBreak/>
        <w:t>generally assumed to be at canal design water level or other appropriate level and the safety of all structures will be checked for a rapid drawdown case where the canal is assumed to empty rapidly leaving an unbalanced hydrostatic pressure on the structure.  Soil below water table level is treated as submerged and soil above as saturated.  Where the structures are crossed by vehicles, a general traffic surcharge of 10kN/m</w:t>
      </w:r>
      <w:r w:rsidRPr="0061545E">
        <w:rPr>
          <w:rFonts w:ascii="Times New Roman" w:hAnsi="Times New Roman"/>
          <w:bCs/>
          <w:color w:val="000000" w:themeColor="text1"/>
          <w:szCs w:val="24"/>
          <w:vertAlign w:val="superscript"/>
        </w:rPr>
        <w:t>2</w:t>
      </w:r>
      <w:r w:rsidRPr="0061545E">
        <w:rPr>
          <w:rFonts w:ascii="Times New Roman" w:hAnsi="Times New Roman"/>
          <w:bCs/>
          <w:color w:val="000000" w:themeColor="text1"/>
          <w:szCs w:val="24"/>
        </w:rPr>
        <w:t xml:space="preserve"> will be assumed for all structures where vehicular access is possible.</w:t>
      </w:r>
    </w:p>
    <w:p w:rsidR="0061545E" w:rsidRPr="005B02BF" w:rsidRDefault="0061545E" w:rsidP="00574C34">
      <w:pPr>
        <w:pStyle w:val="BodyText"/>
        <w:spacing w:line="276" w:lineRule="auto"/>
        <w:rPr>
          <w:rFonts w:ascii="Times New Roman" w:hAnsi="Times New Roman"/>
          <w:bCs/>
          <w:color w:val="FF0000"/>
          <w:sz w:val="22"/>
          <w:szCs w:val="22"/>
        </w:rPr>
      </w:pPr>
    </w:p>
    <w:p w:rsidR="0061545E" w:rsidRDefault="0061545E" w:rsidP="00574C34">
      <w:pPr>
        <w:pStyle w:val="Heading4"/>
        <w:spacing w:line="276" w:lineRule="auto"/>
      </w:pPr>
      <w:bookmarkStart w:id="83" w:name="_Toc167474694"/>
      <w:r w:rsidRPr="00BE1E22">
        <w:rPr>
          <w:color w:val="000000" w:themeColor="text1"/>
          <w:szCs w:val="24"/>
        </w:rPr>
        <w:t>C</w:t>
      </w:r>
      <w:r w:rsidRPr="00BE1E22">
        <w:t>oncrete and Reinforcement</w:t>
      </w:r>
      <w:bookmarkEnd w:id="83"/>
    </w:p>
    <w:p w:rsidR="00BE1E22" w:rsidRPr="00BE1E22" w:rsidRDefault="00BE1E22" w:rsidP="00574C34">
      <w:pPr>
        <w:spacing w:line="276" w:lineRule="auto"/>
      </w:pPr>
    </w:p>
    <w:p w:rsidR="0061545E" w:rsidRPr="00BE1E22" w:rsidRDefault="0061545E" w:rsidP="00574C34">
      <w:pPr>
        <w:pStyle w:val="BodyText"/>
        <w:spacing w:line="276" w:lineRule="auto"/>
        <w:rPr>
          <w:rFonts w:ascii="Times New Roman" w:hAnsi="Times New Roman"/>
          <w:bCs/>
          <w:color w:val="000000" w:themeColor="text1"/>
          <w:szCs w:val="24"/>
        </w:rPr>
      </w:pPr>
      <w:r w:rsidRPr="00BE1E22">
        <w:rPr>
          <w:rFonts w:ascii="Times New Roman" w:hAnsi="Times New Roman"/>
          <w:bCs/>
          <w:color w:val="000000" w:themeColor="text1"/>
          <w:szCs w:val="24"/>
        </w:rPr>
        <w:t>For reinforced concrete, design will be performed in accordance with CP 110 for concrete grade 20 (Characteristic strength 20 N/mm</w:t>
      </w:r>
      <w:r w:rsidRPr="00BE1E22">
        <w:rPr>
          <w:rFonts w:ascii="Times New Roman" w:hAnsi="Times New Roman"/>
          <w:bCs/>
          <w:color w:val="000000" w:themeColor="text1"/>
          <w:szCs w:val="24"/>
          <w:vertAlign w:val="superscript"/>
        </w:rPr>
        <w:t>2</w:t>
      </w:r>
      <w:r w:rsidRPr="00BE1E22">
        <w:rPr>
          <w:rFonts w:ascii="Times New Roman" w:hAnsi="Times New Roman"/>
          <w:bCs/>
          <w:color w:val="000000" w:themeColor="text1"/>
          <w:szCs w:val="24"/>
        </w:rPr>
        <w:t>) and mild steel reinforcement (Yield strength 250 N/mm</w:t>
      </w:r>
      <w:r w:rsidRPr="00BE1E22">
        <w:rPr>
          <w:rFonts w:ascii="Times New Roman" w:hAnsi="Times New Roman"/>
          <w:bCs/>
          <w:color w:val="000000" w:themeColor="text1"/>
          <w:szCs w:val="24"/>
          <w:vertAlign w:val="superscript"/>
        </w:rPr>
        <w:t>2</w:t>
      </w:r>
      <w:r w:rsidRPr="00BE1E22">
        <w:rPr>
          <w:rFonts w:ascii="Times New Roman" w:hAnsi="Times New Roman"/>
          <w:bCs/>
          <w:color w:val="000000" w:themeColor="text1"/>
          <w:szCs w:val="24"/>
        </w:rPr>
        <w:t>).</w:t>
      </w:r>
      <w:r w:rsidR="00BE1E22" w:rsidRPr="00BE1E22">
        <w:rPr>
          <w:rFonts w:ascii="Times New Roman" w:hAnsi="Times New Roman"/>
          <w:bCs/>
          <w:color w:val="000000" w:themeColor="text1"/>
          <w:szCs w:val="24"/>
        </w:rPr>
        <w:t xml:space="preserve"> </w:t>
      </w:r>
      <w:r w:rsidRPr="00BE1E22">
        <w:rPr>
          <w:rFonts w:ascii="Times New Roman" w:hAnsi="Times New Roman"/>
          <w:bCs/>
          <w:color w:val="000000" w:themeColor="text1"/>
          <w:szCs w:val="24"/>
        </w:rPr>
        <w:t>For mass concrete design a maximum allowable tensile stress of 0.35 N/mm</w:t>
      </w:r>
      <w:r w:rsidRPr="00BE1E22">
        <w:rPr>
          <w:rFonts w:ascii="Times New Roman" w:hAnsi="Times New Roman"/>
          <w:bCs/>
          <w:color w:val="000000" w:themeColor="text1"/>
          <w:szCs w:val="24"/>
          <w:vertAlign w:val="superscript"/>
        </w:rPr>
        <w:t>2</w:t>
      </w:r>
      <w:r w:rsidRPr="00BE1E22">
        <w:rPr>
          <w:rFonts w:ascii="Times New Roman" w:hAnsi="Times New Roman"/>
          <w:bCs/>
          <w:color w:val="000000" w:themeColor="text1"/>
          <w:szCs w:val="24"/>
        </w:rPr>
        <w:t xml:space="preserve"> will be assumed and conventional elastic design theory will be followed.</w:t>
      </w:r>
    </w:p>
    <w:p w:rsidR="0061545E" w:rsidRPr="00BE1E22" w:rsidRDefault="0061545E" w:rsidP="00574C34">
      <w:pPr>
        <w:pStyle w:val="BodyText"/>
        <w:spacing w:line="276" w:lineRule="auto"/>
        <w:rPr>
          <w:rFonts w:ascii="Times New Roman" w:hAnsi="Times New Roman"/>
          <w:bCs/>
          <w:color w:val="000000" w:themeColor="text1"/>
          <w:szCs w:val="24"/>
        </w:rPr>
      </w:pPr>
      <w:r w:rsidRPr="00BE1E22">
        <w:rPr>
          <w:rFonts w:ascii="Times New Roman" w:hAnsi="Times New Roman"/>
          <w:bCs/>
          <w:color w:val="000000" w:themeColor="text1"/>
          <w:szCs w:val="24"/>
        </w:rPr>
        <w:t>The following properties of concrete will be used;</w:t>
      </w:r>
    </w:p>
    <w:tbl>
      <w:tblPr>
        <w:tblW w:w="0" w:type="auto"/>
        <w:jc w:val="center"/>
        <w:tblInd w:w="-845" w:type="dxa"/>
        <w:tblLook w:val="01E0"/>
      </w:tblPr>
      <w:tblGrid>
        <w:gridCol w:w="5265"/>
        <w:gridCol w:w="1980"/>
      </w:tblGrid>
      <w:tr w:rsidR="0061545E" w:rsidRPr="00BE1E22" w:rsidTr="00EC5900">
        <w:trPr>
          <w:jc w:val="center"/>
        </w:trPr>
        <w:tc>
          <w:tcPr>
            <w:tcW w:w="5265" w:type="dxa"/>
          </w:tcPr>
          <w:p w:rsidR="0061545E" w:rsidRPr="00BE1E22" w:rsidRDefault="0061545E" w:rsidP="00574C34">
            <w:pPr>
              <w:pStyle w:val="BodyText"/>
              <w:spacing w:line="276" w:lineRule="auto"/>
              <w:rPr>
                <w:rFonts w:ascii="Times New Roman" w:hAnsi="Times New Roman"/>
                <w:bCs/>
                <w:color w:val="000000" w:themeColor="text1"/>
                <w:szCs w:val="24"/>
              </w:rPr>
            </w:pPr>
            <w:r w:rsidRPr="00BE1E22">
              <w:rPr>
                <w:rFonts w:ascii="Times New Roman" w:hAnsi="Times New Roman"/>
                <w:bCs/>
                <w:color w:val="000000" w:themeColor="text1"/>
                <w:szCs w:val="24"/>
              </w:rPr>
              <w:t>Density of reinforced concrete</w:t>
            </w:r>
          </w:p>
        </w:tc>
        <w:tc>
          <w:tcPr>
            <w:tcW w:w="1980" w:type="dxa"/>
          </w:tcPr>
          <w:p w:rsidR="0061545E" w:rsidRPr="00BE1E22" w:rsidRDefault="0061545E" w:rsidP="00574C34">
            <w:pPr>
              <w:pStyle w:val="BodyText"/>
              <w:spacing w:line="276" w:lineRule="auto"/>
              <w:rPr>
                <w:rFonts w:ascii="Times New Roman" w:hAnsi="Times New Roman"/>
                <w:bCs/>
                <w:color w:val="000000" w:themeColor="text1"/>
                <w:szCs w:val="24"/>
              </w:rPr>
            </w:pPr>
            <w:r w:rsidRPr="00BE1E22">
              <w:rPr>
                <w:rFonts w:ascii="Times New Roman" w:hAnsi="Times New Roman"/>
                <w:bCs/>
                <w:color w:val="000000" w:themeColor="text1"/>
                <w:szCs w:val="24"/>
              </w:rPr>
              <w:t>2 400 kg/m</w:t>
            </w:r>
            <w:r w:rsidRPr="00BE1E22">
              <w:rPr>
                <w:rFonts w:ascii="Times New Roman" w:hAnsi="Times New Roman"/>
                <w:bCs/>
                <w:color w:val="000000" w:themeColor="text1"/>
                <w:szCs w:val="24"/>
                <w:vertAlign w:val="superscript"/>
              </w:rPr>
              <w:t>3</w:t>
            </w:r>
          </w:p>
        </w:tc>
      </w:tr>
      <w:tr w:rsidR="0061545E" w:rsidRPr="00BE1E22" w:rsidTr="00EC5900">
        <w:trPr>
          <w:jc w:val="center"/>
        </w:trPr>
        <w:tc>
          <w:tcPr>
            <w:tcW w:w="5265"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Density of mass concrete</w:t>
            </w:r>
          </w:p>
        </w:tc>
        <w:tc>
          <w:tcPr>
            <w:tcW w:w="1980"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2 400 kg/m</w:t>
            </w:r>
            <w:r w:rsidRPr="00BE1E22">
              <w:rPr>
                <w:color w:val="000000" w:themeColor="text1"/>
                <w:sz w:val="24"/>
                <w:szCs w:val="24"/>
                <w:vertAlign w:val="superscript"/>
              </w:rPr>
              <w:t>3</w:t>
            </w:r>
          </w:p>
        </w:tc>
      </w:tr>
      <w:tr w:rsidR="0061545E" w:rsidRPr="00BE1E22" w:rsidTr="00EC5900">
        <w:trPr>
          <w:jc w:val="center"/>
        </w:trPr>
        <w:tc>
          <w:tcPr>
            <w:tcW w:w="5265"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Modulus of elasticity (for deflections)</w:t>
            </w:r>
          </w:p>
        </w:tc>
        <w:tc>
          <w:tcPr>
            <w:tcW w:w="1980"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23 x 103 N/mm</w:t>
            </w:r>
            <w:r w:rsidRPr="00BE1E22">
              <w:rPr>
                <w:color w:val="000000" w:themeColor="text1"/>
                <w:sz w:val="24"/>
                <w:szCs w:val="24"/>
                <w:vertAlign w:val="superscript"/>
              </w:rPr>
              <w:t>2</w:t>
            </w:r>
          </w:p>
        </w:tc>
      </w:tr>
      <w:tr w:rsidR="0061545E" w:rsidRPr="00BE1E22" w:rsidTr="00EC5900">
        <w:trPr>
          <w:jc w:val="center"/>
        </w:trPr>
        <w:tc>
          <w:tcPr>
            <w:tcW w:w="5265"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Coefficient of linear expansion</w:t>
            </w:r>
          </w:p>
        </w:tc>
        <w:tc>
          <w:tcPr>
            <w:tcW w:w="1980"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11 x 10-6/</w:t>
            </w:r>
            <w:r w:rsidRPr="00BE1E22">
              <w:rPr>
                <w:color w:val="000000" w:themeColor="text1"/>
                <w:sz w:val="24"/>
                <w:szCs w:val="24"/>
                <w:vertAlign w:val="superscript"/>
              </w:rPr>
              <w:t>0</w:t>
            </w:r>
            <w:r w:rsidRPr="00BE1E22">
              <w:rPr>
                <w:color w:val="000000" w:themeColor="text1"/>
                <w:sz w:val="24"/>
                <w:szCs w:val="24"/>
              </w:rPr>
              <w:t>C</w:t>
            </w:r>
          </w:p>
        </w:tc>
      </w:tr>
      <w:tr w:rsidR="0061545E" w:rsidRPr="00BE1E22" w:rsidTr="00EC5900">
        <w:trPr>
          <w:jc w:val="center"/>
        </w:trPr>
        <w:tc>
          <w:tcPr>
            <w:tcW w:w="5265"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Coefficient of shrinkage</w:t>
            </w:r>
          </w:p>
        </w:tc>
        <w:tc>
          <w:tcPr>
            <w:tcW w:w="1980"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300 x 10-6</w:t>
            </w:r>
          </w:p>
        </w:tc>
      </w:tr>
    </w:tbl>
    <w:p w:rsidR="0061545E" w:rsidRPr="005B02BF" w:rsidRDefault="0061545E" w:rsidP="00574C34">
      <w:pPr>
        <w:spacing w:line="276" w:lineRule="auto"/>
        <w:jc w:val="both"/>
        <w:rPr>
          <w:snapToGrid w:val="0"/>
          <w:color w:val="FF0000"/>
          <w:sz w:val="24"/>
          <w:szCs w:val="24"/>
        </w:rPr>
      </w:pPr>
    </w:p>
    <w:p w:rsidR="0061545E" w:rsidRPr="00BE1E22" w:rsidRDefault="0061545E" w:rsidP="00574C34">
      <w:pPr>
        <w:pStyle w:val="BodyText"/>
        <w:spacing w:line="276" w:lineRule="auto"/>
        <w:rPr>
          <w:rFonts w:ascii="Times New Roman" w:hAnsi="Times New Roman"/>
          <w:bCs/>
          <w:color w:val="000000" w:themeColor="text1"/>
          <w:szCs w:val="24"/>
        </w:rPr>
      </w:pPr>
      <w:r w:rsidRPr="00BE1E22">
        <w:rPr>
          <w:rFonts w:ascii="Times New Roman" w:hAnsi="Times New Roman"/>
          <w:bCs/>
          <w:color w:val="000000" w:themeColor="text1"/>
          <w:szCs w:val="24"/>
        </w:rPr>
        <w:t xml:space="preserve">Concrete cover to reinforcement will be </w:t>
      </w:r>
      <w:r w:rsidR="00BE1E22">
        <w:rPr>
          <w:rFonts w:ascii="Times New Roman" w:hAnsi="Times New Roman"/>
          <w:bCs/>
          <w:color w:val="000000" w:themeColor="text1"/>
          <w:szCs w:val="24"/>
        </w:rPr>
        <w:t>5</w:t>
      </w:r>
      <w:r w:rsidRPr="00BE1E22">
        <w:rPr>
          <w:rFonts w:ascii="Times New Roman" w:hAnsi="Times New Roman"/>
          <w:bCs/>
          <w:color w:val="000000" w:themeColor="text1"/>
          <w:szCs w:val="24"/>
        </w:rPr>
        <w:t xml:space="preserve">0 mm for all structures in contact with water or earth. Cover for other structural components will be 40 mm, or less for small structures. Laps in bars will be 40 x bar diameter. Bar </w:t>
      </w:r>
      <w:r w:rsidR="0090311D" w:rsidRPr="00BE1E22">
        <w:rPr>
          <w:rFonts w:ascii="Times New Roman" w:hAnsi="Times New Roman"/>
          <w:bCs/>
          <w:color w:val="000000" w:themeColor="text1"/>
          <w:szCs w:val="24"/>
        </w:rPr>
        <w:t>spacing’s</w:t>
      </w:r>
      <w:r w:rsidRPr="00BE1E22">
        <w:rPr>
          <w:rFonts w:ascii="Times New Roman" w:hAnsi="Times New Roman"/>
          <w:bCs/>
          <w:color w:val="000000" w:themeColor="text1"/>
          <w:szCs w:val="24"/>
        </w:rPr>
        <w:t xml:space="preserve"> of 1</w:t>
      </w:r>
      <w:r w:rsidR="0090311D">
        <w:rPr>
          <w:rFonts w:ascii="Times New Roman" w:hAnsi="Times New Roman"/>
          <w:bCs/>
          <w:color w:val="000000" w:themeColor="text1"/>
          <w:szCs w:val="24"/>
        </w:rPr>
        <w:t>5</w:t>
      </w:r>
      <w:r w:rsidRPr="00BE1E22">
        <w:rPr>
          <w:rFonts w:ascii="Times New Roman" w:hAnsi="Times New Roman"/>
          <w:bCs/>
          <w:color w:val="000000" w:themeColor="text1"/>
          <w:szCs w:val="24"/>
        </w:rPr>
        <w:t xml:space="preserve">0 mm minimum and 300 mm maximum have been adopted and the following bar diameters have been used: 8, 10, 12, </w:t>
      </w:r>
      <w:r w:rsidR="00BE1E22">
        <w:rPr>
          <w:rFonts w:ascii="Times New Roman" w:hAnsi="Times New Roman"/>
          <w:bCs/>
          <w:color w:val="000000" w:themeColor="text1"/>
          <w:szCs w:val="24"/>
        </w:rPr>
        <w:t>1nd</w:t>
      </w:r>
      <w:r w:rsidRPr="00BE1E22">
        <w:rPr>
          <w:rFonts w:ascii="Times New Roman" w:hAnsi="Times New Roman"/>
          <w:bCs/>
          <w:color w:val="000000" w:themeColor="text1"/>
          <w:szCs w:val="24"/>
        </w:rPr>
        <w:t xml:space="preserve"> </w:t>
      </w:r>
      <w:r w:rsidR="00BE1E22">
        <w:rPr>
          <w:rFonts w:ascii="Times New Roman" w:hAnsi="Times New Roman"/>
          <w:bCs/>
          <w:color w:val="000000" w:themeColor="text1"/>
          <w:szCs w:val="24"/>
        </w:rPr>
        <w:t>14</w:t>
      </w:r>
      <w:r w:rsidRPr="00BE1E22">
        <w:rPr>
          <w:rFonts w:ascii="Times New Roman" w:hAnsi="Times New Roman"/>
          <w:bCs/>
          <w:color w:val="000000" w:themeColor="text1"/>
          <w:szCs w:val="24"/>
        </w:rPr>
        <w:t xml:space="preserve"> mm.</w:t>
      </w:r>
    </w:p>
    <w:p w:rsidR="0061545E" w:rsidRPr="00BE1E22" w:rsidRDefault="0061545E" w:rsidP="00574C34">
      <w:pPr>
        <w:pStyle w:val="BodyText"/>
        <w:spacing w:line="276" w:lineRule="auto"/>
        <w:rPr>
          <w:rFonts w:ascii="Times New Roman" w:hAnsi="Times New Roman"/>
          <w:bCs/>
          <w:color w:val="000000" w:themeColor="text1"/>
          <w:szCs w:val="24"/>
        </w:rPr>
      </w:pPr>
      <w:r w:rsidRPr="00BE1E22">
        <w:rPr>
          <w:rFonts w:ascii="Times New Roman" w:hAnsi="Times New Roman"/>
          <w:bCs/>
          <w:color w:val="000000" w:themeColor="text1"/>
          <w:szCs w:val="24"/>
        </w:rPr>
        <w:t>The following minimum reinforcement percentages will be used:</w:t>
      </w:r>
    </w:p>
    <w:p w:rsidR="0061545E" w:rsidRPr="005B02BF" w:rsidRDefault="0061545E" w:rsidP="00574C34">
      <w:pPr>
        <w:pStyle w:val="BodyText"/>
        <w:spacing w:line="276" w:lineRule="auto"/>
        <w:rPr>
          <w:rFonts w:ascii="Times New Roman" w:hAnsi="Times New Roman"/>
          <w:snapToGrid w:val="0"/>
          <w:color w:val="FF0000"/>
          <w:szCs w:val="24"/>
        </w:rPr>
      </w:pPr>
    </w:p>
    <w:tbl>
      <w:tblPr>
        <w:tblW w:w="0" w:type="auto"/>
        <w:jc w:val="center"/>
        <w:tblLook w:val="01E0"/>
      </w:tblPr>
      <w:tblGrid>
        <w:gridCol w:w="6374"/>
        <w:gridCol w:w="3051"/>
      </w:tblGrid>
      <w:tr w:rsidR="0061545E" w:rsidRPr="005B02BF" w:rsidTr="00B92F38">
        <w:trPr>
          <w:trHeight w:val="179"/>
          <w:jc w:val="center"/>
        </w:trPr>
        <w:tc>
          <w:tcPr>
            <w:tcW w:w="6374"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For main steel in the tension face</w:t>
            </w:r>
          </w:p>
        </w:tc>
        <w:tc>
          <w:tcPr>
            <w:tcW w:w="3051"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0.25% effective area</w:t>
            </w:r>
          </w:p>
        </w:tc>
      </w:tr>
      <w:tr w:rsidR="0061545E" w:rsidRPr="005B02BF" w:rsidTr="00B92F38">
        <w:trPr>
          <w:trHeight w:val="179"/>
          <w:jc w:val="center"/>
        </w:trPr>
        <w:tc>
          <w:tcPr>
            <w:tcW w:w="6374"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Secondary steel in tension face</w:t>
            </w:r>
          </w:p>
        </w:tc>
        <w:tc>
          <w:tcPr>
            <w:tcW w:w="3051" w:type="dxa"/>
          </w:tcPr>
          <w:p w:rsidR="0061545E" w:rsidRPr="00BE1E22" w:rsidRDefault="0061545E" w:rsidP="00574C34">
            <w:pPr>
              <w:spacing w:line="276" w:lineRule="auto"/>
              <w:jc w:val="both"/>
              <w:rPr>
                <w:color w:val="000000" w:themeColor="text1"/>
                <w:sz w:val="24"/>
                <w:szCs w:val="24"/>
              </w:rPr>
            </w:pPr>
            <w:r w:rsidRPr="00BE1E22">
              <w:rPr>
                <w:color w:val="000000" w:themeColor="text1"/>
                <w:sz w:val="24"/>
                <w:szCs w:val="24"/>
              </w:rPr>
              <w:t>0.15% gross area</w:t>
            </w:r>
          </w:p>
        </w:tc>
      </w:tr>
      <w:tr w:rsidR="00B92F38" w:rsidRPr="005B02BF" w:rsidTr="00B92F38">
        <w:trPr>
          <w:trHeight w:val="87"/>
          <w:jc w:val="center"/>
        </w:trPr>
        <w:tc>
          <w:tcPr>
            <w:tcW w:w="6374" w:type="dxa"/>
          </w:tcPr>
          <w:p w:rsidR="007226FE" w:rsidRPr="00BE1E22" w:rsidRDefault="007226FE" w:rsidP="00574C34">
            <w:pPr>
              <w:spacing w:line="276" w:lineRule="auto"/>
              <w:jc w:val="both"/>
              <w:rPr>
                <w:color w:val="000000" w:themeColor="text1"/>
                <w:sz w:val="24"/>
                <w:szCs w:val="24"/>
              </w:rPr>
            </w:pPr>
          </w:p>
        </w:tc>
        <w:tc>
          <w:tcPr>
            <w:tcW w:w="3051" w:type="dxa"/>
          </w:tcPr>
          <w:p w:rsidR="00B92F38" w:rsidRPr="00BE1E22" w:rsidRDefault="00B92F38" w:rsidP="00574C34">
            <w:pPr>
              <w:spacing w:line="276" w:lineRule="auto"/>
              <w:jc w:val="both"/>
              <w:rPr>
                <w:color w:val="000000" w:themeColor="text1"/>
                <w:sz w:val="24"/>
                <w:szCs w:val="24"/>
              </w:rPr>
            </w:pPr>
          </w:p>
        </w:tc>
      </w:tr>
    </w:tbl>
    <w:p w:rsidR="00A03B7D" w:rsidRDefault="00A03B7D" w:rsidP="00574C34">
      <w:pPr>
        <w:pStyle w:val="Heading4"/>
        <w:spacing w:line="276" w:lineRule="auto"/>
      </w:pPr>
      <w:bookmarkStart w:id="84" w:name="_Toc337536056"/>
      <w:bookmarkStart w:id="85" w:name="_Toc343676240"/>
      <w:bookmarkStart w:id="86" w:name="_Toc451167770"/>
      <w:r>
        <w:t xml:space="preserve"> </w:t>
      </w:r>
      <w:bookmarkStart w:id="87" w:name="_Toc167474695"/>
      <w:r>
        <w:t>Aqueduct</w:t>
      </w:r>
      <w:bookmarkEnd w:id="87"/>
      <w:r>
        <w:t xml:space="preserve">  </w:t>
      </w:r>
    </w:p>
    <w:p w:rsidR="00534F44" w:rsidRPr="00534F44" w:rsidRDefault="00534F44" w:rsidP="00534F44"/>
    <w:p w:rsidR="00A03B7D" w:rsidRPr="00A03B7D" w:rsidRDefault="00534F44" w:rsidP="009740A2">
      <w:pPr>
        <w:spacing w:line="276" w:lineRule="auto"/>
        <w:jc w:val="both"/>
        <w:rPr>
          <w:color w:val="000000" w:themeColor="text1"/>
          <w:sz w:val="24"/>
          <w:szCs w:val="24"/>
        </w:rPr>
      </w:pPr>
      <w:r w:rsidRPr="00A03B7D">
        <w:rPr>
          <w:color w:val="000000" w:themeColor="text1"/>
          <w:sz w:val="24"/>
          <w:szCs w:val="24"/>
        </w:rPr>
        <w:t>Aqueducts</w:t>
      </w:r>
      <w:r>
        <w:rPr>
          <w:color w:val="000000" w:themeColor="text1"/>
          <w:sz w:val="24"/>
          <w:szCs w:val="24"/>
        </w:rPr>
        <w:t xml:space="preserve"> </w:t>
      </w:r>
      <w:r w:rsidRPr="00A03B7D">
        <w:rPr>
          <w:color w:val="000000" w:themeColor="text1"/>
          <w:sz w:val="24"/>
          <w:szCs w:val="24"/>
        </w:rPr>
        <w:t>are</w:t>
      </w:r>
      <w:r w:rsidR="00A03B7D" w:rsidRPr="00A03B7D">
        <w:rPr>
          <w:color w:val="000000" w:themeColor="text1"/>
          <w:sz w:val="24"/>
          <w:szCs w:val="24"/>
        </w:rPr>
        <w:t xml:space="preserve"> another type of a conveyance </w:t>
      </w:r>
      <w:r w:rsidRPr="00A03B7D">
        <w:rPr>
          <w:color w:val="000000" w:themeColor="text1"/>
          <w:sz w:val="24"/>
          <w:szCs w:val="24"/>
        </w:rPr>
        <w:t>structure that</w:t>
      </w:r>
      <w:r w:rsidR="00A03B7D" w:rsidRPr="00A03B7D">
        <w:rPr>
          <w:color w:val="000000" w:themeColor="text1"/>
          <w:sz w:val="24"/>
          <w:szCs w:val="24"/>
        </w:rPr>
        <w:t xml:space="preserve"> is</w:t>
      </w:r>
      <w:r w:rsidR="00A03B7D">
        <w:rPr>
          <w:color w:val="000000" w:themeColor="text1"/>
          <w:sz w:val="24"/>
          <w:szCs w:val="24"/>
        </w:rPr>
        <w:t xml:space="preserve"> </w:t>
      </w:r>
      <w:r w:rsidR="00A03B7D" w:rsidRPr="00A03B7D">
        <w:rPr>
          <w:color w:val="000000" w:themeColor="text1"/>
          <w:sz w:val="24"/>
          <w:szCs w:val="24"/>
        </w:rPr>
        <w:t xml:space="preserve">design at a low </w:t>
      </w:r>
      <w:r w:rsidRPr="00A03B7D">
        <w:rPr>
          <w:color w:val="000000" w:themeColor="text1"/>
          <w:sz w:val="24"/>
          <w:szCs w:val="24"/>
        </w:rPr>
        <w:t>headless</w:t>
      </w:r>
      <w:r w:rsidR="00A03B7D" w:rsidRPr="00A03B7D">
        <w:rPr>
          <w:color w:val="000000" w:themeColor="text1"/>
          <w:sz w:val="24"/>
          <w:szCs w:val="24"/>
        </w:rPr>
        <w:t>. Aqueducts are used to divert irrigation canal over a drain or even</w:t>
      </w:r>
      <w:r>
        <w:rPr>
          <w:color w:val="000000" w:themeColor="text1"/>
          <w:sz w:val="24"/>
          <w:szCs w:val="24"/>
        </w:rPr>
        <w:t xml:space="preserve"> a river</w:t>
      </w:r>
      <w:r w:rsidR="00A03B7D" w:rsidRPr="00A03B7D">
        <w:rPr>
          <w:color w:val="000000" w:themeColor="text1"/>
          <w:sz w:val="24"/>
          <w:szCs w:val="24"/>
        </w:rPr>
        <w:t>. The greatest part of the live load is the</w:t>
      </w:r>
      <w:r>
        <w:rPr>
          <w:color w:val="000000" w:themeColor="text1"/>
          <w:sz w:val="24"/>
          <w:szCs w:val="24"/>
        </w:rPr>
        <w:t xml:space="preserve"> w</w:t>
      </w:r>
      <w:r w:rsidR="00A03B7D" w:rsidRPr="00A03B7D">
        <w:rPr>
          <w:color w:val="000000" w:themeColor="text1"/>
          <w:sz w:val="24"/>
          <w:szCs w:val="24"/>
        </w:rPr>
        <w:t>ater in the aqueduct. Thus,</w:t>
      </w:r>
      <w:r>
        <w:rPr>
          <w:color w:val="000000" w:themeColor="text1"/>
          <w:sz w:val="24"/>
          <w:szCs w:val="24"/>
        </w:rPr>
        <w:t xml:space="preserve"> </w:t>
      </w:r>
      <w:r w:rsidR="00A03B7D" w:rsidRPr="00A03B7D">
        <w:rPr>
          <w:color w:val="000000" w:themeColor="text1"/>
          <w:sz w:val="24"/>
          <w:szCs w:val="24"/>
        </w:rPr>
        <w:t xml:space="preserve">the velocity v should be kept high to minimize weight. On the other hand, the </w:t>
      </w:r>
      <w:r w:rsidR="004E579D" w:rsidRPr="00A03B7D">
        <w:rPr>
          <w:color w:val="000000" w:themeColor="text1"/>
          <w:sz w:val="24"/>
          <w:szCs w:val="24"/>
        </w:rPr>
        <w:t xml:space="preserve">velocity </w:t>
      </w:r>
      <w:r w:rsidR="004E579D">
        <w:rPr>
          <w:color w:val="000000" w:themeColor="text1"/>
          <w:sz w:val="24"/>
          <w:szCs w:val="24"/>
        </w:rPr>
        <w:t>should</w:t>
      </w:r>
      <w:r w:rsidR="00A03B7D" w:rsidRPr="00A03B7D">
        <w:rPr>
          <w:color w:val="000000" w:themeColor="text1"/>
          <w:sz w:val="24"/>
          <w:szCs w:val="24"/>
        </w:rPr>
        <w:t xml:space="preserve"> be kept low as to minimize the </w:t>
      </w:r>
      <w:r w:rsidR="004E579D" w:rsidRPr="00A03B7D">
        <w:rPr>
          <w:color w:val="000000" w:themeColor="text1"/>
          <w:sz w:val="24"/>
          <w:szCs w:val="24"/>
        </w:rPr>
        <w:t>headless</w:t>
      </w:r>
      <w:r w:rsidR="00A03B7D" w:rsidRPr="00A03B7D">
        <w:rPr>
          <w:color w:val="000000" w:themeColor="text1"/>
          <w:sz w:val="24"/>
          <w:szCs w:val="24"/>
        </w:rPr>
        <w:t xml:space="preserve">. The </w:t>
      </w:r>
      <w:r w:rsidR="004E579D" w:rsidRPr="00A03B7D">
        <w:rPr>
          <w:color w:val="000000" w:themeColor="text1"/>
          <w:sz w:val="24"/>
          <w:szCs w:val="24"/>
        </w:rPr>
        <w:t>velocity should</w:t>
      </w:r>
      <w:r w:rsidR="00A03B7D" w:rsidRPr="00A03B7D">
        <w:rPr>
          <w:color w:val="000000" w:themeColor="text1"/>
          <w:sz w:val="24"/>
          <w:szCs w:val="24"/>
        </w:rPr>
        <w:t xml:space="preserve"> be at least twice the</w:t>
      </w:r>
      <w:r w:rsidR="004E579D">
        <w:rPr>
          <w:color w:val="000000" w:themeColor="text1"/>
          <w:sz w:val="24"/>
          <w:szCs w:val="24"/>
        </w:rPr>
        <w:t xml:space="preserve"> </w:t>
      </w:r>
      <w:r w:rsidR="00A03B7D" w:rsidRPr="00A03B7D">
        <w:rPr>
          <w:color w:val="000000" w:themeColor="text1"/>
          <w:sz w:val="24"/>
          <w:szCs w:val="24"/>
        </w:rPr>
        <w:t>canal velocity to discourage deposition of sediment, but generally should not exceed v = 3.0m/s</w:t>
      </w:r>
      <w:r w:rsidR="004E579D">
        <w:rPr>
          <w:color w:val="000000" w:themeColor="text1"/>
          <w:sz w:val="24"/>
          <w:szCs w:val="24"/>
        </w:rPr>
        <w:t>.</w:t>
      </w:r>
      <w:r w:rsidR="00A03B7D" w:rsidRPr="00A03B7D">
        <w:rPr>
          <w:color w:val="000000" w:themeColor="text1"/>
          <w:sz w:val="24"/>
          <w:szCs w:val="24"/>
        </w:rPr>
        <w:t xml:space="preserve"> The box section of the aqueduct acts as the spanning beam</w:t>
      </w:r>
      <w:r w:rsidR="00C07FBE">
        <w:rPr>
          <w:color w:val="000000" w:themeColor="text1"/>
          <w:sz w:val="24"/>
          <w:szCs w:val="24"/>
        </w:rPr>
        <w:t xml:space="preserve"> while the bottom slab of the flume as flat slab spanning  between the columns</w:t>
      </w:r>
      <w:r w:rsidR="00A03B7D" w:rsidRPr="00A03B7D">
        <w:rPr>
          <w:color w:val="000000" w:themeColor="text1"/>
          <w:sz w:val="24"/>
          <w:szCs w:val="24"/>
        </w:rPr>
        <w:t>, so an economic design</w:t>
      </w:r>
      <w:r w:rsidR="004E579D">
        <w:rPr>
          <w:color w:val="000000" w:themeColor="text1"/>
          <w:sz w:val="24"/>
          <w:szCs w:val="24"/>
        </w:rPr>
        <w:t xml:space="preserve"> </w:t>
      </w:r>
      <w:r w:rsidR="00A03B7D" w:rsidRPr="00A03B7D">
        <w:rPr>
          <w:color w:val="000000" w:themeColor="text1"/>
          <w:sz w:val="24"/>
          <w:szCs w:val="24"/>
        </w:rPr>
        <w:t>depends on a high ratio b/y, where b is the width of the structure and y the water depth.</w:t>
      </w:r>
      <w:r w:rsidR="004E579D">
        <w:rPr>
          <w:color w:val="000000" w:themeColor="text1"/>
          <w:sz w:val="24"/>
          <w:szCs w:val="24"/>
        </w:rPr>
        <w:t xml:space="preserve"> </w:t>
      </w:r>
      <w:r w:rsidR="00A03B7D" w:rsidRPr="00A03B7D">
        <w:rPr>
          <w:color w:val="000000" w:themeColor="text1"/>
          <w:sz w:val="24"/>
          <w:szCs w:val="24"/>
        </w:rPr>
        <w:t>Ratios of b/y = 1 to 3 are often used</w:t>
      </w:r>
    </w:p>
    <w:p w:rsidR="00A03B7D" w:rsidRPr="00A03B7D" w:rsidRDefault="00A03B7D" w:rsidP="00A03B7D"/>
    <w:p w:rsidR="00A03B7D" w:rsidRDefault="00A03B7D" w:rsidP="00574C34">
      <w:pPr>
        <w:pStyle w:val="Heading4"/>
        <w:spacing w:line="276" w:lineRule="auto"/>
      </w:pPr>
      <w:r>
        <w:t xml:space="preserve"> </w:t>
      </w:r>
      <w:bookmarkStart w:id="88" w:name="_Toc167474696"/>
      <w:r>
        <w:t>Chute</w:t>
      </w:r>
      <w:bookmarkEnd w:id="88"/>
      <w:r>
        <w:t xml:space="preserve"> </w:t>
      </w:r>
    </w:p>
    <w:p w:rsidR="00A173DD" w:rsidRDefault="00A173DD" w:rsidP="00A173DD"/>
    <w:p w:rsidR="00A173DD" w:rsidRPr="00A173DD" w:rsidRDefault="00A173DD" w:rsidP="00A173DD">
      <w:pPr>
        <w:overflowPunct/>
        <w:textAlignment w:val="auto"/>
        <w:rPr>
          <w:rFonts w:eastAsiaTheme="minorHAnsi"/>
          <w:color w:val="2B2B2B"/>
          <w:sz w:val="24"/>
          <w:szCs w:val="24"/>
        </w:rPr>
      </w:pPr>
      <w:r w:rsidRPr="00A173DD">
        <w:rPr>
          <w:rFonts w:eastAsiaTheme="minorHAnsi"/>
          <w:color w:val="2B2B2B"/>
          <w:sz w:val="24"/>
          <w:szCs w:val="24"/>
        </w:rPr>
        <w:lastRenderedPageBreak/>
        <w:t xml:space="preserve"> </w:t>
      </w:r>
      <w:r>
        <w:rPr>
          <w:rFonts w:eastAsiaTheme="minorHAnsi"/>
          <w:color w:val="2B2B2B"/>
          <w:sz w:val="24"/>
          <w:szCs w:val="24"/>
        </w:rPr>
        <w:t>To calculate the water depth,i</w:t>
      </w:r>
      <w:r w:rsidRPr="00A173DD">
        <w:rPr>
          <w:rFonts w:eastAsiaTheme="minorHAnsi"/>
          <w:color w:val="2B2B2B"/>
          <w:sz w:val="24"/>
          <w:szCs w:val="24"/>
        </w:rPr>
        <w:t>t is recommended here to use the Vreedenburgh formula</w:t>
      </w:r>
      <w:r>
        <w:rPr>
          <w:rFonts w:eastAsiaTheme="minorHAnsi"/>
          <w:color w:val="2B2B2B"/>
          <w:sz w:val="24"/>
          <w:szCs w:val="24"/>
        </w:rPr>
        <w:t xml:space="preserve"> </w:t>
      </w:r>
      <w:r w:rsidRPr="00A173DD">
        <w:rPr>
          <w:rFonts w:eastAsiaTheme="minorHAnsi"/>
          <w:color w:val="2B2B2B"/>
          <w:sz w:val="24"/>
          <w:szCs w:val="24"/>
        </w:rPr>
        <w:t xml:space="preserve">(1924), which is basically the modified Strickler formula, for </w:t>
      </w:r>
      <w:r w:rsidRPr="00A173DD">
        <w:rPr>
          <w:rFonts w:eastAsiaTheme="minorHAnsi"/>
          <w:color w:val="404040"/>
          <w:sz w:val="24"/>
          <w:szCs w:val="24"/>
        </w:rPr>
        <w:t xml:space="preserve">the </w:t>
      </w:r>
      <w:r w:rsidRPr="00A173DD">
        <w:rPr>
          <w:rFonts w:eastAsiaTheme="minorHAnsi"/>
          <w:color w:val="2B2B2B"/>
          <w:sz w:val="24"/>
          <w:szCs w:val="24"/>
        </w:rPr>
        <w:t>aerated unif</w:t>
      </w:r>
      <w:r>
        <w:rPr>
          <w:rFonts w:eastAsiaTheme="minorHAnsi"/>
          <w:color w:val="2B2B2B"/>
          <w:sz w:val="24"/>
          <w:szCs w:val="24"/>
        </w:rPr>
        <w:t>om</w:t>
      </w:r>
      <w:r w:rsidRPr="00A173DD">
        <w:rPr>
          <w:rFonts w:eastAsiaTheme="minorHAnsi"/>
          <w:color w:val="2B2B2B"/>
          <w:sz w:val="24"/>
          <w:szCs w:val="24"/>
        </w:rPr>
        <w:t xml:space="preserve"> flow in</w:t>
      </w:r>
      <w:r>
        <w:rPr>
          <w:rFonts w:eastAsiaTheme="minorHAnsi"/>
          <w:color w:val="2B2B2B"/>
          <w:sz w:val="24"/>
          <w:szCs w:val="24"/>
        </w:rPr>
        <w:t xml:space="preserve"> </w:t>
      </w:r>
      <w:r w:rsidRPr="00A173DD">
        <w:rPr>
          <w:rFonts w:eastAsiaTheme="minorHAnsi"/>
          <w:color w:val="2B2B2B"/>
          <w:sz w:val="24"/>
          <w:szCs w:val="24"/>
        </w:rPr>
        <w:t>chutes:</w:t>
      </w:r>
    </w:p>
    <w:p w:rsidR="00A173DD" w:rsidRPr="00A173DD" w:rsidRDefault="00A173DD" w:rsidP="00A173DD">
      <w:pPr>
        <w:overflowPunct/>
        <w:textAlignment w:val="auto"/>
        <w:rPr>
          <w:rFonts w:eastAsiaTheme="minorHAnsi"/>
          <w:color w:val="2B2B2B"/>
          <w:sz w:val="24"/>
          <w:szCs w:val="24"/>
        </w:rPr>
      </w:pPr>
      <w:r>
        <w:rPr>
          <w:rFonts w:eastAsiaTheme="minorHAnsi"/>
          <w:color w:val="2B2B2B"/>
          <w:sz w:val="24"/>
          <w:szCs w:val="24"/>
        </w:rPr>
        <w:t xml:space="preserve">      </w:t>
      </w:r>
      <w:r w:rsidRPr="00A173DD">
        <w:rPr>
          <w:rFonts w:eastAsiaTheme="minorHAnsi"/>
          <w:color w:val="2B2B2B"/>
          <w:sz w:val="24"/>
          <w:szCs w:val="24"/>
        </w:rPr>
        <w:t xml:space="preserve">Q = </w:t>
      </w:r>
      <w:r w:rsidRPr="00A173DD">
        <w:rPr>
          <w:rFonts w:eastAsiaTheme="minorHAnsi"/>
          <w:i/>
          <w:iCs/>
          <w:color w:val="2B2B2B"/>
          <w:sz w:val="24"/>
          <w:szCs w:val="24"/>
        </w:rPr>
        <w:t xml:space="preserve">k </w:t>
      </w:r>
      <w:r w:rsidRPr="00A173DD">
        <w:rPr>
          <w:rFonts w:eastAsiaTheme="minorHAnsi"/>
          <w:color w:val="2B2B2B"/>
          <w:sz w:val="24"/>
          <w:szCs w:val="24"/>
        </w:rPr>
        <w:t xml:space="preserve">(1 - sin </w:t>
      </w:r>
      <m:oMath>
        <m:r>
          <w:rPr>
            <w:rFonts w:ascii="Cambria Math" w:eastAsiaTheme="minorHAnsi" w:hAnsi="Cambria Math"/>
            <w:color w:val="2B2B2B"/>
            <w:sz w:val="24"/>
            <w:szCs w:val="24"/>
          </w:rPr>
          <m:t>⍬</m:t>
        </m:r>
      </m:oMath>
      <w:r w:rsidRPr="00A173DD">
        <w:rPr>
          <w:rFonts w:eastAsiaTheme="minorHAnsi"/>
          <w:color w:val="2B2B2B"/>
          <w:sz w:val="24"/>
          <w:szCs w:val="24"/>
        </w:rPr>
        <w:t xml:space="preserve">) </w:t>
      </w:r>
      <w:r w:rsidRPr="00A173DD">
        <w:rPr>
          <w:rFonts w:eastAsiaTheme="minorHAnsi"/>
          <w:i/>
          <w:iCs/>
          <w:color w:val="2B2B2B"/>
          <w:sz w:val="24"/>
          <w:szCs w:val="24"/>
        </w:rPr>
        <w:t xml:space="preserve">A R </w:t>
      </w:r>
      <w:r w:rsidRPr="00CC1C0C">
        <w:rPr>
          <w:rFonts w:eastAsiaTheme="minorHAnsi"/>
          <w:color w:val="2B2B2B"/>
          <w:sz w:val="24"/>
          <w:szCs w:val="24"/>
          <w:vertAlign w:val="superscript"/>
        </w:rPr>
        <w:t>2/3</w:t>
      </w:r>
      <w:r w:rsidRPr="00A173DD">
        <w:rPr>
          <w:rFonts w:eastAsiaTheme="minorHAnsi"/>
          <w:color w:val="2B2B2B"/>
          <w:sz w:val="24"/>
          <w:szCs w:val="24"/>
        </w:rPr>
        <w:t xml:space="preserve"> sin</w:t>
      </w:r>
      <w:r w:rsidRPr="00CC1C0C">
        <w:rPr>
          <w:rFonts w:eastAsiaTheme="minorHAnsi"/>
          <w:color w:val="2B2B2B"/>
          <w:sz w:val="24"/>
          <w:szCs w:val="24"/>
          <w:vertAlign w:val="superscript"/>
        </w:rPr>
        <w:t>l</w:t>
      </w:r>
      <w:r w:rsidRPr="00A173DD">
        <w:rPr>
          <w:rFonts w:eastAsiaTheme="minorHAnsi"/>
          <w:color w:val="2B2B2B"/>
          <w:sz w:val="24"/>
          <w:szCs w:val="24"/>
        </w:rPr>
        <w:t>/</w:t>
      </w:r>
      <w:r w:rsidRPr="00CC1C0C">
        <w:rPr>
          <w:rFonts w:eastAsiaTheme="minorHAnsi"/>
          <w:color w:val="2B2B2B"/>
          <w:sz w:val="24"/>
          <w:szCs w:val="24"/>
          <w:vertAlign w:val="superscript"/>
        </w:rPr>
        <w:t>2</w:t>
      </w:r>
      <w:r w:rsidR="00CC1C0C">
        <w:rPr>
          <w:rFonts w:ascii="Cambria Math" w:eastAsiaTheme="minorHAnsi" w:hAnsi="Cambria Math"/>
          <w:color w:val="2B2B2B"/>
          <w:sz w:val="24"/>
          <w:szCs w:val="24"/>
        </w:rPr>
        <w:t>⍬</w:t>
      </w:r>
    </w:p>
    <w:p w:rsidR="00A173DD" w:rsidRPr="00A173DD" w:rsidRDefault="00A173DD" w:rsidP="00A173DD">
      <w:pPr>
        <w:overflowPunct/>
        <w:textAlignment w:val="auto"/>
        <w:rPr>
          <w:rFonts w:eastAsiaTheme="minorHAnsi"/>
          <w:i/>
          <w:iCs/>
          <w:color w:val="2B2B2B"/>
          <w:sz w:val="24"/>
          <w:szCs w:val="24"/>
        </w:rPr>
      </w:pPr>
      <w:r>
        <w:rPr>
          <w:rFonts w:eastAsiaTheme="minorHAnsi"/>
          <w:i/>
          <w:iCs/>
          <w:color w:val="2B2B2B"/>
          <w:sz w:val="24"/>
          <w:szCs w:val="24"/>
        </w:rPr>
        <w:t xml:space="preserve">      </w:t>
      </w:r>
      <w:r w:rsidR="00CC1C0C">
        <w:rPr>
          <w:rFonts w:eastAsiaTheme="minorHAnsi"/>
          <w:i/>
          <w:iCs/>
          <w:color w:val="2B2B2B"/>
          <w:sz w:val="24"/>
          <w:szCs w:val="24"/>
        </w:rPr>
        <w:t xml:space="preserve">                       </w:t>
      </w:r>
    </w:p>
    <w:p w:rsidR="00A173DD" w:rsidRDefault="00A173DD" w:rsidP="00A173DD">
      <w:pPr>
        <w:overflowPunct/>
        <w:textAlignment w:val="auto"/>
        <w:rPr>
          <w:rFonts w:eastAsiaTheme="minorHAnsi"/>
          <w:i/>
          <w:iCs/>
          <w:color w:val="2B2B2B"/>
          <w:sz w:val="24"/>
          <w:szCs w:val="24"/>
        </w:rPr>
      </w:pPr>
      <w:r>
        <w:rPr>
          <w:rFonts w:eastAsiaTheme="minorHAnsi"/>
          <w:color w:val="2B2B2B"/>
          <w:sz w:val="24"/>
          <w:szCs w:val="24"/>
        </w:rPr>
        <w:t xml:space="preserve">  </w:t>
      </w:r>
      <w:r w:rsidRPr="00A173DD">
        <w:rPr>
          <w:rFonts w:eastAsiaTheme="minorHAnsi"/>
          <w:color w:val="2B2B2B"/>
          <w:sz w:val="24"/>
          <w:szCs w:val="24"/>
        </w:rPr>
        <w:t xml:space="preserve">with: </w:t>
      </w:r>
      <w:r w:rsidRPr="00A173DD">
        <w:rPr>
          <w:rFonts w:eastAsiaTheme="minorHAnsi"/>
          <w:i/>
          <w:iCs/>
          <w:color w:val="2B2B2B"/>
          <w:sz w:val="24"/>
          <w:szCs w:val="24"/>
        </w:rPr>
        <w:t xml:space="preserve">A </w:t>
      </w:r>
      <w:r w:rsidRPr="00A173DD">
        <w:rPr>
          <w:rFonts w:eastAsiaTheme="minorHAnsi"/>
          <w:color w:val="2B2B2B"/>
          <w:sz w:val="24"/>
          <w:szCs w:val="24"/>
        </w:rPr>
        <w:t xml:space="preserve">= </w:t>
      </w:r>
      <w:r w:rsidRPr="00A173DD">
        <w:rPr>
          <w:rFonts w:eastAsiaTheme="minorHAnsi"/>
          <w:i/>
          <w:iCs/>
          <w:color w:val="2B2B2B"/>
          <w:sz w:val="24"/>
          <w:szCs w:val="24"/>
        </w:rPr>
        <w:t xml:space="preserve">b </w:t>
      </w:r>
      <w:r w:rsidRPr="00A173DD">
        <w:rPr>
          <w:rFonts w:eastAsiaTheme="minorHAnsi"/>
          <w:color w:val="2B2B2B"/>
          <w:sz w:val="24"/>
          <w:szCs w:val="24"/>
        </w:rPr>
        <w:t xml:space="preserve">x </w:t>
      </w:r>
      <w:r w:rsidRPr="00A173DD">
        <w:rPr>
          <w:rFonts w:eastAsiaTheme="minorHAnsi"/>
          <w:i/>
          <w:iCs/>
          <w:color w:val="2B2B2B"/>
          <w:sz w:val="24"/>
          <w:szCs w:val="24"/>
        </w:rPr>
        <w:t xml:space="preserve">y, R </w:t>
      </w:r>
      <w:r w:rsidRPr="00A173DD">
        <w:rPr>
          <w:rFonts w:eastAsiaTheme="minorHAnsi"/>
          <w:color w:val="2B2B2B"/>
          <w:sz w:val="24"/>
          <w:szCs w:val="24"/>
        </w:rPr>
        <w:t xml:space="preserve">= </w:t>
      </w:r>
      <w:r w:rsidR="00CC1C0C">
        <w:rPr>
          <w:rFonts w:eastAsiaTheme="minorHAnsi"/>
          <w:color w:val="2B2B2B"/>
          <w:sz w:val="24"/>
          <w:szCs w:val="24"/>
        </w:rPr>
        <w:t xml:space="preserve"> </w:t>
      </w:r>
      <m:oMath>
        <m:f>
          <m:fPr>
            <m:ctrlPr>
              <w:rPr>
                <w:rFonts w:ascii="Cambria Math" w:eastAsiaTheme="minorHAnsi" w:hAnsi="Cambria Math"/>
                <w:i/>
                <w:color w:val="2B2B2B"/>
                <w:sz w:val="24"/>
                <w:szCs w:val="24"/>
              </w:rPr>
            </m:ctrlPr>
          </m:fPr>
          <m:num>
            <m:r>
              <w:rPr>
                <w:rFonts w:ascii="Cambria Math" w:eastAsiaTheme="minorHAnsi" w:hAnsi="Cambria Math"/>
                <w:color w:val="2B2B2B"/>
                <w:sz w:val="24"/>
                <w:szCs w:val="24"/>
              </w:rPr>
              <m:t xml:space="preserve">b </m:t>
            </m:r>
            <m:r>
              <m:rPr>
                <m:sty m:val="p"/>
              </m:rPr>
              <w:rPr>
                <w:rFonts w:ascii="Cambria Math" w:eastAsiaTheme="minorHAnsi" w:hAnsi="Cambria Math"/>
                <w:color w:val="2B2B2B"/>
                <w:sz w:val="24"/>
                <w:szCs w:val="24"/>
              </w:rPr>
              <m:t xml:space="preserve">x </m:t>
            </m:r>
            <m:r>
              <w:rPr>
                <w:rFonts w:ascii="Cambria Math" w:eastAsiaTheme="minorHAnsi" w:hAnsi="Cambria Math"/>
                <w:color w:val="2B2B2B"/>
                <w:sz w:val="24"/>
                <w:szCs w:val="24"/>
              </w:rPr>
              <m:t>y</m:t>
            </m:r>
          </m:num>
          <m:den>
            <m:r>
              <w:rPr>
                <w:rFonts w:ascii="Cambria Math" w:eastAsiaTheme="minorHAnsi" w:hAnsi="Cambria Math"/>
                <w:color w:val="2B2B2B"/>
                <w:sz w:val="24"/>
                <w:szCs w:val="24"/>
              </w:rPr>
              <m:t xml:space="preserve">b </m:t>
            </m:r>
            <m:r>
              <m:rPr>
                <m:sty m:val="p"/>
              </m:rPr>
              <w:rPr>
                <w:rFonts w:ascii="Cambria Math" w:eastAsiaTheme="minorHAnsi" w:hAnsi="Cambria Math"/>
                <w:color w:val="2B2B2B"/>
                <w:sz w:val="24"/>
                <w:szCs w:val="24"/>
              </w:rPr>
              <m:t xml:space="preserve">+ 2 </m:t>
            </m:r>
            <m:r>
              <w:rPr>
                <w:rFonts w:ascii="Cambria Math" w:eastAsiaTheme="minorHAnsi" w:hAnsi="Cambria Math"/>
                <w:color w:val="2B2B2B"/>
                <w:sz w:val="24"/>
                <w:szCs w:val="24"/>
              </w:rPr>
              <m:t>Y</m:t>
            </m:r>
          </m:den>
        </m:f>
      </m:oMath>
      <w:r w:rsidR="00BD564B">
        <w:rPr>
          <w:rFonts w:eastAsiaTheme="minorHAnsi"/>
          <w:color w:val="2B2B2B"/>
          <w:sz w:val="24"/>
          <w:szCs w:val="24"/>
        </w:rPr>
        <w:t xml:space="preserve"> </w:t>
      </w:r>
      <w:r w:rsidRPr="00A173DD">
        <w:rPr>
          <w:rFonts w:eastAsiaTheme="minorHAnsi"/>
          <w:color w:val="2B2B2B"/>
          <w:sz w:val="24"/>
          <w:szCs w:val="24"/>
        </w:rPr>
        <w:t xml:space="preserve">and: </w:t>
      </w:r>
      <w:r w:rsidR="00BD564B">
        <w:rPr>
          <w:rFonts w:eastAsiaTheme="minorHAnsi"/>
          <w:color w:val="2B2B2B"/>
          <w:sz w:val="24"/>
          <w:szCs w:val="24"/>
        </w:rPr>
        <w:t>ϴ</w:t>
      </w:r>
      <w:r w:rsidRPr="00A173DD">
        <w:rPr>
          <w:rFonts w:eastAsiaTheme="minorHAnsi"/>
          <w:color w:val="2B2B2B"/>
          <w:sz w:val="24"/>
          <w:szCs w:val="24"/>
        </w:rPr>
        <w:t xml:space="preserve"> = atan </w:t>
      </w:r>
      <w:r w:rsidRPr="00A173DD">
        <w:rPr>
          <w:rFonts w:eastAsiaTheme="minorHAnsi"/>
          <w:i/>
          <w:iCs/>
          <w:color w:val="2B2B2B"/>
          <w:sz w:val="24"/>
          <w:szCs w:val="24"/>
        </w:rPr>
        <w:t>s</w:t>
      </w:r>
    </w:p>
    <w:p w:rsidR="00BD564B" w:rsidRPr="00A173DD" w:rsidRDefault="00BD564B" w:rsidP="00A173DD">
      <w:pPr>
        <w:overflowPunct/>
        <w:textAlignment w:val="auto"/>
        <w:rPr>
          <w:rFonts w:eastAsiaTheme="minorHAnsi"/>
          <w:i/>
          <w:iCs/>
          <w:color w:val="2B2B2B"/>
          <w:sz w:val="24"/>
          <w:szCs w:val="24"/>
        </w:rPr>
      </w:pPr>
    </w:p>
    <w:p w:rsidR="00A173DD" w:rsidRPr="00A62593" w:rsidRDefault="00A173DD" w:rsidP="00A62593">
      <w:pPr>
        <w:overflowPunct/>
        <w:jc w:val="both"/>
        <w:textAlignment w:val="auto"/>
        <w:rPr>
          <w:rFonts w:eastAsiaTheme="minorHAnsi"/>
          <w:color w:val="2B2B2B"/>
          <w:sz w:val="24"/>
          <w:szCs w:val="24"/>
        </w:rPr>
      </w:pPr>
      <w:r w:rsidRPr="00A173DD">
        <w:rPr>
          <w:rFonts w:eastAsiaTheme="minorHAnsi"/>
          <w:color w:val="2B2B2B"/>
          <w:sz w:val="24"/>
          <w:szCs w:val="24"/>
        </w:rPr>
        <w:t xml:space="preserve">with the discharge </w:t>
      </w:r>
      <w:r w:rsidRPr="00A173DD">
        <w:rPr>
          <w:rFonts w:eastAsiaTheme="minorHAnsi"/>
          <w:i/>
          <w:iCs/>
          <w:color w:val="2B2B2B"/>
          <w:sz w:val="24"/>
          <w:szCs w:val="24"/>
        </w:rPr>
        <w:t xml:space="preserve">Q </w:t>
      </w:r>
      <w:r w:rsidRPr="00A173DD">
        <w:rPr>
          <w:rFonts w:eastAsiaTheme="minorHAnsi"/>
          <w:color w:val="2B2B2B"/>
          <w:sz w:val="24"/>
          <w:szCs w:val="24"/>
        </w:rPr>
        <w:t xml:space="preserve">in m3/s, the (sub-critical) Strickler coefficient </w:t>
      </w:r>
      <w:r w:rsidRPr="00A173DD">
        <w:rPr>
          <w:rFonts w:eastAsiaTheme="minorHAnsi"/>
          <w:i/>
          <w:iCs/>
          <w:color w:val="2B2B2B"/>
          <w:sz w:val="24"/>
          <w:szCs w:val="24"/>
        </w:rPr>
        <w:t xml:space="preserve">k </w:t>
      </w:r>
      <w:r w:rsidRPr="00A173DD">
        <w:rPr>
          <w:rFonts w:eastAsiaTheme="minorHAnsi"/>
          <w:color w:val="2B2B2B"/>
          <w:sz w:val="24"/>
          <w:szCs w:val="24"/>
        </w:rPr>
        <w:t xml:space="preserve">in m </w:t>
      </w:r>
      <w:r w:rsidR="00BD564B">
        <w:rPr>
          <w:rFonts w:eastAsiaTheme="minorHAnsi"/>
          <w:color w:val="2B2B2B"/>
          <w:sz w:val="24"/>
          <w:szCs w:val="24"/>
          <w:vertAlign w:val="superscript"/>
        </w:rPr>
        <w:t>1/</w:t>
      </w:r>
      <w:r w:rsidRPr="00BD564B">
        <w:rPr>
          <w:rFonts w:eastAsiaTheme="minorHAnsi"/>
          <w:color w:val="2B2B2B"/>
          <w:sz w:val="24"/>
          <w:szCs w:val="24"/>
          <w:vertAlign w:val="superscript"/>
        </w:rPr>
        <w:t>3</w:t>
      </w:r>
      <w:r w:rsidRPr="00A173DD">
        <w:rPr>
          <w:rFonts w:eastAsiaTheme="minorHAnsi"/>
          <w:color w:val="2B2B2B"/>
          <w:sz w:val="24"/>
          <w:szCs w:val="24"/>
        </w:rPr>
        <w:t xml:space="preserve">/s, the wet </w:t>
      </w:r>
      <w:r w:rsidR="00BD564B">
        <w:rPr>
          <w:rFonts w:eastAsiaTheme="minorHAnsi"/>
          <w:color w:val="2B2B2B"/>
          <w:sz w:val="24"/>
          <w:szCs w:val="24"/>
        </w:rPr>
        <w:t>c</w:t>
      </w:r>
      <w:r w:rsidRPr="00A173DD">
        <w:rPr>
          <w:rFonts w:eastAsiaTheme="minorHAnsi"/>
          <w:color w:val="2B2B2B"/>
          <w:sz w:val="24"/>
          <w:szCs w:val="24"/>
        </w:rPr>
        <w:t>rosssectional</w:t>
      </w:r>
      <w:r w:rsidR="00BD564B">
        <w:rPr>
          <w:rFonts w:eastAsiaTheme="minorHAnsi"/>
          <w:color w:val="2B2B2B"/>
          <w:sz w:val="24"/>
          <w:szCs w:val="24"/>
        </w:rPr>
        <w:t xml:space="preserve">  </w:t>
      </w:r>
      <w:r w:rsidRPr="00A173DD">
        <w:rPr>
          <w:rFonts w:eastAsiaTheme="minorHAnsi"/>
          <w:color w:val="2B2B2B"/>
          <w:sz w:val="24"/>
          <w:szCs w:val="24"/>
        </w:rPr>
        <w:t xml:space="preserve">area </w:t>
      </w:r>
      <w:r w:rsidRPr="00A173DD">
        <w:rPr>
          <w:rFonts w:eastAsiaTheme="minorHAnsi"/>
          <w:i/>
          <w:iCs/>
          <w:color w:val="2B2B2B"/>
          <w:sz w:val="24"/>
          <w:szCs w:val="24"/>
        </w:rPr>
        <w:t xml:space="preserve">A </w:t>
      </w:r>
      <w:r w:rsidRPr="00A173DD">
        <w:rPr>
          <w:rFonts w:eastAsiaTheme="minorHAnsi"/>
          <w:color w:val="2B2B2B"/>
          <w:sz w:val="24"/>
          <w:szCs w:val="24"/>
        </w:rPr>
        <w:t>of the air-water mixture in m</w:t>
      </w:r>
      <w:r w:rsidRPr="00BD564B">
        <w:rPr>
          <w:rFonts w:eastAsiaTheme="minorHAnsi"/>
          <w:color w:val="2B2B2B"/>
          <w:sz w:val="24"/>
          <w:szCs w:val="24"/>
          <w:vertAlign w:val="superscript"/>
        </w:rPr>
        <w:t>2</w:t>
      </w:r>
      <w:r w:rsidRPr="00A173DD">
        <w:rPr>
          <w:rFonts w:eastAsiaTheme="minorHAnsi"/>
          <w:color w:val="2B2B2B"/>
          <w:sz w:val="24"/>
          <w:szCs w:val="24"/>
        </w:rPr>
        <w:t xml:space="preserve">, the hydraulic radius </w:t>
      </w:r>
      <w:r w:rsidRPr="00A173DD">
        <w:rPr>
          <w:rFonts w:eastAsiaTheme="minorHAnsi"/>
          <w:i/>
          <w:iCs/>
          <w:color w:val="2B2B2B"/>
          <w:sz w:val="24"/>
          <w:szCs w:val="24"/>
        </w:rPr>
        <w:t xml:space="preserve">R </w:t>
      </w:r>
      <w:r w:rsidRPr="00A173DD">
        <w:rPr>
          <w:rFonts w:eastAsiaTheme="minorHAnsi"/>
          <w:color w:val="2B2B2B"/>
          <w:sz w:val="24"/>
          <w:szCs w:val="24"/>
        </w:rPr>
        <w:t>of the air-water</w:t>
      </w:r>
      <w:r w:rsidR="00BD564B">
        <w:rPr>
          <w:rFonts w:eastAsiaTheme="minorHAnsi"/>
          <w:color w:val="2B2B2B"/>
          <w:sz w:val="24"/>
          <w:szCs w:val="24"/>
        </w:rPr>
        <w:t xml:space="preserve"> </w:t>
      </w:r>
      <w:r w:rsidRPr="00A173DD">
        <w:rPr>
          <w:rFonts w:eastAsiaTheme="minorHAnsi"/>
          <w:color w:val="2B2B2B"/>
          <w:sz w:val="24"/>
          <w:szCs w:val="24"/>
        </w:rPr>
        <w:t xml:space="preserve">mixture in m, the chute width </w:t>
      </w:r>
      <w:r w:rsidRPr="00A173DD">
        <w:rPr>
          <w:rFonts w:eastAsiaTheme="minorHAnsi"/>
          <w:i/>
          <w:iCs/>
          <w:color w:val="2B2B2B"/>
          <w:sz w:val="24"/>
          <w:szCs w:val="24"/>
        </w:rPr>
        <w:t xml:space="preserve">b </w:t>
      </w:r>
      <w:r w:rsidRPr="00A173DD">
        <w:rPr>
          <w:rFonts w:eastAsiaTheme="minorHAnsi"/>
          <w:color w:val="2B2B2B"/>
          <w:sz w:val="24"/>
          <w:szCs w:val="24"/>
        </w:rPr>
        <w:t xml:space="preserve">in m, the aerated water depth </w:t>
      </w:r>
      <w:r w:rsidRPr="00A173DD">
        <w:rPr>
          <w:rFonts w:eastAsiaTheme="minorHAnsi"/>
          <w:i/>
          <w:iCs/>
          <w:color w:val="2B2B2B"/>
          <w:sz w:val="24"/>
          <w:szCs w:val="24"/>
        </w:rPr>
        <w:t xml:space="preserve">Y </w:t>
      </w:r>
      <w:r w:rsidRPr="00A173DD">
        <w:rPr>
          <w:rFonts w:eastAsiaTheme="minorHAnsi"/>
          <w:color w:val="2B2B2B"/>
          <w:sz w:val="24"/>
          <w:szCs w:val="24"/>
        </w:rPr>
        <w:t xml:space="preserve">in m, the chute angle </w:t>
      </w:r>
      <w:r w:rsidR="00BD564B">
        <w:rPr>
          <w:rFonts w:eastAsiaTheme="minorHAnsi"/>
          <w:color w:val="2B2B2B"/>
          <w:sz w:val="24"/>
          <w:szCs w:val="24"/>
        </w:rPr>
        <w:t>ϴ</w:t>
      </w:r>
      <w:r w:rsidRPr="00A173DD">
        <w:rPr>
          <w:rFonts w:eastAsiaTheme="minorHAnsi"/>
          <w:i/>
          <w:iCs/>
          <w:color w:val="2B2B2B"/>
          <w:sz w:val="24"/>
          <w:szCs w:val="24"/>
        </w:rPr>
        <w:t xml:space="preserve">, </w:t>
      </w:r>
      <w:r w:rsidRPr="00A173DD">
        <w:rPr>
          <w:rFonts w:eastAsiaTheme="minorHAnsi"/>
          <w:color w:val="2B2B2B"/>
          <w:sz w:val="24"/>
          <w:szCs w:val="24"/>
        </w:rPr>
        <w:t>and</w:t>
      </w:r>
      <w:r w:rsidR="00BD564B">
        <w:rPr>
          <w:rFonts w:eastAsiaTheme="minorHAnsi"/>
          <w:color w:val="2B2B2B"/>
          <w:sz w:val="24"/>
          <w:szCs w:val="24"/>
        </w:rPr>
        <w:t xml:space="preserve"> </w:t>
      </w:r>
      <w:r w:rsidRPr="00A173DD">
        <w:rPr>
          <w:rFonts w:eastAsiaTheme="minorHAnsi"/>
          <w:color w:val="2B2B2B"/>
          <w:sz w:val="24"/>
          <w:szCs w:val="24"/>
        </w:rPr>
        <w:t xml:space="preserve">the chute </w:t>
      </w:r>
      <w:r w:rsidRPr="00A62593">
        <w:rPr>
          <w:rFonts w:eastAsiaTheme="minorHAnsi"/>
          <w:color w:val="2B2B2B"/>
          <w:sz w:val="24"/>
          <w:szCs w:val="24"/>
        </w:rPr>
        <w:t>gradient s.</w:t>
      </w:r>
    </w:p>
    <w:p w:rsidR="00BD564B" w:rsidRPr="00A62593" w:rsidRDefault="00BD564B" w:rsidP="00A62593">
      <w:pPr>
        <w:overflowPunct/>
        <w:jc w:val="both"/>
        <w:textAlignment w:val="auto"/>
        <w:rPr>
          <w:rFonts w:eastAsiaTheme="minorHAnsi"/>
          <w:color w:val="2B2B2B"/>
          <w:sz w:val="24"/>
          <w:szCs w:val="24"/>
        </w:rPr>
      </w:pPr>
    </w:p>
    <w:p w:rsidR="00A173DD" w:rsidRPr="00A62593" w:rsidRDefault="00A173DD" w:rsidP="00A62593">
      <w:pPr>
        <w:overflowPunct/>
        <w:jc w:val="both"/>
        <w:textAlignment w:val="auto"/>
        <w:rPr>
          <w:rFonts w:eastAsiaTheme="minorHAnsi"/>
          <w:color w:val="2C2C2C"/>
          <w:sz w:val="24"/>
          <w:szCs w:val="24"/>
        </w:rPr>
      </w:pPr>
      <w:r w:rsidRPr="00A62593">
        <w:rPr>
          <w:rFonts w:eastAsiaTheme="minorHAnsi"/>
          <w:color w:val="2C2C2C"/>
          <w:sz w:val="24"/>
          <w:szCs w:val="24"/>
        </w:rPr>
        <w:t xml:space="preserve">The calculation of the water depth </w:t>
      </w:r>
      <w:r w:rsidRPr="00A62593">
        <w:rPr>
          <w:rFonts w:eastAsiaTheme="minorHAnsi"/>
          <w:i/>
          <w:iCs/>
          <w:color w:val="2C2C2C"/>
          <w:sz w:val="24"/>
          <w:szCs w:val="24"/>
        </w:rPr>
        <w:t xml:space="preserve">y </w:t>
      </w:r>
      <w:r w:rsidRPr="00A62593">
        <w:rPr>
          <w:rFonts w:eastAsiaTheme="minorHAnsi"/>
          <w:color w:val="2C2C2C"/>
          <w:sz w:val="24"/>
          <w:szCs w:val="24"/>
        </w:rPr>
        <w:t>of the air-water mixture in a chute follows from</w:t>
      </w:r>
      <w:r w:rsidR="00BD564B" w:rsidRPr="00A62593">
        <w:rPr>
          <w:rFonts w:eastAsiaTheme="minorHAnsi"/>
          <w:color w:val="2C2C2C"/>
          <w:sz w:val="24"/>
          <w:szCs w:val="24"/>
        </w:rPr>
        <w:t xml:space="preserve"> </w:t>
      </w:r>
      <w:r w:rsidRPr="00A62593">
        <w:rPr>
          <w:rFonts w:eastAsiaTheme="minorHAnsi"/>
          <w:color w:val="2C2C2C"/>
          <w:sz w:val="24"/>
          <w:szCs w:val="24"/>
        </w:rPr>
        <w:t>the above fonnulae:</w:t>
      </w:r>
    </w:p>
    <w:p w:rsidR="00BD564B" w:rsidRPr="00A62593" w:rsidRDefault="00BD564B" w:rsidP="00A62593">
      <w:pPr>
        <w:overflowPunct/>
        <w:jc w:val="both"/>
        <w:textAlignment w:val="auto"/>
        <w:rPr>
          <w:rFonts w:eastAsiaTheme="minorHAnsi"/>
          <w:color w:val="2C2C2C"/>
          <w:sz w:val="24"/>
          <w:szCs w:val="24"/>
        </w:rPr>
      </w:pPr>
    </w:p>
    <w:p w:rsidR="00A173DD" w:rsidRPr="00A62593" w:rsidRDefault="00A173DD" w:rsidP="00A62593">
      <w:pPr>
        <w:overflowPunct/>
        <w:jc w:val="both"/>
        <w:textAlignment w:val="auto"/>
        <w:rPr>
          <w:rFonts w:eastAsiaTheme="minorHAnsi"/>
          <w:color w:val="2C2C2C"/>
          <w:sz w:val="24"/>
          <w:szCs w:val="24"/>
        </w:rPr>
      </w:pPr>
      <w:r w:rsidRPr="00A62593">
        <w:rPr>
          <w:rFonts w:eastAsiaTheme="minorHAnsi"/>
          <w:color w:val="2C2C2C"/>
          <w:sz w:val="24"/>
          <w:szCs w:val="24"/>
        </w:rPr>
        <w:t xml:space="preserve">Q = </w:t>
      </w:r>
      <w:r w:rsidRPr="00A62593">
        <w:rPr>
          <w:rFonts w:eastAsiaTheme="minorHAnsi"/>
          <w:i/>
          <w:iCs/>
          <w:color w:val="2C2C2C"/>
          <w:sz w:val="24"/>
          <w:szCs w:val="24"/>
        </w:rPr>
        <w:t xml:space="preserve">k </w:t>
      </w:r>
      <w:r w:rsidRPr="00A62593">
        <w:rPr>
          <w:rFonts w:eastAsiaTheme="minorHAnsi"/>
          <w:color w:val="2C2C2C"/>
          <w:sz w:val="24"/>
          <w:szCs w:val="24"/>
        </w:rPr>
        <w:t xml:space="preserve">(1 - sin </w:t>
      </w:r>
      <w:r w:rsidR="00CE7F37" w:rsidRPr="00A62593">
        <w:rPr>
          <w:rFonts w:eastAsiaTheme="minorHAnsi"/>
          <w:color w:val="2B2B2B"/>
          <w:sz w:val="24"/>
          <w:szCs w:val="24"/>
        </w:rPr>
        <w:t>ϴ</w:t>
      </w:r>
      <w:r w:rsidRPr="00A62593">
        <w:rPr>
          <w:rFonts w:eastAsiaTheme="minorHAnsi"/>
          <w:color w:val="2C2C2C"/>
          <w:sz w:val="24"/>
          <w:szCs w:val="24"/>
        </w:rPr>
        <w:t>)</w:t>
      </w:r>
      <m:oMath>
        <m:r>
          <w:rPr>
            <w:rFonts w:ascii="Cambria Math" w:eastAsiaTheme="minorHAnsi"/>
            <w:color w:val="2B2B2B"/>
            <w:sz w:val="24"/>
            <w:szCs w:val="24"/>
          </w:rPr>
          <m:t xml:space="preserve"> </m:t>
        </m:r>
        <m:f>
          <m:fPr>
            <m:ctrlPr>
              <w:rPr>
                <w:rFonts w:ascii="Cambria Math" w:eastAsiaTheme="minorHAnsi" w:hAnsi="Cambria Math"/>
                <w:i/>
                <w:color w:val="2B2B2B"/>
                <w:sz w:val="24"/>
                <w:szCs w:val="24"/>
              </w:rPr>
            </m:ctrlPr>
          </m:fPr>
          <m:num>
            <m:r>
              <w:rPr>
                <w:rFonts w:ascii="Cambria Math" w:eastAsiaTheme="minorHAnsi" w:hAnsi="Cambria Math"/>
                <w:color w:val="2C2C2C"/>
                <w:sz w:val="24"/>
                <w:szCs w:val="24"/>
              </w:rPr>
              <m:t>b</m:t>
            </m:r>
            <m:r>
              <w:rPr>
                <w:rFonts w:ascii="Cambria Math" w:eastAsiaTheme="minorHAnsi"/>
                <w:color w:val="2C2C2C"/>
                <w:sz w:val="24"/>
                <w:szCs w:val="24"/>
              </w:rPr>
              <m:t xml:space="preserve"> </m:t>
            </m:r>
            <m:r>
              <w:rPr>
                <w:rFonts w:ascii="Cambria Math" w:eastAsiaTheme="minorHAnsi"/>
                <w:color w:val="2C2C2C"/>
                <w:sz w:val="24"/>
                <w:szCs w:val="24"/>
                <w:vertAlign w:val="superscript"/>
              </w:rPr>
              <m:t>5/3</m:t>
            </m:r>
            <m:r>
              <w:rPr>
                <w:rFonts w:ascii="Cambria Math" w:eastAsiaTheme="minorHAnsi"/>
                <w:color w:val="2C2C2C"/>
                <w:sz w:val="24"/>
                <w:szCs w:val="24"/>
              </w:rPr>
              <m:t xml:space="preserve"> </m:t>
            </m:r>
            <m:r>
              <w:rPr>
                <w:rFonts w:ascii="Cambria Math" w:eastAsiaTheme="minorHAnsi" w:hAnsi="Cambria Math"/>
                <w:color w:val="2C2C2C"/>
                <w:sz w:val="24"/>
                <w:szCs w:val="24"/>
              </w:rPr>
              <m:t>Y</m:t>
            </m:r>
            <m:r>
              <w:rPr>
                <w:rFonts w:ascii="Cambria Math" w:eastAsiaTheme="minorHAnsi"/>
                <w:color w:val="2C2C2C"/>
                <w:sz w:val="24"/>
                <w:szCs w:val="24"/>
              </w:rPr>
              <m:t xml:space="preserve"> </m:t>
            </m:r>
            <m:r>
              <w:rPr>
                <w:rFonts w:ascii="Cambria Math" w:eastAsiaTheme="minorHAnsi"/>
                <w:color w:val="2C2C2C"/>
                <w:sz w:val="24"/>
                <w:szCs w:val="24"/>
                <w:vertAlign w:val="superscript"/>
              </w:rPr>
              <m:t>5/3</m:t>
            </m:r>
            <m:r>
              <w:rPr>
                <w:rFonts w:ascii="Cambria Math" w:eastAsiaTheme="minorHAnsi"/>
                <w:color w:val="2C2C2C"/>
                <w:sz w:val="24"/>
                <w:szCs w:val="24"/>
              </w:rPr>
              <m:t xml:space="preserve"> </m:t>
            </m:r>
          </m:num>
          <m:den>
            <m:r>
              <w:rPr>
                <w:rFonts w:ascii="Cambria Math" w:eastAsiaTheme="minorHAnsi" w:hAnsi="Cambria Math"/>
                <w:color w:val="2B2B2B"/>
                <w:sz w:val="24"/>
                <w:szCs w:val="24"/>
              </w:rPr>
              <m:t>b</m:t>
            </m:r>
            <m:r>
              <w:rPr>
                <w:rFonts w:ascii="Cambria Math" w:eastAsiaTheme="minorHAnsi" w:hAnsi="Cambria Math"/>
                <w:color w:val="2C2C2C"/>
                <w:sz w:val="24"/>
                <w:szCs w:val="24"/>
              </w:rPr>
              <m:t>b</m:t>
            </m:r>
            <m:r>
              <w:rPr>
                <w:rFonts w:ascii="Cambria Math" w:eastAsiaTheme="minorHAnsi"/>
                <w:color w:val="2C2C2C"/>
                <w:sz w:val="24"/>
                <w:szCs w:val="24"/>
              </w:rPr>
              <m:t xml:space="preserve"> </m:t>
            </m:r>
            <m:r>
              <m:rPr>
                <m:sty m:val="p"/>
              </m:rPr>
              <w:rPr>
                <w:rFonts w:ascii="Cambria Math" w:eastAsiaTheme="minorHAnsi"/>
                <w:color w:val="2C2C2C"/>
                <w:sz w:val="24"/>
                <w:szCs w:val="24"/>
              </w:rPr>
              <m:t xml:space="preserve">+ </m:t>
            </m:r>
            <m:r>
              <w:rPr>
                <w:rFonts w:ascii="Cambria Math" w:eastAsiaTheme="minorHAnsi"/>
                <w:color w:val="2C2C2C"/>
                <w:sz w:val="24"/>
                <w:szCs w:val="24"/>
              </w:rPr>
              <m:t>2</m:t>
            </m:r>
            <m:r>
              <w:rPr>
                <w:rFonts w:ascii="Cambria Math" w:eastAsiaTheme="minorHAnsi" w:hAnsi="Cambria Math"/>
                <w:color w:val="2C2C2C"/>
                <w:sz w:val="24"/>
                <w:szCs w:val="24"/>
              </w:rPr>
              <m:t>y</m:t>
            </m:r>
            <m:r>
              <w:rPr>
                <w:rFonts w:ascii="Cambria Math" w:eastAsiaTheme="minorHAnsi"/>
                <w:color w:val="2C2C2C"/>
                <w:sz w:val="24"/>
                <w:szCs w:val="24"/>
              </w:rPr>
              <m:t>)</m:t>
            </m:r>
            <m:r>
              <w:rPr>
                <w:rFonts w:ascii="Cambria Math" w:eastAsiaTheme="minorHAnsi"/>
                <w:color w:val="2C2C2C"/>
                <w:sz w:val="24"/>
                <w:szCs w:val="24"/>
                <w:vertAlign w:val="superscript"/>
              </w:rPr>
              <m:t>2/3</m:t>
            </m:r>
          </m:den>
        </m:f>
      </m:oMath>
      <w:r w:rsidRPr="00A62593">
        <w:rPr>
          <w:rFonts w:eastAsiaTheme="minorHAnsi"/>
          <w:color w:val="2C2C2C"/>
          <w:sz w:val="24"/>
          <w:szCs w:val="24"/>
        </w:rPr>
        <w:t xml:space="preserve"> sin </w:t>
      </w:r>
      <w:r w:rsidRPr="00A62593">
        <w:rPr>
          <w:rFonts w:eastAsiaTheme="minorHAnsi"/>
          <w:color w:val="2C2C2C"/>
          <w:sz w:val="24"/>
          <w:szCs w:val="24"/>
          <w:vertAlign w:val="superscript"/>
        </w:rPr>
        <w:t>1/2</w:t>
      </w:r>
      <w:r w:rsidR="00CE7F37" w:rsidRPr="00A62593">
        <w:rPr>
          <w:rFonts w:eastAsiaTheme="minorHAnsi"/>
          <w:color w:val="2B2B2B"/>
          <w:sz w:val="24"/>
          <w:szCs w:val="24"/>
        </w:rPr>
        <w:t xml:space="preserve"> ϴ</w:t>
      </w:r>
      <w:r w:rsidR="00CE7F37" w:rsidRPr="00A62593">
        <w:rPr>
          <w:rFonts w:eastAsiaTheme="minorHAnsi"/>
          <w:color w:val="2C2C2C"/>
          <w:sz w:val="24"/>
          <w:szCs w:val="24"/>
        </w:rPr>
        <w:t xml:space="preserve"> </w:t>
      </w:r>
    </w:p>
    <w:p w:rsidR="00A173DD" w:rsidRPr="00A62593" w:rsidRDefault="00A173DD" w:rsidP="00A62593">
      <w:pPr>
        <w:overflowPunct/>
        <w:jc w:val="both"/>
        <w:textAlignment w:val="auto"/>
        <w:rPr>
          <w:rFonts w:eastAsiaTheme="minorHAnsi"/>
          <w:i/>
          <w:iCs/>
          <w:color w:val="2C2C2C"/>
          <w:sz w:val="24"/>
          <w:szCs w:val="24"/>
        </w:rPr>
      </w:pPr>
    </w:p>
    <w:p w:rsidR="00A173DD" w:rsidRPr="00A62593" w:rsidRDefault="00A173DD" w:rsidP="00A62593">
      <w:pPr>
        <w:overflowPunct/>
        <w:jc w:val="both"/>
        <w:textAlignment w:val="auto"/>
        <w:rPr>
          <w:rFonts w:eastAsiaTheme="minorHAnsi"/>
          <w:color w:val="2C2C2C"/>
          <w:sz w:val="24"/>
          <w:szCs w:val="24"/>
        </w:rPr>
      </w:pPr>
      <w:r w:rsidRPr="00A62593">
        <w:rPr>
          <w:rFonts w:eastAsiaTheme="minorHAnsi"/>
          <w:color w:val="2C2C2C"/>
          <w:sz w:val="24"/>
          <w:szCs w:val="24"/>
        </w:rPr>
        <w:t>which can be re-written into:</w:t>
      </w:r>
    </w:p>
    <w:p w:rsidR="00CE7F37" w:rsidRPr="00A62593" w:rsidRDefault="00CE7F37" w:rsidP="00A62593">
      <w:pPr>
        <w:overflowPunct/>
        <w:jc w:val="both"/>
        <w:textAlignment w:val="auto"/>
        <w:rPr>
          <w:rFonts w:eastAsiaTheme="minorHAnsi"/>
          <w:color w:val="2C2C2C"/>
          <w:sz w:val="24"/>
          <w:szCs w:val="24"/>
        </w:rPr>
      </w:pPr>
    </w:p>
    <w:p w:rsidR="00A173DD" w:rsidRPr="00A62593" w:rsidRDefault="00CE7F37" w:rsidP="00A62593">
      <w:pPr>
        <w:overflowPunct/>
        <w:jc w:val="both"/>
        <w:textAlignment w:val="auto"/>
        <w:rPr>
          <w:rFonts w:eastAsiaTheme="minorHAnsi"/>
          <w:i/>
          <w:iCs/>
          <w:color w:val="2C2C2C"/>
          <w:sz w:val="24"/>
          <w:szCs w:val="24"/>
        </w:rPr>
      </w:pPr>
      <w:r w:rsidRPr="00A62593">
        <w:rPr>
          <w:rFonts w:eastAsiaTheme="minorHAnsi"/>
          <w:i/>
          <w:iCs/>
          <w:color w:val="2C2C2C"/>
          <w:sz w:val="24"/>
          <w:szCs w:val="24"/>
        </w:rPr>
        <w:t xml:space="preserve">     </w:t>
      </w:r>
      <w:r w:rsidR="00A173DD" w:rsidRPr="00A62593">
        <w:rPr>
          <w:rFonts w:eastAsiaTheme="minorHAnsi"/>
          <w:i/>
          <w:iCs/>
          <w:color w:val="2C2C2C"/>
          <w:sz w:val="24"/>
          <w:szCs w:val="24"/>
        </w:rPr>
        <w:t xml:space="preserve">y </w:t>
      </w:r>
      <w:r w:rsidR="00A173DD" w:rsidRPr="00A62593">
        <w:rPr>
          <w:rFonts w:eastAsiaTheme="minorHAnsi"/>
          <w:i/>
          <w:iCs/>
          <w:color w:val="2C2C2C"/>
          <w:sz w:val="24"/>
          <w:szCs w:val="24"/>
          <w:vertAlign w:val="superscript"/>
        </w:rPr>
        <w:t>5/3</w:t>
      </w:r>
      <w:r w:rsidR="00A173DD" w:rsidRPr="00A62593">
        <w:rPr>
          <w:rFonts w:eastAsiaTheme="minorHAnsi"/>
          <w:i/>
          <w:iCs/>
          <w:color w:val="2C2C2C"/>
          <w:sz w:val="24"/>
          <w:szCs w:val="24"/>
        </w:rPr>
        <w:t xml:space="preserve"> </w:t>
      </w:r>
      <w:r w:rsidR="00A173DD" w:rsidRPr="00A62593">
        <w:rPr>
          <w:rFonts w:eastAsiaTheme="minorHAnsi"/>
          <w:color w:val="2C2C2C"/>
          <w:sz w:val="24"/>
          <w:szCs w:val="24"/>
        </w:rPr>
        <w:t>=</w:t>
      </w:r>
      <w:r w:rsidR="00B51858" w:rsidRPr="00A62593">
        <w:rPr>
          <w:rFonts w:eastAsiaTheme="minorHAnsi"/>
          <w:color w:val="2C2C2C"/>
          <w:sz w:val="24"/>
          <w:szCs w:val="24"/>
        </w:rPr>
        <w:t>(</w:t>
      </w:r>
      <w:r w:rsidRPr="00A62593">
        <w:rPr>
          <w:rFonts w:eastAsiaTheme="minorHAnsi"/>
          <w:color w:val="2C2C2C"/>
          <w:sz w:val="24"/>
          <w:szCs w:val="24"/>
        </w:rPr>
        <w:t>Q/</w:t>
      </w:r>
      <w:r w:rsidRPr="00A62593">
        <w:rPr>
          <w:rFonts w:eastAsiaTheme="minorHAnsi"/>
          <w:i/>
          <w:iCs/>
          <w:color w:val="2C2C2C"/>
          <w:sz w:val="24"/>
          <w:szCs w:val="24"/>
        </w:rPr>
        <w:t xml:space="preserve">b </w:t>
      </w:r>
      <w:r w:rsidRPr="00A62593">
        <w:rPr>
          <w:rFonts w:eastAsiaTheme="minorHAnsi"/>
          <w:color w:val="2C2C2C"/>
          <w:sz w:val="24"/>
          <w:szCs w:val="24"/>
          <w:vertAlign w:val="superscript"/>
        </w:rPr>
        <w:t>5/3</w:t>
      </w:r>
      <w:r w:rsidRPr="00A62593">
        <w:rPr>
          <w:rFonts w:eastAsiaTheme="minorHAnsi"/>
          <w:color w:val="2C2C2C"/>
          <w:sz w:val="24"/>
          <w:szCs w:val="24"/>
        </w:rPr>
        <w:t xml:space="preserve"> </w:t>
      </w:r>
      <w:r w:rsidR="00B51858" w:rsidRPr="00A62593">
        <w:rPr>
          <w:rFonts w:eastAsiaTheme="minorHAnsi"/>
          <w:color w:val="2C2C2C"/>
          <w:sz w:val="24"/>
          <w:szCs w:val="24"/>
        </w:rPr>
        <w:t>)(1/</w:t>
      </w:r>
      <w:r w:rsidR="00A173DD" w:rsidRPr="00A62593">
        <w:rPr>
          <w:rFonts w:eastAsiaTheme="minorHAnsi"/>
          <w:color w:val="2C2C2C"/>
          <w:sz w:val="24"/>
          <w:szCs w:val="24"/>
        </w:rPr>
        <w:t xml:space="preserve"> </w:t>
      </w:r>
      <w:r w:rsidR="00B51858" w:rsidRPr="00A62593">
        <w:rPr>
          <w:rFonts w:eastAsiaTheme="minorHAnsi"/>
          <w:i/>
          <w:iCs/>
          <w:color w:val="2C2C2C"/>
          <w:sz w:val="24"/>
          <w:szCs w:val="24"/>
        </w:rPr>
        <w:t xml:space="preserve">k </w:t>
      </w:r>
      <w:r w:rsidR="00B51858" w:rsidRPr="00A62593">
        <w:rPr>
          <w:rFonts w:eastAsiaTheme="minorHAnsi"/>
          <w:color w:val="2C2C2C"/>
          <w:sz w:val="24"/>
          <w:szCs w:val="24"/>
        </w:rPr>
        <w:t>(1 - sin</w:t>
      </w:r>
      <w:r w:rsidR="00B51858" w:rsidRPr="00A62593">
        <w:rPr>
          <w:rFonts w:eastAsiaTheme="minorHAnsi"/>
          <w:color w:val="2B2B2B"/>
          <w:sz w:val="24"/>
          <w:szCs w:val="24"/>
        </w:rPr>
        <w:t xml:space="preserve"> ϴ</w:t>
      </w:r>
      <w:r w:rsidR="00B51858" w:rsidRPr="00A62593">
        <w:rPr>
          <w:rFonts w:eastAsiaTheme="minorHAnsi"/>
          <w:color w:val="2C2C2C"/>
          <w:sz w:val="24"/>
          <w:szCs w:val="24"/>
        </w:rPr>
        <w:t>))(</w:t>
      </w:r>
      <w:r w:rsidR="00A173DD" w:rsidRPr="00A62593">
        <w:rPr>
          <w:rFonts w:eastAsiaTheme="minorHAnsi"/>
          <w:color w:val="3F3F3F"/>
          <w:sz w:val="24"/>
          <w:szCs w:val="24"/>
        </w:rPr>
        <w:t xml:space="preserve"> </w:t>
      </w:r>
      <w:r w:rsidR="00A173DD" w:rsidRPr="00A62593">
        <w:rPr>
          <w:rFonts w:eastAsiaTheme="minorHAnsi"/>
          <w:i/>
          <w:iCs/>
          <w:color w:val="2C2C2C"/>
          <w:sz w:val="24"/>
          <w:szCs w:val="24"/>
        </w:rPr>
        <w:t xml:space="preserve">(b </w:t>
      </w:r>
      <w:r w:rsidR="00A173DD" w:rsidRPr="00A62593">
        <w:rPr>
          <w:rFonts w:eastAsiaTheme="minorHAnsi"/>
          <w:color w:val="2C2C2C"/>
          <w:sz w:val="24"/>
          <w:szCs w:val="24"/>
        </w:rPr>
        <w:t xml:space="preserve">+ </w:t>
      </w:r>
      <w:r w:rsidR="00A173DD" w:rsidRPr="00A62593">
        <w:rPr>
          <w:rFonts w:eastAsiaTheme="minorHAnsi"/>
          <w:i/>
          <w:iCs/>
          <w:color w:val="2C2C2C"/>
          <w:sz w:val="24"/>
          <w:szCs w:val="24"/>
        </w:rPr>
        <w:t>2y)</w:t>
      </w:r>
      <w:r w:rsidR="00A173DD" w:rsidRPr="00A62593">
        <w:rPr>
          <w:rFonts w:eastAsiaTheme="minorHAnsi"/>
          <w:i/>
          <w:iCs/>
          <w:color w:val="2C2C2C"/>
          <w:sz w:val="24"/>
          <w:szCs w:val="24"/>
          <w:vertAlign w:val="superscript"/>
        </w:rPr>
        <w:t>2/3</w:t>
      </w:r>
      <w:r w:rsidR="00B51858" w:rsidRPr="00A62593">
        <w:rPr>
          <w:rFonts w:eastAsiaTheme="minorHAnsi"/>
          <w:i/>
          <w:iCs/>
          <w:color w:val="2C2C2C"/>
          <w:sz w:val="24"/>
          <w:szCs w:val="24"/>
          <w:vertAlign w:val="superscript"/>
        </w:rPr>
        <w:t xml:space="preserve">    </w:t>
      </w:r>
      <w:r w:rsidR="00B51858" w:rsidRPr="00A62593">
        <w:rPr>
          <w:rFonts w:eastAsiaTheme="minorHAnsi"/>
          <w:color w:val="2C2C2C"/>
          <w:sz w:val="24"/>
          <w:szCs w:val="24"/>
        </w:rPr>
        <w:t>/</w:t>
      </w:r>
      <w:r w:rsidR="00A173DD" w:rsidRPr="00A62593">
        <w:rPr>
          <w:rFonts w:eastAsiaTheme="minorHAnsi"/>
          <w:color w:val="2C2C2C"/>
          <w:sz w:val="24"/>
          <w:szCs w:val="24"/>
        </w:rPr>
        <w:t>sin</w:t>
      </w:r>
      <w:r w:rsidR="00B51858" w:rsidRPr="00A62593">
        <w:rPr>
          <w:rFonts w:eastAsiaTheme="minorHAnsi"/>
          <w:color w:val="2C2C2C"/>
          <w:sz w:val="24"/>
          <w:szCs w:val="24"/>
          <w:vertAlign w:val="superscript"/>
        </w:rPr>
        <w:t>1/</w:t>
      </w:r>
      <w:r w:rsidR="00A173DD" w:rsidRPr="00A62593">
        <w:rPr>
          <w:rFonts w:eastAsiaTheme="minorHAnsi"/>
          <w:i/>
          <w:iCs/>
          <w:color w:val="2C2C2C"/>
          <w:sz w:val="24"/>
          <w:szCs w:val="24"/>
          <w:vertAlign w:val="superscript"/>
        </w:rPr>
        <w:t>2</w:t>
      </w:r>
      <w:r w:rsidR="00B51858" w:rsidRPr="00A62593">
        <w:rPr>
          <w:rFonts w:eastAsiaTheme="minorHAnsi"/>
          <w:color w:val="2B2B2B"/>
          <w:sz w:val="24"/>
          <w:szCs w:val="24"/>
        </w:rPr>
        <w:t xml:space="preserve"> ϴ)</w:t>
      </w:r>
    </w:p>
    <w:p w:rsidR="00A173DD" w:rsidRPr="00A62593" w:rsidRDefault="00A173DD" w:rsidP="00A62593">
      <w:pPr>
        <w:overflowPunct/>
        <w:jc w:val="both"/>
        <w:textAlignment w:val="auto"/>
        <w:rPr>
          <w:rFonts w:eastAsiaTheme="minorHAnsi"/>
          <w:color w:val="2C2C2C"/>
          <w:sz w:val="24"/>
          <w:szCs w:val="24"/>
        </w:rPr>
      </w:pPr>
      <w:r w:rsidRPr="00A62593">
        <w:rPr>
          <w:rFonts w:eastAsiaTheme="minorHAnsi"/>
          <w:color w:val="2C2C2C"/>
          <w:sz w:val="24"/>
          <w:szCs w:val="24"/>
        </w:rPr>
        <w:t>Hence, the water depth y of the air-water mixture follows from:</w:t>
      </w:r>
    </w:p>
    <w:p w:rsidR="00A173DD" w:rsidRPr="00A62593" w:rsidRDefault="00B51858" w:rsidP="00A62593">
      <w:pPr>
        <w:overflowPunct/>
        <w:jc w:val="both"/>
        <w:textAlignment w:val="auto"/>
        <w:rPr>
          <w:rFonts w:eastAsiaTheme="minorHAnsi"/>
          <w:i/>
          <w:iCs/>
          <w:color w:val="2C2C2C"/>
          <w:sz w:val="24"/>
          <w:szCs w:val="24"/>
          <w:u w:val="single"/>
        </w:rPr>
      </w:pPr>
      <w:r w:rsidRPr="00A62593">
        <w:rPr>
          <w:rFonts w:eastAsiaTheme="minorHAnsi"/>
          <w:color w:val="2C2C2C"/>
          <w:sz w:val="24"/>
          <w:szCs w:val="24"/>
        </w:rPr>
        <w:t xml:space="preserve">              </w:t>
      </w:r>
      <w:r w:rsidR="00A173DD" w:rsidRPr="00A62593">
        <w:rPr>
          <w:rFonts w:eastAsiaTheme="minorHAnsi"/>
          <w:color w:val="2C2C2C"/>
          <w:sz w:val="24"/>
          <w:szCs w:val="24"/>
          <w:u w:val="single"/>
        </w:rPr>
        <w:t xml:space="preserve">Q </w:t>
      </w:r>
      <w:r w:rsidR="00A173DD" w:rsidRPr="00A62593">
        <w:rPr>
          <w:rFonts w:eastAsiaTheme="minorHAnsi"/>
          <w:color w:val="2C2C2C"/>
          <w:sz w:val="24"/>
          <w:szCs w:val="24"/>
          <w:u w:val="single"/>
          <w:vertAlign w:val="superscript"/>
        </w:rPr>
        <w:t>0</w:t>
      </w:r>
      <w:r w:rsidR="00A173DD" w:rsidRPr="00A62593">
        <w:rPr>
          <w:rFonts w:eastAsiaTheme="minorHAnsi"/>
          <w:color w:val="4F4F4F"/>
          <w:sz w:val="24"/>
          <w:szCs w:val="24"/>
          <w:u w:val="single"/>
          <w:vertAlign w:val="superscript"/>
        </w:rPr>
        <w:t>.</w:t>
      </w:r>
      <w:r w:rsidR="00A173DD" w:rsidRPr="00A62593">
        <w:rPr>
          <w:rFonts w:eastAsiaTheme="minorHAnsi"/>
          <w:color w:val="2C2C2C"/>
          <w:sz w:val="24"/>
          <w:szCs w:val="24"/>
          <w:u w:val="single"/>
          <w:vertAlign w:val="superscript"/>
        </w:rPr>
        <w:t>6</w:t>
      </w:r>
      <w:r w:rsidR="00A173DD" w:rsidRPr="00A62593">
        <w:rPr>
          <w:rFonts w:eastAsiaTheme="minorHAnsi"/>
          <w:color w:val="2C2C2C"/>
          <w:sz w:val="24"/>
          <w:szCs w:val="24"/>
          <w:u w:val="single"/>
        </w:rPr>
        <w:t xml:space="preserve"> </w:t>
      </w:r>
      <w:r w:rsidR="00A173DD" w:rsidRPr="00A62593">
        <w:rPr>
          <w:rFonts w:eastAsiaTheme="minorHAnsi"/>
          <w:i/>
          <w:iCs/>
          <w:color w:val="2C2C2C"/>
          <w:sz w:val="24"/>
          <w:szCs w:val="24"/>
          <w:u w:val="single"/>
        </w:rPr>
        <w:t xml:space="preserve">(b </w:t>
      </w:r>
      <w:r w:rsidR="00A173DD" w:rsidRPr="00A62593">
        <w:rPr>
          <w:rFonts w:eastAsiaTheme="minorHAnsi"/>
          <w:color w:val="2C2C2C"/>
          <w:sz w:val="24"/>
          <w:szCs w:val="24"/>
          <w:u w:val="single"/>
        </w:rPr>
        <w:t xml:space="preserve">+ </w:t>
      </w:r>
      <w:r w:rsidR="00A173DD" w:rsidRPr="00A62593">
        <w:rPr>
          <w:rFonts w:eastAsiaTheme="minorHAnsi"/>
          <w:i/>
          <w:iCs/>
          <w:color w:val="2C2C2C"/>
          <w:sz w:val="24"/>
          <w:szCs w:val="24"/>
          <w:u w:val="single"/>
        </w:rPr>
        <w:t>2y)</w:t>
      </w:r>
      <w:r w:rsidR="00A173DD" w:rsidRPr="00A62593">
        <w:rPr>
          <w:rFonts w:eastAsiaTheme="minorHAnsi"/>
          <w:i/>
          <w:iCs/>
          <w:color w:val="2C2C2C"/>
          <w:sz w:val="24"/>
          <w:szCs w:val="24"/>
          <w:u w:val="single"/>
          <w:vertAlign w:val="superscript"/>
        </w:rPr>
        <w:t>0.4</w:t>
      </w:r>
    </w:p>
    <w:p w:rsidR="00A173DD" w:rsidRDefault="00A173DD" w:rsidP="00A62593">
      <w:pPr>
        <w:overflowPunct/>
        <w:jc w:val="both"/>
        <w:textAlignment w:val="auto"/>
        <w:rPr>
          <w:rFonts w:eastAsiaTheme="minorHAnsi"/>
          <w:color w:val="2B2B2B"/>
          <w:sz w:val="24"/>
          <w:szCs w:val="24"/>
        </w:rPr>
      </w:pPr>
      <w:r w:rsidRPr="00A62593">
        <w:rPr>
          <w:rFonts w:eastAsiaTheme="minorHAnsi"/>
          <w:i/>
          <w:iCs/>
          <w:color w:val="2C2C2C"/>
          <w:sz w:val="24"/>
          <w:szCs w:val="24"/>
        </w:rPr>
        <w:t>Y =</w:t>
      </w:r>
      <w:r w:rsidR="00B51858" w:rsidRPr="00A62593">
        <w:rPr>
          <w:rFonts w:eastAsiaTheme="minorHAnsi"/>
          <w:i/>
          <w:iCs/>
          <w:color w:val="2C2C2C"/>
          <w:sz w:val="24"/>
          <w:szCs w:val="24"/>
        </w:rPr>
        <w:t xml:space="preserve">      </w:t>
      </w:r>
      <w:r w:rsidRPr="00A62593">
        <w:rPr>
          <w:rFonts w:eastAsiaTheme="minorHAnsi"/>
          <w:i/>
          <w:iCs/>
          <w:color w:val="2C2C2C"/>
          <w:sz w:val="24"/>
          <w:szCs w:val="24"/>
        </w:rPr>
        <w:t xml:space="preserve">k </w:t>
      </w:r>
      <w:r w:rsidRPr="00A62593">
        <w:rPr>
          <w:rFonts w:eastAsiaTheme="minorHAnsi"/>
          <w:color w:val="2C2C2C"/>
          <w:sz w:val="24"/>
          <w:szCs w:val="24"/>
          <w:vertAlign w:val="superscript"/>
        </w:rPr>
        <w:t>0</w:t>
      </w:r>
      <w:r w:rsidRPr="00A62593">
        <w:rPr>
          <w:rFonts w:eastAsiaTheme="minorHAnsi"/>
          <w:color w:val="4F4F4F"/>
          <w:sz w:val="24"/>
          <w:szCs w:val="24"/>
          <w:vertAlign w:val="superscript"/>
        </w:rPr>
        <w:t>.</w:t>
      </w:r>
      <w:r w:rsidRPr="00A62593">
        <w:rPr>
          <w:rFonts w:eastAsiaTheme="minorHAnsi"/>
          <w:color w:val="2C2C2C"/>
          <w:sz w:val="24"/>
          <w:szCs w:val="24"/>
          <w:vertAlign w:val="superscript"/>
        </w:rPr>
        <w:t>6</w:t>
      </w:r>
      <w:r w:rsidRPr="00A62593">
        <w:rPr>
          <w:rFonts w:eastAsiaTheme="minorHAnsi"/>
          <w:color w:val="2C2C2C"/>
          <w:sz w:val="24"/>
          <w:szCs w:val="24"/>
        </w:rPr>
        <w:t xml:space="preserve"> </w:t>
      </w:r>
      <w:r w:rsidRPr="00A62593">
        <w:rPr>
          <w:rFonts w:eastAsiaTheme="minorHAnsi"/>
          <w:i/>
          <w:iCs/>
          <w:color w:val="2C2C2C"/>
          <w:sz w:val="24"/>
          <w:szCs w:val="24"/>
        </w:rPr>
        <w:t xml:space="preserve">b </w:t>
      </w:r>
      <w:r w:rsidRPr="00A62593">
        <w:rPr>
          <w:rFonts w:eastAsiaTheme="minorHAnsi"/>
          <w:color w:val="2C2C2C"/>
          <w:sz w:val="24"/>
          <w:szCs w:val="24"/>
        </w:rPr>
        <w:t xml:space="preserve">(1 - sin </w:t>
      </w:r>
      <w:r w:rsidR="00B51858" w:rsidRPr="00A62593">
        <w:rPr>
          <w:rFonts w:eastAsiaTheme="minorHAnsi"/>
          <w:color w:val="2B2B2B"/>
          <w:sz w:val="24"/>
          <w:szCs w:val="24"/>
        </w:rPr>
        <w:t>ϴ</w:t>
      </w:r>
      <w:r w:rsidRPr="00A62593">
        <w:rPr>
          <w:rFonts w:eastAsiaTheme="minorHAnsi"/>
          <w:color w:val="2C2C2C"/>
          <w:sz w:val="24"/>
          <w:szCs w:val="24"/>
        </w:rPr>
        <w:t>)</w:t>
      </w:r>
      <w:r w:rsidR="00B51858" w:rsidRPr="00A62593">
        <w:rPr>
          <w:rFonts w:eastAsiaTheme="minorHAnsi"/>
          <w:color w:val="2C2C2C"/>
          <w:sz w:val="24"/>
          <w:szCs w:val="24"/>
          <w:vertAlign w:val="superscript"/>
        </w:rPr>
        <w:t>0</w:t>
      </w:r>
      <w:r w:rsidRPr="00A62593">
        <w:rPr>
          <w:rFonts w:eastAsiaTheme="minorHAnsi"/>
          <w:color w:val="2C2C2C"/>
          <w:sz w:val="24"/>
          <w:szCs w:val="24"/>
          <w:vertAlign w:val="superscript"/>
        </w:rPr>
        <w:t>·6</w:t>
      </w:r>
      <w:r w:rsidRPr="00A62593">
        <w:rPr>
          <w:rFonts w:eastAsiaTheme="minorHAnsi"/>
          <w:color w:val="2C2C2C"/>
          <w:sz w:val="24"/>
          <w:szCs w:val="24"/>
        </w:rPr>
        <w:t xml:space="preserve"> sin</w:t>
      </w:r>
      <w:r w:rsidR="00A62593" w:rsidRPr="00A62593">
        <w:rPr>
          <w:rFonts w:eastAsiaTheme="minorHAnsi"/>
          <w:color w:val="2C2C2C"/>
          <w:sz w:val="24"/>
          <w:szCs w:val="24"/>
        </w:rPr>
        <w:t xml:space="preserve"> </w:t>
      </w:r>
      <w:r w:rsidR="00A62593" w:rsidRPr="00A62593">
        <w:rPr>
          <w:rFonts w:eastAsiaTheme="minorHAnsi"/>
          <w:color w:val="2C2C2C"/>
          <w:sz w:val="24"/>
          <w:szCs w:val="24"/>
          <w:vertAlign w:val="superscript"/>
        </w:rPr>
        <w:t>0</w:t>
      </w:r>
      <w:r w:rsidRPr="00A62593">
        <w:rPr>
          <w:rFonts w:eastAsiaTheme="minorHAnsi"/>
          <w:color w:val="4F4F4F"/>
          <w:sz w:val="24"/>
          <w:szCs w:val="24"/>
          <w:vertAlign w:val="superscript"/>
        </w:rPr>
        <w:t>.</w:t>
      </w:r>
      <w:r w:rsidRPr="00A62593">
        <w:rPr>
          <w:rFonts w:eastAsiaTheme="minorHAnsi"/>
          <w:color w:val="2C2C2C"/>
          <w:sz w:val="24"/>
          <w:szCs w:val="24"/>
          <w:vertAlign w:val="superscript"/>
        </w:rPr>
        <w:t>3</w:t>
      </w:r>
      <w:r w:rsidR="00A62593" w:rsidRPr="00A62593">
        <w:rPr>
          <w:rFonts w:eastAsiaTheme="minorHAnsi"/>
          <w:color w:val="2C2C2C"/>
          <w:sz w:val="24"/>
          <w:szCs w:val="24"/>
          <w:vertAlign w:val="superscript"/>
        </w:rPr>
        <w:t xml:space="preserve">  </w:t>
      </w:r>
      <w:r w:rsidR="00A62593" w:rsidRPr="00A62593">
        <w:rPr>
          <w:rFonts w:eastAsiaTheme="minorHAnsi"/>
          <w:color w:val="2B2B2B"/>
          <w:sz w:val="24"/>
          <w:szCs w:val="24"/>
        </w:rPr>
        <w:t>ϴ</w:t>
      </w:r>
    </w:p>
    <w:p w:rsidR="00A62593" w:rsidRPr="00A62593" w:rsidRDefault="00A62593" w:rsidP="00A62593">
      <w:pPr>
        <w:overflowPunct/>
        <w:jc w:val="both"/>
        <w:textAlignment w:val="auto"/>
        <w:rPr>
          <w:rFonts w:eastAsiaTheme="minorHAnsi"/>
          <w:color w:val="2C2C2C"/>
          <w:sz w:val="24"/>
          <w:szCs w:val="24"/>
        </w:rPr>
      </w:pPr>
    </w:p>
    <w:p w:rsidR="00A173DD" w:rsidRPr="00A62593" w:rsidRDefault="00A173DD" w:rsidP="00A62593">
      <w:pPr>
        <w:overflowPunct/>
        <w:jc w:val="both"/>
        <w:textAlignment w:val="auto"/>
        <w:rPr>
          <w:sz w:val="24"/>
          <w:szCs w:val="24"/>
        </w:rPr>
      </w:pPr>
      <w:r w:rsidRPr="00A62593">
        <w:rPr>
          <w:rFonts w:eastAsiaTheme="minorHAnsi"/>
          <w:color w:val="2C2C2C"/>
          <w:sz w:val="24"/>
          <w:szCs w:val="24"/>
        </w:rPr>
        <w:t xml:space="preserve">This equation is solved by iteration: assume </w:t>
      </w:r>
      <w:r w:rsidRPr="00A62593">
        <w:rPr>
          <w:rFonts w:eastAsiaTheme="minorHAnsi"/>
          <w:i/>
          <w:iCs/>
          <w:color w:val="2C2C2C"/>
          <w:sz w:val="24"/>
          <w:szCs w:val="24"/>
        </w:rPr>
        <w:t xml:space="preserve">y </w:t>
      </w:r>
      <w:r w:rsidRPr="00A62593">
        <w:rPr>
          <w:rFonts w:eastAsiaTheme="minorHAnsi"/>
          <w:color w:val="2C2C2C"/>
          <w:sz w:val="24"/>
          <w:szCs w:val="24"/>
        </w:rPr>
        <w:t>= 0, calculate the new Y</w:t>
      </w:r>
      <w:r w:rsidRPr="00A62593">
        <w:rPr>
          <w:rFonts w:eastAsiaTheme="minorHAnsi"/>
          <w:color w:val="2C2C2C"/>
          <w:sz w:val="24"/>
          <w:szCs w:val="24"/>
          <w:vertAlign w:val="subscript"/>
        </w:rPr>
        <w:t>new</w:t>
      </w:r>
      <w:r w:rsidRPr="00A62593">
        <w:rPr>
          <w:rFonts w:eastAsiaTheme="minorHAnsi"/>
          <w:color w:val="2C2C2C"/>
          <w:sz w:val="24"/>
          <w:szCs w:val="24"/>
        </w:rPr>
        <w:t xml:space="preserve"> and enter this </w:t>
      </w:r>
      <w:r w:rsidRPr="00A62593">
        <w:rPr>
          <w:rFonts w:eastAsiaTheme="minorHAnsi"/>
          <w:i/>
          <w:iCs/>
          <w:color w:val="2C2C2C"/>
          <w:sz w:val="24"/>
          <w:szCs w:val="24"/>
        </w:rPr>
        <w:t>Y</w:t>
      </w:r>
      <w:r w:rsidR="00A62593">
        <w:rPr>
          <w:rFonts w:eastAsiaTheme="minorHAnsi"/>
          <w:i/>
          <w:iCs/>
          <w:color w:val="2C2C2C"/>
          <w:sz w:val="24"/>
          <w:szCs w:val="24"/>
        </w:rPr>
        <w:t xml:space="preserve"> </w:t>
      </w:r>
      <w:r w:rsidRPr="00A62593">
        <w:rPr>
          <w:rFonts w:eastAsiaTheme="minorHAnsi"/>
          <w:color w:val="2C2C2C"/>
          <w:sz w:val="24"/>
          <w:szCs w:val="24"/>
        </w:rPr>
        <w:t xml:space="preserve">again the equation, until </w:t>
      </w:r>
      <w:r w:rsidRPr="00A62593">
        <w:rPr>
          <w:rFonts w:eastAsiaTheme="minorHAnsi"/>
          <w:i/>
          <w:iCs/>
          <w:color w:val="2C2C2C"/>
          <w:sz w:val="24"/>
          <w:szCs w:val="24"/>
        </w:rPr>
        <w:t xml:space="preserve">Y </w:t>
      </w:r>
      <w:r w:rsidRPr="00A62593">
        <w:rPr>
          <w:rFonts w:eastAsiaTheme="minorHAnsi"/>
          <w:color w:val="2C2C2C"/>
          <w:sz w:val="24"/>
          <w:szCs w:val="24"/>
          <w:vertAlign w:val="subscript"/>
        </w:rPr>
        <w:t>new</w:t>
      </w:r>
      <w:r w:rsidRPr="00A62593">
        <w:rPr>
          <w:rFonts w:eastAsiaTheme="minorHAnsi"/>
          <w:color w:val="2C2C2C"/>
          <w:sz w:val="24"/>
          <w:szCs w:val="24"/>
        </w:rPr>
        <w:t xml:space="preserve"> = </w:t>
      </w:r>
      <w:r w:rsidRPr="00A62593">
        <w:rPr>
          <w:rFonts w:eastAsiaTheme="minorHAnsi"/>
          <w:i/>
          <w:iCs/>
          <w:color w:val="2C2C2C"/>
          <w:sz w:val="24"/>
          <w:szCs w:val="24"/>
        </w:rPr>
        <w:t xml:space="preserve">y. </w:t>
      </w:r>
      <w:r w:rsidRPr="00A62593">
        <w:rPr>
          <w:rFonts w:eastAsiaTheme="minorHAnsi"/>
          <w:color w:val="2C2C2C"/>
          <w:sz w:val="24"/>
          <w:szCs w:val="24"/>
        </w:rPr>
        <w:t>.</w:t>
      </w:r>
    </w:p>
    <w:p w:rsidR="00A03B7D" w:rsidRPr="00A62593" w:rsidRDefault="00A03B7D" w:rsidP="00A62593">
      <w:pPr>
        <w:jc w:val="both"/>
      </w:pPr>
    </w:p>
    <w:p w:rsidR="00A03B7D" w:rsidRPr="00A03B7D" w:rsidRDefault="00A03B7D" w:rsidP="00A03B7D"/>
    <w:p w:rsidR="0061545E" w:rsidRPr="005B02BF" w:rsidRDefault="0061545E" w:rsidP="00574C34">
      <w:pPr>
        <w:pStyle w:val="Heading4"/>
        <w:spacing w:line="276" w:lineRule="auto"/>
      </w:pPr>
      <w:bookmarkStart w:id="89" w:name="_Toc167474697"/>
      <w:r w:rsidRPr="005B02BF">
        <w:t>Drop structure</w:t>
      </w:r>
      <w:bookmarkEnd w:id="84"/>
      <w:bookmarkEnd w:id="85"/>
      <w:bookmarkEnd w:id="86"/>
      <w:bookmarkEnd w:id="89"/>
    </w:p>
    <w:p w:rsidR="0061545E" w:rsidRPr="005B02BF" w:rsidRDefault="0061545E" w:rsidP="00574C34">
      <w:pPr>
        <w:spacing w:line="276" w:lineRule="auto"/>
        <w:rPr>
          <w:color w:val="FF0000"/>
          <w:sz w:val="24"/>
          <w:szCs w:val="24"/>
        </w:rPr>
      </w:pPr>
    </w:p>
    <w:p w:rsidR="002F1447" w:rsidRDefault="00D2653A" w:rsidP="00574C34">
      <w:pPr>
        <w:spacing w:line="276" w:lineRule="auto"/>
        <w:jc w:val="both"/>
        <w:rPr>
          <w:color w:val="000000" w:themeColor="text1"/>
          <w:sz w:val="24"/>
          <w:szCs w:val="24"/>
        </w:rPr>
      </w:pPr>
      <w:r w:rsidRPr="003E3A2F">
        <w:rPr>
          <w:color w:val="000000" w:themeColor="text1"/>
          <w:sz w:val="24"/>
          <w:szCs w:val="24"/>
        </w:rPr>
        <w:t xml:space="preserve">Drop structure is used to discharge water in a channel from a higher elevation to a lower one. </w:t>
      </w:r>
      <w:r w:rsidR="0061545E" w:rsidRPr="000D1E66">
        <w:rPr>
          <w:color w:val="000000" w:themeColor="text1"/>
          <w:sz w:val="24"/>
          <w:szCs w:val="24"/>
        </w:rPr>
        <w:t xml:space="preserve">Drops are provided at places where the ground slope is steeper than the canal bed slopes. For easy of </w:t>
      </w:r>
      <w:r w:rsidR="000D1E66">
        <w:rPr>
          <w:color w:val="000000" w:themeColor="text1"/>
          <w:sz w:val="24"/>
          <w:szCs w:val="24"/>
        </w:rPr>
        <w:t>c</w:t>
      </w:r>
      <w:r w:rsidR="0061545E" w:rsidRPr="000D1E66">
        <w:rPr>
          <w:color w:val="000000" w:themeColor="text1"/>
          <w:sz w:val="24"/>
          <w:szCs w:val="24"/>
        </w:rPr>
        <w:t>onstruction and operation all drop heights with in the scheme are made standard. They are all vertical drops with standard dimensions</w:t>
      </w:r>
      <w:r w:rsidR="007226FE">
        <w:rPr>
          <w:color w:val="000000" w:themeColor="text1"/>
          <w:sz w:val="24"/>
          <w:szCs w:val="24"/>
        </w:rPr>
        <w:t xml:space="preserve">. </w:t>
      </w:r>
      <w:r w:rsidR="00AE7F4C">
        <w:rPr>
          <w:color w:val="000000" w:themeColor="text1"/>
          <w:sz w:val="24"/>
          <w:szCs w:val="24"/>
        </w:rPr>
        <w:t xml:space="preserve"> </w:t>
      </w:r>
      <w:r w:rsidR="0061545E" w:rsidRPr="000D1E66">
        <w:rPr>
          <w:color w:val="000000" w:themeColor="text1"/>
          <w:sz w:val="24"/>
          <w:szCs w:val="24"/>
        </w:rPr>
        <w:t xml:space="preserve">Under this project there are </w:t>
      </w:r>
      <w:r w:rsidR="0061545E" w:rsidRPr="007226FE">
        <w:rPr>
          <w:sz w:val="24"/>
          <w:szCs w:val="24"/>
        </w:rPr>
        <w:t>1</w:t>
      </w:r>
      <w:r w:rsidR="007226FE" w:rsidRPr="007226FE">
        <w:rPr>
          <w:sz w:val="24"/>
          <w:szCs w:val="24"/>
        </w:rPr>
        <w:t>75</w:t>
      </w:r>
      <w:r w:rsidR="0061545E" w:rsidRPr="000D1E66">
        <w:rPr>
          <w:color w:val="000000" w:themeColor="text1"/>
          <w:sz w:val="24"/>
          <w:szCs w:val="24"/>
        </w:rPr>
        <w:t xml:space="preserve"> vertical drops with </w:t>
      </w:r>
      <w:r w:rsidR="0061545E" w:rsidRPr="00AE7F4C">
        <w:rPr>
          <w:sz w:val="24"/>
          <w:szCs w:val="24"/>
        </w:rPr>
        <w:t>1.</w:t>
      </w:r>
      <w:r w:rsidR="00AE7F4C" w:rsidRPr="00AE7F4C">
        <w:rPr>
          <w:sz w:val="24"/>
          <w:szCs w:val="24"/>
        </w:rPr>
        <w:t>0</w:t>
      </w:r>
      <w:r w:rsidR="0061545E" w:rsidRPr="00AE7F4C">
        <w:rPr>
          <w:sz w:val="24"/>
          <w:szCs w:val="24"/>
        </w:rPr>
        <w:t xml:space="preserve"> m </w:t>
      </w:r>
      <w:r w:rsidR="0061545E" w:rsidRPr="000D1E66">
        <w:rPr>
          <w:color w:val="000000" w:themeColor="text1"/>
          <w:sz w:val="24"/>
          <w:szCs w:val="24"/>
        </w:rPr>
        <w:t xml:space="preserve">height and all of them are USBR type. </w:t>
      </w:r>
    </w:p>
    <w:p w:rsidR="007226FE" w:rsidRPr="007226FE" w:rsidRDefault="007226FE" w:rsidP="00574C34">
      <w:pPr>
        <w:spacing w:line="276" w:lineRule="auto"/>
        <w:jc w:val="both"/>
        <w:rPr>
          <w:sz w:val="24"/>
          <w:szCs w:val="24"/>
        </w:rPr>
      </w:pPr>
    </w:p>
    <w:p w:rsidR="0061545E" w:rsidRPr="000D1E66" w:rsidRDefault="0061545E" w:rsidP="00574C34">
      <w:pPr>
        <w:spacing w:line="276" w:lineRule="auto"/>
        <w:jc w:val="both"/>
        <w:rPr>
          <w:color w:val="000000" w:themeColor="text1"/>
          <w:sz w:val="24"/>
          <w:szCs w:val="24"/>
        </w:rPr>
      </w:pPr>
      <w:r w:rsidRPr="000D1E66">
        <w:rPr>
          <w:color w:val="000000" w:themeColor="text1"/>
          <w:sz w:val="24"/>
          <w:szCs w:val="24"/>
        </w:rPr>
        <w:t>The following are the relationship used to determine the length of drop and sill height:-</w:t>
      </w:r>
    </w:p>
    <w:p w:rsidR="0061545E" w:rsidRDefault="0061545E" w:rsidP="00574C34">
      <w:pPr>
        <w:spacing w:line="276" w:lineRule="auto"/>
        <w:jc w:val="both"/>
        <w:rPr>
          <w:color w:val="000000" w:themeColor="text1"/>
          <w:sz w:val="24"/>
          <w:szCs w:val="24"/>
        </w:rPr>
      </w:pPr>
      <w:r w:rsidRPr="000D1E66">
        <w:rPr>
          <w:color w:val="000000" w:themeColor="text1"/>
          <w:sz w:val="24"/>
          <w:szCs w:val="24"/>
        </w:rPr>
        <w:t xml:space="preserve">The rectangular vertical drop with raised crest is a simple structure for use on small channels which constructed in masonry. It does not measure flow and does not serve as a check. It requires little maintenance. The design is suitable for vertical drops up to </w:t>
      </w:r>
      <w:r w:rsidRPr="00AE7F4C">
        <w:rPr>
          <w:sz w:val="24"/>
          <w:szCs w:val="24"/>
        </w:rPr>
        <w:t>7</w:t>
      </w:r>
      <w:r w:rsidRPr="000D1E66">
        <w:rPr>
          <w:color w:val="000000" w:themeColor="text1"/>
          <w:sz w:val="24"/>
          <w:szCs w:val="24"/>
        </w:rPr>
        <w:t xml:space="preserve"> m, fo</w:t>
      </w:r>
      <w:r w:rsidR="00AE7F4C">
        <w:rPr>
          <w:color w:val="000000" w:themeColor="text1"/>
          <w:sz w:val="24"/>
          <w:szCs w:val="24"/>
        </w:rPr>
        <w:t>r channel bed widths of from 0.3m</w:t>
      </w:r>
      <w:r w:rsidRPr="000D1E66">
        <w:rPr>
          <w:color w:val="000000" w:themeColor="text1"/>
          <w:sz w:val="24"/>
          <w:szCs w:val="24"/>
        </w:rPr>
        <w:t xml:space="preserve"> to </w:t>
      </w:r>
      <w:r w:rsidR="00AE7F4C">
        <w:rPr>
          <w:color w:val="000000" w:themeColor="text1"/>
          <w:sz w:val="24"/>
          <w:szCs w:val="24"/>
        </w:rPr>
        <w:t>1.0m</w:t>
      </w:r>
      <w:r w:rsidRPr="000D1E66">
        <w:rPr>
          <w:color w:val="000000" w:themeColor="text1"/>
          <w:sz w:val="24"/>
          <w:szCs w:val="24"/>
        </w:rPr>
        <w:t xml:space="preserve"> and for full supply depths from 0. 1 to 0.7 m. It consists of upstream bed and side protection, a crest wall, stilling basin and downstream bed and side protection.</w:t>
      </w:r>
      <w:r w:rsidR="005C6CA4">
        <w:rPr>
          <w:color w:val="000000" w:themeColor="text1"/>
          <w:sz w:val="24"/>
          <w:szCs w:val="24"/>
        </w:rPr>
        <w:t xml:space="preserve"> </w:t>
      </w:r>
      <w:r w:rsidRPr="000D1E66">
        <w:rPr>
          <w:color w:val="000000" w:themeColor="text1"/>
          <w:sz w:val="24"/>
          <w:szCs w:val="24"/>
        </w:rPr>
        <w:t xml:space="preserve">The width of the crest (across the axis of flow) may be less than the width of the cistern by 0.10 m, but where there is an off take on the immediate upstream side of the drop the width of the crest (in the case of a rectangular channel) must be equal to the width of the channel. </w:t>
      </w:r>
    </w:p>
    <w:p w:rsidR="0061545E" w:rsidRPr="005C6CA4" w:rsidRDefault="0061545E" w:rsidP="00574C34">
      <w:pPr>
        <w:spacing w:before="120" w:line="276" w:lineRule="auto"/>
        <w:jc w:val="both"/>
        <w:rPr>
          <w:b/>
          <w:color w:val="000000" w:themeColor="text1"/>
          <w:sz w:val="24"/>
          <w:szCs w:val="24"/>
        </w:rPr>
      </w:pPr>
      <w:r w:rsidRPr="005C6CA4">
        <w:rPr>
          <w:b/>
          <w:color w:val="000000" w:themeColor="text1"/>
          <w:sz w:val="24"/>
          <w:szCs w:val="24"/>
        </w:rPr>
        <w:t>Hydraulic Data</w:t>
      </w:r>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lastRenderedPageBreak/>
        <w:t>Q = Discharge of the canal</w:t>
      </w:r>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t>V = Velocity of the canal</w:t>
      </w:r>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t>B = Bottom width of the canal</w:t>
      </w:r>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t>d</w:t>
      </w:r>
      <w:r w:rsidRPr="005C6CA4">
        <w:rPr>
          <w:color w:val="000000" w:themeColor="text1"/>
          <w:sz w:val="24"/>
          <w:szCs w:val="24"/>
          <w:vertAlign w:val="subscript"/>
        </w:rPr>
        <w:t>1</w:t>
      </w:r>
      <w:r w:rsidRPr="005C6CA4">
        <w:rPr>
          <w:color w:val="000000" w:themeColor="text1"/>
          <w:sz w:val="24"/>
          <w:szCs w:val="24"/>
        </w:rPr>
        <w:t xml:space="preserve"> = Water/flow depth of the canal</w:t>
      </w:r>
    </w:p>
    <w:p w:rsidR="0061545E" w:rsidRPr="005C6CA4" w:rsidRDefault="005C6CA4" w:rsidP="00574C34">
      <w:pPr>
        <w:spacing w:line="276" w:lineRule="auto"/>
        <w:jc w:val="both"/>
        <w:rPr>
          <w:b/>
          <w:color w:val="000000" w:themeColor="text1"/>
          <w:sz w:val="24"/>
          <w:szCs w:val="24"/>
        </w:rPr>
      </w:pPr>
      <w:r w:rsidRPr="005C6CA4">
        <w:rPr>
          <w:color w:val="000000" w:themeColor="text1"/>
          <w:sz w:val="24"/>
          <w:szCs w:val="24"/>
        </w:rPr>
        <w:t>H</w:t>
      </w:r>
      <w:r w:rsidR="0061545E" w:rsidRPr="005C6CA4">
        <w:rPr>
          <w:color w:val="000000" w:themeColor="text1"/>
          <w:sz w:val="24"/>
          <w:szCs w:val="24"/>
        </w:rPr>
        <w:t xml:space="preserve"> = Drop height</w:t>
      </w:r>
    </w:p>
    <w:p w:rsidR="0061545E" w:rsidRPr="00AE7F4C" w:rsidRDefault="0061545E" w:rsidP="00574C34">
      <w:pPr>
        <w:spacing w:before="120" w:line="276" w:lineRule="auto"/>
        <w:jc w:val="both"/>
        <w:rPr>
          <w:b/>
          <w:color w:val="000000" w:themeColor="text1"/>
          <w:sz w:val="24"/>
          <w:szCs w:val="24"/>
        </w:rPr>
      </w:pPr>
      <w:r w:rsidRPr="00AE7F4C">
        <w:rPr>
          <w:b/>
          <w:color w:val="000000" w:themeColor="text1"/>
          <w:sz w:val="24"/>
          <w:szCs w:val="24"/>
        </w:rPr>
        <w:t>Design procedure</w:t>
      </w:r>
    </w:p>
    <w:p w:rsidR="0061545E" w:rsidRPr="00AE7F4C" w:rsidRDefault="0061545E" w:rsidP="00574C34">
      <w:pPr>
        <w:spacing w:before="120" w:line="276" w:lineRule="auto"/>
        <w:jc w:val="both"/>
        <w:rPr>
          <w:b/>
          <w:i/>
          <w:color w:val="000000" w:themeColor="text1"/>
          <w:sz w:val="24"/>
          <w:szCs w:val="24"/>
        </w:rPr>
      </w:pPr>
      <w:r w:rsidRPr="00AE7F4C">
        <w:rPr>
          <w:b/>
          <w:i/>
          <w:color w:val="000000" w:themeColor="text1"/>
          <w:sz w:val="24"/>
          <w:szCs w:val="24"/>
        </w:rPr>
        <w:t xml:space="preserve">Step 1 Determination of crest length and shape </w:t>
      </w:r>
    </w:p>
    <w:p w:rsidR="0061545E" w:rsidRPr="00AE7F4C" w:rsidRDefault="0061545E" w:rsidP="00574C34">
      <w:pPr>
        <w:spacing w:line="276" w:lineRule="auto"/>
        <w:jc w:val="both"/>
        <w:rPr>
          <w:color w:val="000000" w:themeColor="text1"/>
          <w:sz w:val="24"/>
          <w:szCs w:val="24"/>
        </w:rPr>
      </w:pPr>
      <w:r w:rsidRPr="00AE7F4C">
        <w:rPr>
          <w:color w:val="000000" w:themeColor="text1"/>
          <w:sz w:val="24"/>
          <w:szCs w:val="24"/>
        </w:rPr>
        <w:t>Since fluming is not permissible in this type of drops the length of the crest may be kept equal to the bed width of the canal. Using USBR formula for non crested vertical drop, Crest length (b</w:t>
      </w:r>
      <w:r w:rsidRPr="00AE7F4C">
        <w:rPr>
          <w:color w:val="000000" w:themeColor="text1"/>
          <w:sz w:val="24"/>
          <w:szCs w:val="24"/>
          <w:vertAlign w:val="subscript"/>
        </w:rPr>
        <w:t>c</w:t>
      </w:r>
      <w:r w:rsidRPr="00AE7F4C">
        <w:rPr>
          <w:color w:val="000000" w:themeColor="text1"/>
          <w:sz w:val="24"/>
          <w:szCs w:val="24"/>
        </w:rPr>
        <w:t xml:space="preserve">) is </w:t>
      </w:r>
    </w:p>
    <w:p w:rsidR="0061545E" w:rsidRPr="00AE7F4C" w:rsidRDefault="00F90298" w:rsidP="00574C34">
      <w:pPr>
        <w:spacing w:line="276" w:lineRule="auto"/>
        <w:jc w:val="both"/>
        <w:rPr>
          <w:color w:val="000000" w:themeColor="text1"/>
          <w:sz w:val="24"/>
          <w:szCs w:val="24"/>
        </w:rPr>
      </w:pPr>
      <w:r w:rsidRPr="00AE7F4C">
        <w:rPr>
          <w:color w:val="000000" w:themeColor="text1"/>
          <w:sz w:val="24"/>
          <w:szCs w:val="24"/>
        </w:rPr>
        <w:fldChar w:fldCharType="begin"/>
      </w:r>
      <w:r w:rsidR="0061545E" w:rsidRPr="00AE7F4C">
        <w:rPr>
          <w:color w:val="000000" w:themeColor="text1"/>
          <w:sz w:val="24"/>
          <w:szCs w:val="24"/>
        </w:rPr>
        <w:instrText xml:space="preserve"> QUOTE </w:instrText>
      </w:r>
      <m:oMath>
        <m:sSub>
          <m:sSubPr>
            <m:ctrlPr>
              <w:rPr>
                <w:rFonts w:ascii="Cambria Math" w:eastAsia="Calibri" w:hAnsi="Cambria Math"/>
                <w:i/>
                <w:color w:val="000000" w:themeColor="text1"/>
                <w:sz w:val="24"/>
                <w:szCs w:val="24"/>
              </w:rPr>
            </m:ctrlPr>
          </m:sSubPr>
          <m:e>
            <m:r>
              <m:rPr>
                <m:sty m:val="p"/>
              </m:rPr>
              <w:rPr>
                <w:rFonts w:ascii="Cambria Math" w:hAnsi="Cambria Math"/>
                <w:color w:val="000000" w:themeColor="text1"/>
                <w:sz w:val="24"/>
                <w:szCs w:val="24"/>
              </w:rPr>
              <m:t>b</m:t>
            </m:r>
          </m:e>
          <m:sub>
            <m:r>
              <m:rPr>
                <m:sty m:val="p"/>
              </m:rPr>
              <w:rPr>
                <w:rFonts w:ascii="Cambria Math" w:hAnsi="Cambria Math"/>
                <w:color w:val="000000" w:themeColor="text1"/>
                <w:sz w:val="24"/>
                <w:szCs w:val="24"/>
              </w:rPr>
              <m:t>c</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0.734</m:t>
            </m:r>
            <m:r>
              <m:rPr>
                <m:sty m:val="p"/>
              </m:rPr>
              <w:rPr>
                <w:rFonts w:ascii="Cambria Math" w:hAnsi="Cambria Math"/>
                <w:color w:val="000000" w:themeColor="text1"/>
                <w:sz w:val="24"/>
                <w:szCs w:val="24"/>
              </w:rPr>
              <m:t>*Q</m:t>
            </m:r>
          </m:num>
          <m:den>
            <m:sSup>
              <m:sSupPr>
                <m:ctrlPr>
                  <w:rPr>
                    <w:rFonts w:ascii="Cambria Math" w:eastAsia="Calibri" w:hAnsi="Cambria Math"/>
                    <w:color w:val="000000" w:themeColor="text1"/>
                    <w:sz w:val="24"/>
                    <w:szCs w:val="24"/>
                  </w:rPr>
                </m:ctrlPr>
              </m:sSupPr>
              <m:e>
                <m:r>
                  <m:rPr>
                    <m:sty m:val="p"/>
                  </m:rPr>
                  <w:rPr>
                    <w:rFonts w:ascii="Cambria Math"/>
                    <w:color w:val="000000" w:themeColor="text1"/>
                    <w:sz w:val="24"/>
                    <w:szCs w:val="24"/>
                  </w:rPr>
                  <m:t>d1</m:t>
                </m:r>
              </m:e>
              <m:sup>
                <m:r>
                  <m:rPr>
                    <m:sty m:val="p"/>
                  </m:rPr>
                  <w:rPr>
                    <w:rFonts w:ascii="Cambria Math"/>
                    <w:color w:val="000000" w:themeColor="text1"/>
                    <w:sz w:val="24"/>
                    <w:szCs w:val="24"/>
                  </w:rPr>
                  <m:t>3/2</m:t>
                </m:r>
              </m:sup>
            </m:sSup>
          </m:den>
        </m:f>
        <m:r>
          <m:rPr>
            <m:sty m:val="p"/>
          </m:rPr>
          <w:rPr>
            <w:rFonts w:ascii="Cambria Math"/>
            <w:color w:val="000000" w:themeColor="text1"/>
            <w:sz w:val="24"/>
            <w:szCs w:val="24"/>
          </w:rPr>
          <m:t>&gt;</m:t>
        </m:r>
        <m:r>
          <w:rPr>
            <w:rFonts w:ascii="Cambria Math"/>
            <w:color w:val="000000" w:themeColor="text1"/>
            <w:sz w:val="24"/>
            <w:szCs w:val="24"/>
          </w:rPr>
          <m:t>0.3</m:t>
        </m:r>
      </m:oMath>
      <w:r w:rsidRPr="00AE7F4C">
        <w:rPr>
          <w:color w:val="000000" w:themeColor="text1"/>
          <w:sz w:val="24"/>
          <w:szCs w:val="24"/>
        </w:rPr>
        <w:fldChar w:fldCharType="end"/>
      </w:r>
      <m:oMath>
        <m:sSub>
          <m:sSubPr>
            <m:ctrlPr>
              <w:rPr>
                <w:rFonts w:ascii="Cambria Math" w:eastAsia="Calibri"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c</m:t>
            </m:r>
          </m:sub>
        </m:sSub>
        <m:r>
          <w:rPr>
            <w:rFonts w:ascii="Cambria Math"/>
            <w:color w:val="000000" w:themeColor="text1"/>
            <w:sz w:val="24"/>
            <w:szCs w:val="24"/>
          </w:rPr>
          <m:t>=</m:t>
        </m:r>
        <m:f>
          <m:fPr>
            <m:ctrlPr>
              <w:rPr>
                <w:rFonts w:ascii="Cambria Math" w:hAnsi="Cambria Math"/>
                <w:color w:val="000000" w:themeColor="text1"/>
                <w:sz w:val="24"/>
                <w:szCs w:val="24"/>
              </w:rPr>
            </m:ctrlPr>
          </m:fPr>
          <m:num>
            <m:r>
              <w:rPr>
                <w:rFonts w:ascii="Cambria Math"/>
                <w:color w:val="000000" w:themeColor="text1"/>
                <w:sz w:val="24"/>
                <w:szCs w:val="24"/>
              </w:rPr>
              <m:t>0.734</m:t>
            </m:r>
            <m:r>
              <w:rPr>
                <w:rFonts w:ascii="Cambria Math" w:hAnsi="Cambria Math"/>
                <w:color w:val="000000" w:themeColor="text1"/>
                <w:sz w:val="24"/>
                <w:szCs w:val="24"/>
              </w:rPr>
              <m:t>*Q</m:t>
            </m:r>
          </m:num>
          <m:den>
            <m:sSup>
              <m:sSupPr>
                <m:ctrlPr>
                  <w:rPr>
                    <w:rFonts w:ascii="Cambria Math" w:eastAsia="Calibri" w:hAnsi="Cambria Math"/>
                    <w:color w:val="000000" w:themeColor="text1"/>
                    <w:sz w:val="24"/>
                    <w:szCs w:val="24"/>
                  </w:rPr>
                </m:ctrlPr>
              </m:sSupPr>
              <m:e>
                <m:r>
                  <m:rPr>
                    <m:sty m:val="p"/>
                  </m:rPr>
                  <w:rPr>
                    <w:rFonts w:ascii="Cambria Math"/>
                    <w:color w:val="000000" w:themeColor="text1"/>
                    <w:sz w:val="24"/>
                    <w:szCs w:val="24"/>
                  </w:rPr>
                  <m:t>d1</m:t>
                </m:r>
              </m:e>
              <m:sup>
                <m:r>
                  <m:rPr>
                    <m:sty m:val="p"/>
                  </m:rPr>
                  <w:rPr>
                    <w:rFonts w:ascii="Cambria Math"/>
                    <w:color w:val="000000" w:themeColor="text1"/>
                    <w:sz w:val="24"/>
                    <w:szCs w:val="24"/>
                  </w:rPr>
                  <m:t>3/2</m:t>
                </m:r>
              </m:sup>
            </m:sSup>
          </m:den>
        </m:f>
        <m:r>
          <w:rPr>
            <w:rFonts w:ascii="Cambria Math"/>
            <w:color w:val="000000" w:themeColor="text1"/>
            <w:sz w:val="24"/>
            <w:szCs w:val="24"/>
          </w:rPr>
          <m:t>&gt;0.3</m:t>
        </m:r>
      </m:oMath>
    </w:p>
    <w:p w:rsidR="0061545E" w:rsidRPr="005C6CA4" w:rsidRDefault="0061545E" w:rsidP="00574C34">
      <w:pPr>
        <w:spacing w:before="120" w:line="276" w:lineRule="auto"/>
        <w:jc w:val="both"/>
        <w:rPr>
          <w:b/>
          <w:i/>
          <w:color w:val="000000" w:themeColor="text1"/>
          <w:sz w:val="24"/>
          <w:szCs w:val="24"/>
        </w:rPr>
      </w:pPr>
      <w:r w:rsidRPr="005C6CA4">
        <w:rPr>
          <w:b/>
          <w:i/>
          <w:color w:val="000000" w:themeColor="text1"/>
          <w:sz w:val="24"/>
          <w:szCs w:val="24"/>
        </w:rPr>
        <w:t xml:space="preserve">Step 2 Determination of top and bottom width of crest  </w:t>
      </w:r>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t>For discharge less than 14 m</w:t>
      </w:r>
      <w:r w:rsidRPr="005C6CA4">
        <w:rPr>
          <w:color w:val="000000" w:themeColor="text1"/>
          <w:sz w:val="24"/>
          <w:szCs w:val="24"/>
          <w:vertAlign w:val="subscript"/>
        </w:rPr>
        <w:t>3</w:t>
      </w:r>
      <w:r w:rsidRPr="005C6CA4">
        <w:rPr>
          <w:color w:val="000000" w:themeColor="text1"/>
          <w:sz w:val="24"/>
          <w:szCs w:val="24"/>
        </w:rPr>
        <w:t xml:space="preserve">/s Blight’s recommended that the following formula </w:t>
      </w:r>
    </w:p>
    <w:p w:rsidR="0061545E" w:rsidRPr="005C6CA4" w:rsidRDefault="0061545E" w:rsidP="009454CF">
      <w:pPr>
        <w:numPr>
          <w:ilvl w:val="0"/>
          <w:numId w:val="3"/>
        </w:numPr>
        <w:spacing w:line="276" w:lineRule="auto"/>
        <w:jc w:val="both"/>
        <w:rPr>
          <w:color w:val="000000" w:themeColor="text1"/>
          <w:sz w:val="24"/>
          <w:szCs w:val="24"/>
        </w:rPr>
      </w:pPr>
      <w:r w:rsidRPr="005C6CA4">
        <w:rPr>
          <w:color w:val="000000" w:themeColor="text1"/>
          <w:sz w:val="24"/>
          <w:szCs w:val="24"/>
        </w:rPr>
        <w:t xml:space="preserve">Top width </w:t>
      </w:r>
    </w:p>
    <w:p w:rsidR="0061545E" w:rsidRDefault="0061545E" w:rsidP="00574C34">
      <w:pPr>
        <w:spacing w:line="276" w:lineRule="auto"/>
        <w:ind w:firstLine="720"/>
        <w:jc w:val="center"/>
        <w:rPr>
          <w:color w:val="000000" w:themeColor="text1"/>
          <w:sz w:val="24"/>
          <w:szCs w:val="24"/>
        </w:rPr>
      </w:pPr>
      <w:r w:rsidRPr="005C6CA4">
        <w:rPr>
          <w:color w:val="000000" w:themeColor="text1"/>
          <w:sz w:val="24"/>
          <w:szCs w:val="24"/>
        </w:rPr>
        <w:t>b</w:t>
      </w:r>
      <w:r w:rsidRPr="005C6CA4">
        <w:rPr>
          <w:color w:val="000000" w:themeColor="text1"/>
          <w:sz w:val="24"/>
          <w:szCs w:val="24"/>
          <w:vertAlign w:val="subscript"/>
        </w:rPr>
        <w:t>1</w:t>
      </w:r>
      <w:r w:rsidRPr="005C6CA4">
        <w:rPr>
          <w:color w:val="000000" w:themeColor="text1"/>
          <w:sz w:val="24"/>
          <w:szCs w:val="24"/>
        </w:rPr>
        <w:t xml:space="preserve"> = 0.55</w:t>
      </w:r>
      <m:oMath>
        <m:rad>
          <m:radPr>
            <m:degHide m:val="on"/>
            <m:ctrlPr>
              <w:rPr>
                <w:rFonts w:ascii="Cambria Math" w:eastAsia="Calibri" w:hAnsi="Cambria Math"/>
                <w:color w:val="000000" w:themeColor="text1"/>
                <w:sz w:val="24"/>
                <w:szCs w:val="24"/>
              </w:rPr>
            </m:ctrlPr>
          </m:radPr>
          <m:deg/>
          <m:e>
            <m:r>
              <m:rPr>
                <m:sty m:val="p"/>
              </m:rPr>
              <w:rPr>
                <w:rFonts w:ascii="Cambria Math" w:eastAsia="Calibri"/>
                <w:color w:val="000000" w:themeColor="text1"/>
                <w:sz w:val="24"/>
                <w:szCs w:val="24"/>
              </w:rPr>
              <m:t>H</m:t>
            </m:r>
          </m:e>
        </m:rad>
      </m:oMath>
      <w:r w:rsidRPr="005C6CA4">
        <w:rPr>
          <w:color w:val="000000" w:themeColor="text1"/>
          <w:sz w:val="24"/>
          <w:szCs w:val="24"/>
        </w:rPr>
        <w:tab/>
      </w:r>
      <w:r w:rsidRPr="005C6CA4">
        <w:rPr>
          <w:color w:val="000000" w:themeColor="text1"/>
          <w:sz w:val="24"/>
          <w:szCs w:val="24"/>
        </w:rPr>
        <w:tab/>
        <w:t xml:space="preserve"> Where</w:t>
      </w:r>
      <w:r w:rsidR="002F1447">
        <w:rPr>
          <w:color w:val="000000" w:themeColor="text1"/>
          <w:sz w:val="24"/>
          <w:szCs w:val="24"/>
        </w:rPr>
        <w:t xml:space="preserve">   </w:t>
      </w:r>
      <w:r w:rsidR="005C6CA4">
        <w:rPr>
          <w:color w:val="000000" w:themeColor="text1"/>
          <w:sz w:val="24"/>
          <w:szCs w:val="24"/>
        </w:rPr>
        <w:t>H</w:t>
      </w:r>
      <w:r w:rsidRPr="005C6CA4">
        <w:rPr>
          <w:color w:val="000000" w:themeColor="text1"/>
          <w:sz w:val="24"/>
          <w:szCs w:val="24"/>
        </w:rPr>
        <w:t xml:space="preserve"> = Crest level – d/s Canal bed level (Since the drop is non crested, </w:t>
      </w:r>
      <w:r w:rsidR="005C6CA4">
        <w:rPr>
          <w:color w:val="000000" w:themeColor="text1"/>
          <w:sz w:val="24"/>
          <w:szCs w:val="24"/>
        </w:rPr>
        <w:t>H</w:t>
      </w:r>
      <w:r w:rsidRPr="005C6CA4">
        <w:rPr>
          <w:color w:val="000000" w:themeColor="text1"/>
          <w:sz w:val="24"/>
          <w:szCs w:val="24"/>
        </w:rPr>
        <w:t xml:space="preserve"> = drop height)</w:t>
      </w:r>
    </w:p>
    <w:p w:rsidR="0061545E" w:rsidRPr="005C4453" w:rsidRDefault="0061545E" w:rsidP="009454CF">
      <w:pPr>
        <w:numPr>
          <w:ilvl w:val="0"/>
          <w:numId w:val="3"/>
        </w:numPr>
        <w:spacing w:line="276" w:lineRule="auto"/>
        <w:jc w:val="both"/>
        <w:rPr>
          <w:color w:val="000000" w:themeColor="text1"/>
          <w:sz w:val="24"/>
          <w:szCs w:val="24"/>
        </w:rPr>
      </w:pPr>
      <w:r w:rsidRPr="005C4453">
        <w:rPr>
          <w:color w:val="000000" w:themeColor="text1"/>
          <w:sz w:val="24"/>
          <w:szCs w:val="24"/>
        </w:rPr>
        <w:t xml:space="preserve">Top width </w:t>
      </w:r>
    </w:p>
    <w:p w:rsidR="0061545E" w:rsidRPr="005C4453" w:rsidRDefault="0061545E" w:rsidP="00574C34">
      <w:pPr>
        <w:spacing w:line="276" w:lineRule="auto"/>
        <w:ind w:left="720"/>
        <w:jc w:val="both"/>
        <w:rPr>
          <w:color w:val="000000" w:themeColor="text1"/>
          <w:sz w:val="24"/>
          <w:szCs w:val="24"/>
        </w:rPr>
      </w:pPr>
      <m:oMath>
        <m:r>
          <w:rPr>
            <w:rFonts w:ascii="Cambria Math" w:hAnsi="Cambria Math"/>
            <w:color w:val="000000" w:themeColor="text1"/>
            <w:sz w:val="24"/>
            <w:szCs w:val="24"/>
          </w:rPr>
          <m:t>B</m:t>
        </m:r>
        <m:r>
          <w:rPr>
            <w:rFonts w:ascii="Cambria Math"/>
            <w:color w:val="000000" w:themeColor="text1"/>
            <w:sz w:val="24"/>
            <w:szCs w:val="24"/>
          </w:rPr>
          <m:t>1=</m:t>
        </m:r>
        <m:f>
          <m:fPr>
            <m:ctrlPr>
              <w:rPr>
                <w:rFonts w:ascii="Cambria Math" w:hAnsi="Cambria Math"/>
                <w:color w:val="000000" w:themeColor="text1"/>
                <w:sz w:val="24"/>
                <w:szCs w:val="24"/>
              </w:rPr>
            </m:ctrlPr>
          </m:fPr>
          <m:num>
            <m:r>
              <m:rPr>
                <m:sty m:val="p"/>
              </m:rPr>
              <w:rPr>
                <w:rFonts w:ascii="Cambria Math"/>
                <w:color w:val="000000" w:themeColor="text1"/>
                <w:sz w:val="24"/>
                <w:szCs w:val="24"/>
              </w:rPr>
              <m:t>He+H</m:t>
            </m:r>
          </m:num>
          <m:den>
            <m:r>
              <m:rPr>
                <m:sty m:val="p"/>
              </m:rPr>
              <w:rPr>
                <w:rFonts w:ascii="Cambria Math"/>
                <w:color w:val="000000" w:themeColor="text1"/>
                <w:sz w:val="24"/>
                <w:szCs w:val="24"/>
              </w:rPr>
              <m:t>g</m:t>
            </m:r>
          </m:den>
        </m:f>
      </m:oMath>
      <w:r w:rsidRPr="005C4453">
        <w:rPr>
          <w:color w:val="000000" w:themeColor="text1"/>
          <w:sz w:val="24"/>
          <w:szCs w:val="24"/>
        </w:rPr>
        <w:tab/>
        <w:t xml:space="preserve">Where </w:t>
      </w:r>
      <w:r w:rsidRPr="005C4453">
        <w:rPr>
          <w:color w:val="000000" w:themeColor="text1"/>
          <w:sz w:val="24"/>
          <w:szCs w:val="24"/>
        </w:rPr>
        <w:tab/>
        <w:t>He = head over crest</w:t>
      </w:r>
    </w:p>
    <w:p w:rsidR="0061545E" w:rsidRPr="005C6CA4" w:rsidRDefault="002F1447" w:rsidP="00574C34">
      <w:pPr>
        <w:spacing w:line="276" w:lineRule="auto"/>
        <w:jc w:val="both"/>
        <w:rPr>
          <w:color w:val="000000" w:themeColor="text1"/>
          <w:sz w:val="24"/>
          <w:szCs w:val="24"/>
        </w:rPr>
      </w:pPr>
      <w:r>
        <w:rPr>
          <w:color w:val="000000" w:themeColor="text1"/>
          <w:sz w:val="24"/>
          <w:szCs w:val="24"/>
        </w:rPr>
        <w:t xml:space="preserve">                                                 </w:t>
      </w:r>
      <w:r w:rsidR="0061545E" w:rsidRPr="005C4453">
        <w:rPr>
          <w:color w:val="000000" w:themeColor="text1"/>
          <w:sz w:val="24"/>
          <w:szCs w:val="24"/>
        </w:rPr>
        <w:t>g = specific gravity (2.1for masonry</w:t>
      </w:r>
      <w:r w:rsidR="0061545E" w:rsidRPr="005C6CA4">
        <w:rPr>
          <w:color w:val="000000" w:themeColor="text1"/>
          <w:sz w:val="24"/>
          <w:szCs w:val="24"/>
        </w:rPr>
        <w:t>)</w:t>
      </w:r>
    </w:p>
    <w:p w:rsidR="0061545E" w:rsidRPr="005C4453" w:rsidRDefault="0061545E" w:rsidP="00574C34">
      <w:pPr>
        <w:spacing w:line="276" w:lineRule="auto"/>
        <w:ind w:left="720"/>
        <w:jc w:val="both"/>
        <w:rPr>
          <w:color w:val="000000" w:themeColor="text1"/>
          <w:sz w:val="24"/>
          <w:szCs w:val="24"/>
        </w:rPr>
      </w:pPr>
      <m:oMath>
        <m:r>
          <w:rPr>
            <w:rFonts w:ascii="Cambria Math" w:hAnsi="Cambria Math"/>
            <w:color w:val="000000" w:themeColor="text1"/>
            <w:sz w:val="24"/>
            <w:szCs w:val="24"/>
          </w:rPr>
          <m:t>He</m:t>
        </m:r>
        <m:r>
          <w:rPr>
            <w:rFonts w:ascii="Cambria Math"/>
            <w:color w:val="000000" w:themeColor="text1"/>
            <w:sz w:val="24"/>
            <w:szCs w:val="24"/>
          </w:rPr>
          <m:t>=</m:t>
        </m:r>
        <m:r>
          <w:rPr>
            <w:rFonts w:ascii="Cambria Math" w:hAnsi="Cambria Math"/>
            <w:color w:val="000000" w:themeColor="text1"/>
            <w:sz w:val="24"/>
            <w:szCs w:val="24"/>
          </w:rPr>
          <m:t>d</m:t>
        </m:r>
        <m:r>
          <w:rPr>
            <w:rFonts w:ascii="Cambria Math"/>
            <w:color w:val="000000" w:themeColor="text1"/>
            <w:sz w:val="24"/>
            <w:szCs w:val="24"/>
          </w:rPr>
          <m:t>1+</m:t>
        </m:r>
        <m:f>
          <m:fPr>
            <m:ctrlPr>
              <w:rPr>
                <w:rFonts w:ascii="Cambria Math" w:hAnsi="Cambria Math"/>
                <w:color w:val="000000" w:themeColor="text1"/>
                <w:sz w:val="24"/>
                <w:szCs w:val="24"/>
              </w:rPr>
            </m:ctrlPr>
          </m:fPr>
          <m:num>
            <m:sSup>
              <m:sSupPr>
                <m:ctrlPr>
                  <w:rPr>
                    <w:rFonts w:ascii="Cambria Math" w:hAnsi="Cambria Math"/>
                    <w:color w:val="000000" w:themeColor="text1"/>
                    <w:sz w:val="24"/>
                    <w:szCs w:val="24"/>
                  </w:rPr>
                </m:ctrlPr>
              </m:sSupPr>
              <m:e>
                <m:r>
                  <w:rPr>
                    <w:rFonts w:ascii="Cambria Math" w:hAnsi="Cambria Math"/>
                    <w:color w:val="000000" w:themeColor="text1"/>
                    <w:sz w:val="24"/>
                    <w:szCs w:val="24"/>
                  </w:rPr>
                  <m:t>V</m:t>
                </m:r>
              </m:e>
              <m:sup>
                <m:r>
                  <w:rPr>
                    <w:rFonts w:ascii="Cambria Math"/>
                    <w:color w:val="000000" w:themeColor="text1"/>
                    <w:sz w:val="24"/>
                    <w:szCs w:val="24"/>
                  </w:rPr>
                  <m:t>2</m:t>
                </m:r>
              </m:sup>
            </m:sSup>
          </m:num>
          <m:den>
            <m:r>
              <w:rPr>
                <w:rFonts w:ascii="Cambria Math"/>
                <w:color w:val="000000" w:themeColor="text1"/>
                <w:sz w:val="24"/>
                <w:szCs w:val="24"/>
              </w:rPr>
              <m:t>2</m:t>
            </m:r>
            <m:r>
              <w:rPr>
                <w:rFonts w:ascii="Cambria Math" w:hAnsi="Cambria Math"/>
                <w:color w:val="000000" w:themeColor="text1"/>
                <w:sz w:val="24"/>
                <w:szCs w:val="24"/>
              </w:rPr>
              <m:t>g</m:t>
            </m:r>
          </m:den>
        </m:f>
      </m:oMath>
      <w:r w:rsidR="002F1447">
        <w:rPr>
          <w:color w:val="000000" w:themeColor="text1"/>
          <w:sz w:val="24"/>
          <w:szCs w:val="24"/>
        </w:rPr>
        <w:tab/>
      </w:r>
      <w:r w:rsidR="002F1447">
        <w:rPr>
          <w:color w:val="000000" w:themeColor="text1"/>
          <w:sz w:val="24"/>
          <w:szCs w:val="24"/>
        </w:rPr>
        <w:tab/>
      </w:r>
      <w:r w:rsidRPr="005C4453">
        <w:rPr>
          <w:color w:val="000000" w:themeColor="text1"/>
          <w:sz w:val="24"/>
          <w:szCs w:val="24"/>
        </w:rPr>
        <w:t>V = approach velocity (m/s)</w:t>
      </w:r>
    </w:p>
    <w:p w:rsidR="0061545E" w:rsidRPr="005C4453" w:rsidRDefault="002F1447" w:rsidP="00574C34">
      <w:pPr>
        <w:tabs>
          <w:tab w:val="left" w:pos="90"/>
        </w:tabs>
        <w:spacing w:line="276" w:lineRule="auto"/>
        <w:ind w:left="720"/>
        <w:jc w:val="both"/>
        <w:rPr>
          <w:color w:val="000000" w:themeColor="text1"/>
          <w:sz w:val="24"/>
          <w:szCs w:val="24"/>
        </w:rPr>
      </w:pPr>
      <w:r>
        <w:rPr>
          <w:color w:val="000000" w:themeColor="text1"/>
          <w:sz w:val="24"/>
          <w:szCs w:val="24"/>
        </w:rPr>
        <w:t xml:space="preserve">V = Q/A </w:t>
      </w:r>
      <w:r>
        <w:rPr>
          <w:color w:val="000000" w:themeColor="text1"/>
          <w:sz w:val="24"/>
          <w:szCs w:val="24"/>
        </w:rPr>
        <w:tab/>
      </w:r>
      <w:r>
        <w:rPr>
          <w:color w:val="000000" w:themeColor="text1"/>
          <w:sz w:val="24"/>
          <w:szCs w:val="24"/>
        </w:rPr>
        <w:tab/>
      </w:r>
      <w:r w:rsidR="0061545E" w:rsidRPr="005C4453">
        <w:rPr>
          <w:color w:val="000000" w:themeColor="text1"/>
          <w:sz w:val="24"/>
          <w:szCs w:val="24"/>
        </w:rPr>
        <w:t>A = flow area (m</w:t>
      </w:r>
      <w:r w:rsidR="0061545E" w:rsidRPr="005C4453">
        <w:rPr>
          <w:color w:val="000000" w:themeColor="text1"/>
          <w:sz w:val="24"/>
          <w:szCs w:val="24"/>
          <w:vertAlign w:val="superscript"/>
        </w:rPr>
        <w:t>2</w:t>
      </w:r>
      <w:r w:rsidR="0061545E" w:rsidRPr="005C4453">
        <w:rPr>
          <w:color w:val="000000" w:themeColor="text1"/>
          <w:sz w:val="24"/>
          <w:szCs w:val="24"/>
        </w:rPr>
        <w:t>)</w:t>
      </w:r>
    </w:p>
    <w:p w:rsidR="0061545E" w:rsidRPr="005C6CA4" w:rsidRDefault="0061545E" w:rsidP="00574C34">
      <w:pPr>
        <w:spacing w:before="120" w:line="276" w:lineRule="auto"/>
        <w:jc w:val="both"/>
        <w:rPr>
          <w:b/>
          <w:i/>
          <w:color w:val="000000" w:themeColor="text1"/>
          <w:sz w:val="24"/>
          <w:szCs w:val="24"/>
        </w:rPr>
      </w:pPr>
      <w:r w:rsidRPr="005C6CA4">
        <w:rPr>
          <w:b/>
          <w:i/>
          <w:color w:val="000000" w:themeColor="text1"/>
          <w:sz w:val="24"/>
          <w:szCs w:val="24"/>
        </w:rPr>
        <w:t xml:space="preserve">Step 3 Determination of stilling basin (cistern design)  </w:t>
      </w:r>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t xml:space="preserve">Stilling basin width, B </w:t>
      </w:r>
    </w:p>
    <w:p w:rsidR="0061545E" w:rsidRPr="005C6CA4" w:rsidRDefault="0061545E" w:rsidP="00574C34">
      <w:pPr>
        <w:spacing w:line="276" w:lineRule="auto"/>
        <w:ind w:left="720"/>
        <w:jc w:val="both"/>
        <w:rPr>
          <w:color w:val="000000" w:themeColor="text1"/>
          <w:sz w:val="24"/>
          <w:szCs w:val="24"/>
        </w:rPr>
      </w:pPr>
      <m:oMathPara>
        <m:oMathParaPr>
          <m:jc m:val="left"/>
        </m:oMathParaPr>
        <m:oMath>
          <m:r>
            <w:rPr>
              <w:rFonts w:ascii="Cambria Math" w:hAnsi="Cambria Math"/>
              <w:color w:val="000000" w:themeColor="text1"/>
              <w:sz w:val="24"/>
              <w:szCs w:val="24"/>
            </w:rPr>
            <m:t>B</m:t>
          </m:r>
          <m:r>
            <w:rPr>
              <w:rFonts w:ascii="Cambria Math"/>
              <w:color w:val="000000" w:themeColor="text1"/>
              <w:sz w:val="24"/>
              <w:szCs w:val="24"/>
            </w:rPr>
            <m:t>=</m:t>
          </m:r>
          <m:f>
            <m:fPr>
              <m:ctrlPr>
                <w:rPr>
                  <w:rFonts w:ascii="Cambria Math" w:hAnsi="Cambria Math"/>
                  <w:color w:val="000000" w:themeColor="text1"/>
                  <w:sz w:val="24"/>
                  <w:szCs w:val="24"/>
                </w:rPr>
              </m:ctrlPr>
            </m:fPr>
            <m:num>
              <m:sSup>
                <m:sSupPr>
                  <m:ctrlPr>
                    <w:rPr>
                      <w:rFonts w:ascii="Cambria Math" w:hAnsi="Cambria Math"/>
                      <w:color w:val="000000" w:themeColor="text1"/>
                      <w:sz w:val="24"/>
                      <w:szCs w:val="24"/>
                    </w:rPr>
                  </m:ctrlPr>
                </m:sSupPr>
                <m:e>
                  <m:r>
                    <m:rPr>
                      <m:sty m:val="p"/>
                    </m:rPr>
                    <w:rPr>
                      <w:rFonts w:ascii="Cambria Math"/>
                      <w:color w:val="000000" w:themeColor="text1"/>
                      <w:sz w:val="24"/>
                      <w:szCs w:val="24"/>
                    </w:rPr>
                    <m:t>18.46+Q</m:t>
                  </m:r>
                </m:e>
                <m:sup>
                  <m:r>
                    <w:rPr>
                      <w:rFonts w:ascii="Cambria Math"/>
                      <w:color w:val="000000" w:themeColor="text1"/>
                      <w:sz w:val="24"/>
                      <w:szCs w:val="24"/>
                    </w:rPr>
                    <m:t>1/2</m:t>
                  </m:r>
                </m:sup>
              </m:sSup>
            </m:num>
            <m:den>
              <m:r>
                <w:rPr>
                  <w:rFonts w:ascii="Cambria Math"/>
                  <w:color w:val="000000" w:themeColor="text1"/>
                  <w:sz w:val="24"/>
                  <w:szCs w:val="24"/>
                </w:rPr>
                <m:t>(9.91+</m:t>
              </m:r>
              <m:r>
                <w:rPr>
                  <w:rFonts w:ascii="Cambria Math" w:hAnsi="Cambria Math"/>
                  <w:color w:val="000000" w:themeColor="text1"/>
                  <w:sz w:val="24"/>
                  <w:szCs w:val="24"/>
                </w:rPr>
                <m:t>Q</m:t>
              </m:r>
              <m:r>
                <w:rPr>
                  <w:rFonts w:ascii="Cambria Math"/>
                  <w:color w:val="000000" w:themeColor="text1"/>
                  <w:sz w:val="24"/>
                  <w:szCs w:val="24"/>
                </w:rPr>
                <m:t>)</m:t>
              </m:r>
            </m:den>
          </m:f>
        </m:oMath>
      </m:oMathPara>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t>Stilling basin length, L</w:t>
      </w:r>
    </w:p>
    <w:p w:rsidR="0061545E" w:rsidRPr="005C6CA4" w:rsidRDefault="0061545E" w:rsidP="00574C34">
      <w:pPr>
        <w:spacing w:line="276" w:lineRule="auto"/>
        <w:ind w:firstLine="720"/>
        <w:jc w:val="both"/>
        <w:rPr>
          <w:color w:val="000000" w:themeColor="text1"/>
          <w:sz w:val="24"/>
          <w:szCs w:val="24"/>
        </w:rPr>
      </w:pPr>
      <m:oMath>
        <m:r>
          <w:rPr>
            <w:rFonts w:ascii="Cambria Math" w:hAnsi="Cambria Math"/>
            <w:color w:val="000000" w:themeColor="text1"/>
            <w:sz w:val="24"/>
            <w:szCs w:val="24"/>
          </w:rPr>
          <m:t>L</m:t>
        </m:r>
        <m:r>
          <w:rPr>
            <w:rFonts w:ascii="Cambria Math"/>
            <w:color w:val="000000" w:themeColor="text1"/>
            <w:sz w:val="24"/>
            <w:szCs w:val="24"/>
          </w:rPr>
          <m:t>=3</m:t>
        </m:r>
        <m:r>
          <w:rPr>
            <w:rFonts w:ascii="Cambria Math" w:hAnsi="Cambria Math"/>
            <w:color w:val="000000" w:themeColor="text1"/>
            <w:sz w:val="24"/>
            <w:szCs w:val="24"/>
          </w:rPr>
          <m:t>*</m:t>
        </m:r>
        <m:rad>
          <m:radPr>
            <m:degHide m:val="on"/>
            <m:ctrlPr>
              <w:rPr>
                <w:rFonts w:ascii="Cambria Math" w:hAnsi="Cambria Math"/>
                <w:i/>
                <w:color w:val="000000" w:themeColor="text1"/>
                <w:sz w:val="24"/>
                <w:szCs w:val="24"/>
              </w:rPr>
            </m:ctrlPr>
          </m:radPr>
          <m:deg/>
          <m:e>
            <m:r>
              <w:rPr>
                <w:rFonts w:ascii="Cambria Math" w:hAnsi="Cambria Math"/>
                <w:color w:val="000000" w:themeColor="text1"/>
                <w:sz w:val="24"/>
                <w:szCs w:val="24"/>
              </w:rPr>
              <m:t>He</m:t>
            </m:r>
            <m:r>
              <w:rPr>
                <w:rFonts w:hAnsi="Cambria Math"/>
                <w:color w:val="000000" w:themeColor="text1"/>
                <w:sz w:val="24"/>
                <w:szCs w:val="24"/>
              </w:rPr>
              <m:t>*</m:t>
            </m:r>
            <m:r>
              <w:rPr>
                <w:rFonts w:ascii="Cambria Math" w:hAnsi="Cambria Math"/>
                <w:color w:val="000000" w:themeColor="text1"/>
                <w:sz w:val="24"/>
                <w:szCs w:val="24"/>
              </w:rPr>
              <m:t>H</m:t>
            </m:r>
          </m:e>
        </m:rad>
      </m:oMath>
      <w:r w:rsidRPr="005C6CA4">
        <w:rPr>
          <w:color w:val="000000" w:themeColor="text1"/>
          <w:sz w:val="24"/>
          <w:szCs w:val="24"/>
        </w:rPr>
        <w:tab/>
      </w:r>
      <w:r w:rsidRPr="005C6CA4">
        <w:rPr>
          <w:color w:val="000000" w:themeColor="text1"/>
          <w:sz w:val="24"/>
          <w:szCs w:val="24"/>
        </w:rPr>
        <w:tab/>
      </w:r>
      <w:r w:rsidRPr="005C6CA4">
        <w:rPr>
          <w:color w:val="000000" w:themeColor="text1"/>
          <w:sz w:val="24"/>
          <w:szCs w:val="24"/>
        </w:rPr>
        <w:tab/>
      </w:r>
      <w:r w:rsidRPr="005C6CA4">
        <w:rPr>
          <w:color w:val="000000" w:themeColor="text1"/>
          <w:sz w:val="24"/>
          <w:szCs w:val="24"/>
        </w:rPr>
        <w:tab/>
        <w:t>He = head over crest</w:t>
      </w:r>
    </w:p>
    <w:p w:rsidR="0061545E" w:rsidRDefault="005C6CA4" w:rsidP="00574C34">
      <w:pPr>
        <w:spacing w:line="276" w:lineRule="auto"/>
        <w:ind w:left="4320" w:firstLine="720"/>
        <w:jc w:val="both"/>
        <w:rPr>
          <w:color w:val="000000" w:themeColor="text1"/>
          <w:sz w:val="24"/>
          <w:szCs w:val="24"/>
        </w:rPr>
      </w:pPr>
      <w:r>
        <w:rPr>
          <w:color w:val="000000" w:themeColor="text1"/>
          <w:sz w:val="24"/>
          <w:szCs w:val="24"/>
        </w:rPr>
        <w:t>H</w:t>
      </w:r>
      <w:r w:rsidR="0061545E" w:rsidRPr="005C6CA4">
        <w:rPr>
          <w:color w:val="000000" w:themeColor="text1"/>
          <w:sz w:val="24"/>
          <w:szCs w:val="24"/>
        </w:rPr>
        <w:t xml:space="preserve"> = drop height</w:t>
      </w:r>
    </w:p>
    <w:p w:rsidR="003E3A2F" w:rsidRPr="005C6CA4" w:rsidRDefault="003E3A2F" w:rsidP="00574C34">
      <w:pPr>
        <w:spacing w:line="276" w:lineRule="auto"/>
        <w:ind w:left="4320" w:firstLine="720"/>
        <w:jc w:val="both"/>
        <w:rPr>
          <w:color w:val="000000" w:themeColor="text1"/>
          <w:sz w:val="24"/>
          <w:szCs w:val="24"/>
        </w:rPr>
      </w:pPr>
    </w:p>
    <w:p w:rsidR="0061545E" w:rsidRPr="005C6CA4" w:rsidRDefault="0061545E" w:rsidP="00574C34">
      <w:pPr>
        <w:spacing w:line="276" w:lineRule="auto"/>
        <w:jc w:val="both"/>
        <w:rPr>
          <w:color w:val="000000" w:themeColor="text1"/>
          <w:sz w:val="24"/>
          <w:szCs w:val="24"/>
        </w:rPr>
      </w:pPr>
      <w:r w:rsidRPr="005C6CA4">
        <w:rPr>
          <w:color w:val="000000" w:themeColor="text1"/>
          <w:sz w:val="24"/>
          <w:szCs w:val="24"/>
        </w:rPr>
        <w:t xml:space="preserve">Sill height, </w:t>
      </w:r>
    </w:p>
    <w:p w:rsidR="0061545E" w:rsidRPr="003E3A2F" w:rsidRDefault="0061545E" w:rsidP="00574C34">
      <w:pPr>
        <w:spacing w:line="276" w:lineRule="auto"/>
        <w:ind w:left="720"/>
        <w:rPr>
          <w:color w:val="000000" w:themeColor="text1"/>
          <w:sz w:val="24"/>
          <w:szCs w:val="24"/>
        </w:rPr>
      </w:pPr>
      <m:oMath>
        <m:r>
          <w:rPr>
            <w:rFonts w:ascii="Cambria Math" w:hAnsi="Cambria Math"/>
            <w:color w:val="000000" w:themeColor="text1"/>
            <w:sz w:val="24"/>
            <w:szCs w:val="24"/>
          </w:rPr>
          <m:t>X</m:t>
        </m:r>
        <m:r>
          <w:rPr>
            <w:rFonts w:ascii="Cambria Math"/>
            <w:color w:val="000000" w:themeColor="text1"/>
            <w:sz w:val="24"/>
            <w:szCs w:val="24"/>
          </w:rPr>
          <m:t>=</m:t>
        </m:r>
        <m:r>
          <w:rPr>
            <w:rFonts w:ascii="Cambria Math" w:hAnsi="Cambria Math"/>
            <w:color w:val="000000" w:themeColor="text1"/>
            <w:sz w:val="24"/>
            <w:szCs w:val="24"/>
          </w:rPr>
          <m:t>L</m:t>
        </m:r>
        <m:r>
          <w:rPr>
            <w:rFonts w:ascii="Cambria Math"/>
            <w:color w:val="000000" w:themeColor="text1"/>
            <w:sz w:val="24"/>
            <w:szCs w:val="24"/>
          </w:rPr>
          <m:t>/6</m:t>
        </m:r>
      </m:oMath>
      <w:r w:rsidRPr="003E3A2F">
        <w:rPr>
          <w:color w:val="000000" w:themeColor="text1"/>
          <w:sz w:val="24"/>
          <w:szCs w:val="24"/>
        </w:rPr>
        <w:t>1)</w:t>
      </w:r>
    </w:p>
    <w:p w:rsidR="002F1447" w:rsidRDefault="0061545E" w:rsidP="00574C34">
      <w:pPr>
        <w:spacing w:line="276" w:lineRule="auto"/>
        <w:ind w:left="720"/>
        <w:rPr>
          <w:color w:val="000000" w:themeColor="text1"/>
          <w:sz w:val="24"/>
          <w:szCs w:val="24"/>
        </w:rPr>
      </w:pPr>
      <m:oMath>
        <m:r>
          <w:rPr>
            <w:rFonts w:ascii="Cambria Math" w:hAnsi="Cambria Math"/>
            <w:color w:val="000000" w:themeColor="text1"/>
            <w:sz w:val="24"/>
            <w:szCs w:val="24"/>
          </w:rPr>
          <m:t>X</m:t>
        </m:r>
        <m:r>
          <w:rPr>
            <w:rFonts w:ascii="Cambria Math"/>
            <w:color w:val="000000" w:themeColor="text1"/>
            <w:sz w:val="24"/>
            <w:szCs w:val="24"/>
          </w:rPr>
          <m:t>=</m:t>
        </m:r>
        <m:r>
          <w:rPr>
            <w:rFonts w:ascii="Cambria Math" w:hAnsi="Cambria Math"/>
            <w:color w:val="000000" w:themeColor="text1"/>
            <w:sz w:val="24"/>
            <w:szCs w:val="24"/>
          </w:rPr>
          <m:t>dc</m:t>
        </m:r>
        <m:r>
          <w:rPr>
            <w:rFonts w:ascii="Cambria Math"/>
            <w:color w:val="000000" w:themeColor="text1"/>
            <w:sz w:val="24"/>
            <w:szCs w:val="24"/>
          </w:rPr>
          <m:t>/2&gt;</m:t>
        </m:r>
      </m:oMath>
      <w:r w:rsidRPr="003E3A2F">
        <w:rPr>
          <w:color w:val="000000" w:themeColor="text1"/>
          <w:sz w:val="24"/>
          <w:szCs w:val="24"/>
        </w:rPr>
        <w:t>0.15</w:t>
      </w:r>
    </w:p>
    <w:p w:rsidR="0061545E" w:rsidRPr="003E3A2F" w:rsidRDefault="0061545E" w:rsidP="00574C34">
      <w:pPr>
        <w:spacing w:line="276" w:lineRule="auto"/>
        <w:ind w:left="720"/>
        <w:rPr>
          <w:color w:val="000000" w:themeColor="text1"/>
          <w:sz w:val="24"/>
          <w:szCs w:val="24"/>
        </w:rPr>
      </w:pPr>
      <m:oMathPara>
        <m:oMathParaPr>
          <m:jc m:val="left"/>
        </m:oMathParaPr>
        <m:oMath>
          <m:r>
            <w:rPr>
              <w:rFonts w:ascii="Cambria Math" w:hAnsi="Cambria Math"/>
              <w:color w:val="000000" w:themeColor="text1"/>
              <w:sz w:val="24"/>
              <w:szCs w:val="24"/>
            </w:rPr>
            <m:t>dc</m:t>
          </m:r>
          <m:r>
            <w:rPr>
              <w:rFonts w:ascii="Cambria Math"/>
              <w:color w:val="000000" w:themeColor="text1"/>
              <w:sz w:val="24"/>
              <w:szCs w:val="24"/>
            </w:rPr>
            <m:t>=(</m:t>
          </m:r>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q</m:t>
                  </m:r>
                </m:e>
                <m:sup>
                  <m:r>
                    <w:rPr>
                      <w:rFonts w:ascii="Cambria Math"/>
                      <w:color w:val="000000" w:themeColor="text1"/>
                      <w:sz w:val="24"/>
                      <w:szCs w:val="24"/>
                    </w:rPr>
                    <m:t>2</m:t>
                  </m:r>
                </m:sup>
              </m:sSup>
            </m:num>
            <m:den>
              <m:r>
                <w:rPr>
                  <w:rFonts w:ascii="Cambria Math"/>
                  <w:color w:val="000000" w:themeColor="text1"/>
                  <w:sz w:val="24"/>
                  <w:szCs w:val="24"/>
                </w:rPr>
                <m:t>3</m:t>
              </m:r>
              <m:r>
                <w:rPr>
                  <w:rFonts w:ascii="Cambria Math" w:hAnsi="Cambria Math"/>
                  <w:color w:val="000000" w:themeColor="text1"/>
                  <w:sz w:val="24"/>
                  <w:szCs w:val="24"/>
                </w:rPr>
                <m:t>g</m:t>
              </m:r>
            </m:den>
          </m:f>
          <m:r>
            <w:rPr>
              <w:rFonts w:ascii="Cambria Math"/>
              <w:color w:val="000000" w:themeColor="text1"/>
              <w:sz w:val="24"/>
              <w:szCs w:val="24"/>
            </w:rPr>
            <m:t>)</m:t>
          </m:r>
        </m:oMath>
      </m:oMathPara>
    </w:p>
    <w:p w:rsidR="0061545E" w:rsidRDefault="0061545E" w:rsidP="00574C34">
      <w:pPr>
        <w:spacing w:line="276" w:lineRule="auto"/>
        <w:ind w:left="720"/>
        <w:rPr>
          <w:color w:val="000000" w:themeColor="text1"/>
          <w:sz w:val="24"/>
          <w:szCs w:val="24"/>
        </w:rPr>
      </w:pPr>
      <m:oMath>
        <m:r>
          <w:rPr>
            <w:rFonts w:ascii="Cambria Math" w:hAnsi="Cambria Math"/>
            <w:color w:val="000000" w:themeColor="text1"/>
            <w:sz w:val="24"/>
            <w:szCs w:val="24"/>
          </w:rPr>
          <m:t>q</m:t>
        </m:r>
        <m:r>
          <w:rPr>
            <w:rFonts w:ascii="Cambria Math"/>
            <w:color w:val="000000" w:themeColor="text1"/>
            <w:sz w:val="24"/>
            <w:szCs w:val="24"/>
          </w:rPr>
          <m:t>=</m:t>
        </m:r>
        <m:r>
          <w:rPr>
            <w:rFonts w:ascii="Cambria Math" w:hAnsi="Cambria Math"/>
            <w:color w:val="000000" w:themeColor="text1"/>
            <w:sz w:val="24"/>
            <w:szCs w:val="24"/>
          </w:rPr>
          <m:t>Q</m:t>
        </m:r>
        <m:r>
          <w:rPr>
            <w:rFonts w:ascii="Cambria Math"/>
            <w:color w:val="000000" w:themeColor="text1"/>
            <w:sz w:val="24"/>
            <w:szCs w:val="24"/>
          </w:rPr>
          <m:t>/</m:t>
        </m:r>
        <m:r>
          <w:rPr>
            <w:rFonts w:ascii="Cambria Math" w:hAnsi="Cambria Math"/>
            <w:color w:val="000000" w:themeColor="text1"/>
            <w:sz w:val="24"/>
            <w:szCs w:val="24"/>
          </w:rPr>
          <m:t>bc</m:t>
        </m:r>
      </m:oMath>
      <w:r w:rsidR="002F1447">
        <w:rPr>
          <w:color w:val="000000" w:themeColor="text1"/>
          <w:sz w:val="24"/>
          <w:szCs w:val="24"/>
        </w:rPr>
        <w:t xml:space="preserve">        </w:t>
      </w:r>
      <w:r w:rsidRPr="003E3A2F">
        <w:rPr>
          <w:color w:val="000000" w:themeColor="text1"/>
          <w:sz w:val="24"/>
          <w:szCs w:val="24"/>
        </w:rPr>
        <w:t xml:space="preserve">Where </w:t>
      </w:r>
      <w:r w:rsidRPr="003E3A2F">
        <w:rPr>
          <w:color w:val="000000" w:themeColor="text1"/>
          <w:sz w:val="24"/>
          <w:szCs w:val="24"/>
        </w:rPr>
        <w:tab/>
        <w:t>dc = critical depth</w:t>
      </w:r>
      <w:r w:rsidR="002F1447">
        <w:rPr>
          <w:color w:val="000000" w:themeColor="text1"/>
          <w:sz w:val="24"/>
          <w:szCs w:val="24"/>
        </w:rPr>
        <w:t xml:space="preserve"> and</w:t>
      </w:r>
      <w:r w:rsidR="003E3A2F">
        <w:rPr>
          <w:color w:val="000000" w:themeColor="text1"/>
          <w:sz w:val="24"/>
          <w:szCs w:val="24"/>
        </w:rPr>
        <w:t xml:space="preserve"> </w:t>
      </w:r>
      <w:r w:rsidRPr="003E3A2F">
        <w:rPr>
          <w:color w:val="000000" w:themeColor="text1"/>
          <w:sz w:val="24"/>
          <w:szCs w:val="24"/>
        </w:rPr>
        <w:t>q = unit discharge</w:t>
      </w:r>
    </w:p>
    <w:p w:rsidR="002F1447" w:rsidRPr="003E3A2F" w:rsidRDefault="002F1447" w:rsidP="00574C34">
      <w:pPr>
        <w:spacing w:line="276" w:lineRule="auto"/>
        <w:ind w:left="720"/>
        <w:rPr>
          <w:color w:val="000000" w:themeColor="text1"/>
          <w:sz w:val="24"/>
          <w:szCs w:val="24"/>
        </w:rPr>
      </w:pPr>
    </w:p>
    <w:p w:rsidR="0061545E" w:rsidRPr="003E3A2F" w:rsidRDefault="0061545E" w:rsidP="00574C34">
      <w:pPr>
        <w:spacing w:line="276" w:lineRule="auto"/>
        <w:jc w:val="both"/>
        <w:rPr>
          <w:color w:val="000000" w:themeColor="text1"/>
          <w:sz w:val="24"/>
          <w:szCs w:val="24"/>
        </w:rPr>
      </w:pPr>
      <w:r w:rsidRPr="003E3A2F">
        <w:rPr>
          <w:color w:val="000000" w:themeColor="text1"/>
          <w:sz w:val="24"/>
          <w:szCs w:val="24"/>
        </w:rPr>
        <w:t>From the two result obtained, provide the sill height at R.L = d/s C</w:t>
      </w:r>
      <w:r w:rsidR="00F85275">
        <w:rPr>
          <w:color w:val="000000" w:themeColor="text1"/>
          <w:sz w:val="24"/>
          <w:szCs w:val="24"/>
        </w:rPr>
        <w:t xml:space="preserve">anal </w:t>
      </w:r>
      <w:r w:rsidRPr="003E3A2F">
        <w:rPr>
          <w:color w:val="000000" w:themeColor="text1"/>
          <w:sz w:val="24"/>
          <w:szCs w:val="24"/>
        </w:rPr>
        <w:t>B</w:t>
      </w:r>
      <w:r w:rsidR="00F85275">
        <w:rPr>
          <w:color w:val="000000" w:themeColor="text1"/>
          <w:sz w:val="24"/>
          <w:szCs w:val="24"/>
        </w:rPr>
        <w:t xml:space="preserve">ed </w:t>
      </w:r>
      <w:r w:rsidRPr="003E3A2F">
        <w:rPr>
          <w:color w:val="000000" w:themeColor="text1"/>
          <w:sz w:val="24"/>
          <w:szCs w:val="24"/>
        </w:rPr>
        <w:t>L</w:t>
      </w:r>
      <w:r w:rsidR="00F85275">
        <w:rPr>
          <w:color w:val="000000" w:themeColor="text1"/>
          <w:sz w:val="24"/>
          <w:szCs w:val="24"/>
        </w:rPr>
        <w:t>evel</w:t>
      </w:r>
      <w:r w:rsidRPr="003E3A2F">
        <w:rPr>
          <w:color w:val="000000" w:themeColor="text1"/>
          <w:sz w:val="24"/>
          <w:szCs w:val="24"/>
        </w:rPr>
        <w:t xml:space="preserve"> - X </w:t>
      </w:r>
    </w:p>
    <w:p w:rsidR="0061545E" w:rsidRPr="003E3A2F" w:rsidRDefault="0061545E" w:rsidP="00574C34">
      <w:pPr>
        <w:spacing w:before="120" w:line="276" w:lineRule="auto"/>
        <w:jc w:val="both"/>
        <w:rPr>
          <w:b/>
          <w:i/>
          <w:color w:val="000000" w:themeColor="text1"/>
          <w:sz w:val="24"/>
          <w:szCs w:val="24"/>
        </w:rPr>
      </w:pPr>
      <w:r w:rsidRPr="003E3A2F">
        <w:rPr>
          <w:b/>
          <w:i/>
          <w:color w:val="000000" w:themeColor="text1"/>
          <w:sz w:val="24"/>
          <w:szCs w:val="24"/>
        </w:rPr>
        <w:t xml:space="preserve">Step 4 Determination of impervious floor thickness and uplift pressure   </w:t>
      </w:r>
    </w:p>
    <w:p w:rsidR="008E493A" w:rsidRPr="003E3A2F" w:rsidRDefault="0061545E" w:rsidP="00574C34">
      <w:pPr>
        <w:spacing w:before="120" w:line="276" w:lineRule="auto"/>
        <w:jc w:val="both"/>
        <w:rPr>
          <w:b/>
          <w:color w:val="000000" w:themeColor="text1"/>
          <w:sz w:val="24"/>
          <w:szCs w:val="24"/>
        </w:rPr>
      </w:pPr>
      <w:r w:rsidRPr="003E3A2F">
        <w:rPr>
          <w:b/>
          <w:color w:val="000000" w:themeColor="text1"/>
          <w:sz w:val="24"/>
          <w:szCs w:val="24"/>
        </w:rPr>
        <w:t xml:space="preserve">Upstream Cutoff </w:t>
      </w:r>
    </w:p>
    <w:p w:rsidR="0061545E" w:rsidRPr="003E3A2F" w:rsidRDefault="0061545E" w:rsidP="00574C34">
      <w:pPr>
        <w:spacing w:line="276" w:lineRule="auto"/>
        <w:jc w:val="both"/>
        <w:rPr>
          <w:color w:val="000000" w:themeColor="text1"/>
          <w:sz w:val="24"/>
          <w:szCs w:val="24"/>
        </w:rPr>
      </w:pPr>
      <w:r w:rsidRPr="003E3A2F">
        <w:rPr>
          <w:color w:val="000000" w:themeColor="text1"/>
          <w:sz w:val="24"/>
          <w:szCs w:val="24"/>
        </w:rPr>
        <w:lastRenderedPageBreak/>
        <w:t xml:space="preserve">Since there is no </w:t>
      </w:r>
      <w:r w:rsidR="00916FA1">
        <w:rPr>
          <w:color w:val="000000" w:themeColor="text1"/>
          <w:sz w:val="24"/>
          <w:szCs w:val="24"/>
        </w:rPr>
        <w:t xml:space="preserve">threat </w:t>
      </w:r>
      <w:r w:rsidR="00916FA1" w:rsidRPr="003E3A2F">
        <w:rPr>
          <w:color w:val="000000" w:themeColor="text1"/>
          <w:sz w:val="24"/>
          <w:szCs w:val="24"/>
        </w:rPr>
        <w:t>of</w:t>
      </w:r>
      <w:r w:rsidRPr="003E3A2F">
        <w:rPr>
          <w:color w:val="000000" w:themeColor="text1"/>
          <w:sz w:val="24"/>
          <w:szCs w:val="24"/>
        </w:rPr>
        <w:t xml:space="preserve"> uplift from counter balance by the upstream water in the canal, no need for cut off at upstream of drop. </w:t>
      </w:r>
    </w:p>
    <w:p w:rsidR="008E493A" w:rsidRPr="003E3A2F" w:rsidRDefault="0061545E" w:rsidP="00574C34">
      <w:pPr>
        <w:spacing w:before="120" w:line="276" w:lineRule="auto"/>
        <w:jc w:val="both"/>
        <w:rPr>
          <w:b/>
          <w:color w:val="000000" w:themeColor="text1"/>
          <w:sz w:val="24"/>
          <w:szCs w:val="24"/>
        </w:rPr>
      </w:pPr>
      <w:r w:rsidRPr="003E3A2F">
        <w:rPr>
          <w:b/>
          <w:color w:val="000000" w:themeColor="text1"/>
          <w:sz w:val="24"/>
          <w:szCs w:val="24"/>
        </w:rPr>
        <w:t xml:space="preserve">Downstream Cutoff </w:t>
      </w:r>
    </w:p>
    <w:p w:rsidR="0061545E" w:rsidRPr="003E3A2F" w:rsidRDefault="0061545E" w:rsidP="00574C34">
      <w:pPr>
        <w:spacing w:line="276" w:lineRule="auto"/>
        <w:jc w:val="both"/>
        <w:rPr>
          <w:color w:val="000000" w:themeColor="text1"/>
          <w:sz w:val="24"/>
          <w:szCs w:val="24"/>
        </w:rPr>
      </w:pPr>
      <w:r w:rsidRPr="003E3A2F">
        <w:rPr>
          <w:color w:val="000000" w:themeColor="text1"/>
          <w:sz w:val="24"/>
          <w:szCs w:val="24"/>
        </w:rPr>
        <w:t xml:space="preserve">The downstream cutoff at the end of stilling basin should be </w:t>
      </w:r>
    </w:p>
    <w:p w:rsidR="0061545E" w:rsidRPr="003E3A2F" w:rsidRDefault="0061545E" w:rsidP="00574C34">
      <w:pPr>
        <w:spacing w:line="276" w:lineRule="auto"/>
        <w:ind w:firstLine="720"/>
        <w:jc w:val="both"/>
        <w:rPr>
          <w:color w:val="000000" w:themeColor="text1"/>
          <w:sz w:val="24"/>
          <w:szCs w:val="24"/>
        </w:rPr>
      </w:pPr>
      <w:r w:rsidRPr="003E3A2F">
        <w:rPr>
          <w:color w:val="000000" w:themeColor="text1"/>
          <w:sz w:val="24"/>
          <w:szCs w:val="24"/>
        </w:rPr>
        <w:t>= depth of water/2 + 0.6</w:t>
      </w:r>
    </w:p>
    <w:p w:rsidR="000F1D3E" w:rsidRDefault="0061545E" w:rsidP="00574C34">
      <w:pPr>
        <w:spacing w:before="120" w:line="276" w:lineRule="auto"/>
        <w:jc w:val="both"/>
        <w:rPr>
          <w:b/>
          <w:color w:val="000000" w:themeColor="text1"/>
          <w:sz w:val="24"/>
          <w:szCs w:val="24"/>
        </w:rPr>
      </w:pPr>
      <w:r w:rsidRPr="003E3A2F">
        <w:rPr>
          <w:b/>
          <w:color w:val="000000" w:themeColor="text1"/>
          <w:sz w:val="24"/>
          <w:szCs w:val="24"/>
        </w:rPr>
        <w:t xml:space="preserve">Uplift pressure and exit gradient </w:t>
      </w:r>
    </w:p>
    <w:p w:rsidR="0061545E" w:rsidRDefault="0061545E" w:rsidP="00574C34">
      <w:pPr>
        <w:spacing w:line="276" w:lineRule="auto"/>
        <w:jc w:val="both"/>
        <w:rPr>
          <w:color w:val="000000" w:themeColor="text1"/>
          <w:sz w:val="24"/>
          <w:szCs w:val="24"/>
        </w:rPr>
      </w:pPr>
      <w:r w:rsidRPr="003E3A2F">
        <w:rPr>
          <w:color w:val="000000" w:themeColor="text1"/>
          <w:sz w:val="24"/>
          <w:szCs w:val="24"/>
        </w:rPr>
        <w:t xml:space="preserve">As no crest is provided and the drop is not to be used as cross regulator, there will be </w:t>
      </w:r>
      <w:r w:rsidR="00916FA1">
        <w:rPr>
          <w:color w:val="000000" w:themeColor="text1"/>
          <w:sz w:val="24"/>
          <w:szCs w:val="24"/>
        </w:rPr>
        <w:t>no</w:t>
      </w:r>
      <w:r w:rsidR="00916FA1" w:rsidRPr="003E3A2F">
        <w:rPr>
          <w:color w:val="000000" w:themeColor="text1"/>
          <w:sz w:val="24"/>
          <w:szCs w:val="24"/>
        </w:rPr>
        <w:t xml:space="preserve"> </w:t>
      </w:r>
      <w:r w:rsidRPr="003E3A2F">
        <w:rPr>
          <w:color w:val="000000" w:themeColor="text1"/>
          <w:sz w:val="24"/>
          <w:szCs w:val="24"/>
        </w:rPr>
        <w:t>any heading up of water and as such there will be no uplift and also floor length from exit gradient consideration is not required</w:t>
      </w:r>
    </w:p>
    <w:p w:rsidR="000F1D3E" w:rsidRPr="003E3A2F" w:rsidRDefault="0061545E" w:rsidP="00574C34">
      <w:pPr>
        <w:spacing w:before="120" w:line="276" w:lineRule="auto"/>
        <w:jc w:val="both"/>
        <w:rPr>
          <w:b/>
          <w:color w:val="000000" w:themeColor="text1"/>
          <w:sz w:val="24"/>
          <w:szCs w:val="24"/>
        </w:rPr>
      </w:pPr>
      <w:r w:rsidRPr="003E3A2F">
        <w:rPr>
          <w:b/>
          <w:color w:val="000000" w:themeColor="text1"/>
          <w:sz w:val="24"/>
          <w:szCs w:val="24"/>
        </w:rPr>
        <w:t xml:space="preserve">Floor thickness   </w:t>
      </w:r>
    </w:p>
    <w:p w:rsidR="0061545E" w:rsidRPr="003E3A2F" w:rsidRDefault="0061545E" w:rsidP="00574C34">
      <w:pPr>
        <w:spacing w:line="276" w:lineRule="auto"/>
        <w:jc w:val="both"/>
        <w:rPr>
          <w:color w:val="000000" w:themeColor="text1"/>
          <w:sz w:val="24"/>
          <w:szCs w:val="24"/>
        </w:rPr>
      </w:pPr>
      <w:r w:rsidRPr="003E3A2F">
        <w:rPr>
          <w:color w:val="000000" w:themeColor="text1"/>
          <w:sz w:val="24"/>
          <w:szCs w:val="24"/>
        </w:rPr>
        <w:t>As there</w:t>
      </w:r>
      <w:r w:rsidR="008E493A">
        <w:rPr>
          <w:color w:val="000000" w:themeColor="text1"/>
          <w:sz w:val="24"/>
          <w:szCs w:val="24"/>
        </w:rPr>
        <w:t xml:space="preserve"> is</w:t>
      </w:r>
      <w:r w:rsidRPr="003E3A2F">
        <w:rPr>
          <w:color w:val="000000" w:themeColor="text1"/>
          <w:sz w:val="24"/>
          <w:szCs w:val="24"/>
        </w:rPr>
        <w:t xml:space="preserve"> no uplift, a nominal floor thickness of 0.3m thick at upstream equal to length of protection work and 0.4m thick provided at downstre</w:t>
      </w:r>
      <w:r w:rsidR="00916FA1">
        <w:rPr>
          <w:color w:val="000000" w:themeColor="text1"/>
          <w:sz w:val="24"/>
          <w:szCs w:val="24"/>
        </w:rPr>
        <w:t xml:space="preserve">am for length of stilling basin </w:t>
      </w:r>
      <w:r w:rsidRPr="003E3A2F">
        <w:rPr>
          <w:color w:val="000000" w:themeColor="text1"/>
          <w:sz w:val="24"/>
          <w:szCs w:val="24"/>
        </w:rPr>
        <w:t>end</w:t>
      </w:r>
      <w:r w:rsidR="00DA1959">
        <w:rPr>
          <w:color w:val="000000" w:themeColor="text1"/>
          <w:sz w:val="24"/>
          <w:szCs w:val="24"/>
        </w:rPr>
        <w:t xml:space="preserve"> and 0.3m</w:t>
      </w:r>
      <w:r w:rsidRPr="003E3A2F">
        <w:rPr>
          <w:color w:val="000000" w:themeColor="text1"/>
          <w:sz w:val="24"/>
          <w:szCs w:val="24"/>
        </w:rPr>
        <w:t xml:space="preserve"> f</w:t>
      </w:r>
      <w:r w:rsidR="00916FA1">
        <w:rPr>
          <w:color w:val="000000" w:themeColor="text1"/>
          <w:sz w:val="24"/>
          <w:szCs w:val="24"/>
        </w:rPr>
        <w:t>or</w:t>
      </w:r>
      <w:r w:rsidRPr="003E3A2F">
        <w:rPr>
          <w:color w:val="000000" w:themeColor="text1"/>
          <w:sz w:val="24"/>
          <w:szCs w:val="24"/>
        </w:rPr>
        <w:t xml:space="preserve"> downstream protection work. </w:t>
      </w:r>
    </w:p>
    <w:p w:rsidR="0061545E" w:rsidRDefault="0061545E" w:rsidP="00574C34">
      <w:pPr>
        <w:spacing w:before="120" w:line="276" w:lineRule="auto"/>
        <w:jc w:val="both"/>
        <w:rPr>
          <w:b/>
          <w:i/>
          <w:color w:val="000000" w:themeColor="text1"/>
          <w:sz w:val="24"/>
          <w:szCs w:val="24"/>
        </w:rPr>
      </w:pPr>
      <w:r w:rsidRPr="003E3A2F">
        <w:rPr>
          <w:b/>
          <w:i/>
          <w:color w:val="000000" w:themeColor="text1"/>
          <w:sz w:val="24"/>
          <w:szCs w:val="24"/>
        </w:rPr>
        <w:t xml:space="preserve">Step 5 Determination of downstream and upstream protection work    </w:t>
      </w:r>
    </w:p>
    <w:p w:rsidR="000F1D3E" w:rsidRPr="003E3A2F" w:rsidRDefault="000F1D3E" w:rsidP="00574C34">
      <w:pPr>
        <w:spacing w:before="120" w:line="276" w:lineRule="auto"/>
        <w:jc w:val="both"/>
        <w:rPr>
          <w:b/>
          <w:i/>
          <w:color w:val="000000" w:themeColor="text1"/>
          <w:sz w:val="24"/>
          <w:szCs w:val="24"/>
        </w:rPr>
      </w:pPr>
    </w:p>
    <w:p w:rsidR="0061545E" w:rsidRPr="003E3A2F" w:rsidRDefault="0061545E" w:rsidP="00574C34">
      <w:pPr>
        <w:spacing w:line="276" w:lineRule="auto"/>
        <w:jc w:val="both"/>
        <w:rPr>
          <w:color w:val="000000" w:themeColor="text1"/>
          <w:sz w:val="24"/>
          <w:szCs w:val="24"/>
        </w:rPr>
      </w:pPr>
      <w:r w:rsidRPr="003E3A2F">
        <w:rPr>
          <w:color w:val="000000" w:themeColor="text1"/>
          <w:sz w:val="24"/>
          <w:szCs w:val="24"/>
        </w:rPr>
        <w:t xml:space="preserve">Protection work are required on the upstream and downstream in order to obviate the possibly of scour hole traveling to the impervious floor and to relieve uplift pressure. </w:t>
      </w:r>
    </w:p>
    <w:p w:rsidR="0061545E" w:rsidRPr="003E3A2F" w:rsidRDefault="0061545E" w:rsidP="00574C34">
      <w:pPr>
        <w:spacing w:line="276" w:lineRule="auto"/>
        <w:jc w:val="both"/>
        <w:rPr>
          <w:color w:val="000000" w:themeColor="text1"/>
          <w:sz w:val="24"/>
          <w:szCs w:val="24"/>
        </w:rPr>
      </w:pPr>
      <w:r w:rsidRPr="003E3A2F">
        <w:rPr>
          <w:color w:val="000000" w:themeColor="text1"/>
          <w:sz w:val="24"/>
          <w:szCs w:val="24"/>
        </w:rPr>
        <w:t>L1 = L2 = 1.2</w:t>
      </w:r>
      <m:oMath>
        <m:r>
          <w:rPr>
            <w:rFonts w:ascii="Cambria Math"/>
            <w:color w:val="000000" w:themeColor="text1"/>
            <w:sz w:val="24"/>
            <w:szCs w:val="24"/>
          </w:rPr>
          <m:t>+</m:t>
        </m:r>
        <m:f>
          <m:fPr>
            <m:ctrlPr>
              <w:rPr>
                <w:rFonts w:ascii="Cambria Math" w:hAnsi="Cambria Math"/>
                <w:color w:val="000000" w:themeColor="text1"/>
                <w:sz w:val="24"/>
                <w:szCs w:val="24"/>
              </w:rPr>
            </m:ctrlPr>
          </m:fPr>
          <m:num>
            <m:r>
              <w:rPr>
                <w:rFonts w:ascii="Cambria Math"/>
                <w:color w:val="000000" w:themeColor="text1"/>
                <w:sz w:val="24"/>
                <w:szCs w:val="24"/>
              </w:rPr>
              <m:t>3</m:t>
            </m:r>
          </m:num>
          <m:den>
            <m:r>
              <w:rPr>
                <w:rFonts w:ascii="Cambria Math"/>
                <w:color w:val="000000" w:themeColor="text1"/>
                <w:sz w:val="24"/>
                <w:szCs w:val="24"/>
              </w:rPr>
              <m:t>2</m:t>
            </m:r>
          </m:den>
        </m:f>
        <m:r>
          <m:rPr>
            <m:sty m:val="p"/>
          </m:rPr>
          <w:rPr>
            <w:rFonts w:ascii="Cambria Math" w:hAnsi="Cambria Math"/>
            <w:color w:val="000000" w:themeColor="text1"/>
            <w:sz w:val="24"/>
            <w:szCs w:val="24"/>
          </w:rPr>
          <m:t>*</m:t>
        </m:r>
        <m:sSup>
          <m:sSupPr>
            <m:ctrlPr>
              <w:rPr>
                <w:rFonts w:ascii="Cambria Math" w:hAnsi="Cambria Math"/>
                <w:color w:val="000000" w:themeColor="text1"/>
                <w:sz w:val="24"/>
                <w:szCs w:val="24"/>
              </w:rPr>
            </m:ctrlPr>
          </m:sSupPr>
          <m:e>
            <m:r>
              <m:rPr>
                <m:sty m:val="p"/>
              </m:rPr>
              <w:rPr>
                <w:rFonts w:ascii="Cambria Math"/>
                <w:color w:val="000000" w:themeColor="text1"/>
                <w:sz w:val="24"/>
                <w:szCs w:val="24"/>
              </w:rPr>
              <m:t>Q</m:t>
            </m:r>
          </m:e>
          <m:sup>
            <m:r>
              <m:rPr>
                <m:sty m:val="p"/>
              </m:rPr>
              <w:rPr>
                <w:rFonts w:ascii="Cambria Math"/>
                <w:color w:val="000000" w:themeColor="text1"/>
                <w:sz w:val="24"/>
                <w:szCs w:val="24"/>
              </w:rPr>
              <m:t>1/2</m:t>
            </m:r>
          </m:sup>
        </m:sSup>
      </m:oMath>
      <w:r w:rsidR="009D7F7F">
        <w:rPr>
          <w:color w:val="000000" w:themeColor="text1"/>
          <w:sz w:val="24"/>
          <w:szCs w:val="24"/>
        </w:rPr>
        <w:t xml:space="preserve">   (Do</w:t>
      </w:r>
      <w:r w:rsidRPr="003E3A2F">
        <w:rPr>
          <w:color w:val="000000" w:themeColor="text1"/>
          <w:sz w:val="24"/>
          <w:szCs w:val="24"/>
        </w:rPr>
        <w:t>wnstream &amp; Upstream length)</w:t>
      </w:r>
    </w:p>
    <w:p w:rsidR="000F1D3E" w:rsidRDefault="0061545E" w:rsidP="00574C34">
      <w:pPr>
        <w:spacing w:line="276" w:lineRule="auto"/>
        <w:jc w:val="both"/>
        <w:rPr>
          <w:color w:val="000000" w:themeColor="text1"/>
          <w:sz w:val="24"/>
          <w:szCs w:val="24"/>
        </w:rPr>
      </w:pPr>
      <w:r w:rsidRPr="003E3A2F">
        <w:rPr>
          <w:color w:val="000000" w:themeColor="text1"/>
          <w:sz w:val="24"/>
          <w:szCs w:val="24"/>
        </w:rPr>
        <w:t>Provide that 0.</w:t>
      </w:r>
      <w:r w:rsidR="00DA1959">
        <w:rPr>
          <w:color w:val="000000" w:themeColor="text1"/>
          <w:sz w:val="24"/>
          <w:szCs w:val="24"/>
        </w:rPr>
        <w:t>3</w:t>
      </w:r>
      <w:r w:rsidRPr="003E3A2F">
        <w:rPr>
          <w:color w:val="000000" w:themeColor="text1"/>
          <w:sz w:val="24"/>
          <w:szCs w:val="24"/>
        </w:rPr>
        <w:t xml:space="preserve">m thick cemented stone pitching at both upstream and downstream of the drop. </w:t>
      </w:r>
    </w:p>
    <w:p w:rsidR="000F1D3E" w:rsidRPr="003E3A2F" w:rsidRDefault="000F1D3E" w:rsidP="00574C34">
      <w:pPr>
        <w:spacing w:line="276" w:lineRule="auto"/>
        <w:jc w:val="both"/>
        <w:rPr>
          <w:color w:val="000000" w:themeColor="text1"/>
          <w:sz w:val="24"/>
          <w:szCs w:val="24"/>
        </w:rPr>
      </w:pPr>
    </w:p>
    <w:p w:rsidR="00197B8C" w:rsidRPr="003E3A2F" w:rsidRDefault="0061545E" w:rsidP="00574C34">
      <w:pPr>
        <w:spacing w:before="120" w:line="276" w:lineRule="auto"/>
        <w:jc w:val="both"/>
        <w:rPr>
          <w:color w:val="000000" w:themeColor="text1"/>
          <w:sz w:val="24"/>
          <w:szCs w:val="24"/>
        </w:rPr>
      </w:pPr>
      <w:r w:rsidRPr="003E3A2F">
        <w:rPr>
          <w:b/>
          <w:i/>
          <w:color w:val="000000" w:themeColor="text1"/>
          <w:sz w:val="24"/>
          <w:szCs w:val="24"/>
        </w:rPr>
        <w:t>Step 6 Wing Wall Design</w:t>
      </w:r>
    </w:p>
    <w:p w:rsidR="0061545E" w:rsidRDefault="0061545E" w:rsidP="00574C34">
      <w:pPr>
        <w:spacing w:line="276" w:lineRule="auto"/>
        <w:jc w:val="both"/>
        <w:rPr>
          <w:color w:val="000000" w:themeColor="text1"/>
          <w:sz w:val="24"/>
          <w:szCs w:val="24"/>
        </w:rPr>
      </w:pPr>
      <w:r w:rsidRPr="003E3A2F">
        <w:rPr>
          <w:color w:val="000000" w:themeColor="text1"/>
          <w:sz w:val="24"/>
          <w:szCs w:val="24"/>
        </w:rPr>
        <w:t xml:space="preserve">All wing walls must be designed as retain wall subjected to full pressure of submerged soil at their back when the channel is </w:t>
      </w:r>
      <w:r w:rsidR="002772B3">
        <w:rPr>
          <w:color w:val="000000" w:themeColor="text1"/>
          <w:sz w:val="24"/>
          <w:szCs w:val="24"/>
        </w:rPr>
        <w:t xml:space="preserve">dry. </w:t>
      </w:r>
      <w:r w:rsidRPr="003E3A2F">
        <w:rPr>
          <w:color w:val="000000" w:themeColor="text1"/>
          <w:sz w:val="24"/>
          <w:szCs w:val="24"/>
        </w:rPr>
        <w:t>Such a wall generally has a base width equal to 1/3</w:t>
      </w:r>
      <w:r w:rsidRPr="003E3A2F">
        <w:rPr>
          <w:color w:val="000000" w:themeColor="text1"/>
          <w:sz w:val="24"/>
          <w:szCs w:val="24"/>
          <w:vertAlign w:val="superscript"/>
        </w:rPr>
        <w:t>rd</w:t>
      </w:r>
      <w:r w:rsidRPr="003E3A2F">
        <w:rPr>
          <w:color w:val="000000" w:themeColor="text1"/>
          <w:sz w:val="24"/>
          <w:szCs w:val="24"/>
        </w:rPr>
        <w:t xml:space="preserve"> of its height + top width. </w:t>
      </w:r>
    </w:p>
    <w:p w:rsidR="00197B8C" w:rsidRPr="003E3A2F" w:rsidRDefault="00197B8C" w:rsidP="00574C34">
      <w:pPr>
        <w:spacing w:line="276" w:lineRule="auto"/>
        <w:jc w:val="both"/>
        <w:rPr>
          <w:color w:val="000000" w:themeColor="text1"/>
          <w:sz w:val="24"/>
          <w:szCs w:val="24"/>
        </w:rPr>
      </w:pPr>
    </w:p>
    <w:p w:rsidR="0061545E" w:rsidRDefault="0061545E" w:rsidP="00574C34">
      <w:pPr>
        <w:spacing w:line="276" w:lineRule="auto"/>
        <w:jc w:val="both"/>
        <w:rPr>
          <w:b/>
          <w:color w:val="000000" w:themeColor="text1"/>
          <w:sz w:val="24"/>
          <w:szCs w:val="24"/>
        </w:rPr>
      </w:pPr>
      <w:r w:rsidRPr="003E3A2F">
        <w:rPr>
          <w:b/>
          <w:color w:val="000000" w:themeColor="text1"/>
          <w:sz w:val="24"/>
          <w:szCs w:val="24"/>
        </w:rPr>
        <w:t xml:space="preserve">Upstream wing wall </w:t>
      </w:r>
    </w:p>
    <w:p w:rsidR="00197B8C" w:rsidRPr="003E3A2F" w:rsidRDefault="00197B8C" w:rsidP="00574C34">
      <w:pPr>
        <w:spacing w:line="276" w:lineRule="auto"/>
        <w:jc w:val="both"/>
        <w:rPr>
          <w:b/>
          <w:color w:val="000000" w:themeColor="text1"/>
          <w:sz w:val="24"/>
          <w:szCs w:val="24"/>
        </w:rPr>
      </w:pPr>
    </w:p>
    <w:p w:rsidR="0061545E" w:rsidRDefault="0061545E" w:rsidP="00574C34">
      <w:pPr>
        <w:tabs>
          <w:tab w:val="left" w:pos="90"/>
        </w:tabs>
        <w:spacing w:line="276" w:lineRule="auto"/>
        <w:ind w:left="90"/>
        <w:jc w:val="both"/>
        <w:rPr>
          <w:color w:val="000000" w:themeColor="text1"/>
          <w:sz w:val="24"/>
          <w:szCs w:val="24"/>
        </w:rPr>
      </w:pPr>
      <w:r w:rsidRPr="003E3A2F">
        <w:rPr>
          <w:color w:val="000000" w:themeColor="text1"/>
          <w:sz w:val="24"/>
          <w:szCs w:val="24"/>
        </w:rPr>
        <w:t>Upstream wing wall shall be s</w:t>
      </w:r>
      <w:r w:rsidR="0077027E">
        <w:rPr>
          <w:color w:val="000000" w:themeColor="text1"/>
          <w:sz w:val="24"/>
          <w:szCs w:val="24"/>
        </w:rPr>
        <w:t>up</w:t>
      </w:r>
      <w:r w:rsidRPr="003E3A2F">
        <w:rPr>
          <w:color w:val="000000" w:themeColor="text1"/>
          <w:sz w:val="24"/>
          <w:szCs w:val="24"/>
        </w:rPr>
        <w:t>pl</w:t>
      </w:r>
      <w:r w:rsidR="0077027E">
        <w:rPr>
          <w:color w:val="000000" w:themeColor="text1"/>
          <w:sz w:val="24"/>
          <w:szCs w:val="24"/>
        </w:rPr>
        <w:t>i</w:t>
      </w:r>
      <w:r w:rsidRPr="003E3A2F">
        <w:rPr>
          <w:color w:val="000000" w:themeColor="text1"/>
          <w:sz w:val="24"/>
          <w:szCs w:val="24"/>
        </w:rPr>
        <w:t xml:space="preserve">ed to the side slope of the canal for length of protection work from edge of the crest.  </w:t>
      </w:r>
    </w:p>
    <w:p w:rsidR="00197B8C" w:rsidRPr="003E3A2F" w:rsidRDefault="00197B8C" w:rsidP="00574C34">
      <w:pPr>
        <w:tabs>
          <w:tab w:val="left" w:pos="90"/>
        </w:tabs>
        <w:spacing w:line="276" w:lineRule="auto"/>
        <w:ind w:left="90"/>
        <w:jc w:val="both"/>
        <w:rPr>
          <w:color w:val="000000" w:themeColor="text1"/>
          <w:sz w:val="24"/>
          <w:szCs w:val="24"/>
        </w:rPr>
      </w:pPr>
    </w:p>
    <w:p w:rsidR="0061545E" w:rsidRDefault="0061545E" w:rsidP="00574C34">
      <w:pPr>
        <w:spacing w:line="276" w:lineRule="auto"/>
        <w:ind w:left="90"/>
        <w:jc w:val="both"/>
        <w:rPr>
          <w:b/>
          <w:color w:val="000000" w:themeColor="text1"/>
          <w:sz w:val="24"/>
          <w:szCs w:val="24"/>
        </w:rPr>
      </w:pPr>
      <w:r w:rsidRPr="003E3A2F">
        <w:rPr>
          <w:b/>
          <w:color w:val="000000" w:themeColor="text1"/>
          <w:sz w:val="24"/>
          <w:szCs w:val="24"/>
        </w:rPr>
        <w:t xml:space="preserve">Downstream wing wall </w:t>
      </w:r>
    </w:p>
    <w:p w:rsidR="00197B8C" w:rsidRPr="003E3A2F" w:rsidRDefault="00197B8C" w:rsidP="00574C34">
      <w:pPr>
        <w:spacing w:line="276" w:lineRule="auto"/>
        <w:ind w:left="90"/>
        <w:jc w:val="both"/>
        <w:rPr>
          <w:b/>
          <w:color w:val="000000" w:themeColor="text1"/>
          <w:sz w:val="24"/>
          <w:szCs w:val="24"/>
        </w:rPr>
      </w:pPr>
    </w:p>
    <w:p w:rsidR="0061545E" w:rsidRPr="003E3A2F" w:rsidRDefault="0061545E" w:rsidP="00574C34">
      <w:pPr>
        <w:tabs>
          <w:tab w:val="left" w:pos="90"/>
        </w:tabs>
        <w:spacing w:line="276" w:lineRule="auto"/>
        <w:ind w:left="90"/>
        <w:jc w:val="both"/>
        <w:rPr>
          <w:color w:val="000000" w:themeColor="text1"/>
          <w:sz w:val="24"/>
          <w:szCs w:val="24"/>
        </w:rPr>
      </w:pPr>
      <w:r w:rsidRPr="003E3A2F">
        <w:rPr>
          <w:color w:val="000000" w:themeColor="text1"/>
          <w:sz w:val="24"/>
          <w:szCs w:val="24"/>
        </w:rPr>
        <w:t xml:space="preserve">Downstream wing walls are kept straight and parallel up to end of stilling basin and joined return wall at 90. </w:t>
      </w:r>
    </w:p>
    <w:p w:rsidR="005033BD" w:rsidRPr="005033BD" w:rsidRDefault="005033BD" w:rsidP="005033BD"/>
    <w:p w:rsidR="0061545E" w:rsidRPr="00D2653A" w:rsidRDefault="0061545E" w:rsidP="00574C34">
      <w:pPr>
        <w:pStyle w:val="Heading4"/>
        <w:spacing w:line="276" w:lineRule="auto"/>
        <w:rPr>
          <w:rStyle w:val="Emphasis"/>
          <w:rFonts w:ascii="Times New Roman" w:hAnsi="Times New Roman"/>
          <w:i w:val="0"/>
          <w:color w:val="000000" w:themeColor="text1"/>
          <w:sz w:val="28"/>
          <w:szCs w:val="28"/>
        </w:rPr>
      </w:pPr>
      <w:bookmarkStart w:id="90" w:name="_Toc337536057"/>
      <w:bookmarkStart w:id="91" w:name="_Toc343676241"/>
      <w:bookmarkStart w:id="92" w:name="_Toc451167771"/>
      <w:bookmarkStart w:id="93" w:name="_Toc167474698"/>
      <w:r w:rsidRPr="00D2653A">
        <w:rPr>
          <w:rStyle w:val="Emphasis"/>
          <w:rFonts w:ascii="Times New Roman" w:hAnsi="Times New Roman"/>
          <w:i w:val="0"/>
          <w:color w:val="000000" w:themeColor="text1"/>
          <w:sz w:val="28"/>
          <w:szCs w:val="28"/>
        </w:rPr>
        <w:t>Division Boxes</w:t>
      </w:r>
      <w:bookmarkEnd w:id="90"/>
      <w:bookmarkEnd w:id="91"/>
      <w:bookmarkEnd w:id="92"/>
      <w:bookmarkEnd w:id="93"/>
    </w:p>
    <w:p w:rsidR="0061545E" w:rsidRPr="005B02BF" w:rsidRDefault="0061545E" w:rsidP="00574C34">
      <w:pPr>
        <w:spacing w:line="276" w:lineRule="auto"/>
        <w:rPr>
          <w:color w:val="FF0000"/>
        </w:rPr>
      </w:pPr>
    </w:p>
    <w:p w:rsidR="0061545E" w:rsidRPr="00635F21" w:rsidRDefault="0061545E" w:rsidP="00574C34">
      <w:pPr>
        <w:spacing w:line="276" w:lineRule="auto"/>
        <w:jc w:val="both"/>
        <w:rPr>
          <w:color w:val="000000" w:themeColor="text1"/>
          <w:sz w:val="24"/>
          <w:szCs w:val="24"/>
        </w:rPr>
      </w:pPr>
      <w:r w:rsidRPr="00635F21">
        <w:rPr>
          <w:color w:val="000000" w:themeColor="text1"/>
          <w:sz w:val="24"/>
          <w:szCs w:val="24"/>
        </w:rPr>
        <w:t xml:space="preserve">Division boxes are canal structures provided across a canal to bifurcate the incoming flow in a regulated manner. In the project under consideration, division boxes have been planned to be </w:t>
      </w:r>
      <w:r w:rsidRPr="00635F21">
        <w:rPr>
          <w:color w:val="000000" w:themeColor="text1"/>
          <w:sz w:val="24"/>
          <w:szCs w:val="24"/>
        </w:rPr>
        <w:lastRenderedPageBreak/>
        <w:t xml:space="preserve">provided in the canal network wherever there is a need for distribution of flows between canals. There are a total of </w:t>
      </w:r>
      <w:r w:rsidR="00E110F5" w:rsidRPr="00E110F5">
        <w:rPr>
          <w:sz w:val="24"/>
          <w:szCs w:val="24"/>
        </w:rPr>
        <w:t>one</w:t>
      </w:r>
      <w:r w:rsidRPr="00635F21">
        <w:rPr>
          <w:color w:val="000000" w:themeColor="text1"/>
          <w:sz w:val="24"/>
          <w:szCs w:val="24"/>
        </w:rPr>
        <w:t xml:space="preserve"> division </w:t>
      </w:r>
      <w:r w:rsidR="00E110F5">
        <w:rPr>
          <w:color w:val="000000" w:themeColor="text1"/>
          <w:sz w:val="24"/>
          <w:szCs w:val="24"/>
        </w:rPr>
        <w:t>box</w:t>
      </w:r>
      <w:r w:rsidRPr="00635F21">
        <w:rPr>
          <w:color w:val="000000" w:themeColor="text1"/>
          <w:sz w:val="24"/>
          <w:szCs w:val="24"/>
        </w:rPr>
        <w:t xml:space="preserve"> in this project canal network system.</w:t>
      </w:r>
    </w:p>
    <w:p w:rsidR="0061545E" w:rsidRPr="00635F21" w:rsidRDefault="0061545E" w:rsidP="00574C34">
      <w:pPr>
        <w:spacing w:before="120" w:line="276" w:lineRule="auto"/>
        <w:jc w:val="both"/>
        <w:rPr>
          <w:color w:val="000000" w:themeColor="text1"/>
          <w:sz w:val="24"/>
          <w:szCs w:val="24"/>
        </w:rPr>
      </w:pPr>
      <w:r w:rsidRPr="00635F21">
        <w:rPr>
          <w:color w:val="000000" w:themeColor="text1"/>
          <w:sz w:val="24"/>
          <w:szCs w:val="24"/>
        </w:rPr>
        <w:t xml:space="preserve">The division box, which is a rectangular type, consists of </w:t>
      </w:r>
      <w:r w:rsidR="00E110F5">
        <w:rPr>
          <w:color w:val="000000" w:themeColor="text1"/>
          <w:sz w:val="24"/>
          <w:szCs w:val="24"/>
        </w:rPr>
        <w:t>gated opening</w:t>
      </w:r>
      <w:r w:rsidRPr="00635F21">
        <w:rPr>
          <w:color w:val="000000" w:themeColor="text1"/>
          <w:sz w:val="24"/>
          <w:szCs w:val="24"/>
        </w:rPr>
        <w:t xml:space="preserve">, which will regulate distribution of water between ongoing, and off taking flow. The </w:t>
      </w:r>
      <w:r w:rsidR="0077027E">
        <w:rPr>
          <w:color w:val="000000" w:themeColor="text1"/>
          <w:sz w:val="24"/>
          <w:szCs w:val="24"/>
        </w:rPr>
        <w:t>opening</w:t>
      </w:r>
      <w:r w:rsidR="0077027E" w:rsidRPr="00635F21">
        <w:rPr>
          <w:color w:val="000000" w:themeColor="text1"/>
          <w:sz w:val="24"/>
          <w:szCs w:val="24"/>
        </w:rPr>
        <w:t xml:space="preserve"> in a division box has</w:t>
      </w:r>
      <w:r w:rsidRPr="00635F21">
        <w:rPr>
          <w:color w:val="000000" w:themeColor="text1"/>
          <w:sz w:val="24"/>
          <w:szCs w:val="24"/>
        </w:rPr>
        <w:t xml:space="preserve"> an equal height and discharge coefficient; only the </w:t>
      </w:r>
      <w:r w:rsidR="00E110F5">
        <w:rPr>
          <w:color w:val="000000" w:themeColor="text1"/>
          <w:sz w:val="24"/>
          <w:szCs w:val="24"/>
        </w:rPr>
        <w:t xml:space="preserve">width </w:t>
      </w:r>
      <w:r w:rsidRPr="00635F21">
        <w:rPr>
          <w:color w:val="000000" w:themeColor="text1"/>
          <w:sz w:val="24"/>
          <w:szCs w:val="24"/>
        </w:rPr>
        <w:t xml:space="preserve">of the </w:t>
      </w:r>
      <w:r w:rsidR="00E110F5">
        <w:rPr>
          <w:color w:val="000000" w:themeColor="text1"/>
          <w:sz w:val="24"/>
          <w:szCs w:val="24"/>
        </w:rPr>
        <w:t xml:space="preserve">opening </w:t>
      </w:r>
      <w:r w:rsidRPr="00635F21">
        <w:rPr>
          <w:color w:val="000000" w:themeColor="text1"/>
          <w:sz w:val="24"/>
          <w:szCs w:val="24"/>
        </w:rPr>
        <w:t xml:space="preserve">will vary. </w:t>
      </w:r>
    </w:p>
    <w:p w:rsidR="0061545E" w:rsidRPr="00635F21" w:rsidRDefault="0061545E" w:rsidP="00574C34">
      <w:pPr>
        <w:spacing w:before="240" w:line="276" w:lineRule="auto"/>
        <w:jc w:val="both"/>
        <w:rPr>
          <w:color w:val="000000" w:themeColor="text1"/>
          <w:sz w:val="24"/>
          <w:szCs w:val="24"/>
        </w:rPr>
      </w:pPr>
      <w:r w:rsidRPr="00635F21">
        <w:rPr>
          <w:color w:val="000000" w:themeColor="text1"/>
          <w:sz w:val="24"/>
          <w:szCs w:val="24"/>
        </w:rPr>
        <w:t xml:space="preserve">The following formula has been adopted to calculate the </w:t>
      </w:r>
      <w:r w:rsidR="00635F21">
        <w:rPr>
          <w:color w:val="000000" w:themeColor="text1"/>
          <w:sz w:val="24"/>
          <w:szCs w:val="24"/>
        </w:rPr>
        <w:t>length</w:t>
      </w:r>
      <w:r w:rsidRPr="00635F21">
        <w:rPr>
          <w:color w:val="000000" w:themeColor="text1"/>
          <w:sz w:val="24"/>
          <w:szCs w:val="24"/>
        </w:rPr>
        <w:t xml:space="preserve"> and the height of the crest.</w:t>
      </w:r>
    </w:p>
    <w:p w:rsidR="0061545E" w:rsidRPr="00635F21" w:rsidRDefault="0061545E" w:rsidP="00574C34">
      <w:pPr>
        <w:spacing w:line="276" w:lineRule="auto"/>
        <w:ind w:left="720"/>
        <w:rPr>
          <w:color w:val="000000" w:themeColor="text1"/>
          <w:sz w:val="24"/>
          <w:szCs w:val="24"/>
        </w:rPr>
      </w:pPr>
      <w:r w:rsidRPr="00635F21">
        <w:rPr>
          <w:color w:val="000000" w:themeColor="text1"/>
          <w:sz w:val="24"/>
          <w:szCs w:val="24"/>
        </w:rPr>
        <w:t>Q = C*L*(H</w:t>
      </w:r>
      <w:r w:rsidRPr="00635F21">
        <w:rPr>
          <w:color w:val="000000" w:themeColor="text1"/>
          <w:sz w:val="24"/>
          <w:szCs w:val="24"/>
          <w:vertAlign w:val="subscript"/>
        </w:rPr>
        <w:t>crt</w:t>
      </w:r>
      <w:r w:rsidRPr="00635F21">
        <w:rPr>
          <w:color w:val="000000" w:themeColor="text1"/>
          <w:sz w:val="24"/>
          <w:szCs w:val="24"/>
        </w:rPr>
        <w:t>)</w:t>
      </w:r>
      <w:r w:rsidRPr="00635F21">
        <w:rPr>
          <w:color w:val="000000" w:themeColor="text1"/>
          <w:sz w:val="24"/>
          <w:szCs w:val="24"/>
          <w:vertAlign w:val="superscript"/>
        </w:rPr>
        <w:t xml:space="preserve"> 3/2    </w:t>
      </w:r>
    </w:p>
    <w:p w:rsidR="0061545E" w:rsidRPr="00635F21" w:rsidRDefault="0061545E" w:rsidP="00574C34">
      <w:pPr>
        <w:spacing w:line="276" w:lineRule="auto"/>
        <w:ind w:left="720"/>
        <w:jc w:val="both"/>
        <w:rPr>
          <w:color w:val="000000" w:themeColor="text1"/>
          <w:sz w:val="24"/>
          <w:szCs w:val="24"/>
        </w:rPr>
      </w:pPr>
      <w:r w:rsidRPr="00635F21">
        <w:rPr>
          <w:color w:val="000000" w:themeColor="text1"/>
          <w:sz w:val="24"/>
          <w:szCs w:val="24"/>
        </w:rPr>
        <w:t>Where:</w:t>
      </w:r>
    </w:p>
    <w:p w:rsidR="0061545E" w:rsidRPr="00635F21" w:rsidRDefault="0061545E" w:rsidP="00574C34">
      <w:pPr>
        <w:spacing w:line="276" w:lineRule="auto"/>
        <w:ind w:left="720"/>
        <w:jc w:val="both"/>
        <w:rPr>
          <w:color w:val="000000" w:themeColor="text1"/>
          <w:sz w:val="24"/>
          <w:szCs w:val="24"/>
        </w:rPr>
      </w:pPr>
      <w:r w:rsidRPr="00635F21">
        <w:rPr>
          <w:color w:val="000000" w:themeColor="text1"/>
          <w:sz w:val="24"/>
          <w:szCs w:val="24"/>
        </w:rPr>
        <w:tab/>
        <w:t>Q = discharge (m</w:t>
      </w:r>
      <w:r w:rsidRPr="00635F21">
        <w:rPr>
          <w:color w:val="000000" w:themeColor="text1"/>
          <w:sz w:val="24"/>
          <w:szCs w:val="24"/>
          <w:vertAlign w:val="superscript"/>
        </w:rPr>
        <w:t>3</w:t>
      </w:r>
      <w:r w:rsidRPr="00635F21">
        <w:rPr>
          <w:color w:val="000000" w:themeColor="text1"/>
          <w:sz w:val="24"/>
          <w:szCs w:val="24"/>
        </w:rPr>
        <w:t>/sec)</w:t>
      </w:r>
    </w:p>
    <w:p w:rsidR="0061545E" w:rsidRPr="00635F21" w:rsidRDefault="0061545E" w:rsidP="00574C34">
      <w:pPr>
        <w:spacing w:line="276" w:lineRule="auto"/>
        <w:ind w:left="720" w:firstLine="720"/>
        <w:jc w:val="both"/>
        <w:rPr>
          <w:color w:val="000000" w:themeColor="text1"/>
          <w:sz w:val="24"/>
          <w:szCs w:val="24"/>
        </w:rPr>
      </w:pPr>
      <w:r w:rsidRPr="00635F21">
        <w:rPr>
          <w:color w:val="000000" w:themeColor="text1"/>
          <w:sz w:val="24"/>
          <w:szCs w:val="24"/>
        </w:rPr>
        <w:t xml:space="preserve">C = Discharge coefficient </w:t>
      </w:r>
    </w:p>
    <w:p w:rsidR="0061545E" w:rsidRPr="00635F21" w:rsidRDefault="0061545E" w:rsidP="00574C34">
      <w:pPr>
        <w:spacing w:line="276" w:lineRule="auto"/>
        <w:ind w:left="720"/>
        <w:jc w:val="both"/>
        <w:rPr>
          <w:color w:val="000000" w:themeColor="text1"/>
          <w:sz w:val="24"/>
          <w:szCs w:val="24"/>
        </w:rPr>
      </w:pPr>
      <w:r w:rsidRPr="00635F21">
        <w:rPr>
          <w:color w:val="000000" w:themeColor="text1"/>
          <w:sz w:val="24"/>
          <w:szCs w:val="24"/>
        </w:rPr>
        <w:tab/>
        <w:t>L = Effective Length of crest (m)</w:t>
      </w:r>
    </w:p>
    <w:p w:rsidR="0061545E" w:rsidRPr="00635F21" w:rsidRDefault="0061545E" w:rsidP="00574C34">
      <w:pPr>
        <w:spacing w:line="276" w:lineRule="auto"/>
        <w:ind w:left="720"/>
        <w:jc w:val="both"/>
        <w:rPr>
          <w:sz w:val="24"/>
          <w:szCs w:val="24"/>
        </w:rPr>
      </w:pPr>
      <w:r w:rsidRPr="00635F21">
        <w:rPr>
          <w:color w:val="000000" w:themeColor="text1"/>
          <w:sz w:val="24"/>
          <w:szCs w:val="24"/>
        </w:rPr>
        <w:tab/>
      </w:r>
      <w:r w:rsidRPr="00635F21">
        <w:rPr>
          <w:sz w:val="24"/>
          <w:szCs w:val="24"/>
        </w:rPr>
        <w:t>H</w:t>
      </w:r>
      <w:r w:rsidRPr="00635F21">
        <w:rPr>
          <w:sz w:val="24"/>
          <w:szCs w:val="24"/>
          <w:vertAlign w:val="subscript"/>
        </w:rPr>
        <w:t>crt</w:t>
      </w:r>
      <w:r w:rsidRPr="00635F21">
        <w:rPr>
          <w:sz w:val="24"/>
          <w:szCs w:val="24"/>
        </w:rPr>
        <w:t xml:space="preserve"> = Over flow depth/Water height on the crest (flow depth-sill height)</w:t>
      </w:r>
    </w:p>
    <w:p w:rsidR="0061545E" w:rsidRPr="00635F21" w:rsidRDefault="0061545E" w:rsidP="00574C34">
      <w:pPr>
        <w:spacing w:line="276" w:lineRule="auto"/>
        <w:jc w:val="center"/>
        <w:rPr>
          <w:rFonts w:ascii="Arial" w:hAnsi="Arial" w:cs="Arial"/>
          <w:szCs w:val="24"/>
        </w:rPr>
      </w:pPr>
    </w:p>
    <w:p w:rsidR="0061545E" w:rsidRPr="00DB16D2" w:rsidRDefault="0061545E" w:rsidP="00574C34">
      <w:pPr>
        <w:spacing w:line="276" w:lineRule="auto"/>
        <w:jc w:val="both"/>
        <w:rPr>
          <w:sz w:val="24"/>
          <w:szCs w:val="24"/>
        </w:rPr>
      </w:pPr>
      <w:r w:rsidRPr="00DB16D2">
        <w:rPr>
          <w:sz w:val="24"/>
          <w:szCs w:val="24"/>
        </w:rPr>
        <w:t>Hence, the proportion becomes.</w:t>
      </w:r>
    </w:p>
    <w:p w:rsidR="0061545E" w:rsidRPr="00DB16D2" w:rsidRDefault="0061545E" w:rsidP="00574C34">
      <w:pPr>
        <w:spacing w:line="276" w:lineRule="auto"/>
        <w:ind w:left="360"/>
        <w:jc w:val="both"/>
        <w:rPr>
          <w:sz w:val="24"/>
          <w:szCs w:val="24"/>
        </w:rPr>
      </w:pPr>
      <w:r w:rsidRPr="00DB16D2">
        <w:rPr>
          <w:sz w:val="24"/>
          <w:szCs w:val="24"/>
        </w:rPr>
        <w:t>Q</w:t>
      </w:r>
      <w:r w:rsidRPr="00DB16D2">
        <w:rPr>
          <w:sz w:val="24"/>
          <w:szCs w:val="24"/>
          <w:vertAlign w:val="subscript"/>
        </w:rPr>
        <w:t>1</w:t>
      </w:r>
      <w:r w:rsidRPr="00DB16D2">
        <w:rPr>
          <w:sz w:val="24"/>
          <w:szCs w:val="24"/>
        </w:rPr>
        <w:t>/ Q</w:t>
      </w:r>
      <w:r w:rsidRPr="00DB16D2">
        <w:rPr>
          <w:sz w:val="24"/>
          <w:szCs w:val="24"/>
          <w:vertAlign w:val="subscript"/>
        </w:rPr>
        <w:t>2</w:t>
      </w:r>
      <w:r w:rsidRPr="00DB16D2">
        <w:rPr>
          <w:sz w:val="24"/>
          <w:szCs w:val="24"/>
        </w:rPr>
        <w:t xml:space="preserve"> =L</w:t>
      </w:r>
      <w:r w:rsidRPr="00DB16D2">
        <w:rPr>
          <w:sz w:val="24"/>
          <w:szCs w:val="24"/>
          <w:vertAlign w:val="subscript"/>
        </w:rPr>
        <w:t>1</w:t>
      </w:r>
      <w:r w:rsidRPr="00DB16D2">
        <w:rPr>
          <w:sz w:val="24"/>
          <w:szCs w:val="24"/>
        </w:rPr>
        <w:t>/ L</w:t>
      </w:r>
      <w:r w:rsidRPr="00DB16D2">
        <w:rPr>
          <w:sz w:val="24"/>
          <w:szCs w:val="24"/>
          <w:vertAlign w:val="subscript"/>
        </w:rPr>
        <w:t>2</w:t>
      </w:r>
      <w:r w:rsidRPr="00DB16D2">
        <w:rPr>
          <w:sz w:val="24"/>
          <w:szCs w:val="24"/>
        </w:rPr>
        <w:t xml:space="preserve"> = Q</w:t>
      </w:r>
      <w:r w:rsidRPr="00DB16D2">
        <w:rPr>
          <w:sz w:val="24"/>
          <w:szCs w:val="24"/>
          <w:vertAlign w:val="subscript"/>
        </w:rPr>
        <w:t>2</w:t>
      </w:r>
      <w:r w:rsidRPr="00DB16D2">
        <w:rPr>
          <w:sz w:val="24"/>
          <w:szCs w:val="24"/>
        </w:rPr>
        <w:t>/Q</w:t>
      </w:r>
      <w:r w:rsidRPr="00DB16D2">
        <w:rPr>
          <w:sz w:val="24"/>
          <w:szCs w:val="24"/>
          <w:vertAlign w:val="subscript"/>
        </w:rPr>
        <w:t>3</w:t>
      </w:r>
      <w:r w:rsidRPr="00DB16D2">
        <w:rPr>
          <w:sz w:val="24"/>
          <w:szCs w:val="24"/>
        </w:rPr>
        <w:t xml:space="preserve"> = L</w:t>
      </w:r>
      <w:r w:rsidRPr="00DB16D2">
        <w:rPr>
          <w:sz w:val="24"/>
          <w:szCs w:val="24"/>
          <w:vertAlign w:val="subscript"/>
        </w:rPr>
        <w:t>2</w:t>
      </w:r>
      <w:r w:rsidRPr="00DB16D2">
        <w:rPr>
          <w:sz w:val="24"/>
          <w:szCs w:val="24"/>
        </w:rPr>
        <w:t>/L</w:t>
      </w:r>
      <w:r w:rsidRPr="00DB16D2">
        <w:rPr>
          <w:sz w:val="24"/>
          <w:szCs w:val="24"/>
          <w:vertAlign w:val="subscript"/>
        </w:rPr>
        <w:t>3</w:t>
      </w:r>
    </w:p>
    <w:p w:rsidR="0061545E" w:rsidRPr="00DB16D2" w:rsidRDefault="0061545E" w:rsidP="00574C34">
      <w:pPr>
        <w:spacing w:line="276" w:lineRule="auto"/>
        <w:ind w:left="360"/>
        <w:jc w:val="both"/>
        <w:rPr>
          <w:sz w:val="24"/>
          <w:szCs w:val="24"/>
        </w:rPr>
      </w:pPr>
      <w:r w:rsidRPr="00DB16D2">
        <w:rPr>
          <w:sz w:val="24"/>
          <w:szCs w:val="24"/>
        </w:rPr>
        <w:t>Where</w:t>
      </w:r>
      <w:r w:rsidRPr="00DB16D2">
        <w:rPr>
          <w:sz w:val="24"/>
          <w:szCs w:val="24"/>
        </w:rPr>
        <w:tab/>
        <w:t>Q</w:t>
      </w:r>
      <w:r w:rsidRPr="00DB16D2">
        <w:rPr>
          <w:sz w:val="24"/>
          <w:szCs w:val="24"/>
          <w:vertAlign w:val="subscript"/>
        </w:rPr>
        <w:t>1</w:t>
      </w:r>
      <w:r w:rsidRPr="00DB16D2">
        <w:rPr>
          <w:sz w:val="24"/>
          <w:szCs w:val="24"/>
        </w:rPr>
        <w:t xml:space="preserve"> = flow of incoming canal </w:t>
      </w:r>
    </w:p>
    <w:p w:rsidR="0061545E" w:rsidRPr="00DB16D2" w:rsidRDefault="0061545E" w:rsidP="00574C34">
      <w:pPr>
        <w:spacing w:line="276" w:lineRule="auto"/>
        <w:ind w:left="1080" w:firstLine="360"/>
        <w:jc w:val="both"/>
        <w:rPr>
          <w:sz w:val="24"/>
          <w:szCs w:val="24"/>
        </w:rPr>
      </w:pPr>
      <w:r w:rsidRPr="00DB16D2">
        <w:rPr>
          <w:sz w:val="24"/>
          <w:szCs w:val="24"/>
        </w:rPr>
        <w:t>Q</w:t>
      </w:r>
      <w:r w:rsidRPr="00DB16D2">
        <w:rPr>
          <w:sz w:val="24"/>
          <w:szCs w:val="24"/>
          <w:vertAlign w:val="subscript"/>
        </w:rPr>
        <w:t>2</w:t>
      </w:r>
      <w:r w:rsidRPr="00DB16D2">
        <w:rPr>
          <w:sz w:val="24"/>
          <w:szCs w:val="24"/>
        </w:rPr>
        <w:t xml:space="preserve"> = flow of branch canal</w:t>
      </w:r>
    </w:p>
    <w:p w:rsidR="0061545E" w:rsidRPr="00DB16D2" w:rsidRDefault="0061545E" w:rsidP="00574C34">
      <w:pPr>
        <w:spacing w:line="276" w:lineRule="auto"/>
        <w:ind w:left="1080" w:firstLine="360"/>
        <w:jc w:val="both"/>
        <w:rPr>
          <w:sz w:val="24"/>
          <w:szCs w:val="24"/>
        </w:rPr>
      </w:pPr>
      <w:r w:rsidRPr="00DB16D2">
        <w:rPr>
          <w:sz w:val="24"/>
          <w:szCs w:val="24"/>
        </w:rPr>
        <w:t>Q</w:t>
      </w:r>
      <w:r w:rsidRPr="00DB16D2">
        <w:rPr>
          <w:sz w:val="24"/>
          <w:szCs w:val="24"/>
          <w:vertAlign w:val="subscript"/>
        </w:rPr>
        <w:t>3</w:t>
      </w:r>
      <w:r w:rsidRPr="00DB16D2">
        <w:rPr>
          <w:sz w:val="24"/>
          <w:szCs w:val="24"/>
        </w:rPr>
        <w:t xml:space="preserve"> = flow of continuing canal </w:t>
      </w:r>
    </w:p>
    <w:p w:rsidR="0061545E" w:rsidRPr="00DB16D2" w:rsidRDefault="0061545E" w:rsidP="00574C34">
      <w:pPr>
        <w:spacing w:line="276" w:lineRule="auto"/>
        <w:ind w:left="1080" w:firstLine="360"/>
        <w:jc w:val="both"/>
        <w:rPr>
          <w:sz w:val="24"/>
          <w:szCs w:val="24"/>
        </w:rPr>
      </w:pPr>
      <w:r w:rsidRPr="00DB16D2">
        <w:rPr>
          <w:sz w:val="24"/>
          <w:szCs w:val="24"/>
        </w:rPr>
        <w:t>L</w:t>
      </w:r>
      <w:r w:rsidRPr="00DB16D2">
        <w:rPr>
          <w:sz w:val="24"/>
          <w:szCs w:val="24"/>
          <w:vertAlign w:val="subscript"/>
        </w:rPr>
        <w:t>1</w:t>
      </w:r>
      <w:r w:rsidRPr="00DB16D2">
        <w:rPr>
          <w:sz w:val="24"/>
          <w:szCs w:val="24"/>
        </w:rPr>
        <w:t xml:space="preserve"> = width of division box in the incoming canal</w:t>
      </w:r>
    </w:p>
    <w:p w:rsidR="0061545E" w:rsidRPr="00DB16D2" w:rsidRDefault="0061545E" w:rsidP="00574C34">
      <w:pPr>
        <w:spacing w:line="276" w:lineRule="auto"/>
        <w:ind w:left="1080" w:firstLine="360"/>
        <w:jc w:val="both"/>
        <w:rPr>
          <w:sz w:val="24"/>
          <w:szCs w:val="24"/>
        </w:rPr>
      </w:pPr>
      <w:r w:rsidRPr="00DB16D2">
        <w:rPr>
          <w:sz w:val="24"/>
          <w:szCs w:val="24"/>
        </w:rPr>
        <w:t>L</w:t>
      </w:r>
      <w:r w:rsidRPr="00DB16D2">
        <w:rPr>
          <w:sz w:val="24"/>
          <w:szCs w:val="24"/>
          <w:vertAlign w:val="subscript"/>
        </w:rPr>
        <w:t>2</w:t>
      </w:r>
      <w:r w:rsidRPr="00DB16D2">
        <w:rPr>
          <w:sz w:val="24"/>
          <w:szCs w:val="24"/>
        </w:rPr>
        <w:t xml:space="preserve"> = width of division box in the branch canal</w:t>
      </w:r>
    </w:p>
    <w:p w:rsidR="0061545E" w:rsidRPr="00DB16D2" w:rsidRDefault="0061545E" w:rsidP="00574C34">
      <w:pPr>
        <w:spacing w:line="276" w:lineRule="auto"/>
        <w:ind w:left="1080" w:firstLine="360"/>
        <w:jc w:val="both"/>
        <w:rPr>
          <w:sz w:val="24"/>
          <w:szCs w:val="24"/>
        </w:rPr>
      </w:pPr>
      <w:r w:rsidRPr="00DB16D2">
        <w:rPr>
          <w:sz w:val="24"/>
          <w:szCs w:val="24"/>
        </w:rPr>
        <w:t>L</w:t>
      </w:r>
      <w:r w:rsidRPr="00DB16D2">
        <w:rPr>
          <w:sz w:val="24"/>
          <w:szCs w:val="24"/>
          <w:vertAlign w:val="subscript"/>
        </w:rPr>
        <w:t>3</w:t>
      </w:r>
      <w:r w:rsidRPr="00DB16D2">
        <w:rPr>
          <w:sz w:val="24"/>
          <w:szCs w:val="24"/>
        </w:rPr>
        <w:t xml:space="preserve"> = width of division box in the continuing canal</w:t>
      </w:r>
    </w:p>
    <w:p w:rsidR="0061545E" w:rsidRPr="00DB16D2" w:rsidRDefault="0061545E" w:rsidP="00574C34">
      <w:pPr>
        <w:spacing w:line="276" w:lineRule="auto"/>
        <w:ind w:left="1080" w:firstLine="360"/>
        <w:jc w:val="both"/>
        <w:rPr>
          <w:sz w:val="24"/>
          <w:szCs w:val="24"/>
        </w:rPr>
      </w:pPr>
      <w:r w:rsidRPr="00DB16D2">
        <w:rPr>
          <w:sz w:val="24"/>
          <w:szCs w:val="24"/>
        </w:rPr>
        <w:t>Q = C*L</w:t>
      </w:r>
      <w:r w:rsidRPr="00E110F5">
        <w:rPr>
          <w:sz w:val="24"/>
          <w:szCs w:val="24"/>
        </w:rPr>
        <w:t>1</w:t>
      </w:r>
      <w:r w:rsidRPr="00DB16D2">
        <w:rPr>
          <w:sz w:val="24"/>
          <w:szCs w:val="24"/>
        </w:rPr>
        <w:t>*(H</w:t>
      </w:r>
      <w:r w:rsidRPr="00E110F5">
        <w:rPr>
          <w:sz w:val="24"/>
          <w:szCs w:val="24"/>
        </w:rPr>
        <w:t>crt</w:t>
      </w:r>
      <w:r w:rsidRPr="00DB16D2">
        <w:rPr>
          <w:sz w:val="24"/>
          <w:szCs w:val="24"/>
        </w:rPr>
        <w:t>)</w:t>
      </w:r>
      <w:r w:rsidRPr="00E110F5">
        <w:rPr>
          <w:sz w:val="24"/>
          <w:szCs w:val="24"/>
        </w:rPr>
        <w:t xml:space="preserve"> 3/2    </w:t>
      </w:r>
    </w:p>
    <w:p w:rsidR="0061545E" w:rsidRPr="00DB16D2" w:rsidRDefault="0061545E" w:rsidP="00574C34">
      <w:pPr>
        <w:spacing w:line="276" w:lineRule="auto"/>
        <w:ind w:left="1080" w:firstLine="360"/>
        <w:jc w:val="both"/>
        <w:rPr>
          <w:sz w:val="24"/>
          <w:szCs w:val="24"/>
        </w:rPr>
      </w:pPr>
      <w:r w:rsidRPr="00DB16D2">
        <w:rPr>
          <w:sz w:val="24"/>
          <w:szCs w:val="24"/>
        </w:rPr>
        <w:t>L</w:t>
      </w:r>
      <w:r w:rsidRPr="00E110F5">
        <w:rPr>
          <w:sz w:val="24"/>
          <w:szCs w:val="24"/>
        </w:rPr>
        <w:t>1</w:t>
      </w:r>
      <w:r w:rsidRPr="00DB16D2">
        <w:rPr>
          <w:sz w:val="24"/>
          <w:szCs w:val="24"/>
        </w:rPr>
        <w:t xml:space="preserve"> = Q</w:t>
      </w:r>
      <w:r w:rsidRPr="00E110F5">
        <w:rPr>
          <w:sz w:val="24"/>
          <w:szCs w:val="24"/>
        </w:rPr>
        <w:t>1</w:t>
      </w:r>
      <w:r w:rsidRPr="00DB16D2">
        <w:rPr>
          <w:sz w:val="24"/>
          <w:szCs w:val="24"/>
        </w:rPr>
        <w:t>/ (CH</w:t>
      </w:r>
      <w:r w:rsidRPr="00E110F5">
        <w:rPr>
          <w:sz w:val="24"/>
          <w:szCs w:val="24"/>
        </w:rPr>
        <w:t>crt</w:t>
      </w:r>
      <w:r w:rsidRPr="00DB16D2">
        <w:rPr>
          <w:sz w:val="24"/>
          <w:szCs w:val="24"/>
        </w:rPr>
        <w:t>)</w:t>
      </w:r>
      <w:r w:rsidRPr="00E110F5">
        <w:rPr>
          <w:sz w:val="24"/>
          <w:szCs w:val="24"/>
        </w:rPr>
        <w:t xml:space="preserve"> 3/2</w:t>
      </w:r>
    </w:p>
    <w:p w:rsidR="0061545E" w:rsidRPr="00E110F5" w:rsidRDefault="0061545E" w:rsidP="00574C34">
      <w:pPr>
        <w:spacing w:line="276" w:lineRule="auto"/>
        <w:ind w:left="1080" w:firstLine="360"/>
        <w:jc w:val="both"/>
        <w:rPr>
          <w:sz w:val="24"/>
          <w:szCs w:val="24"/>
        </w:rPr>
      </w:pPr>
      <w:r w:rsidRPr="00DB16D2">
        <w:rPr>
          <w:sz w:val="24"/>
          <w:szCs w:val="24"/>
        </w:rPr>
        <w:t>L</w:t>
      </w:r>
      <w:r w:rsidRPr="00E110F5">
        <w:rPr>
          <w:sz w:val="24"/>
          <w:szCs w:val="24"/>
        </w:rPr>
        <w:t>2</w:t>
      </w:r>
      <w:r w:rsidRPr="00DB16D2">
        <w:rPr>
          <w:sz w:val="24"/>
          <w:szCs w:val="24"/>
        </w:rPr>
        <w:t xml:space="preserve"> = L</w:t>
      </w:r>
      <w:r w:rsidRPr="00E110F5">
        <w:rPr>
          <w:sz w:val="24"/>
          <w:szCs w:val="24"/>
        </w:rPr>
        <w:t>1</w:t>
      </w:r>
      <w:r w:rsidRPr="00DB16D2">
        <w:rPr>
          <w:sz w:val="24"/>
          <w:szCs w:val="24"/>
        </w:rPr>
        <w:t>*Q</w:t>
      </w:r>
      <w:r w:rsidRPr="00E110F5">
        <w:rPr>
          <w:sz w:val="24"/>
          <w:szCs w:val="24"/>
        </w:rPr>
        <w:t>2</w:t>
      </w:r>
      <w:r w:rsidRPr="00DB16D2">
        <w:rPr>
          <w:sz w:val="24"/>
          <w:szCs w:val="24"/>
        </w:rPr>
        <w:t>/Q</w:t>
      </w:r>
      <w:r w:rsidRPr="00E110F5">
        <w:rPr>
          <w:sz w:val="24"/>
          <w:szCs w:val="24"/>
        </w:rPr>
        <w:t>1</w:t>
      </w:r>
    </w:p>
    <w:p w:rsidR="0061545E" w:rsidRPr="00E110F5" w:rsidRDefault="0061545E" w:rsidP="00574C34">
      <w:pPr>
        <w:spacing w:line="276" w:lineRule="auto"/>
        <w:ind w:left="1080" w:firstLine="360"/>
        <w:jc w:val="both"/>
        <w:rPr>
          <w:sz w:val="24"/>
          <w:szCs w:val="24"/>
        </w:rPr>
      </w:pPr>
      <w:r w:rsidRPr="00DB16D2">
        <w:rPr>
          <w:sz w:val="24"/>
          <w:szCs w:val="24"/>
        </w:rPr>
        <w:t>The depth/height of division box, D = d + f</w:t>
      </w:r>
      <w:r w:rsidRPr="00E110F5">
        <w:rPr>
          <w:sz w:val="24"/>
          <w:szCs w:val="24"/>
        </w:rPr>
        <w:t>b</w:t>
      </w:r>
    </w:p>
    <w:p w:rsidR="0061545E" w:rsidRPr="00DB16D2" w:rsidRDefault="0061545E" w:rsidP="00574C34">
      <w:pPr>
        <w:spacing w:line="276" w:lineRule="auto"/>
        <w:ind w:left="1080" w:firstLine="360"/>
        <w:jc w:val="both"/>
        <w:rPr>
          <w:sz w:val="24"/>
          <w:szCs w:val="24"/>
        </w:rPr>
      </w:pPr>
      <w:r w:rsidRPr="00DB16D2">
        <w:rPr>
          <w:sz w:val="24"/>
          <w:szCs w:val="24"/>
        </w:rPr>
        <w:t>The width of division box, B = b + 2*m*D</w:t>
      </w:r>
    </w:p>
    <w:p w:rsidR="0061545E" w:rsidRPr="00DB16D2" w:rsidRDefault="0061545E" w:rsidP="00574C34">
      <w:pPr>
        <w:spacing w:line="276" w:lineRule="auto"/>
        <w:ind w:left="1080" w:firstLine="360"/>
        <w:jc w:val="both"/>
        <w:rPr>
          <w:sz w:val="24"/>
          <w:szCs w:val="24"/>
        </w:rPr>
      </w:pPr>
      <w:r w:rsidRPr="00DB16D2">
        <w:rPr>
          <w:sz w:val="24"/>
          <w:szCs w:val="24"/>
        </w:rPr>
        <w:t>Where</w:t>
      </w:r>
      <w:r w:rsidRPr="00DB16D2">
        <w:rPr>
          <w:sz w:val="24"/>
          <w:szCs w:val="24"/>
        </w:rPr>
        <w:tab/>
        <w:t xml:space="preserve"> b = bed width of the incoming canal </w:t>
      </w:r>
    </w:p>
    <w:p w:rsidR="0061545E" w:rsidRPr="00DB16D2" w:rsidRDefault="0061545E" w:rsidP="00574C34">
      <w:pPr>
        <w:spacing w:line="276" w:lineRule="auto"/>
        <w:ind w:left="1080" w:firstLine="360"/>
        <w:jc w:val="both"/>
        <w:rPr>
          <w:sz w:val="24"/>
          <w:szCs w:val="24"/>
        </w:rPr>
      </w:pPr>
      <w:r w:rsidRPr="00DB16D2">
        <w:rPr>
          <w:sz w:val="24"/>
          <w:szCs w:val="24"/>
        </w:rPr>
        <w:t>m = Side slope of the incoming canal</w:t>
      </w:r>
    </w:p>
    <w:p w:rsidR="0061545E" w:rsidRPr="00DB16D2" w:rsidRDefault="0061545E" w:rsidP="00574C34">
      <w:pPr>
        <w:spacing w:line="276" w:lineRule="auto"/>
        <w:ind w:left="720" w:firstLine="720"/>
        <w:jc w:val="both"/>
        <w:rPr>
          <w:sz w:val="24"/>
          <w:szCs w:val="24"/>
        </w:rPr>
      </w:pPr>
      <w:r w:rsidRPr="00DB16D2">
        <w:rPr>
          <w:sz w:val="24"/>
          <w:szCs w:val="24"/>
        </w:rPr>
        <w:t>D = Total canal depth of the incoming canal</w:t>
      </w:r>
    </w:p>
    <w:p w:rsidR="0061545E" w:rsidRPr="00DB16D2" w:rsidRDefault="0061545E" w:rsidP="00574C34">
      <w:pPr>
        <w:spacing w:line="276" w:lineRule="auto"/>
        <w:ind w:left="1080" w:firstLine="360"/>
        <w:jc w:val="both"/>
        <w:rPr>
          <w:sz w:val="24"/>
          <w:szCs w:val="24"/>
        </w:rPr>
      </w:pPr>
      <w:r w:rsidRPr="00DB16D2">
        <w:rPr>
          <w:sz w:val="24"/>
          <w:szCs w:val="24"/>
        </w:rPr>
        <w:t>d = Full supply depth of the incoming canal</w:t>
      </w:r>
    </w:p>
    <w:p w:rsidR="0061545E" w:rsidRPr="005B02BF" w:rsidRDefault="0061545E" w:rsidP="00574C34">
      <w:pPr>
        <w:pStyle w:val="Heading1"/>
        <w:numPr>
          <w:ilvl w:val="0"/>
          <w:numId w:val="0"/>
        </w:numPr>
        <w:spacing w:line="276" w:lineRule="auto"/>
        <w:ind w:left="432" w:hanging="432"/>
        <w:rPr>
          <w:rFonts w:ascii="Arial" w:hAnsi="Arial" w:cs="Arial"/>
          <w:color w:val="FF0000"/>
          <w:sz w:val="20"/>
        </w:rPr>
      </w:pPr>
    </w:p>
    <w:p w:rsidR="0061545E" w:rsidRPr="005B02BF" w:rsidRDefault="0061545E" w:rsidP="00574C34">
      <w:pPr>
        <w:pStyle w:val="Heading4"/>
        <w:spacing w:line="276" w:lineRule="auto"/>
      </w:pPr>
      <w:bookmarkStart w:id="94" w:name="_Toc337536058"/>
      <w:bookmarkStart w:id="95" w:name="_Toc343676242"/>
      <w:bookmarkStart w:id="96" w:name="_Toc451167772"/>
      <w:r w:rsidRPr="005B02BF">
        <w:t xml:space="preserve"> </w:t>
      </w:r>
      <w:bookmarkStart w:id="97" w:name="_Toc167474699"/>
      <w:r w:rsidRPr="005B02BF">
        <w:t>Turn outs</w:t>
      </w:r>
      <w:bookmarkEnd w:id="94"/>
      <w:bookmarkEnd w:id="95"/>
      <w:bookmarkEnd w:id="96"/>
      <w:bookmarkEnd w:id="97"/>
    </w:p>
    <w:p w:rsidR="0061545E" w:rsidRPr="005B02BF" w:rsidRDefault="0061545E" w:rsidP="00574C34">
      <w:pPr>
        <w:spacing w:line="276" w:lineRule="auto"/>
        <w:rPr>
          <w:color w:val="FF0000"/>
        </w:rPr>
      </w:pPr>
    </w:p>
    <w:p w:rsidR="0061545E" w:rsidRPr="00DB16D2" w:rsidRDefault="0061545E" w:rsidP="00574C34">
      <w:pPr>
        <w:spacing w:line="276" w:lineRule="auto"/>
        <w:jc w:val="both"/>
        <w:rPr>
          <w:sz w:val="24"/>
          <w:szCs w:val="24"/>
          <w:lang w:bidi="th-TH"/>
        </w:rPr>
      </w:pPr>
      <w:r w:rsidRPr="00DB16D2">
        <w:rPr>
          <w:sz w:val="24"/>
          <w:szCs w:val="24"/>
          <w:lang w:bidi="th-TH"/>
        </w:rPr>
        <w:t>Purpose of the turnouts is to divert water from a supply canals to a smaller channel (</w:t>
      </w:r>
      <w:r w:rsidR="003A215C">
        <w:rPr>
          <w:sz w:val="24"/>
          <w:szCs w:val="24"/>
          <w:lang w:bidi="th-TH"/>
        </w:rPr>
        <w:t>Tertiary</w:t>
      </w:r>
      <w:r w:rsidRPr="00DB16D2">
        <w:rPr>
          <w:sz w:val="24"/>
          <w:szCs w:val="24"/>
          <w:lang w:bidi="th-TH"/>
        </w:rPr>
        <w:t xml:space="preserve"> canals in our case). The  structure  will  usually consist  of  an  inlet,  a  conduit  or  a means  of conveying  water  through  the  bank  of  the supply  channel  and, where  required,  an  outlet transition.  </w:t>
      </w:r>
      <w:r w:rsidR="00DB16D2">
        <w:rPr>
          <w:sz w:val="24"/>
          <w:szCs w:val="24"/>
          <w:lang w:bidi="th-TH"/>
        </w:rPr>
        <w:t xml:space="preserve"> Simply sliding g</w:t>
      </w:r>
      <w:r w:rsidRPr="00DB16D2">
        <w:rPr>
          <w:sz w:val="24"/>
          <w:szCs w:val="24"/>
          <w:lang w:bidi="th-TH"/>
        </w:rPr>
        <w:t xml:space="preserve">ates are generally used in the inlet to control the flow.  </w:t>
      </w:r>
    </w:p>
    <w:p w:rsidR="0061545E" w:rsidRPr="00DB16D2" w:rsidRDefault="0061545E" w:rsidP="00574C34">
      <w:pPr>
        <w:spacing w:line="276" w:lineRule="auto"/>
        <w:jc w:val="both"/>
        <w:rPr>
          <w:sz w:val="24"/>
          <w:szCs w:val="24"/>
          <w:lang w:bidi="th-TH"/>
        </w:rPr>
      </w:pPr>
    </w:p>
    <w:p w:rsidR="0061545E" w:rsidRDefault="0061545E" w:rsidP="00574C34">
      <w:pPr>
        <w:spacing w:line="276" w:lineRule="auto"/>
        <w:jc w:val="both"/>
        <w:rPr>
          <w:sz w:val="24"/>
          <w:szCs w:val="24"/>
        </w:rPr>
      </w:pPr>
      <w:r w:rsidRPr="00DB16D2">
        <w:rPr>
          <w:sz w:val="24"/>
          <w:szCs w:val="24"/>
        </w:rPr>
        <w:t xml:space="preserve">To divert irrigation water to the irrigation fields, turnouts are proposed at appropriate locations. As indicated in the system layout, turnouts will take off either directly from the main, secondary, or tertiary canals based on the size of canals. </w:t>
      </w:r>
    </w:p>
    <w:p w:rsidR="00DB16D2" w:rsidRPr="00DB16D2" w:rsidRDefault="00DB16D2" w:rsidP="00574C34">
      <w:pPr>
        <w:spacing w:line="276" w:lineRule="auto"/>
        <w:jc w:val="both"/>
        <w:rPr>
          <w:sz w:val="24"/>
          <w:szCs w:val="24"/>
        </w:rPr>
      </w:pPr>
    </w:p>
    <w:p w:rsidR="0061545E" w:rsidRPr="00DB16D2" w:rsidRDefault="0061545E" w:rsidP="00574C34">
      <w:pPr>
        <w:spacing w:line="276" w:lineRule="auto"/>
        <w:jc w:val="both"/>
        <w:rPr>
          <w:sz w:val="24"/>
          <w:szCs w:val="24"/>
        </w:rPr>
      </w:pPr>
      <w:r w:rsidRPr="00DB16D2">
        <w:rPr>
          <w:sz w:val="24"/>
          <w:szCs w:val="24"/>
        </w:rPr>
        <w:lastRenderedPageBreak/>
        <w:t xml:space="preserve">Opening of the turnouts proposed to have rectangular shape and to be regulated with gates. Area of the opening </w:t>
      </w:r>
      <w:r w:rsidR="00762E6B" w:rsidRPr="00DB16D2">
        <w:rPr>
          <w:sz w:val="24"/>
          <w:szCs w:val="24"/>
        </w:rPr>
        <w:t xml:space="preserve">is </w:t>
      </w:r>
      <w:r w:rsidR="00762E6B">
        <w:rPr>
          <w:sz w:val="24"/>
          <w:szCs w:val="24"/>
        </w:rPr>
        <w:t>determined as the same manner as the division box</w:t>
      </w:r>
      <w:r w:rsidRPr="00DB16D2">
        <w:rPr>
          <w:sz w:val="24"/>
          <w:szCs w:val="24"/>
        </w:rPr>
        <w:t xml:space="preserve"> equation. </w:t>
      </w:r>
    </w:p>
    <w:p w:rsidR="0061545E" w:rsidRPr="005B02BF" w:rsidRDefault="0061545E" w:rsidP="00574C34">
      <w:pPr>
        <w:spacing w:line="276" w:lineRule="auto"/>
        <w:rPr>
          <w:color w:val="FF0000"/>
          <w:sz w:val="24"/>
          <w:szCs w:val="24"/>
          <w:lang w:bidi="th-TH"/>
        </w:rPr>
      </w:pPr>
    </w:p>
    <w:p w:rsidR="00AC4010" w:rsidRPr="00AC4010" w:rsidRDefault="0061545E" w:rsidP="00574C34">
      <w:pPr>
        <w:pStyle w:val="Heading4"/>
        <w:spacing w:line="276" w:lineRule="auto"/>
        <w:jc w:val="both"/>
      </w:pPr>
      <w:bookmarkStart w:id="98" w:name="_Toc337591272"/>
      <w:bookmarkStart w:id="99" w:name="_Toc344530415"/>
      <w:bookmarkStart w:id="100" w:name="_Toc167474700"/>
      <w:r w:rsidRPr="00497036">
        <w:t xml:space="preserve">Road </w:t>
      </w:r>
      <w:r w:rsidR="00AC4010" w:rsidRPr="00497036">
        <w:t>crossing culverts</w:t>
      </w:r>
      <w:r w:rsidR="00BF7432" w:rsidRPr="00497036">
        <w:t xml:space="preserve"> </w:t>
      </w:r>
      <w:r w:rsidRPr="00497036">
        <w:t xml:space="preserve">and </w:t>
      </w:r>
      <w:r w:rsidR="00EC18E7">
        <w:t>F</w:t>
      </w:r>
      <w:r w:rsidRPr="00497036">
        <w:t>ootpath</w:t>
      </w:r>
      <w:bookmarkEnd w:id="98"/>
      <w:bookmarkEnd w:id="99"/>
      <w:bookmarkEnd w:id="100"/>
    </w:p>
    <w:p w:rsidR="0061545E" w:rsidRPr="005B02BF" w:rsidRDefault="0061545E" w:rsidP="00574C34">
      <w:pPr>
        <w:spacing w:line="276" w:lineRule="auto"/>
        <w:rPr>
          <w:color w:val="FF0000"/>
        </w:rPr>
      </w:pPr>
    </w:p>
    <w:p w:rsidR="0061545E" w:rsidRDefault="0061545E" w:rsidP="00574C34">
      <w:pPr>
        <w:tabs>
          <w:tab w:val="left" w:pos="1065"/>
          <w:tab w:val="center" w:pos="4320"/>
        </w:tabs>
        <w:spacing w:line="276" w:lineRule="auto"/>
        <w:jc w:val="both"/>
        <w:rPr>
          <w:sz w:val="24"/>
          <w:szCs w:val="24"/>
        </w:rPr>
      </w:pPr>
      <w:r w:rsidRPr="00AC4010">
        <w:rPr>
          <w:sz w:val="24"/>
          <w:szCs w:val="24"/>
        </w:rPr>
        <w:t xml:space="preserve">Road crossing structures are provided where canal crosses existing roads, having communication links. These crossings also facilitate the normal movement of the residents, their cattle around the project and for the routine supervision and maintenance of the canal. </w:t>
      </w:r>
    </w:p>
    <w:p w:rsidR="0061545E" w:rsidRDefault="0061545E" w:rsidP="00574C34">
      <w:pPr>
        <w:tabs>
          <w:tab w:val="left" w:pos="1065"/>
          <w:tab w:val="center" w:pos="4320"/>
        </w:tabs>
        <w:spacing w:before="120" w:line="276" w:lineRule="auto"/>
        <w:jc w:val="both"/>
        <w:rPr>
          <w:sz w:val="24"/>
          <w:szCs w:val="24"/>
        </w:rPr>
      </w:pPr>
      <w:r w:rsidRPr="00A777D4">
        <w:rPr>
          <w:sz w:val="24"/>
          <w:szCs w:val="24"/>
        </w:rPr>
        <w:t xml:space="preserve">When the structures are designed to convey the canal water underneath the access track, the design discharge considered is the canal discharge. In this project there are </w:t>
      </w:r>
      <w:r w:rsidR="00EC18E7">
        <w:rPr>
          <w:sz w:val="24"/>
          <w:szCs w:val="24"/>
        </w:rPr>
        <w:t>Eight foot path</w:t>
      </w:r>
      <w:r w:rsidRPr="00A777D4">
        <w:rPr>
          <w:sz w:val="24"/>
          <w:szCs w:val="24"/>
        </w:rPr>
        <w:t xml:space="preserve"> </w:t>
      </w:r>
      <w:r w:rsidR="00412B4F" w:rsidRPr="00A777D4">
        <w:rPr>
          <w:sz w:val="24"/>
          <w:szCs w:val="24"/>
        </w:rPr>
        <w:t>culverts proposed</w:t>
      </w:r>
      <w:r w:rsidRPr="00A777D4">
        <w:rPr>
          <w:sz w:val="24"/>
          <w:szCs w:val="24"/>
        </w:rPr>
        <w:t xml:space="preserve"> to be constructed for passing farmers and cattle’s</w:t>
      </w:r>
      <w:r w:rsidR="00EC18E7">
        <w:rPr>
          <w:sz w:val="24"/>
          <w:szCs w:val="24"/>
        </w:rPr>
        <w:t xml:space="preserve"> on </w:t>
      </w:r>
      <w:r w:rsidRPr="00A777D4">
        <w:rPr>
          <w:sz w:val="24"/>
          <w:szCs w:val="24"/>
        </w:rPr>
        <w:t xml:space="preserve"> </w:t>
      </w:r>
      <w:r w:rsidR="00412B4F">
        <w:rPr>
          <w:sz w:val="24"/>
          <w:szCs w:val="24"/>
        </w:rPr>
        <w:t>Secondary canal two and three</w:t>
      </w:r>
      <w:r w:rsidR="00412B4F" w:rsidRPr="00A777D4">
        <w:rPr>
          <w:sz w:val="24"/>
          <w:szCs w:val="24"/>
        </w:rPr>
        <w:t xml:space="preserve"> </w:t>
      </w:r>
      <w:r w:rsidR="00412B4F" w:rsidRPr="00412B4F">
        <w:rPr>
          <w:sz w:val="24"/>
          <w:szCs w:val="24"/>
        </w:rPr>
        <w:t xml:space="preserve">at </w:t>
      </w:r>
      <w:r w:rsidR="00EC18E7">
        <w:rPr>
          <w:sz w:val="24"/>
          <w:szCs w:val="24"/>
        </w:rPr>
        <w:t xml:space="preserve"> different  location start </w:t>
      </w:r>
      <w:r w:rsidRPr="00412B4F">
        <w:rPr>
          <w:sz w:val="24"/>
          <w:szCs w:val="24"/>
        </w:rPr>
        <w:t xml:space="preserve"> from </w:t>
      </w:r>
      <w:r w:rsidR="00412B4F" w:rsidRPr="00412B4F">
        <w:rPr>
          <w:sz w:val="24"/>
          <w:szCs w:val="24"/>
        </w:rPr>
        <w:t>end of main canal</w:t>
      </w:r>
      <w:r w:rsidRPr="00412B4F">
        <w:rPr>
          <w:sz w:val="24"/>
          <w:szCs w:val="24"/>
        </w:rPr>
        <w:t xml:space="preserve">. For </w:t>
      </w:r>
      <w:r w:rsidR="00412B4F" w:rsidRPr="00412B4F">
        <w:rPr>
          <w:sz w:val="24"/>
          <w:szCs w:val="24"/>
        </w:rPr>
        <w:t>all</w:t>
      </w:r>
      <w:r w:rsidRPr="00412B4F">
        <w:rPr>
          <w:sz w:val="24"/>
          <w:szCs w:val="24"/>
        </w:rPr>
        <w:t xml:space="preserve"> road crossings and foot paths rectangular box culvert</w:t>
      </w:r>
      <w:r w:rsidR="00412B4F" w:rsidRPr="00412B4F">
        <w:rPr>
          <w:sz w:val="24"/>
          <w:szCs w:val="24"/>
        </w:rPr>
        <w:t xml:space="preserve"> with different sizes has</w:t>
      </w:r>
      <w:r w:rsidRPr="00412B4F">
        <w:rPr>
          <w:sz w:val="24"/>
          <w:szCs w:val="24"/>
        </w:rPr>
        <w:t xml:space="preserve"> been proposed to be provided.</w:t>
      </w:r>
    </w:p>
    <w:p w:rsidR="0061545E" w:rsidRPr="00A777D4" w:rsidRDefault="0061545E" w:rsidP="00574C34">
      <w:pPr>
        <w:tabs>
          <w:tab w:val="left" w:pos="1065"/>
          <w:tab w:val="center" w:pos="4320"/>
        </w:tabs>
        <w:spacing w:before="120" w:line="276" w:lineRule="auto"/>
        <w:jc w:val="both"/>
        <w:rPr>
          <w:rFonts w:ascii="Arial" w:hAnsi="Arial" w:cs="Arial"/>
          <w:color w:val="000000" w:themeColor="text1"/>
          <w:szCs w:val="24"/>
        </w:rPr>
      </w:pPr>
      <w:r w:rsidRPr="00A777D4">
        <w:rPr>
          <w:color w:val="000000" w:themeColor="text1"/>
          <w:sz w:val="24"/>
          <w:szCs w:val="24"/>
        </w:rPr>
        <w:t xml:space="preserve"> A box culvert bride is designed for its ease of construction and smaller cost quantity than other type of culverts. The hydraulic and structural design is dealt carefully. And finally</w:t>
      </w:r>
      <w:r w:rsidR="00EC18E7">
        <w:rPr>
          <w:color w:val="000000" w:themeColor="text1"/>
          <w:sz w:val="24"/>
          <w:szCs w:val="24"/>
        </w:rPr>
        <w:t>,</w:t>
      </w:r>
      <w:r w:rsidRPr="00A777D4">
        <w:rPr>
          <w:color w:val="000000" w:themeColor="text1"/>
          <w:sz w:val="24"/>
          <w:szCs w:val="24"/>
        </w:rPr>
        <w:t xml:space="preserve"> the safety against shear and capacity of bearing is checked. For each box culvert RCC slab is used to prove its strength as trucks may be passed on to load or unload products or for mechanization works</w:t>
      </w:r>
      <w:r w:rsidRPr="00A777D4">
        <w:rPr>
          <w:rFonts w:ascii="Arial" w:hAnsi="Arial" w:cs="Arial"/>
          <w:color w:val="000000" w:themeColor="text1"/>
          <w:szCs w:val="24"/>
        </w:rPr>
        <w:t xml:space="preserve">. </w:t>
      </w:r>
    </w:p>
    <w:p w:rsidR="0061545E" w:rsidRPr="00412B4F" w:rsidRDefault="0061545E" w:rsidP="00574C34">
      <w:pPr>
        <w:spacing w:before="120" w:line="276" w:lineRule="auto"/>
        <w:jc w:val="both"/>
        <w:rPr>
          <w:b/>
          <w:color w:val="000000" w:themeColor="text1"/>
          <w:sz w:val="24"/>
          <w:szCs w:val="24"/>
        </w:rPr>
      </w:pPr>
      <w:r w:rsidRPr="00412B4F">
        <w:rPr>
          <w:b/>
          <w:color w:val="000000" w:themeColor="text1"/>
          <w:sz w:val="24"/>
          <w:szCs w:val="24"/>
        </w:rPr>
        <w:t xml:space="preserve">Hydraulic Design </w:t>
      </w:r>
    </w:p>
    <w:p w:rsidR="0061545E" w:rsidRPr="00412B4F" w:rsidRDefault="0061545E" w:rsidP="009454CF">
      <w:pPr>
        <w:pStyle w:val="ListParagraph"/>
        <w:numPr>
          <w:ilvl w:val="0"/>
          <w:numId w:val="4"/>
        </w:numPr>
        <w:overflowPunct w:val="0"/>
        <w:autoSpaceDE w:val="0"/>
        <w:autoSpaceDN w:val="0"/>
        <w:adjustRightInd w:val="0"/>
        <w:spacing w:before="120" w:after="0"/>
        <w:jc w:val="both"/>
        <w:textAlignment w:val="baseline"/>
        <w:rPr>
          <w:rFonts w:ascii="Times New Roman" w:hAnsi="Times New Roman"/>
          <w:b/>
          <w:color w:val="000000" w:themeColor="text1"/>
          <w:sz w:val="24"/>
          <w:szCs w:val="24"/>
        </w:rPr>
      </w:pPr>
      <w:r w:rsidRPr="00412B4F">
        <w:rPr>
          <w:rFonts w:ascii="Times New Roman" w:hAnsi="Times New Roman"/>
          <w:b/>
          <w:color w:val="000000" w:themeColor="text1"/>
          <w:sz w:val="24"/>
          <w:szCs w:val="24"/>
        </w:rPr>
        <w:t xml:space="preserve">Parent Canal Hydraulic Element </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Q = Parent Canal Discharge (m</w:t>
      </w:r>
      <w:r w:rsidRPr="00412B4F">
        <w:rPr>
          <w:rFonts w:ascii="Times New Roman" w:hAnsi="Times New Roman"/>
          <w:color w:val="000000" w:themeColor="text1"/>
          <w:sz w:val="24"/>
          <w:szCs w:val="24"/>
          <w:vertAlign w:val="superscript"/>
        </w:rPr>
        <w:t>3</w:t>
      </w:r>
      <w:r w:rsidRPr="00412B4F">
        <w:rPr>
          <w:rFonts w:ascii="Times New Roman" w:hAnsi="Times New Roman"/>
          <w:color w:val="000000" w:themeColor="text1"/>
          <w:sz w:val="24"/>
          <w:szCs w:val="24"/>
        </w:rPr>
        <w:t>/s)</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V</w:t>
      </w:r>
      <w:r w:rsidRPr="00412B4F">
        <w:rPr>
          <w:rFonts w:ascii="Times New Roman" w:hAnsi="Times New Roman"/>
          <w:color w:val="000000" w:themeColor="text1"/>
          <w:sz w:val="24"/>
          <w:szCs w:val="24"/>
          <w:vertAlign w:val="subscript"/>
        </w:rPr>
        <w:t>1</w:t>
      </w:r>
      <w:r w:rsidRPr="00412B4F">
        <w:rPr>
          <w:rFonts w:ascii="Times New Roman" w:hAnsi="Times New Roman"/>
          <w:color w:val="000000" w:themeColor="text1"/>
          <w:sz w:val="24"/>
          <w:szCs w:val="24"/>
        </w:rPr>
        <w:t xml:space="preserve"> = Parent Canal Velocity (m/s)</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b</w:t>
      </w:r>
      <w:r w:rsidRPr="00412B4F">
        <w:rPr>
          <w:rFonts w:ascii="Times New Roman" w:hAnsi="Times New Roman"/>
          <w:color w:val="000000" w:themeColor="text1"/>
          <w:sz w:val="24"/>
          <w:szCs w:val="24"/>
          <w:vertAlign w:val="subscript"/>
        </w:rPr>
        <w:t>1</w:t>
      </w:r>
      <w:r w:rsidRPr="00412B4F">
        <w:rPr>
          <w:rFonts w:ascii="Times New Roman" w:hAnsi="Times New Roman"/>
          <w:color w:val="000000" w:themeColor="text1"/>
          <w:sz w:val="24"/>
          <w:szCs w:val="24"/>
        </w:rPr>
        <w:t xml:space="preserve"> = Parent Canal Width (m)</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d</w:t>
      </w:r>
      <w:r w:rsidRPr="00412B4F">
        <w:rPr>
          <w:rFonts w:ascii="Times New Roman" w:hAnsi="Times New Roman"/>
          <w:color w:val="000000" w:themeColor="text1"/>
          <w:sz w:val="24"/>
          <w:szCs w:val="24"/>
          <w:vertAlign w:val="subscript"/>
        </w:rPr>
        <w:t xml:space="preserve">1 </w:t>
      </w:r>
      <w:r w:rsidRPr="00412B4F">
        <w:rPr>
          <w:rFonts w:ascii="Times New Roman" w:hAnsi="Times New Roman"/>
          <w:color w:val="000000" w:themeColor="text1"/>
          <w:sz w:val="24"/>
          <w:szCs w:val="24"/>
        </w:rPr>
        <w:t>= Flow Depth (m)</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f</w:t>
      </w:r>
      <w:r w:rsidRPr="00412B4F">
        <w:rPr>
          <w:rFonts w:ascii="Times New Roman" w:hAnsi="Times New Roman"/>
          <w:color w:val="000000" w:themeColor="text1"/>
          <w:sz w:val="24"/>
          <w:szCs w:val="24"/>
          <w:vertAlign w:val="subscript"/>
        </w:rPr>
        <w:t>b</w:t>
      </w:r>
      <w:r w:rsidRPr="00412B4F">
        <w:rPr>
          <w:rFonts w:ascii="Times New Roman" w:hAnsi="Times New Roman"/>
          <w:color w:val="000000" w:themeColor="text1"/>
          <w:sz w:val="24"/>
          <w:szCs w:val="24"/>
        </w:rPr>
        <w:t xml:space="preserve"> = Free board (m)</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m = Side Slope of the canal</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n = manning coefficient</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T = Top width of the canal</w:t>
      </w:r>
    </w:p>
    <w:p w:rsidR="0061545E" w:rsidRPr="00412B4F" w:rsidRDefault="0061545E" w:rsidP="00574C34">
      <w:pPr>
        <w:pStyle w:val="ListParagraph"/>
        <w:jc w:val="both"/>
        <w:rPr>
          <w:rFonts w:ascii="Times New Roman" w:hAnsi="Times New Roman"/>
          <w:color w:val="000000" w:themeColor="text1"/>
          <w:sz w:val="24"/>
          <w:szCs w:val="24"/>
        </w:rPr>
      </w:pPr>
      <w:r w:rsidRPr="00412B4F">
        <w:rPr>
          <w:rFonts w:ascii="Times New Roman" w:hAnsi="Times New Roman"/>
          <w:color w:val="000000" w:themeColor="text1"/>
          <w:sz w:val="24"/>
          <w:szCs w:val="24"/>
        </w:rPr>
        <w:t>S = Longitudinal slope</w:t>
      </w:r>
    </w:p>
    <w:p w:rsidR="0061545E" w:rsidRPr="00412B4F" w:rsidRDefault="0061545E" w:rsidP="00574C34">
      <w:pPr>
        <w:pStyle w:val="ListParagraph"/>
        <w:jc w:val="both"/>
        <w:rPr>
          <w:rFonts w:ascii="Times New Roman" w:hAnsi="Times New Roman"/>
          <w:b/>
          <w:color w:val="000000" w:themeColor="text1"/>
          <w:sz w:val="24"/>
          <w:szCs w:val="24"/>
        </w:rPr>
      </w:pPr>
      <w:r w:rsidRPr="00412B4F">
        <w:rPr>
          <w:rFonts w:ascii="Times New Roman" w:hAnsi="Times New Roman"/>
          <w:color w:val="000000" w:themeColor="text1"/>
          <w:sz w:val="24"/>
          <w:szCs w:val="24"/>
        </w:rPr>
        <w:t xml:space="preserve">D = Total depth of the canal  </w:t>
      </w:r>
    </w:p>
    <w:p w:rsidR="0061545E" w:rsidRPr="00412B4F" w:rsidRDefault="0061545E" w:rsidP="009454CF">
      <w:pPr>
        <w:pStyle w:val="ListParagraph"/>
        <w:numPr>
          <w:ilvl w:val="0"/>
          <w:numId w:val="4"/>
        </w:numPr>
        <w:overflowPunct w:val="0"/>
        <w:autoSpaceDE w:val="0"/>
        <w:autoSpaceDN w:val="0"/>
        <w:adjustRightInd w:val="0"/>
        <w:spacing w:before="120" w:after="0"/>
        <w:jc w:val="both"/>
        <w:textAlignment w:val="baseline"/>
        <w:rPr>
          <w:rFonts w:ascii="Times New Roman" w:hAnsi="Times New Roman"/>
          <w:b/>
          <w:color w:val="000000" w:themeColor="text1"/>
          <w:sz w:val="24"/>
          <w:szCs w:val="24"/>
        </w:rPr>
      </w:pPr>
      <w:r w:rsidRPr="00412B4F">
        <w:rPr>
          <w:rFonts w:ascii="Times New Roman" w:hAnsi="Times New Roman"/>
          <w:b/>
          <w:color w:val="000000" w:themeColor="text1"/>
          <w:sz w:val="24"/>
          <w:szCs w:val="24"/>
        </w:rPr>
        <w:t>Using Rectangular B</w:t>
      </w:r>
      <w:r w:rsidR="00EC18E7">
        <w:rPr>
          <w:rFonts w:ascii="Times New Roman" w:hAnsi="Times New Roman"/>
          <w:b/>
          <w:color w:val="000000" w:themeColor="text1"/>
          <w:sz w:val="24"/>
          <w:szCs w:val="24"/>
        </w:rPr>
        <w:t>ox</w:t>
      </w:r>
      <w:r w:rsidRPr="00412B4F">
        <w:rPr>
          <w:rFonts w:ascii="Times New Roman" w:hAnsi="Times New Roman"/>
          <w:b/>
          <w:color w:val="000000" w:themeColor="text1"/>
          <w:sz w:val="24"/>
          <w:szCs w:val="24"/>
        </w:rPr>
        <w:t xml:space="preserve"> culvert </w:t>
      </w:r>
    </w:p>
    <w:p w:rsidR="0061545E" w:rsidRPr="00412B4F" w:rsidRDefault="0061545E" w:rsidP="00574C34">
      <w:pPr>
        <w:tabs>
          <w:tab w:val="left" w:pos="1065"/>
          <w:tab w:val="center" w:pos="4320"/>
        </w:tabs>
        <w:spacing w:line="276" w:lineRule="auto"/>
        <w:ind w:left="5040" w:hanging="5040"/>
        <w:jc w:val="both"/>
        <w:rPr>
          <w:color w:val="000000" w:themeColor="text1"/>
          <w:sz w:val="24"/>
          <w:szCs w:val="24"/>
        </w:rPr>
      </w:pPr>
      <w:r w:rsidRPr="00412B4F">
        <w:rPr>
          <w:color w:val="000000" w:themeColor="text1"/>
          <w:sz w:val="24"/>
          <w:szCs w:val="24"/>
        </w:rPr>
        <w:tab/>
        <w:t>V</w:t>
      </w:r>
      <w:r w:rsidRPr="00412B4F">
        <w:rPr>
          <w:color w:val="000000" w:themeColor="text1"/>
          <w:sz w:val="24"/>
          <w:szCs w:val="24"/>
          <w:vertAlign w:val="subscript"/>
        </w:rPr>
        <w:t>2</w:t>
      </w:r>
      <w:r w:rsidRPr="00412B4F">
        <w:rPr>
          <w:color w:val="000000" w:themeColor="text1"/>
          <w:sz w:val="24"/>
          <w:szCs w:val="24"/>
        </w:rPr>
        <w:t xml:space="preserve"> = Q/A &lt; 2m/s</w:t>
      </w:r>
      <w:r w:rsidRPr="00412B4F">
        <w:rPr>
          <w:color w:val="000000" w:themeColor="text1"/>
          <w:sz w:val="24"/>
          <w:szCs w:val="24"/>
        </w:rPr>
        <w:tab/>
      </w:r>
      <w:r w:rsidRPr="00412B4F">
        <w:rPr>
          <w:color w:val="000000" w:themeColor="text1"/>
          <w:sz w:val="24"/>
          <w:szCs w:val="24"/>
        </w:rPr>
        <w:tab/>
        <w:t>where V</w:t>
      </w:r>
      <w:r w:rsidRPr="00412B4F">
        <w:rPr>
          <w:color w:val="000000" w:themeColor="text1"/>
          <w:sz w:val="24"/>
          <w:szCs w:val="24"/>
          <w:vertAlign w:val="subscript"/>
        </w:rPr>
        <w:t>2</w:t>
      </w:r>
      <w:r w:rsidRPr="00412B4F">
        <w:rPr>
          <w:color w:val="000000" w:themeColor="text1"/>
          <w:sz w:val="24"/>
          <w:szCs w:val="24"/>
        </w:rPr>
        <w:t xml:space="preserve"> is the velocity under rectangular box </w:t>
      </w:r>
    </w:p>
    <w:p w:rsidR="0061545E" w:rsidRPr="00412B4F" w:rsidRDefault="0061545E" w:rsidP="00574C34">
      <w:pPr>
        <w:tabs>
          <w:tab w:val="left" w:pos="1065"/>
          <w:tab w:val="center" w:pos="4320"/>
        </w:tabs>
        <w:spacing w:line="276" w:lineRule="auto"/>
        <w:ind w:left="5040" w:hanging="5040"/>
        <w:jc w:val="both"/>
        <w:rPr>
          <w:color w:val="000000" w:themeColor="text1"/>
          <w:sz w:val="24"/>
          <w:szCs w:val="24"/>
        </w:rPr>
      </w:pPr>
      <w:r w:rsidRPr="00412B4F">
        <w:rPr>
          <w:color w:val="000000" w:themeColor="text1"/>
          <w:sz w:val="24"/>
          <w:szCs w:val="24"/>
        </w:rPr>
        <w:tab/>
        <w:t>A = d</w:t>
      </w:r>
      <w:r w:rsidRPr="00412B4F">
        <w:rPr>
          <w:color w:val="000000" w:themeColor="text1"/>
          <w:sz w:val="24"/>
          <w:szCs w:val="24"/>
          <w:vertAlign w:val="subscript"/>
        </w:rPr>
        <w:t>2</w:t>
      </w:r>
      <w:r w:rsidRPr="00412B4F">
        <w:rPr>
          <w:color w:val="000000" w:themeColor="text1"/>
          <w:sz w:val="24"/>
          <w:szCs w:val="24"/>
        </w:rPr>
        <w:t>*b</w:t>
      </w:r>
      <w:r w:rsidRPr="00412B4F">
        <w:rPr>
          <w:color w:val="000000" w:themeColor="text1"/>
          <w:sz w:val="24"/>
          <w:szCs w:val="24"/>
          <w:vertAlign w:val="subscript"/>
        </w:rPr>
        <w:t>2</w:t>
      </w:r>
      <w:r w:rsidRPr="00412B4F">
        <w:rPr>
          <w:color w:val="000000" w:themeColor="text1"/>
          <w:sz w:val="24"/>
          <w:szCs w:val="24"/>
        </w:rPr>
        <w:tab/>
      </w:r>
      <w:r w:rsidRPr="00412B4F">
        <w:rPr>
          <w:color w:val="000000" w:themeColor="text1"/>
          <w:sz w:val="24"/>
          <w:szCs w:val="24"/>
        </w:rPr>
        <w:tab/>
        <w:t>where b</w:t>
      </w:r>
      <w:r w:rsidRPr="00412B4F">
        <w:rPr>
          <w:color w:val="000000" w:themeColor="text1"/>
          <w:sz w:val="24"/>
          <w:szCs w:val="24"/>
          <w:vertAlign w:val="subscript"/>
        </w:rPr>
        <w:t>2</w:t>
      </w:r>
      <w:r w:rsidRPr="00412B4F">
        <w:rPr>
          <w:color w:val="000000" w:themeColor="text1"/>
          <w:sz w:val="24"/>
          <w:szCs w:val="24"/>
        </w:rPr>
        <w:t xml:space="preserve"> and d</w:t>
      </w:r>
      <w:r w:rsidRPr="00412B4F">
        <w:rPr>
          <w:color w:val="000000" w:themeColor="text1"/>
          <w:sz w:val="24"/>
          <w:szCs w:val="24"/>
          <w:vertAlign w:val="subscript"/>
        </w:rPr>
        <w:t>2</w:t>
      </w:r>
      <w:r w:rsidRPr="00412B4F">
        <w:rPr>
          <w:color w:val="000000" w:themeColor="text1"/>
          <w:sz w:val="24"/>
          <w:szCs w:val="24"/>
        </w:rPr>
        <w:t xml:space="preserve"> are assumed width and depth of rectangular canal </w:t>
      </w:r>
    </w:p>
    <w:p w:rsidR="0061545E" w:rsidRPr="00412B4F" w:rsidRDefault="0061545E" w:rsidP="00574C34">
      <w:pPr>
        <w:tabs>
          <w:tab w:val="left" w:pos="1065"/>
          <w:tab w:val="center" w:pos="4320"/>
        </w:tabs>
        <w:spacing w:line="276" w:lineRule="auto"/>
        <w:ind w:left="5040" w:hanging="5040"/>
        <w:jc w:val="both"/>
        <w:rPr>
          <w:color w:val="000000" w:themeColor="text1"/>
          <w:sz w:val="24"/>
          <w:szCs w:val="24"/>
          <w:vertAlign w:val="subscript"/>
        </w:rPr>
      </w:pPr>
      <w:r w:rsidRPr="00412B4F">
        <w:rPr>
          <w:color w:val="000000" w:themeColor="text1"/>
          <w:sz w:val="24"/>
          <w:szCs w:val="24"/>
        </w:rPr>
        <w:tab/>
        <w:t>P = 2d</w:t>
      </w:r>
      <w:r w:rsidRPr="00412B4F">
        <w:rPr>
          <w:color w:val="000000" w:themeColor="text1"/>
          <w:sz w:val="24"/>
          <w:szCs w:val="24"/>
          <w:vertAlign w:val="subscript"/>
        </w:rPr>
        <w:t>2</w:t>
      </w:r>
      <w:r w:rsidRPr="00412B4F">
        <w:rPr>
          <w:color w:val="000000" w:themeColor="text1"/>
          <w:sz w:val="24"/>
          <w:szCs w:val="24"/>
        </w:rPr>
        <w:t xml:space="preserve"> + b</w:t>
      </w:r>
      <w:r w:rsidRPr="00412B4F">
        <w:rPr>
          <w:color w:val="000000" w:themeColor="text1"/>
          <w:sz w:val="24"/>
          <w:szCs w:val="24"/>
          <w:vertAlign w:val="subscript"/>
        </w:rPr>
        <w:t xml:space="preserve">2 </w:t>
      </w:r>
      <w:r w:rsidRPr="00412B4F">
        <w:rPr>
          <w:color w:val="000000" w:themeColor="text1"/>
          <w:sz w:val="24"/>
          <w:szCs w:val="24"/>
          <w:vertAlign w:val="subscript"/>
        </w:rPr>
        <w:tab/>
      </w:r>
    </w:p>
    <w:p w:rsidR="0061545E" w:rsidRPr="00412B4F" w:rsidRDefault="0061545E" w:rsidP="00574C34">
      <w:pPr>
        <w:tabs>
          <w:tab w:val="left" w:pos="1065"/>
          <w:tab w:val="center" w:pos="4320"/>
        </w:tabs>
        <w:spacing w:line="276" w:lineRule="auto"/>
        <w:ind w:left="5040" w:hanging="5040"/>
        <w:jc w:val="both"/>
        <w:rPr>
          <w:color w:val="000000" w:themeColor="text1"/>
          <w:sz w:val="24"/>
          <w:szCs w:val="24"/>
        </w:rPr>
      </w:pPr>
      <w:r w:rsidRPr="00412B4F">
        <w:rPr>
          <w:color w:val="000000" w:themeColor="text1"/>
          <w:sz w:val="24"/>
          <w:szCs w:val="24"/>
          <w:vertAlign w:val="subscript"/>
        </w:rPr>
        <w:tab/>
      </w:r>
      <w:r w:rsidRPr="00412B4F">
        <w:rPr>
          <w:color w:val="000000" w:themeColor="text1"/>
          <w:sz w:val="24"/>
          <w:szCs w:val="24"/>
        </w:rPr>
        <w:t xml:space="preserve">R = A/P </w:t>
      </w:r>
    </w:p>
    <w:p w:rsidR="0061545E" w:rsidRPr="00412B4F" w:rsidRDefault="0061545E" w:rsidP="00574C34">
      <w:pPr>
        <w:tabs>
          <w:tab w:val="left" w:pos="1065"/>
          <w:tab w:val="center" w:pos="4320"/>
        </w:tabs>
        <w:spacing w:line="276" w:lineRule="auto"/>
        <w:ind w:left="5040" w:hanging="5040"/>
        <w:jc w:val="both"/>
        <w:rPr>
          <w:color w:val="000000" w:themeColor="text1"/>
          <w:sz w:val="24"/>
          <w:szCs w:val="24"/>
        </w:rPr>
      </w:pPr>
      <w:r w:rsidRPr="00412B4F">
        <w:rPr>
          <w:color w:val="000000" w:themeColor="text1"/>
          <w:sz w:val="24"/>
          <w:szCs w:val="24"/>
        </w:rPr>
        <w:tab/>
        <w:t xml:space="preserve">I = </w:t>
      </w:r>
      <m:oMath>
        <m:sSup>
          <m:sSupPr>
            <m:ctrlPr>
              <w:rPr>
                <w:rFonts w:ascii="Cambria Math" w:hAnsi="Cambria Math"/>
                <w:i/>
                <w:color w:val="000000" w:themeColor="text1"/>
                <w:sz w:val="24"/>
                <w:szCs w:val="24"/>
              </w:rPr>
            </m:ctrlPr>
          </m:sSupPr>
          <m:e>
            <m:r>
              <w:rPr>
                <w:rFonts w:ascii="Cambria Math"/>
                <w:color w:val="000000" w:themeColor="text1"/>
                <w:sz w:val="24"/>
                <w:szCs w:val="24"/>
              </w:rPr>
              <m:t>(</m:t>
            </m:r>
            <m:r>
              <w:rPr>
                <w:rFonts w:ascii="Cambria Math" w:hAnsi="Cambria Math"/>
                <w:color w:val="000000" w:themeColor="text1"/>
                <w:sz w:val="24"/>
                <w:szCs w:val="24"/>
              </w:rPr>
              <m:t>n</m:t>
            </m:r>
            <m:r>
              <w:rPr>
                <w:rFonts w:hAns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color w:val="000000" w:themeColor="text1"/>
                        <w:sz w:val="24"/>
                        <w:szCs w:val="24"/>
                      </w:rPr>
                      <m:t>2</m:t>
                    </m:r>
                  </m:sub>
                </m:sSub>
              </m:num>
              <m:den>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R</m:t>
                    </m:r>
                  </m:e>
                  <m:sup>
                    <m:f>
                      <m:fPr>
                        <m:ctrlPr>
                          <w:rPr>
                            <w:rFonts w:ascii="Cambria Math" w:hAnsi="Cambria Math"/>
                            <w:i/>
                            <w:color w:val="000000" w:themeColor="text1"/>
                            <w:sz w:val="24"/>
                            <w:szCs w:val="24"/>
                          </w:rPr>
                        </m:ctrlPr>
                      </m:fPr>
                      <m:num>
                        <m:r>
                          <w:rPr>
                            <w:rFonts w:ascii="Cambria Math"/>
                            <w:color w:val="000000" w:themeColor="text1"/>
                            <w:sz w:val="24"/>
                            <w:szCs w:val="24"/>
                          </w:rPr>
                          <m:t>2</m:t>
                        </m:r>
                      </m:num>
                      <m:den>
                        <m:r>
                          <w:rPr>
                            <w:rFonts w:ascii="Cambria Math"/>
                            <w:color w:val="000000" w:themeColor="text1"/>
                            <w:sz w:val="24"/>
                            <w:szCs w:val="24"/>
                          </w:rPr>
                          <m:t>3</m:t>
                        </m:r>
                      </m:den>
                    </m:f>
                  </m:sup>
                </m:sSup>
              </m:den>
            </m:f>
            <m:r>
              <m:rPr>
                <m:sty m:val="p"/>
              </m:rPr>
              <w:rPr>
                <w:rFonts w:ascii="Cambria Math"/>
                <w:color w:val="000000" w:themeColor="text1"/>
                <w:sz w:val="24"/>
                <w:szCs w:val="24"/>
              </w:rPr>
              <m:t>)</m:t>
            </m:r>
          </m:e>
          <m:sup>
            <m:r>
              <w:rPr>
                <w:rFonts w:ascii="Cambria Math"/>
                <w:color w:val="000000" w:themeColor="text1"/>
                <w:sz w:val="24"/>
                <w:szCs w:val="24"/>
              </w:rPr>
              <m:t>2</m:t>
            </m:r>
          </m:sup>
        </m:sSup>
      </m:oMath>
      <w:r w:rsidRPr="00412B4F">
        <w:rPr>
          <w:color w:val="000000" w:themeColor="text1"/>
          <w:sz w:val="24"/>
          <w:szCs w:val="24"/>
        </w:rPr>
        <w:t xml:space="preserve">      Take n = 0.014 for masonry wall </w:t>
      </w:r>
    </w:p>
    <w:p w:rsidR="0061545E" w:rsidRPr="00412B4F" w:rsidRDefault="0061545E" w:rsidP="00574C34">
      <w:pPr>
        <w:tabs>
          <w:tab w:val="left" w:pos="1065"/>
          <w:tab w:val="center" w:pos="4320"/>
        </w:tabs>
        <w:spacing w:before="120" w:line="276" w:lineRule="auto"/>
        <w:ind w:left="5040" w:hanging="5040"/>
        <w:jc w:val="both"/>
        <w:rPr>
          <w:color w:val="000000" w:themeColor="text1"/>
          <w:sz w:val="24"/>
          <w:szCs w:val="24"/>
        </w:rPr>
      </w:pPr>
      <w:r w:rsidRPr="00412B4F">
        <w:rPr>
          <w:color w:val="000000" w:themeColor="text1"/>
          <w:sz w:val="24"/>
          <w:szCs w:val="24"/>
        </w:rPr>
        <w:t>Therefore head loss, h</w:t>
      </w:r>
      <w:r w:rsidRPr="00412B4F">
        <w:rPr>
          <w:color w:val="000000" w:themeColor="text1"/>
          <w:sz w:val="24"/>
          <w:szCs w:val="24"/>
          <w:vertAlign w:val="subscript"/>
        </w:rPr>
        <w:t>f</w:t>
      </w:r>
      <w:r w:rsidRPr="00412B4F">
        <w:rPr>
          <w:color w:val="000000" w:themeColor="text1"/>
          <w:sz w:val="24"/>
          <w:szCs w:val="24"/>
        </w:rPr>
        <w:t>= L*I</w:t>
      </w:r>
    </w:p>
    <w:p w:rsidR="00412B4F" w:rsidRPr="00A777D4" w:rsidRDefault="00412B4F" w:rsidP="00574C34">
      <w:pPr>
        <w:tabs>
          <w:tab w:val="left" w:pos="1065"/>
          <w:tab w:val="center" w:pos="4320"/>
        </w:tabs>
        <w:spacing w:before="120" w:line="276" w:lineRule="auto"/>
        <w:ind w:left="5040" w:hanging="5040"/>
        <w:jc w:val="both"/>
        <w:rPr>
          <w:color w:val="000000" w:themeColor="text1"/>
          <w:sz w:val="24"/>
          <w:szCs w:val="24"/>
        </w:rPr>
      </w:pPr>
    </w:p>
    <w:p w:rsidR="0061545E" w:rsidRPr="00A777D4" w:rsidRDefault="0061545E" w:rsidP="009454CF">
      <w:pPr>
        <w:pStyle w:val="ListParagraph"/>
        <w:numPr>
          <w:ilvl w:val="0"/>
          <w:numId w:val="4"/>
        </w:numPr>
        <w:overflowPunct w:val="0"/>
        <w:autoSpaceDE w:val="0"/>
        <w:autoSpaceDN w:val="0"/>
        <w:adjustRightInd w:val="0"/>
        <w:spacing w:before="120" w:after="0"/>
        <w:jc w:val="both"/>
        <w:textAlignment w:val="baseline"/>
        <w:rPr>
          <w:rFonts w:ascii="Times New Roman" w:hAnsi="Times New Roman"/>
          <w:b/>
          <w:color w:val="000000" w:themeColor="text1"/>
          <w:sz w:val="24"/>
          <w:szCs w:val="24"/>
        </w:rPr>
      </w:pPr>
      <w:r w:rsidRPr="00A777D4">
        <w:rPr>
          <w:rFonts w:ascii="Times New Roman" w:hAnsi="Times New Roman"/>
          <w:b/>
          <w:color w:val="000000" w:themeColor="text1"/>
          <w:sz w:val="24"/>
          <w:szCs w:val="24"/>
        </w:rPr>
        <w:lastRenderedPageBreak/>
        <w:t xml:space="preserve">Water surface change at u/s and d/s of culvert </w:t>
      </w:r>
    </w:p>
    <w:p w:rsidR="0061545E" w:rsidRPr="00A777D4" w:rsidRDefault="0061545E" w:rsidP="009454CF">
      <w:pPr>
        <w:pStyle w:val="ListParagraph"/>
        <w:numPr>
          <w:ilvl w:val="0"/>
          <w:numId w:val="8"/>
        </w:numPr>
        <w:overflowPunct w:val="0"/>
        <w:autoSpaceDE w:val="0"/>
        <w:autoSpaceDN w:val="0"/>
        <w:adjustRightInd w:val="0"/>
        <w:spacing w:after="0"/>
        <w:ind w:firstLine="0"/>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Drop of water surface at inlet of culvert</w:t>
      </w:r>
    </w:p>
    <w:p w:rsidR="0061545E" w:rsidRPr="00A777D4" w:rsidRDefault="0061545E" w:rsidP="00574C34">
      <w:pPr>
        <w:pStyle w:val="ListParagraph"/>
        <w:tabs>
          <w:tab w:val="left" w:pos="930"/>
        </w:tabs>
        <w:ind w:left="1080"/>
        <w:rPr>
          <w:rFonts w:ascii="Times New Roman" w:hAnsi="Times New Roman"/>
          <w:color w:val="000000" w:themeColor="text1"/>
          <w:sz w:val="24"/>
          <w:szCs w:val="24"/>
        </w:rPr>
      </w:pPr>
      <m:oMathPara>
        <m:oMath>
          <m:r>
            <w:rPr>
              <w:rFonts w:ascii="Times New Roman" w:hAnsi="Times New Roman"/>
              <w:color w:val="000000" w:themeColor="text1"/>
              <w:sz w:val="24"/>
              <w:szCs w:val="24"/>
              <w:vertAlign w:val="subscript"/>
            </w:rPr>
            <m:t>∆</m:t>
          </m:r>
          <m:sSub>
            <m:sSubPr>
              <m:ctrlPr>
                <w:rPr>
                  <w:rFonts w:ascii="Cambria Math" w:hAnsi="Times New Roman"/>
                  <w:i/>
                  <w:color w:val="000000" w:themeColor="text1"/>
                  <w:sz w:val="24"/>
                  <w:szCs w:val="24"/>
                  <w:vertAlign w:val="subscript"/>
                </w:rPr>
              </m:ctrlPr>
            </m:sSubPr>
            <m:e>
              <m:r>
                <w:rPr>
                  <w:rFonts w:ascii="Times New Roman" w:hAnsi="Cambria Math"/>
                  <w:color w:val="000000" w:themeColor="text1"/>
                  <w:sz w:val="24"/>
                  <w:szCs w:val="24"/>
                  <w:vertAlign w:val="subscript"/>
                </w:rPr>
                <m:t>h</m:t>
              </m:r>
            </m:e>
            <m:sub>
              <m:r>
                <w:rPr>
                  <w:rFonts w:ascii="Cambria Math" w:hAnsi="Cambria Math"/>
                  <w:color w:val="000000" w:themeColor="text1"/>
                  <w:sz w:val="24"/>
                  <w:szCs w:val="24"/>
                  <w:vertAlign w:val="subscript"/>
                </w:rPr>
                <m:t>i</m:t>
              </m:r>
            </m:sub>
          </m:sSub>
          <m:r>
            <w:rPr>
              <w:rFonts w:ascii="Cambria Math" w:hAnsi="Times New Roman"/>
              <w:color w:val="000000" w:themeColor="text1"/>
              <w:sz w:val="24"/>
              <w:szCs w:val="24"/>
              <w:vertAlign w:val="subscript"/>
            </w:rPr>
            <m:t>=1.5</m:t>
          </m:r>
          <m:r>
            <w:rPr>
              <w:rFonts w:ascii="Times New Roman" w:hAnsi="Cambria Math"/>
              <w:color w:val="000000" w:themeColor="text1"/>
              <w:sz w:val="24"/>
              <w:szCs w:val="24"/>
              <w:vertAlign w:val="subscript"/>
            </w:rPr>
            <m:t>*</m:t>
          </m:r>
          <m:f>
            <m:fPr>
              <m:ctrlPr>
                <w:rPr>
                  <w:rFonts w:ascii="Cambria Math" w:hAnsi="Times New Roman"/>
                  <w:color w:val="000000" w:themeColor="text1"/>
                  <w:sz w:val="24"/>
                  <w:szCs w:val="24"/>
                  <w:vertAlign w:val="subscript"/>
                </w:rPr>
              </m:ctrlPr>
            </m:fPr>
            <m:num>
              <m:r>
                <m:rPr>
                  <m:sty m:val="p"/>
                </m:rPr>
                <w:rPr>
                  <w:rFonts w:ascii="Cambria Math" w:hAnsi="Times New Roman"/>
                  <w:color w:val="000000" w:themeColor="text1"/>
                  <w:sz w:val="24"/>
                  <w:szCs w:val="24"/>
                  <w:vertAlign w:val="subscript"/>
                </w:rPr>
                <m:t>[</m:t>
              </m:r>
              <m:sSup>
                <m:sSupPr>
                  <m:ctrlPr>
                    <w:rPr>
                      <w:rFonts w:ascii="Cambria Math" w:hAnsi="Times New Roman"/>
                      <w:i/>
                      <w:color w:val="000000" w:themeColor="text1"/>
                      <w:sz w:val="24"/>
                      <w:szCs w:val="24"/>
                      <w:vertAlign w:val="subscript"/>
                    </w:rPr>
                  </m:ctrlPr>
                </m:sSupPr>
                <m:e>
                  <m:r>
                    <w:rPr>
                      <w:rFonts w:ascii="Cambria Math" w:hAnsi="Cambria Math"/>
                      <w:color w:val="000000" w:themeColor="text1"/>
                      <w:sz w:val="24"/>
                      <w:szCs w:val="24"/>
                      <w:vertAlign w:val="subscript"/>
                    </w:rPr>
                    <m:t>V</m:t>
                  </m:r>
                  <m:r>
                    <w:rPr>
                      <w:rFonts w:ascii="Cambria Math" w:hAnsi="Times New Roman"/>
                      <w:color w:val="000000" w:themeColor="text1"/>
                      <w:sz w:val="24"/>
                      <w:szCs w:val="24"/>
                      <w:vertAlign w:val="subscript"/>
                    </w:rPr>
                    <m:t>2</m:t>
                  </m:r>
                </m:e>
                <m:sup>
                  <m:r>
                    <w:rPr>
                      <w:rFonts w:ascii="Cambria Math" w:hAnsi="Times New Roman"/>
                      <w:color w:val="000000" w:themeColor="text1"/>
                      <w:sz w:val="24"/>
                      <w:szCs w:val="24"/>
                      <w:vertAlign w:val="subscript"/>
                    </w:rPr>
                    <m:t>2</m:t>
                  </m:r>
                </m:sup>
              </m:sSup>
              <m:r>
                <w:rPr>
                  <w:rFonts w:ascii="Times New Roman" w:hAnsi="Times New Roman"/>
                  <w:color w:val="000000" w:themeColor="text1"/>
                  <w:sz w:val="24"/>
                  <w:szCs w:val="24"/>
                  <w:vertAlign w:val="subscript"/>
                </w:rPr>
                <m:t>-</m:t>
              </m:r>
              <m:sSup>
                <m:sSupPr>
                  <m:ctrlPr>
                    <w:rPr>
                      <w:rFonts w:ascii="Cambria Math" w:hAnsi="Times New Roman"/>
                      <w:i/>
                      <w:color w:val="000000" w:themeColor="text1"/>
                      <w:sz w:val="24"/>
                      <w:szCs w:val="24"/>
                      <w:vertAlign w:val="subscript"/>
                    </w:rPr>
                  </m:ctrlPr>
                </m:sSupPr>
                <m:e>
                  <m:r>
                    <w:rPr>
                      <w:rFonts w:ascii="Cambria Math" w:hAnsi="Cambria Math"/>
                      <w:color w:val="000000" w:themeColor="text1"/>
                      <w:sz w:val="24"/>
                      <w:szCs w:val="24"/>
                      <w:vertAlign w:val="subscript"/>
                    </w:rPr>
                    <m:t>V</m:t>
                  </m:r>
                  <m:r>
                    <w:rPr>
                      <w:rFonts w:ascii="Cambria Math" w:hAnsi="Times New Roman"/>
                      <w:color w:val="000000" w:themeColor="text1"/>
                      <w:sz w:val="24"/>
                      <w:szCs w:val="24"/>
                      <w:vertAlign w:val="subscript"/>
                    </w:rPr>
                    <m:t>1</m:t>
                  </m:r>
                </m:e>
                <m:sup>
                  <m:r>
                    <w:rPr>
                      <w:rFonts w:ascii="Cambria Math" w:hAnsi="Times New Roman"/>
                      <w:color w:val="000000" w:themeColor="text1"/>
                      <w:sz w:val="24"/>
                      <w:szCs w:val="24"/>
                      <w:vertAlign w:val="subscript"/>
                    </w:rPr>
                    <m:t>2</m:t>
                  </m:r>
                </m:sup>
              </m:sSup>
              <m:r>
                <w:rPr>
                  <w:rFonts w:ascii="Cambria Math" w:hAnsi="Times New Roman"/>
                  <w:color w:val="000000" w:themeColor="text1"/>
                  <w:sz w:val="24"/>
                  <w:szCs w:val="24"/>
                  <w:vertAlign w:val="subscript"/>
                </w:rPr>
                <m:t>]</m:t>
              </m:r>
            </m:num>
            <m:den>
              <m:r>
                <w:rPr>
                  <w:rFonts w:ascii="Cambria Math" w:hAnsi="Times New Roman"/>
                  <w:color w:val="000000" w:themeColor="text1"/>
                  <w:sz w:val="24"/>
                  <w:szCs w:val="24"/>
                  <w:vertAlign w:val="subscript"/>
                </w:rPr>
                <m:t>2</m:t>
              </m:r>
              <m:r>
                <w:rPr>
                  <w:rFonts w:ascii="Cambria Math" w:hAnsi="Cambria Math"/>
                  <w:color w:val="000000" w:themeColor="text1"/>
                  <w:sz w:val="24"/>
                  <w:szCs w:val="24"/>
                  <w:vertAlign w:val="subscript"/>
                </w:rPr>
                <m:t>g</m:t>
              </m:r>
            </m:den>
          </m:f>
        </m:oMath>
      </m:oMathPara>
    </w:p>
    <w:p w:rsidR="0061545E" w:rsidRPr="00A777D4" w:rsidRDefault="0061545E" w:rsidP="009454CF">
      <w:pPr>
        <w:pStyle w:val="ListParagraph"/>
        <w:numPr>
          <w:ilvl w:val="0"/>
          <w:numId w:val="8"/>
        </w:numPr>
        <w:overflowPunct w:val="0"/>
        <w:autoSpaceDE w:val="0"/>
        <w:autoSpaceDN w:val="0"/>
        <w:adjustRightInd w:val="0"/>
        <w:spacing w:after="0"/>
        <w:ind w:firstLine="0"/>
        <w:textAlignment w:val="baseline"/>
        <w:rPr>
          <w:rFonts w:ascii="Times New Roman" w:hAnsi="Times New Roman"/>
          <w:b/>
          <w:color w:val="000000" w:themeColor="text1"/>
          <w:sz w:val="24"/>
          <w:szCs w:val="24"/>
        </w:rPr>
      </w:pPr>
      <w:r w:rsidRPr="00A777D4">
        <w:rPr>
          <w:rFonts w:ascii="Times New Roman" w:hAnsi="Times New Roman"/>
          <w:color w:val="000000" w:themeColor="text1"/>
          <w:sz w:val="24"/>
          <w:szCs w:val="24"/>
        </w:rPr>
        <w:t>Rise of water surface at the d/s of canal section</w:t>
      </w:r>
    </w:p>
    <w:p w:rsidR="0061545E" w:rsidRPr="00A777D4" w:rsidRDefault="0061545E" w:rsidP="00574C34">
      <w:pPr>
        <w:tabs>
          <w:tab w:val="left" w:pos="930"/>
        </w:tabs>
        <w:spacing w:line="276" w:lineRule="auto"/>
        <w:ind w:left="1170"/>
        <w:rPr>
          <w:color w:val="000000" w:themeColor="text1"/>
          <w:sz w:val="24"/>
          <w:szCs w:val="24"/>
        </w:rPr>
      </w:pPr>
      <m:oMathPara>
        <m:oMath>
          <m:r>
            <w:rPr>
              <w:color w:val="000000" w:themeColor="text1"/>
              <w:sz w:val="24"/>
              <w:szCs w:val="24"/>
              <w:vertAlign w:val="subscript"/>
            </w:rPr>
            <m:t>∆</m:t>
          </m:r>
          <m:sSub>
            <m:sSubPr>
              <m:ctrlPr>
                <w:rPr>
                  <w:rFonts w:ascii="Cambria Math" w:hAnsi="Cambria Math"/>
                  <w:i/>
                  <w:color w:val="000000" w:themeColor="text1"/>
                  <w:sz w:val="24"/>
                  <w:szCs w:val="24"/>
                  <w:vertAlign w:val="subscript"/>
                </w:rPr>
              </m:ctrlPr>
            </m:sSubPr>
            <m:e>
              <m:r>
                <w:rPr>
                  <w:rFonts w:hAnsi="Cambria Math"/>
                  <w:color w:val="000000" w:themeColor="text1"/>
                  <w:sz w:val="24"/>
                  <w:szCs w:val="24"/>
                  <w:vertAlign w:val="subscript"/>
                </w:rPr>
                <m:t>h</m:t>
              </m:r>
            </m:e>
            <m:sub>
              <m:r>
                <w:rPr>
                  <w:rFonts w:ascii="Cambria Math" w:hAnsi="Cambria Math"/>
                  <w:color w:val="000000" w:themeColor="text1"/>
                  <w:sz w:val="24"/>
                  <w:szCs w:val="24"/>
                  <w:vertAlign w:val="subscript"/>
                </w:rPr>
                <m:t>o</m:t>
              </m:r>
            </m:sub>
          </m:sSub>
          <m:r>
            <w:rPr>
              <w:rFonts w:ascii="Cambria Math"/>
              <w:color w:val="000000" w:themeColor="text1"/>
              <w:sz w:val="24"/>
              <w:szCs w:val="24"/>
              <w:vertAlign w:val="subscript"/>
            </w:rPr>
            <m:t>=0.3</m:t>
          </m:r>
          <m:r>
            <w:rPr>
              <w:rFonts w:hAnsi="Cambria Math"/>
              <w:color w:val="000000" w:themeColor="text1"/>
              <w:sz w:val="24"/>
              <w:szCs w:val="24"/>
              <w:vertAlign w:val="subscript"/>
            </w:rPr>
            <m:t>*</m:t>
          </m:r>
          <m:f>
            <m:fPr>
              <m:ctrlPr>
                <w:rPr>
                  <w:rFonts w:ascii="Cambria Math" w:hAnsi="Cambria Math"/>
                  <w:color w:val="000000" w:themeColor="text1"/>
                  <w:sz w:val="24"/>
                  <w:szCs w:val="24"/>
                  <w:vertAlign w:val="subscript"/>
                </w:rPr>
              </m:ctrlPr>
            </m:fPr>
            <m:num>
              <m:r>
                <m:rPr>
                  <m:sty m:val="p"/>
                </m:rPr>
                <w:rPr>
                  <w:rFonts w:ascii="Cambria Math"/>
                  <w:color w:val="000000" w:themeColor="text1"/>
                  <w:sz w:val="24"/>
                  <w:szCs w:val="24"/>
                  <w:vertAlign w:val="subscript"/>
                </w:rPr>
                <m:t>[</m:t>
              </m:r>
              <m:sSup>
                <m:sSupPr>
                  <m:ctrlPr>
                    <w:rPr>
                      <w:rFonts w:ascii="Cambria Math" w:hAnsi="Cambria Math"/>
                      <w:i/>
                      <w:color w:val="000000" w:themeColor="text1"/>
                      <w:sz w:val="24"/>
                      <w:szCs w:val="24"/>
                      <w:vertAlign w:val="subscript"/>
                    </w:rPr>
                  </m:ctrlPr>
                </m:sSupPr>
                <m:e>
                  <m:r>
                    <w:rPr>
                      <w:rFonts w:ascii="Cambria Math" w:hAnsi="Cambria Math"/>
                      <w:color w:val="000000" w:themeColor="text1"/>
                      <w:sz w:val="24"/>
                      <w:szCs w:val="24"/>
                      <w:vertAlign w:val="subscript"/>
                    </w:rPr>
                    <m:t>V</m:t>
                  </m:r>
                  <m:r>
                    <w:rPr>
                      <w:rFonts w:ascii="Cambria Math"/>
                      <w:color w:val="000000" w:themeColor="text1"/>
                      <w:sz w:val="24"/>
                      <w:szCs w:val="24"/>
                      <w:vertAlign w:val="subscript"/>
                    </w:rPr>
                    <m:t>2</m:t>
                  </m:r>
                </m:e>
                <m:sup>
                  <m:r>
                    <w:rPr>
                      <w:rFonts w:ascii="Cambria Math"/>
                      <w:color w:val="000000" w:themeColor="text1"/>
                      <w:sz w:val="24"/>
                      <w:szCs w:val="24"/>
                      <w:vertAlign w:val="subscript"/>
                    </w:rPr>
                    <m:t>2</m:t>
                  </m:r>
                </m:sup>
              </m:sSup>
              <m:r>
                <w:rPr>
                  <w:color w:val="000000" w:themeColor="text1"/>
                  <w:sz w:val="24"/>
                  <w:szCs w:val="24"/>
                  <w:vertAlign w:val="subscript"/>
                </w:rPr>
                <m:t>-</m:t>
              </m:r>
              <m:sSup>
                <m:sSupPr>
                  <m:ctrlPr>
                    <w:rPr>
                      <w:rFonts w:ascii="Cambria Math" w:hAnsi="Cambria Math"/>
                      <w:i/>
                      <w:color w:val="000000" w:themeColor="text1"/>
                      <w:sz w:val="24"/>
                      <w:szCs w:val="24"/>
                      <w:vertAlign w:val="subscript"/>
                    </w:rPr>
                  </m:ctrlPr>
                </m:sSupPr>
                <m:e>
                  <m:r>
                    <w:rPr>
                      <w:rFonts w:ascii="Cambria Math" w:hAnsi="Cambria Math"/>
                      <w:color w:val="000000" w:themeColor="text1"/>
                      <w:sz w:val="24"/>
                      <w:szCs w:val="24"/>
                      <w:vertAlign w:val="subscript"/>
                    </w:rPr>
                    <m:t>V</m:t>
                  </m:r>
                  <m:r>
                    <w:rPr>
                      <w:rFonts w:ascii="Cambria Math"/>
                      <w:color w:val="000000" w:themeColor="text1"/>
                      <w:sz w:val="24"/>
                      <w:szCs w:val="24"/>
                      <w:vertAlign w:val="subscript"/>
                    </w:rPr>
                    <m:t>1</m:t>
                  </m:r>
                </m:e>
                <m:sup>
                  <m:r>
                    <w:rPr>
                      <w:rFonts w:ascii="Cambria Math"/>
                      <w:color w:val="000000" w:themeColor="text1"/>
                      <w:sz w:val="24"/>
                      <w:szCs w:val="24"/>
                      <w:vertAlign w:val="subscript"/>
                    </w:rPr>
                    <m:t>2</m:t>
                  </m:r>
                </m:sup>
              </m:sSup>
              <m:r>
                <w:rPr>
                  <w:rFonts w:ascii="Cambria Math"/>
                  <w:color w:val="000000" w:themeColor="text1"/>
                  <w:sz w:val="24"/>
                  <w:szCs w:val="24"/>
                  <w:vertAlign w:val="subscript"/>
                </w:rPr>
                <m:t>]</m:t>
              </m:r>
            </m:num>
            <m:den>
              <m:r>
                <w:rPr>
                  <w:rFonts w:ascii="Cambria Math"/>
                  <w:color w:val="000000" w:themeColor="text1"/>
                  <w:sz w:val="24"/>
                  <w:szCs w:val="24"/>
                  <w:vertAlign w:val="subscript"/>
                </w:rPr>
                <m:t>2</m:t>
              </m:r>
              <m:r>
                <w:rPr>
                  <w:rFonts w:ascii="Cambria Math" w:hAnsi="Cambria Math"/>
                  <w:color w:val="000000" w:themeColor="text1"/>
                  <w:sz w:val="24"/>
                  <w:szCs w:val="24"/>
                  <w:vertAlign w:val="subscript"/>
                </w:rPr>
                <m:t>g</m:t>
              </m:r>
            </m:den>
          </m:f>
        </m:oMath>
      </m:oMathPara>
    </w:p>
    <w:p w:rsidR="0061545E" w:rsidRPr="00A777D4" w:rsidRDefault="0061545E" w:rsidP="009454CF">
      <w:pPr>
        <w:pStyle w:val="ListParagraph"/>
        <w:numPr>
          <w:ilvl w:val="0"/>
          <w:numId w:val="4"/>
        </w:numPr>
        <w:overflowPunct w:val="0"/>
        <w:autoSpaceDE w:val="0"/>
        <w:autoSpaceDN w:val="0"/>
        <w:adjustRightInd w:val="0"/>
        <w:spacing w:before="120" w:after="0"/>
        <w:jc w:val="both"/>
        <w:textAlignment w:val="baseline"/>
        <w:rPr>
          <w:rFonts w:ascii="Times New Roman" w:hAnsi="Times New Roman"/>
          <w:b/>
          <w:color w:val="000000" w:themeColor="text1"/>
          <w:sz w:val="24"/>
          <w:szCs w:val="24"/>
        </w:rPr>
      </w:pPr>
      <w:r w:rsidRPr="00A777D4">
        <w:rPr>
          <w:rFonts w:ascii="Times New Roman" w:hAnsi="Times New Roman"/>
          <w:b/>
          <w:color w:val="000000" w:themeColor="text1"/>
          <w:sz w:val="24"/>
          <w:szCs w:val="24"/>
        </w:rPr>
        <w:t xml:space="preserve">Elevations </w:t>
      </w:r>
    </w:p>
    <w:p w:rsidR="0061545E" w:rsidRPr="00A777D4" w:rsidRDefault="0061545E" w:rsidP="009454CF">
      <w:pPr>
        <w:pStyle w:val="ListParagraph"/>
        <w:numPr>
          <w:ilvl w:val="0"/>
          <w:numId w:val="3"/>
        </w:numPr>
        <w:overflowPunct w:val="0"/>
        <w:autoSpaceDE w:val="0"/>
        <w:autoSpaceDN w:val="0"/>
        <w:adjustRightInd w:val="0"/>
        <w:spacing w:after="0"/>
        <w:ind w:left="1080"/>
        <w:jc w:val="both"/>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 xml:space="preserve">U/s Canal Water Level </w:t>
      </w:r>
      <w:r w:rsidRPr="00A777D4">
        <w:rPr>
          <w:rFonts w:ascii="Times New Roman" w:hAnsi="Times New Roman"/>
          <w:color w:val="000000" w:themeColor="text1"/>
          <w:sz w:val="24"/>
          <w:szCs w:val="24"/>
        </w:rPr>
        <w:tab/>
      </w:r>
      <w:r w:rsidRPr="00A777D4">
        <w:rPr>
          <w:rFonts w:ascii="Times New Roman" w:hAnsi="Times New Roman"/>
          <w:color w:val="000000" w:themeColor="text1"/>
          <w:sz w:val="24"/>
          <w:szCs w:val="24"/>
        </w:rPr>
        <w:tab/>
        <w:t>= u/s CBL + Water depth in parent canal</w:t>
      </w:r>
    </w:p>
    <w:p w:rsidR="0061545E" w:rsidRPr="00A777D4" w:rsidRDefault="0061545E" w:rsidP="009454CF">
      <w:pPr>
        <w:pStyle w:val="ListParagraph"/>
        <w:numPr>
          <w:ilvl w:val="0"/>
          <w:numId w:val="3"/>
        </w:numPr>
        <w:overflowPunct w:val="0"/>
        <w:autoSpaceDE w:val="0"/>
        <w:autoSpaceDN w:val="0"/>
        <w:adjustRightInd w:val="0"/>
        <w:spacing w:after="0"/>
        <w:ind w:left="1080"/>
        <w:jc w:val="both"/>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Culvert Inlet Water Level</w:t>
      </w:r>
      <w:r w:rsidRPr="00A777D4">
        <w:rPr>
          <w:rFonts w:ascii="Times New Roman" w:hAnsi="Times New Roman"/>
          <w:color w:val="000000" w:themeColor="text1"/>
          <w:sz w:val="24"/>
          <w:szCs w:val="24"/>
        </w:rPr>
        <w:tab/>
      </w:r>
      <w:r w:rsidR="00291893">
        <w:rPr>
          <w:rFonts w:ascii="Times New Roman" w:hAnsi="Times New Roman"/>
          <w:color w:val="000000" w:themeColor="text1"/>
          <w:sz w:val="24"/>
          <w:szCs w:val="24"/>
        </w:rPr>
        <w:t xml:space="preserve">            </w:t>
      </w:r>
      <w:r w:rsidRPr="00A777D4">
        <w:rPr>
          <w:rFonts w:ascii="Times New Roman" w:hAnsi="Times New Roman"/>
          <w:color w:val="000000" w:themeColor="text1"/>
          <w:sz w:val="24"/>
          <w:szCs w:val="24"/>
        </w:rPr>
        <w:t xml:space="preserve">= u/s canal water level – </w:t>
      </w:r>
      <m:oMath>
        <m:r>
          <w:rPr>
            <w:rFonts w:ascii="Times New Roman" w:hAnsi="Times New Roman"/>
            <w:color w:val="000000" w:themeColor="text1"/>
            <w:sz w:val="24"/>
            <w:szCs w:val="24"/>
            <w:vertAlign w:val="subscript"/>
          </w:rPr>
          <m:t>∆</m:t>
        </m:r>
        <m:sSub>
          <m:sSubPr>
            <m:ctrlPr>
              <w:rPr>
                <w:rFonts w:ascii="Cambria Math" w:hAnsi="Times New Roman"/>
                <w:i/>
                <w:color w:val="000000" w:themeColor="text1"/>
                <w:sz w:val="24"/>
                <w:szCs w:val="24"/>
                <w:vertAlign w:val="subscript"/>
              </w:rPr>
            </m:ctrlPr>
          </m:sSubPr>
          <m:e>
            <m:r>
              <w:rPr>
                <w:rFonts w:ascii="Times New Roman" w:hAnsi="Cambria Math"/>
                <w:color w:val="000000" w:themeColor="text1"/>
                <w:sz w:val="24"/>
                <w:szCs w:val="24"/>
                <w:vertAlign w:val="subscript"/>
              </w:rPr>
              <m:t>h</m:t>
            </m:r>
          </m:e>
          <m:sub>
            <m:r>
              <w:rPr>
                <w:rFonts w:ascii="Cambria Math" w:hAnsi="Cambria Math"/>
                <w:color w:val="000000" w:themeColor="text1"/>
                <w:sz w:val="24"/>
                <w:szCs w:val="24"/>
                <w:vertAlign w:val="subscript"/>
              </w:rPr>
              <m:t>i</m:t>
            </m:r>
          </m:sub>
        </m:sSub>
      </m:oMath>
    </w:p>
    <w:p w:rsidR="0061545E" w:rsidRPr="00A777D4" w:rsidRDefault="0061545E" w:rsidP="009454CF">
      <w:pPr>
        <w:pStyle w:val="ListParagraph"/>
        <w:numPr>
          <w:ilvl w:val="0"/>
          <w:numId w:val="3"/>
        </w:numPr>
        <w:overflowPunct w:val="0"/>
        <w:autoSpaceDE w:val="0"/>
        <w:autoSpaceDN w:val="0"/>
        <w:adjustRightInd w:val="0"/>
        <w:spacing w:after="0"/>
        <w:ind w:left="1080"/>
        <w:jc w:val="both"/>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Culvert Inlet Bed Level</w:t>
      </w:r>
      <w:r w:rsidRPr="00A777D4">
        <w:rPr>
          <w:rFonts w:ascii="Times New Roman" w:hAnsi="Times New Roman"/>
          <w:color w:val="000000" w:themeColor="text1"/>
          <w:sz w:val="24"/>
          <w:szCs w:val="24"/>
        </w:rPr>
        <w:tab/>
      </w:r>
      <w:r w:rsidRPr="00A777D4">
        <w:rPr>
          <w:rFonts w:ascii="Times New Roman" w:hAnsi="Times New Roman"/>
          <w:color w:val="000000" w:themeColor="text1"/>
          <w:sz w:val="24"/>
          <w:szCs w:val="24"/>
        </w:rPr>
        <w:tab/>
        <w:t>= Culvert inlet water level – Water depth</w:t>
      </w:r>
    </w:p>
    <w:p w:rsidR="0061545E" w:rsidRPr="00A777D4" w:rsidRDefault="0061545E" w:rsidP="009454CF">
      <w:pPr>
        <w:pStyle w:val="ListParagraph"/>
        <w:numPr>
          <w:ilvl w:val="0"/>
          <w:numId w:val="3"/>
        </w:numPr>
        <w:overflowPunct w:val="0"/>
        <w:autoSpaceDE w:val="0"/>
        <w:autoSpaceDN w:val="0"/>
        <w:adjustRightInd w:val="0"/>
        <w:spacing w:after="0"/>
        <w:ind w:left="1080"/>
        <w:jc w:val="both"/>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Culvert Outlet Bed Level</w:t>
      </w:r>
      <w:r w:rsidRPr="00A777D4">
        <w:rPr>
          <w:rFonts w:ascii="Times New Roman" w:hAnsi="Times New Roman"/>
          <w:color w:val="000000" w:themeColor="text1"/>
          <w:sz w:val="24"/>
          <w:szCs w:val="24"/>
        </w:rPr>
        <w:tab/>
      </w:r>
      <w:r w:rsidRPr="00A777D4">
        <w:rPr>
          <w:rFonts w:ascii="Times New Roman" w:hAnsi="Times New Roman"/>
          <w:color w:val="000000" w:themeColor="text1"/>
          <w:sz w:val="24"/>
          <w:szCs w:val="24"/>
        </w:rPr>
        <w:tab/>
        <w:t xml:space="preserve">= Culvert Inlet Bed Level – </w:t>
      </w:r>
      <m:oMath>
        <m:r>
          <w:rPr>
            <w:rFonts w:ascii="Times New Roman" w:hAnsi="Times New Roman"/>
            <w:color w:val="000000" w:themeColor="text1"/>
            <w:sz w:val="24"/>
            <w:szCs w:val="24"/>
            <w:vertAlign w:val="subscript"/>
          </w:rPr>
          <m:t>∆</m:t>
        </m:r>
        <m:sSub>
          <m:sSubPr>
            <m:ctrlPr>
              <w:rPr>
                <w:rFonts w:ascii="Cambria Math" w:hAnsi="Times New Roman"/>
                <w:i/>
                <w:color w:val="000000" w:themeColor="text1"/>
                <w:sz w:val="24"/>
                <w:szCs w:val="24"/>
                <w:vertAlign w:val="subscript"/>
              </w:rPr>
            </m:ctrlPr>
          </m:sSubPr>
          <m:e>
            <m:r>
              <w:rPr>
                <w:rFonts w:ascii="Times New Roman" w:hAnsi="Cambria Math"/>
                <w:color w:val="000000" w:themeColor="text1"/>
                <w:sz w:val="24"/>
                <w:szCs w:val="24"/>
                <w:vertAlign w:val="subscript"/>
              </w:rPr>
              <m:t>h</m:t>
            </m:r>
          </m:e>
          <m:sub>
            <m:r>
              <w:rPr>
                <w:rFonts w:ascii="Cambria Math" w:hAnsi="Cambria Math"/>
                <w:color w:val="000000" w:themeColor="text1"/>
                <w:sz w:val="24"/>
                <w:szCs w:val="24"/>
                <w:vertAlign w:val="subscript"/>
              </w:rPr>
              <m:t>f</m:t>
            </m:r>
          </m:sub>
        </m:sSub>
      </m:oMath>
    </w:p>
    <w:p w:rsidR="0061545E" w:rsidRPr="00A777D4" w:rsidRDefault="0061545E" w:rsidP="009454CF">
      <w:pPr>
        <w:pStyle w:val="ListParagraph"/>
        <w:numPr>
          <w:ilvl w:val="0"/>
          <w:numId w:val="3"/>
        </w:numPr>
        <w:overflowPunct w:val="0"/>
        <w:autoSpaceDE w:val="0"/>
        <w:autoSpaceDN w:val="0"/>
        <w:adjustRightInd w:val="0"/>
        <w:spacing w:after="0"/>
        <w:ind w:left="1080"/>
        <w:jc w:val="both"/>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Culvert Outlet Water Level</w:t>
      </w:r>
      <w:r w:rsidRPr="00A777D4">
        <w:rPr>
          <w:rFonts w:ascii="Times New Roman" w:hAnsi="Times New Roman"/>
          <w:color w:val="000000" w:themeColor="text1"/>
          <w:sz w:val="24"/>
          <w:szCs w:val="24"/>
        </w:rPr>
        <w:tab/>
        <w:t>= Culvert Outlet Bed Level + Water Depth</w:t>
      </w:r>
    </w:p>
    <w:p w:rsidR="0061545E" w:rsidRPr="00A777D4" w:rsidRDefault="0061545E" w:rsidP="009454CF">
      <w:pPr>
        <w:pStyle w:val="ListParagraph"/>
        <w:numPr>
          <w:ilvl w:val="0"/>
          <w:numId w:val="3"/>
        </w:numPr>
        <w:overflowPunct w:val="0"/>
        <w:autoSpaceDE w:val="0"/>
        <w:autoSpaceDN w:val="0"/>
        <w:adjustRightInd w:val="0"/>
        <w:spacing w:after="0"/>
        <w:ind w:left="1080"/>
        <w:jc w:val="both"/>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D/s Canal Water Level</w:t>
      </w:r>
      <w:r w:rsidRPr="00A777D4">
        <w:rPr>
          <w:rFonts w:ascii="Times New Roman" w:hAnsi="Times New Roman"/>
          <w:color w:val="000000" w:themeColor="text1"/>
          <w:sz w:val="24"/>
          <w:szCs w:val="24"/>
        </w:rPr>
        <w:tab/>
      </w:r>
      <w:r w:rsidRPr="00A777D4">
        <w:rPr>
          <w:rFonts w:ascii="Times New Roman" w:hAnsi="Times New Roman"/>
          <w:color w:val="000000" w:themeColor="text1"/>
          <w:sz w:val="24"/>
          <w:szCs w:val="24"/>
        </w:rPr>
        <w:tab/>
        <w:t xml:space="preserve">= Culvert Outlet Water level + </w:t>
      </w:r>
      <m:oMath>
        <m:r>
          <w:rPr>
            <w:rFonts w:ascii="Times New Roman" w:hAnsi="Times New Roman"/>
            <w:color w:val="000000" w:themeColor="text1"/>
            <w:sz w:val="24"/>
            <w:szCs w:val="24"/>
            <w:vertAlign w:val="subscript"/>
          </w:rPr>
          <m:t>∆</m:t>
        </m:r>
        <m:sSub>
          <m:sSubPr>
            <m:ctrlPr>
              <w:rPr>
                <w:rFonts w:ascii="Cambria Math" w:hAnsi="Times New Roman"/>
                <w:i/>
                <w:color w:val="000000" w:themeColor="text1"/>
                <w:sz w:val="24"/>
                <w:szCs w:val="24"/>
                <w:vertAlign w:val="subscript"/>
              </w:rPr>
            </m:ctrlPr>
          </m:sSubPr>
          <m:e>
            <m:r>
              <w:rPr>
                <w:rFonts w:ascii="Times New Roman" w:hAnsi="Cambria Math"/>
                <w:color w:val="000000" w:themeColor="text1"/>
                <w:sz w:val="24"/>
                <w:szCs w:val="24"/>
                <w:vertAlign w:val="subscript"/>
              </w:rPr>
              <m:t>h</m:t>
            </m:r>
          </m:e>
          <m:sub>
            <m:r>
              <w:rPr>
                <w:rFonts w:ascii="Cambria Math" w:hAnsi="Cambria Math"/>
                <w:color w:val="000000" w:themeColor="text1"/>
                <w:sz w:val="24"/>
                <w:szCs w:val="24"/>
                <w:vertAlign w:val="subscript"/>
              </w:rPr>
              <m:t>o</m:t>
            </m:r>
          </m:sub>
        </m:sSub>
      </m:oMath>
    </w:p>
    <w:p w:rsidR="0061545E" w:rsidRPr="00A777D4" w:rsidRDefault="0061545E" w:rsidP="009454CF">
      <w:pPr>
        <w:pStyle w:val="ListParagraph"/>
        <w:numPr>
          <w:ilvl w:val="0"/>
          <w:numId w:val="3"/>
        </w:numPr>
        <w:overflowPunct w:val="0"/>
        <w:autoSpaceDE w:val="0"/>
        <w:autoSpaceDN w:val="0"/>
        <w:adjustRightInd w:val="0"/>
        <w:spacing w:after="0"/>
        <w:ind w:left="1080"/>
        <w:jc w:val="both"/>
        <w:textAlignment w:val="baseline"/>
        <w:rPr>
          <w:rFonts w:ascii="Times New Roman" w:hAnsi="Times New Roman"/>
          <w:color w:val="000000" w:themeColor="text1"/>
          <w:sz w:val="24"/>
          <w:szCs w:val="24"/>
        </w:rPr>
      </w:pPr>
      <w:r w:rsidRPr="00A777D4">
        <w:rPr>
          <w:rFonts w:ascii="Times New Roman" w:hAnsi="Times New Roman"/>
          <w:color w:val="000000" w:themeColor="text1"/>
          <w:sz w:val="24"/>
          <w:szCs w:val="24"/>
        </w:rPr>
        <w:t>D/s Canal Bed Level</w:t>
      </w:r>
      <w:r w:rsidRPr="00A777D4">
        <w:rPr>
          <w:rFonts w:ascii="Times New Roman" w:hAnsi="Times New Roman"/>
          <w:color w:val="000000" w:themeColor="text1"/>
          <w:sz w:val="24"/>
          <w:szCs w:val="24"/>
        </w:rPr>
        <w:tab/>
      </w:r>
      <w:r w:rsidRPr="00A777D4">
        <w:rPr>
          <w:rFonts w:ascii="Times New Roman" w:hAnsi="Times New Roman"/>
          <w:color w:val="000000" w:themeColor="text1"/>
          <w:sz w:val="24"/>
          <w:szCs w:val="24"/>
        </w:rPr>
        <w:tab/>
        <w:t xml:space="preserve">= D/s Canal Water Level – Water Depth </w:t>
      </w:r>
    </w:p>
    <w:p w:rsidR="0061545E" w:rsidRPr="00A777D4" w:rsidRDefault="0061545E" w:rsidP="009454CF">
      <w:pPr>
        <w:pStyle w:val="ListParagraph"/>
        <w:numPr>
          <w:ilvl w:val="0"/>
          <w:numId w:val="4"/>
        </w:numPr>
        <w:overflowPunct w:val="0"/>
        <w:autoSpaceDE w:val="0"/>
        <w:autoSpaceDN w:val="0"/>
        <w:adjustRightInd w:val="0"/>
        <w:spacing w:before="120" w:after="0"/>
        <w:jc w:val="both"/>
        <w:textAlignment w:val="baseline"/>
        <w:rPr>
          <w:rFonts w:ascii="Times New Roman" w:hAnsi="Times New Roman"/>
          <w:b/>
          <w:color w:val="000000" w:themeColor="text1"/>
          <w:sz w:val="24"/>
          <w:szCs w:val="24"/>
        </w:rPr>
      </w:pPr>
      <w:r w:rsidRPr="00A777D4">
        <w:rPr>
          <w:rFonts w:ascii="Times New Roman" w:hAnsi="Times New Roman"/>
          <w:b/>
          <w:color w:val="000000" w:themeColor="text1"/>
          <w:sz w:val="24"/>
          <w:szCs w:val="24"/>
        </w:rPr>
        <w:t xml:space="preserve">Total Head loss  </w:t>
      </w:r>
    </w:p>
    <w:p w:rsidR="0061545E" w:rsidRPr="00A777D4" w:rsidRDefault="00F90298" w:rsidP="001C300C">
      <w:pPr>
        <w:pStyle w:val="ListParagraph"/>
        <w:tabs>
          <w:tab w:val="left" w:pos="930"/>
        </w:tabs>
        <w:ind w:left="360"/>
        <w:rPr>
          <w:rFonts w:ascii="Times New Roman" w:hAnsi="Times New Roman"/>
          <w:i/>
          <w:color w:val="000000" w:themeColor="text1"/>
          <w:sz w:val="24"/>
          <w:szCs w:val="24"/>
          <w:vertAlign w:val="subscript"/>
        </w:rPr>
      </w:pPr>
      <m:oMathPara>
        <m:oMath>
          <m:sSub>
            <m:sSubPr>
              <m:ctrlPr>
                <w:rPr>
                  <w:rFonts w:ascii="Cambria Math" w:hAnsi="Times New Roman"/>
                  <w:i/>
                  <w:color w:val="000000" w:themeColor="text1"/>
                  <w:sz w:val="24"/>
                  <w:szCs w:val="24"/>
                  <w:vertAlign w:val="subscript"/>
                </w:rPr>
              </m:ctrlPr>
            </m:sSubPr>
            <m:e>
              <m:r>
                <w:rPr>
                  <w:rFonts w:ascii="Cambria Math" w:hAnsi="Cambria Math"/>
                  <w:color w:val="000000" w:themeColor="text1"/>
                  <w:sz w:val="24"/>
                  <w:szCs w:val="24"/>
                  <w:vertAlign w:val="subscript"/>
                </w:rPr>
                <m:t>H</m:t>
              </m:r>
            </m:e>
            <m:sub>
              <m:r>
                <w:rPr>
                  <w:rFonts w:ascii="Cambria Math" w:hAnsi="Cambria Math"/>
                  <w:color w:val="000000" w:themeColor="text1"/>
                  <w:sz w:val="24"/>
                  <w:szCs w:val="24"/>
                  <w:vertAlign w:val="subscript"/>
                </w:rPr>
                <m:t>t</m:t>
              </m:r>
            </m:sub>
          </m:sSub>
          <m:r>
            <w:rPr>
              <w:rFonts w:ascii="Cambria Math" w:hAnsi="Times New Roman"/>
              <w:color w:val="000000" w:themeColor="text1"/>
              <w:sz w:val="24"/>
              <w:szCs w:val="24"/>
              <w:vertAlign w:val="subscript"/>
            </w:rPr>
            <m:t>=1.2</m:t>
          </m:r>
          <m:r>
            <w:rPr>
              <w:rFonts w:ascii="Times New Roman" w:hAnsi="Cambria Math"/>
              <w:color w:val="000000" w:themeColor="text1"/>
              <w:sz w:val="24"/>
              <w:szCs w:val="24"/>
              <w:vertAlign w:val="subscript"/>
            </w:rPr>
            <m:t>*</m:t>
          </m:r>
          <m:f>
            <m:fPr>
              <m:ctrlPr>
                <w:rPr>
                  <w:rFonts w:ascii="Cambria Math" w:hAnsi="Times New Roman"/>
                  <w:i/>
                  <w:color w:val="000000" w:themeColor="text1"/>
                  <w:sz w:val="24"/>
                  <w:szCs w:val="24"/>
                  <w:vertAlign w:val="subscript"/>
                </w:rPr>
              </m:ctrlPr>
            </m:fPr>
            <m:num>
              <m:r>
                <w:rPr>
                  <w:rFonts w:ascii="Cambria Math" w:hAnsi="Times New Roman"/>
                  <w:color w:val="000000" w:themeColor="text1"/>
                  <w:sz w:val="24"/>
                  <w:szCs w:val="24"/>
                  <w:vertAlign w:val="subscript"/>
                </w:rPr>
                <m:t>[</m:t>
              </m:r>
              <m:sSup>
                <m:sSupPr>
                  <m:ctrlPr>
                    <w:rPr>
                      <w:rFonts w:ascii="Cambria Math" w:hAnsi="Times New Roman"/>
                      <w:i/>
                      <w:color w:val="000000" w:themeColor="text1"/>
                      <w:sz w:val="24"/>
                      <w:szCs w:val="24"/>
                      <w:vertAlign w:val="subscript"/>
                    </w:rPr>
                  </m:ctrlPr>
                </m:sSupPr>
                <m:e>
                  <m:r>
                    <w:rPr>
                      <w:rFonts w:ascii="Cambria Math" w:hAnsi="Cambria Math"/>
                      <w:color w:val="000000" w:themeColor="text1"/>
                      <w:sz w:val="24"/>
                      <w:szCs w:val="24"/>
                      <w:vertAlign w:val="subscript"/>
                    </w:rPr>
                    <m:t>V</m:t>
                  </m:r>
                  <m:r>
                    <w:rPr>
                      <w:rFonts w:ascii="Cambria Math" w:hAnsi="Times New Roman"/>
                      <w:color w:val="000000" w:themeColor="text1"/>
                      <w:sz w:val="24"/>
                      <w:szCs w:val="24"/>
                      <w:vertAlign w:val="subscript"/>
                    </w:rPr>
                    <m:t>2</m:t>
                  </m:r>
                </m:e>
                <m:sup>
                  <m:r>
                    <w:rPr>
                      <w:rFonts w:ascii="Cambria Math" w:hAnsi="Times New Roman"/>
                      <w:color w:val="000000" w:themeColor="text1"/>
                      <w:sz w:val="24"/>
                      <w:szCs w:val="24"/>
                      <w:vertAlign w:val="subscript"/>
                    </w:rPr>
                    <m:t>2</m:t>
                  </m:r>
                </m:sup>
              </m:sSup>
              <m:r>
                <w:rPr>
                  <w:rFonts w:ascii="Times New Roman" w:hAnsi="Times New Roman"/>
                  <w:color w:val="000000" w:themeColor="text1"/>
                  <w:sz w:val="24"/>
                  <w:szCs w:val="24"/>
                  <w:vertAlign w:val="subscript"/>
                </w:rPr>
                <m:t>-</m:t>
              </m:r>
              <m:sSup>
                <m:sSupPr>
                  <m:ctrlPr>
                    <w:rPr>
                      <w:rFonts w:ascii="Cambria Math" w:hAnsi="Times New Roman"/>
                      <w:i/>
                      <w:color w:val="000000" w:themeColor="text1"/>
                      <w:sz w:val="24"/>
                      <w:szCs w:val="24"/>
                      <w:vertAlign w:val="subscript"/>
                    </w:rPr>
                  </m:ctrlPr>
                </m:sSupPr>
                <m:e>
                  <m:r>
                    <w:rPr>
                      <w:rFonts w:ascii="Cambria Math" w:hAnsi="Cambria Math"/>
                      <w:color w:val="000000" w:themeColor="text1"/>
                      <w:sz w:val="24"/>
                      <w:szCs w:val="24"/>
                      <w:vertAlign w:val="subscript"/>
                    </w:rPr>
                    <m:t>V</m:t>
                  </m:r>
                  <m:r>
                    <w:rPr>
                      <w:rFonts w:ascii="Cambria Math" w:hAnsi="Times New Roman"/>
                      <w:color w:val="000000" w:themeColor="text1"/>
                      <w:sz w:val="24"/>
                      <w:szCs w:val="24"/>
                      <w:vertAlign w:val="subscript"/>
                    </w:rPr>
                    <m:t>1</m:t>
                  </m:r>
                </m:e>
                <m:sup>
                  <m:r>
                    <w:rPr>
                      <w:rFonts w:ascii="Cambria Math" w:hAnsi="Times New Roman"/>
                      <w:color w:val="000000" w:themeColor="text1"/>
                      <w:sz w:val="24"/>
                      <w:szCs w:val="24"/>
                      <w:vertAlign w:val="subscript"/>
                    </w:rPr>
                    <m:t>2</m:t>
                  </m:r>
                </m:sup>
              </m:sSup>
              <m:r>
                <w:rPr>
                  <w:rFonts w:ascii="Cambria Math" w:hAnsi="Times New Roman"/>
                  <w:color w:val="000000" w:themeColor="text1"/>
                  <w:sz w:val="24"/>
                  <w:szCs w:val="24"/>
                  <w:vertAlign w:val="subscript"/>
                </w:rPr>
                <m:t>]</m:t>
              </m:r>
            </m:num>
            <m:den>
              <m:r>
                <w:rPr>
                  <w:rFonts w:ascii="Cambria Math" w:hAnsi="Times New Roman"/>
                  <w:color w:val="000000" w:themeColor="text1"/>
                  <w:sz w:val="24"/>
                  <w:szCs w:val="24"/>
                  <w:vertAlign w:val="subscript"/>
                </w:rPr>
                <m:t>2</m:t>
              </m:r>
              <m:r>
                <w:rPr>
                  <w:rFonts w:ascii="Cambria Math" w:hAnsi="Cambria Math"/>
                  <w:color w:val="000000" w:themeColor="text1"/>
                  <w:sz w:val="24"/>
                  <w:szCs w:val="24"/>
                  <w:vertAlign w:val="subscript"/>
                </w:rPr>
                <m:t>g</m:t>
              </m:r>
            </m:den>
          </m:f>
          <m:r>
            <w:rPr>
              <w:rFonts w:ascii="Cambria Math" w:hAnsi="Times New Roman"/>
              <w:color w:val="000000" w:themeColor="text1"/>
              <w:sz w:val="24"/>
              <w:szCs w:val="24"/>
              <w:vertAlign w:val="subscript"/>
            </w:rPr>
            <m:t xml:space="preserve">+ </m:t>
          </m:r>
          <m:sSub>
            <m:sSubPr>
              <m:ctrlPr>
                <w:rPr>
                  <w:rFonts w:ascii="Cambria Math" w:hAnsi="Times New Roman"/>
                  <w:i/>
                  <w:color w:val="000000" w:themeColor="text1"/>
                  <w:sz w:val="24"/>
                  <w:szCs w:val="24"/>
                  <w:vertAlign w:val="subscript"/>
                </w:rPr>
              </m:ctrlPr>
            </m:sSubPr>
            <m:e>
              <m:r>
                <w:rPr>
                  <w:rFonts w:ascii="Times New Roman" w:hAnsi="Cambria Math"/>
                  <w:color w:val="000000" w:themeColor="text1"/>
                  <w:sz w:val="24"/>
                  <w:szCs w:val="24"/>
                  <w:vertAlign w:val="subscript"/>
                </w:rPr>
                <m:t>h</m:t>
              </m:r>
            </m:e>
            <m:sub>
              <m:r>
                <w:rPr>
                  <w:rFonts w:ascii="Cambria Math" w:hAnsi="Cambria Math"/>
                  <w:color w:val="000000" w:themeColor="text1"/>
                  <w:sz w:val="24"/>
                  <w:szCs w:val="24"/>
                  <w:vertAlign w:val="subscript"/>
                </w:rPr>
                <m:t>f</m:t>
              </m:r>
            </m:sub>
          </m:sSub>
        </m:oMath>
      </m:oMathPara>
    </w:p>
    <w:p w:rsidR="0061545E" w:rsidRPr="00A777D4" w:rsidRDefault="0061545E" w:rsidP="00574C34">
      <w:pPr>
        <w:tabs>
          <w:tab w:val="center" w:pos="4680"/>
        </w:tabs>
        <w:spacing w:line="276" w:lineRule="auto"/>
        <w:jc w:val="both"/>
        <w:rPr>
          <w:color w:val="000000" w:themeColor="text1"/>
          <w:sz w:val="24"/>
          <w:szCs w:val="24"/>
        </w:rPr>
      </w:pPr>
      <w:r w:rsidRPr="00A777D4">
        <w:rPr>
          <w:color w:val="000000" w:themeColor="text1"/>
          <w:sz w:val="24"/>
          <w:szCs w:val="24"/>
        </w:rPr>
        <w:t>Check water surface difference between u/s and d/s canal.</w:t>
      </w:r>
    </w:p>
    <w:p w:rsidR="0061545E" w:rsidRPr="00A777D4" w:rsidRDefault="0061545E" w:rsidP="00574C34">
      <w:pPr>
        <w:tabs>
          <w:tab w:val="center" w:pos="4680"/>
        </w:tabs>
        <w:spacing w:line="276" w:lineRule="auto"/>
        <w:jc w:val="both"/>
        <w:rPr>
          <w:color w:val="000000" w:themeColor="text1"/>
          <w:sz w:val="24"/>
          <w:szCs w:val="24"/>
        </w:rPr>
      </w:pPr>
      <w:r w:rsidRPr="00A777D4">
        <w:rPr>
          <w:color w:val="000000" w:themeColor="text1"/>
          <w:sz w:val="24"/>
          <w:szCs w:val="24"/>
        </w:rPr>
        <w:tab/>
        <w:t xml:space="preserve">Δ Water Surface = U/s Water Level of Canal – D/s Water Level of Canal </w:t>
      </w:r>
    </w:p>
    <w:p w:rsidR="0061545E" w:rsidRDefault="0061545E" w:rsidP="00574C34">
      <w:pPr>
        <w:tabs>
          <w:tab w:val="center" w:pos="4680"/>
        </w:tabs>
        <w:spacing w:line="276" w:lineRule="auto"/>
        <w:jc w:val="both"/>
        <w:rPr>
          <w:color w:val="000000" w:themeColor="text1"/>
          <w:sz w:val="24"/>
          <w:szCs w:val="24"/>
        </w:rPr>
      </w:pPr>
      <w:r w:rsidRPr="00A777D4">
        <w:rPr>
          <w:color w:val="000000" w:themeColor="text1"/>
          <w:sz w:val="24"/>
          <w:szCs w:val="24"/>
        </w:rPr>
        <w:t xml:space="preserve">                   If Δ Water Surface ≈ H</w:t>
      </w:r>
      <w:r w:rsidRPr="00A777D4">
        <w:rPr>
          <w:color w:val="000000" w:themeColor="text1"/>
          <w:sz w:val="24"/>
          <w:szCs w:val="24"/>
          <w:vertAlign w:val="subscript"/>
        </w:rPr>
        <w:t>t</w:t>
      </w:r>
      <w:r w:rsidRPr="00A777D4">
        <w:rPr>
          <w:color w:val="000000" w:themeColor="text1"/>
          <w:sz w:val="24"/>
          <w:szCs w:val="24"/>
        </w:rPr>
        <w:t xml:space="preserve">--------ok! </w:t>
      </w:r>
    </w:p>
    <w:p w:rsidR="001C300C" w:rsidRPr="00A777D4" w:rsidRDefault="001C300C" w:rsidP="00574C34">
      <w:pPr>
        <w:tabs>
          <w:tab w:val="center" w:pos="4680"/>
        </w:tabs>
        <w:spacing w:line="276" w:lineRule="auto"/>
        <w:jc w:val="both"/>
        <w:rPr>
          <w:color w:val="000000" w:themeColor="text1"/>
          <w:sz w:val="24"/>
          <w:szCs w:val="24"/>
        </w:rPr>
      </w:pPr>
    </w:p>
    <w:p w:rsidR="0061545E" w:rsidRPr="000D18C0" w:rsidRDefault="0061545E" w:rsidP="00574C34">
      <w:pPr>
        <w:spacing w:before="120" w:line="276" w:lineRule="auto"/>
        <w:jc w:val="both"/>
        <w:rPr>
          <w:b/>
          <w:color w:val="000000" w:themeColor="text1"/>
          <w:sz w:val="24"/>
          <w:szCs w:val="24"/>
        </w:rPr>
      </w:pPr>
      <w:r w:rsidRPr="000D18C0">
        <w:rPr>
          <w:b/>
          <w:color w:val="000000" w:themeColor="text1"/>
          <w:sz w:val="24"/>
          <w:szCs w:val="24"/>
        </w:rPr>
        <w:t xml:space="preserve">Structural Design </w:t>
      </w:r>
    </w:p>
    <w:p w:rsidR="0061545E" w:rsidRPr="000D18C0" w:rsidRDefault="0061545E" w:rsidP="009454CF">
      <w:pPr>
        <w:pStyle w:val="ListParagraph"/>
        <w:numPr>
          <w:ilvl w:val="0"/>
          <w:numId w:val="9"/>
        </w:numPr>
        <w:overflowPunct w:val="0"/>
        <w:autoSpaceDE w:val="0"/>
        <w:autoSpaceDN w:val="0"/>
        <w:adjustRightInd w:val="0"/>
        <w:spacing w:after="120"/>
        <w:textAlignment w:val="baseline"/>
        <w:rPr>
          <w:rFonts w:ascii="Times New Roman" w:hAnsi="Times New Roman"/>
          <w:b/>
          <w:i/>
          <w:color w:val="000000" w:themeColor="text1"/>
          <w:sz w:val="24"/>
          <w:szCs w:val="24"/>
        </w:rPr>
      </w:pPr>
      <w:r w:rsidRPr="000D18C0">
        <w:rPr>
          <w:rFonts w:ascii="Times New Roman" w:hAnsi="Times New Roman"/>
          <w:b/>
          <w:color w:val="000000" w:themeColor="text1"/>
          <w:sz w:val="24"/>
          <w:szCs w:val="24"/>
        </w:rPr>
        <w:t xml:space="preserve">Design Condition </w:t>
      </w:r>
    </w:p>
    <w:p w:rsidR="0061545E" w:rsidRPr="000D18C0" w:rsidRDefault="0061545E" w:rsidP="00574C34">
      <w:pPr>
        <w:tabs>
          <w:tab w:val="center" w:pos="4680"/>
        </w:tabs>
        <w:spacing w:line="276" w:lineRule="auto"/>
        <w:ind w:left="720"/>
        <w:jc w:val="both"/>
        <w:rPr>
          <w:color w:val="000000" w:themeColor="text1"/>
          <w:sz w:val="24"/>
          <w:szCs w:val="24"/>
        </w:rPr>
      </w:pPr>
      <w:r w:rsidRPr="000D18C0">
        <w:rPr>
          <w:color w:val="000000" w:themeColor="text1"/>
          <w:sz w:val="24"/>
          <w:szCs w:val="24"/>
        </w:rPr>
        <w:t xml:space="preserve">Use M-15 grade concrete </w:t>
      </w:r>
    </w:p>
    <w:p w:rsidR="0061545E" w:rsidRPr="000D18C0" w:rsidRDefault="0061545E" w:rsidP="00574C34">
      <w:pPr>
        <w:tabs>
          <w:tab w:val="center" w:pos="4680"/>
        </w:tabs>
        <w:spacing w:line="276" w:lineRule="auto"/>
        <w:ind w:left="720"/>
        <w:jc w:val="both"/>
        <w:rPr>
          <w:color w:val="000000" w:themeColor="text1"/>
          <w:sz w:val="24"/>
          <w:szCs w:val="24"/>
        </w:rPr>
      </w:pPr>
      <w:r w:rsidRPr="000D18C0">
        <w:rPr>
          <w:color w:val="000000" w:themeColor="text1"/>
          <w:sz w:val="24"/>
          <w:szCs w:val="24"/>
        </w:rPr>
        <w:t>K = 0.4, neutral axis factor</w:t>
      </w:r>
    </w:p>
    <w:p w:rsidR="0061545E" w:rsidRPr="000D18C0" w:rsidRDefault="0061545E" w:rsidP="00574C34">
      <w:pPr>
        <w:tabs>
          <w:tab w:val="center" w:pos="4680"/>
        </w:tabs>
        <w:spacing w:line="276" w:lineRule="auto"/>
        <w:ind w:left="720"/>
        <w:jc w:val="both"/>
        <w:rPr>
          <w:color w:val="000000" w:themeColor="text1"/>
          <w:sz w:val="24"/>
          <w:szCs w:val="24"/>
        </w:rPr>
      </w:pPr>
      <w:r w:rsidRPr="000D18C0">
        <w:rPr>
          <w:color w:val="000000" w:themeColor="text1"/>
          <w:sz w:val="24"/>
          <w:szCs w:val="24"/>
        </w:rPr>
        <w:t xml:space="preserve">J = 0.87, lever arm factor </w:t>
      </w:r>
    </w:p>
    <w:p w:rsidR="0061545E" w:rsidRPr="000D18C0" w:rsidRDefault="0061545E" w:rsidP="00574C34">
      <w:pPr>
        <w:tabs>
          <w:tab w:val="center" w:pos="4680"/>
        </w:tabs>
        <w:spacing w:line="276" w:lineRule="auto"/>
        <w:ind w:left="720"/>
        <w:jc w:val="both"/>
        <w:rPr>
          <w:color w:val="000000" w:themeColor="text1"/>
          <w:sz w:val="24"/>
          <w:szCs w:val="24"/>
        </w:rPr>
      </w:pPr>
      <w:r w:rsidRPr="000D18C0">
        <w:rPr>
          <w:color w:val="000000" w:themeColor="text1"/>
          <w:sz w:val="24"/>
          <w:szCs w:val="24"/>
        </w:rPr>
        <w:t xml:space="preserve">R = 0.87, moment of resistance factor </w:t>
      </w:r>
    </w:p>
    <w:p w:rsidR="0061545E" w:rsidRPr="000D18C0" w:rsidRDefault="0061545E" w:rsidP="00574C34">
      <w:pPr>
        <w:tabs>
          <w:tab w:val="center" w:pos="4680"/>
        </w:tabs>
        <w:spacing w:line="276" w:lineRule="auto"/>
        <w:ind w:left="720"/>
        <w:jc w:val="both"/>
        <w:rPr>
          <w:color w:val="000000" w:themeColor="text1"/>
          <w:sz w:val="24"/>
          <w:szCs w:val="24"/>
        </w:rPr>
      </w:pPr>
      <w:r w:rsidRPr="000D18C0">
        <w:rPr>
          <w:color w:val="000000" w:themeColor="text1"/>
          <w:sz w:val="24"/>
          <w:szCs w:val="24"/>
        </w:rPr>
        <w:t xml:space="preserve">Allowable Stresses, </w:t>
      </w:r>
    </w:p>
    <w:p w:rsidR="0061545E" w:rsidRPr="000D18C0" w:rsidRDefault="0061545E" w:rsidP="00574C34">
      <w:pPr>
        <w:tabs>
          <w:tab w:val="center" w:pos="4680"/>
        </w:tabs>
        <w:spacing w:line="276" w:lineRule="auto"/>
        <w:ind w:left="720"/>
        <w:jc w:val="both"/>
        <w:rPr>
          <w:color w:val="000000" w:themeColor="text1"/>
          <w:sz w:val="24"/>
          <w:szCs w:val="24"/>
          <w:vertAlign w:val="subscript"/>
        </w:rPr>
      </w:pPr>
      <w:r w:rsidRPr="000D18C0">
        <w:rPr>
          <w:color w:val="000000" w:themeColor="text1"/>
          <w:sz w:val="24"/>
          <w:szCs w:val="24"/>
        </w:rPr>
        <w:t>δ</w:t>
      </w:r>
      <w:r w:rsidRPr="000D18C0">
        <w:rPr>
          <w:color w:val="000000" w:themeColor="text1"/>
          <w:sz w:val="24"/>
          <w:szCs w:val="24"/>
          <w:vertAlign w:val="subscript"/>
        </w:rPr>
        <w:t>ca</w:t>
      </w:r>
      <w:r w:rsidRPr="000D18C0">
        <w:rPr>
          <w:color w:val="000000" w:themeColor="text1"/>
          <w:sz w:val="24"/>
          <w:szCs w:val="24"/>
        </w:rPr>
        <w:t>(concrete) = 55 kg/cm</w:t>
      </w:r>
      <w:r w:rsidRPr="000D18C0">
        <w:rPr>
          <w:color w:val="000000" w:themeColor="text1"/>
          <w:sz w:val="24"/>
          <w:szCs w:val="24"/>
          <w:vertAlign w:val="superscript"/>
        </w:rPr>
        <w:t xml:space="preserve">2 </w:t>
      </w:r>
    </w:p>
    <w:p w:rsidR="0061545E" w:rsidRPr="000D18C0" w:rsidRDefault="0061545E" w:rsidP="00574C34">
      <w:pPr>
        <w:tabs>
          <w:tab w:val="center" w:pos="4680"/>
        </w:tabs>
        <w:spacing w:line="276" w:lineRule="auto"/>
        <w:ind w:left="720"/>
        <w:jc w:val="both"/>
        <w:rPr>
          <w:color w:val="000000" w:themeColor="text1"/>
          <w:sz w:val="24"/>
          <w:szCs w:val="24"/>
        </w:rPr>
      </w:pPr>
      <w:r w:rsidRPr="000D18C0">
        <w:rPr>
          <w:color w:val="000000" w:themeColor="text1"/>
          <w:sz w:val="24"/>
          <w:szCs w:val="24"/>
        </w:rPr>
        <w:t>σ</w:t>
      </w:r>
      <w:r w:rsidRPr="000D18C0">
        <w:rPr>
          <w:color w:val="000000" w:themeColor="text1"/>
          <w:sz w:val="24"/>
          <w:szCs w:val="24"/>
          <w:vertAlign w:val="subscript"/>
        </w:rPr>
        <w:t>st</w:t>
      </w:r>
      <w:r w:rsidRPr="000D18C0">
        <w:rPr>
          <w:color w:val="000000" w:themeColor="text1"/>
          <w:sz w:val="24"/>
          <w:szCs w:val="24"/>
        </w:rPr>
        <w:t>(Reinforcement) = 1400 kg/cm</w:t>
      </w:r>
      <w:r w:rsidRPr="000D18C0">
        <w:rPr>
          <w:color w:val="000000" w:themeColor="text1"/>
          <w:sz w:val="24"/>
          <w:szCs w:val="24"/>
          <w:vertAlign w:val="superscript"/>
        </w:rPr>
        <w:t>2</w:t>
      </w:r>
    </w:p>
    <w:p w:rsidR="0061545E" w:rsidRPr="000D18C0" w:rsidRDefault="0061545E" w:rsidP="00574C34">
      <w:pPr>
        <w:tabs>
          <w:tab w:val="center" w:pos="4680"/>
        </w:tabs>
        <w:spacing w:line="276" w:lineRule="auto"/>
        <w:ind w:left="720"/>
        <w:jc w:val="both"/>
        <w:rPr>
          <w:color w:val="000000" w:themeColor="text1"/>
          <w:sz w:val="24"/>
          <w:szCs w:val="24"/>
        </w:rPr>
      </w:pPr>
      <w:r w:rsidRPr="000D18C0">
        <w:rPr>
          <w:color w:val="000000" w:themeColor="text1"/>
          <w:sz w:val="24"/>
          <w:szCs w:val="24"/>
        </w:rPr>
        <w:t>Ԏ</w:t>
      </w:r>
      <w:r w:rsidRPr="000D18C0">
        <w:rPr>
          <w:color w:val="000000" w:themeColor="text1"/>
          <w:sz w:val="24"/>
          <w:szCs w:val="24"/>
          <w:vertAlign w:val="subscript"/>
        </w:rPr>
        <w:t xml:space="preserve">a </w:t>
      </w:r>
      <w:r w:rsidRPr="000D18C0">
        <w:rPr>
          <w:color w:val="000000" w:themeColor="text1"/>
          <w:sz w:val="24"/>
          <w:szCs w:val="24"/>
        </w:rPr>
        <w:t>(Shear) = 9.5 kg/cm</w:t>
      </w:r>
      <w:r w:rsidRPr="000D18C0">
        <w:rPr>
          <w:color w:val="000000" w:themeColor="text1"/>
          <w:sz w:val="24"/>
          <w:szCs w:val="24"/>
          <w:vertAlign w:val="superscript"/>
        </w:rPr>
        <w:t>2</w:t>
      </w:r>
    </w:p>
    <w:p w:rsidR="0061545E" w:rsidRPr="00AB07C9" w:rsidRDefault="0061545E" w:rsidP="009454CF">
      <w:pPr>
        <w:pStyle w:val="ListParagraph"/>
        <w:numPr>
          <w:ilvl w:val="0"/>
          <w:numId w:val="9"/>
        </w:numPr>
        <w:overflowPunct w:val="0"/>
        <w:autoSpaceDE w:val="0"/>
        <w:autoSpaceDN w:val="0"/>
        <w:adjustRightInd w:val="0"/>
        <w:spacing w:after="120"/>
        <w:textAlignment w:val="baseline"/>
        <w:rPr>
          <w:rFonts w:ascii="Times New Roman" w:hAnsi="Times New Roman"/>
          <w:b/>
          <w:i/>
          <w:color w:val="000000" w:themeColor="text1"/>
          <w:sz w:val="24"/>
          <w:szCs w:val="24"/>
        </w:rPr>
      </w:pPr>
      <w:r w:rsidRPr="00AB07C9">
        <w:rPr>
          <w:rFonts w:ascii="Times New Roman" w:hAnsi="Times New Roman"/>
          <w:b/>
          <w:color w:val="000000" w:themeColor="text1"/>
          <w:sz w:val="24"/>
          <w:szCs w:val="24"/>
        </w:rPr>
        <w:t xml:space="preserve">Consider 1m width of strip slab </w:t>
      </w:r>
    </w:p>
    <w:p w:rsidR="0061545E" w:rsidRPr="00AB07C9" w:rsidRDefault="0061545E" w:rsidP="00574C34">
      <w:pPr>
        <w:tabs>
          <w:tab w:val="center" w:pos="4680"/>
        </w:tabs>
        <w:spacing w:line="276" w:lineRule="auto"/>
        <w:ind w:left="720"/>
        <w:jc w:val="both"/>
        <w:rPr>
          <w:color w:val="000000" w:themeColor="text1"/>
          <w:sz w:val="24"/>
          <w:szCs w:val="24"/>
        </w:rPr>
      </w:pPr>
      <w:r w:rsidRPr="00AB07C9">
        <w:rPr>
          <w:color w:val="000000" w:themeColor="text1"/>
          <w:sz w:val="24"/>
          <w:szCs w:val="24"/>
        </w:rPr>
        <w:t xml:space="preserve">Assume </w:t>
      </w:r>
    </w:p>
    <w:p w:rsidR="0061545E" w:rsidRPr="00AB07C9" w:rsidRDefault="001C300C" w:rsidP="00574C34">
      <w:pPr>
        <w:tabs>
          <w:tab w:val="center" w:pos="4680"/>
        </w:tabs>
        <w:spacing w:line="276" w:lineRule="auto"/>
        <w:ind w:left="720"/>
        <w:jc w:val="both"/>
        <w:rPr>
          <w:color w:val="000000" w:themeColor="text1"/>
          <w:sz w:val="24"/>
          <w:szCs w:val="24"/>
        </w:rPr>
      </w:pPr>
      <w:r>
        <w:rPr>
          <w:color w:val="000000" w:themeColor="text1"/>
          <w:sz w:val="24"/>
          <w:szCs w:val="24"/>
        </w:rPr>
        <w:t>Total depth of slab (cm)</w:t>
      </w:r>
      <w:r w:rsidR="00AB07C9" w:rsidRPr="00AB07C9">
        <w:rPr>
          <w:color w:val="000000" w:themeColor="text1"/>
          <w:sz w:val="24"/>
          <w:szCs w:val="24"/>
        </w:rPr>
        <w:tab/>
      </w:r>
      <w:r w:rsidR="0061545E" w:rsidRPr="00AB07C9">
        <w:rPr>
          <w:color w:val="000000" w:themeColor="text1"/>
          <w:sz w:val="24"/>
          <w:szCs w:val="24"/>
        </w:rPr>
        <w:t xml:space="preserve">= t </w:t>
      </w:r>
    </w:p>
    <w:p w:rsidR="0061545E" w:rsidRPr="00AB07C9" w:rsidRDefault="0061545E" w:rsidP="00574C34">
      <w:pPr>
        <w:tabs>
          <w:tab w:val="center" w:pos="4680"/>
        </w:tabs>
        <w:spacing w:line="276" w:lineRule="auto"/>
        <w:ind w:left="720"/>
        <w:jc w:val="both"/>
        <w:rPr>
          <w:color w:val="000000" w:themeColor="text1"/>
          <w:sz w:val="24"/>
          <w:szCs w:val="24"/>
          <w:vertAlign w:val="subscript"/>
        </w:rPr>
      </w:pPr>
      <w:r w:rsidRPr="00AB07C9">
        <w:rPr>
          <w:color w:val="000000" w:themeColor="text1"/>
          <w:sz w:val="24"/>
          <w:szCs w:val="24"/>
        </w:rPr>
        <w:t>Concrete</w:t>
      </w:r>
      <w:r w:rsidR="001C300C">
        <w:rPr>
          <w:color w:val="000000" w:themeColor="text1"/>
          <w:sz w:val="24"/>
          <w:szCs w:val="24"/>
        </w:rPr>
        <w:t xml:space="preserve"> Cover in both directions (cm)</w:t>
      </w:r>
      <w:r w:rsidR="001C300C">
        <w:rPr>
          <w:color w:val="000000" w:themeColor="text1"/>
          <w:sz w:val="24"/>
          <w:szCs w:val="24"/>
        </w:rPr>
        <w:tab/>
      </w:r>
      <w:r w:rsidRPr="00AB07C9">
        <w:rPr>
          <w:color w:val="000000" w:themeColor="text1"/>
          <w:sz w:val="24"/>
          <w:szCs w:val="24"/>
        </w:rPr>
        <w:t>= C</w:t>
      </w:r>
      <w:r w:rsidRPr="00AB07C9">
        <w:rPr>
          <w:color w:val="000000" w:themeColor="text1"/>
          <w:sz w:val="24"/>
          <w:szCs w:val="24"/>
          <w:vertAlign w:val="subscript"/>
        </w:rPr>
        <w:t xml:space="preserve">c </w:t>
      </w:r>
    </w:p>
    <w:p w:rsidR="0061545E" w:rsidRPr="00AB07C9" w:rsidRDefault="001C300C" w:rsidP="00574C34">
      <w:pPr>
        <w:tabs>
          <w:tab w:val="center" w:pos="4680"/>
        </w:tabs>
        <w:spacing w:line="276" w:lineRule="auto"/>
        <w:ind w:left="720"/>
        <w:jc w:val="both"/>
        <w:rPr>
          <w:color w:val="000000" w:themeColor="text1"/>
          <w:sz w:val="24"/>
          <w:szCs w:val="24"/>
        </w:rPr>
      </w:pPr>
      <w:r>
        <w:rPr>
          <w:color w:val="000000" w:themeColor="text1"/>
          <w:sz w:val="24"/>
          <w:szCs w:val="24"/>
        </w:rPr>
        <w:t>Effective depth (cm)</w:t>
      </w:r>
      <w:r>
        <w:rPr>
          <w:color w:val="000000" w:themeColor="text1"/>
          <w:sz w:val="24"/>
          <w:szCs w:val="24"/>
        </w:rPr>
        <w:tab/>
      </w:r>
      <w:r w:rsidR="0061545E" w:rsidRPr="00AB07C9">
        <w:rPr>
          <w:color w:val="000000" w:themeColor="text1"/>
          <w:sz w:val="24"/>
          <w:szCs w:val="24"/>
        </w:rPr>
        <w:t>d’ = t-C</w:t>
      </w:r>
      <w:r w:rsidR="0061545E" w:rsidRPr="00AB07C9">
        <w:rPr>
          <w:color w:val="000000" w:themeColor="text1"/>
          <w:sz w:val="24"/>
          <w:szCs w:val="24"/>
          <w:vertAlign w:val="subscript"/>
        </w:rPr>
        <w:t>c</w:t>
      </w:r>
    </w:p>
    <w:p w:rsidR="0061545E" w:rsidRPr="00AB07C9" w:rsidRDefault="0061545E" w:rsidP="009454CF">
      <w:pPr>
        <w:pStyle w:val="ListParagraph"/>
        <w:numPr>
          <w:ilvl w:val="0"/>
          <w:numId w:val="9"/>
        </w:numPr>
        <w:overflowPunct w:val="0"/>
        <w:autoSpaceDE w:val="0"/>
        <w:autoSpaceDN w:val="0"/>
        <w:adjustRightInd w:val="0"/>
        <w:spacing w:before="120" w:after="120"/>
        <w:textAlignment w:val="baseline"/>
        <w:rPr>
          <w:rFonts w:ascii="Times New Roman" w:hAnsi="Times New Roman"/>
          <w:b/>
          <w:i/>
          <w:color w:val="000000" w:themeColor="text1"/>
          <w:sz w:val="24"/>
          <w:szCs w:val="24"/>
        </w:rPr>
      </w:pPr>
      <w:r w:rsidRPr="00AB07C9">
        <w:rPr>
          <w:rFonts w:ascii="Times New Roman" w:hAnsi="Times New Roman"/>
          <w:b/>
          <w:color w:val="000000" w:themeColor="text1"/>
          <w:sz w:val="24"/>
          <w:szCs w:val="24"/>
        </w:rPr>
        <w:t>Effective Span Length (L</w:t>
      </w:r>
      <w:r w:rsidRPr="00AB07C9">
        <w:rPr>
          <w:rFonts w:ascii="Times New Roman" w:hAnsi="Times New Roman"/>
          <w:b/>
          <w:color w:val="000000" w:themeColor="text1"/>
          <w:sz w:val="24"/>
          <w:szCs w:val="24"/>
          <w:vertAlign w:val="subscript"/>
        </w:rPr>
        <w:t>ef</w:t>
      </w:r>
      <w:r w:rsidRPr="00AB07C9">
        <w:rPr>
          <w:rFonts w:ascii="Times New Roman" w:hAnsi="Times New Roman"/>
          <w:b/>
          <w:color w:val="000000" w:themeColor="text1"/>
          <w:sz w:val="24"/>
          <w:szCs w:val="24"/>
        </w:rPr>
        <w:t>)</w:t>
      </w:r>
    </w:p>
    <w:p w:rsidR="0061545E" w:rsidRPr="00AB07C9" w:rsidRDefault="0061545E" w:rsidP="00574C34">
      <w:pPr>
        <w:tabs>
          <w:tab w:val="center" w:pos="4680"/>
        </w:tabs>
        <w:spacing w:line="276" w:lineRule="auto"/>
        <w:ind w:left="720"/>
        <w:jc w:val="both"/>
        <w:rPr>
          <w:color w:val="000000" w:themeColor="text1"/>
          <w:sz w:val="24"/>
          <w:szCs w:val="24"/>
        </w:rPr>
      </w:pPr>
      <w:r w:rsidRPr="00AB07C9">
        <w:rPr>
          <w:color w:val="000000" w:themeColor="text1"/>
          <w:sz w:val="24"/>
          <w:szCs w:val="24"/>
        </w:rPr>
        <w:t>Effective Span length shall be the lesser of the following,</w:t>
      </w:r>
    </w:p>
    <w:p w:rsidR="0061545E" w:rsidRPr="00AB07C9" w:rsidRDefault="0061545E" w:rsidP="009454CF">
      <w:pPr>
        <w:pStyle w:val="ListParagraph"/>
        <w:numPr>
          <w:ilvl w:val="0"/>
          <w:numId w:val="5"/>
        </w:numPr>
        <w:overflowPunct w:val="0"/>
        <w:autoSpaceDE w:val="0"/>
        <w:autoSpaceDN w:val="0"/>
        <w:adjustRightInd w:val="0"/>
        <w:spacing w:after="0"/>
        <w:ind w:left="1080"/>
        <w:textAlignment w:val="baseline"/>
        <w:rPr>
          <w:rFonts w:ascii="Times New Roman" w:hAnsi="Times New Roman"/>
          <w:color w:val="000000" w:themeColor="text1"/>
          <w:sz w:val="24"/>
          <w:szCs w:val="24"/>
        </w:rPr>
      </w:pPr>
      <w:r w:rsidRPr="00AB07C9">
        <w:rPr>
          <w:rFonts w:ascii="Times New Roman" w:hAnsi="Times New Roman"/>
          <w:color w:val="000000" w:themeColor="text1"/>
          <w:sz w:val="24"/>
          <w:szCs w:val="24"/>
        </w:rPr>
        <w:lastRenderedPageBreak/>
        <w:t xml:space="preserve">Distance between the center of support </w:t>
      </w:r>
    </w:p>
    <w:p w:rsidR="0061545E" w:rsidRPr="00AB07C9" w:rsidRDefault="0061545E" w:rsidP="009454CF">
      <w:pPr>
        <w:pStyle w:val="ListParagraph"/>
        <w:numPr>
          <w:ilvl w:val="0"/>
          <w:numId w:val="5"/>
        </w:numPr>
        <w:overflowPunct w:val="0"/>
        <w:autoSpaceDE w:val="0"/>
        <w:autoSpaceDN w:val="0"/>
        <w:adjustRightInd w:val="0"/>
        <w:spacing w:after="0"/>
        <w:ind w:left="1080"/>
        <w:textAlignment w:val="baseline"/>
        <w:rPr>
          <w:rFonts w:ascii="Times New Roman" w:hAnsi="Times New Roman"/>
          <w:color w:val="000000" w:themeColor="text1"/>
          <w:sz w:val="24"/>
          <w:szCs w:val="24"/>
        </w:rPr>
      </w:pPr>
      <w:r w:rsidRPr="00AB07C9">
        <w:rPr>
          <w:rFonts w:ascii="Times New Roman" w:hAnsi="Times New Roman"/>
          <w:color w:val="000000" w:themeColor="text1"/>
          <w:sz w:val="24"/>
          <w:szCs w:val="24"/>
        </w:rPr>
        <w:t>Clear span + Effective depth</w:t>
      </w:r>
    </w:p>
    <w:p w:rsidR="0061545E" w:rsidRPr="00AB07C9" w:rsidRDefault="0061545E" w:rsidP="009454CF">
      <w:pPr>
        <w:pStyle w:val="ListParagraph"/>
        <w:numPr>
          <w:ilvl w:val="0"/>
          <w:numId w:val="5"/>
        </w:numPr>
        <w:overflowPunct w:val="0"/>
        <w:autoSpaceDE w:val="0"/>
        <w:autoSpaceDN w:val="0"/>
        <w:adjustRightInd w:val="0"/>
        <w:spacing w:after="0"/>
        <w:ind w:left="1080"/>
        <w:textAlignment w:val="baseline"/>
        <w:rPr>
          <w:rFonts w:ascii="Times New Roman" w:hAnsi="Times New Roman"/>
          <w:color w:val="000000" w:themeColor="text1"/>
          <w:sz w:val="24"/>
          <w:szCs w:val="24"/>
        </w:rPr>
      </w:pPr>
      <w:r w:rsidRPr="00AB07C9">
        <w:rPr>
          <w:rFonts w:ascii="Times New Roman" w:hAnsi="Times New Roman"/>
          <w:color w:val="000000" w:themeColor="text1"/>
          <w:sz w:val="24"/>
          <w:szCs w:val="24"/>
        </w:rPr>
        <w:t>L</w:t>
      </w:r>
      <w:r w:rsidRPr="00AB07C9">
        <w:rPr>
          <w:rFonts w:ascii="Times New Roman" w:hAnsi="Times New Roman"/>
          <w:color w:val="000000" w:themeColor="text1"/>
          <w:sz w:val="24"/>
          <w:szCs w:val="24"/>
          <w:vertAlign w:val="subscript"/>
        </w:rPr>
        <w:t>ef</w:t>
      </w:r>
      <w:r w:rsidRPr="00AB07C9">
        <w:rPr>
          <w:rFonts w:ascii="Times New Roman" w:hAnsi="Times New Roman"/>
          <w:color w:val="000000" w:themeColor="text1"/>
          <w:sz w:val="24"/>
          <w:szCs w:val="24"/>
        </w:rPr>
        <w:t xml:space="preserve"> = Clear span + 2*0.25</w:t>
      </w:r>
    </w:p>
    <w:p w:rsidR="0061545E" w:rsidRPr="00AB07C9" w:rsidRDefault="0061545E" w:rsidP="00574C34">
      <w:pPr>
        <w:spacing w:line="276" w:lineRule="auto"/>
        <w:ind w:left="720"/>
        <w:rPr>
          <w:color w:val="000000" w:themeColor="text1"/>
          <w:sz w:val="24"/>
          <w:szCs w:val="24"/>
        </w:rPr>
      </w:pPr>
      <w:r w:rsidRPr="00AB07C9">
        <w:rPr>
          <w:color w:val="000000" w:themeColor="text1"/>
          <w:sz w:val="24"/>
          <w:szCs w:val="24"/>
        </w:rPr>
        <w:t>Take the lesser of the above as effective span length</w:t>
      </w:r>
    </w:p>
    <w:p w:rsidR="0061545E" w:rsidRPr="00AB07C9" w:rsidRDefault="0061545E" w:rsidP="009454CF">
      <w:pPr>
        <w:pStyle w:val="ListParagraph"/>
        <w:numPr>
          <w:ilvl w:val="0"/>
          <w:numId w:val="9"/>
        </w:numPr>
        <w:overflowPunct w:val="0"/>
        <w:autoSpaceDE w:val="0"/>
        <w:autoSpaceDN w:val="0"/>
        <w:adjustRightInd w:val="0"/>
        <w:spacing w:before="120" w:after="120"/>
        <w:textAlignment w:val="baseline"/>
        <w:rPr>
          <w:rFonts w:ascii="Times New Roman" w:hAnsi="Times New Roman"/>
          <w:b/>
          <w:color w:val="000000" w:themeColor="text1"/>
          <w:sz w:val="24"/>
          <w:szCs w:val="24"/>
        </w:rPr>
      </w:pPr>
      <w:r w:rsidRPr="00AB07C9">
        <w:rPr>
          <w:rFonts w:ascii="Times New Roman" w:hAnsi="Times New Roman"/>
          <w:b/>
          <w:color w:val="000000" w:themeColor="text1"/>
          <w:sz w:val="24"/>
          <w:szCs w:val="24"/>
        </w:rPr>
        <w:t xml:space="preserve">Loads </w:t>
      </w:r>
    </w:p>
    <w:p w:rsidR="0061545E" w:rsidRPr="005B02BF" w:rsidRDefault="0061545E" w:rsidP="00574C34">
      <w:pPr>
        <w:tabs>
          <w:tab w:val="center" w:pos="4680"/>
        </w:tabs>
        <w:spacing w:line="276" w:lineRule="auto"/>
        <w:ind w:left="720"/>
        <w:jc w:val="both"/>
        <w:rPr>
          <w:color w:val="FF0000"/>
          <w:sz w:val="24"/>
          <w:szCs w:val="24"/>
        </w:rPr>
      </w:pPr>
      <w:r w:rsidRPr="00AB07C9">
        <w:rPr>
          <w:color w:val="000000" w:themeColor="text1"/>
          <w:sz w:val="24"/>
          <w:szCs w:val="24"/>
        </w:rPr>
        <w:t>Loads that are considered as Live load are vehicles, animals and humans &amp; load considered as dead load is self weight of slab. The total proposed load which can be recommended for the design of Foot Bridge as per USBR is 5.6 ton</w:t>
      </w:r>
      <w:r w:rsidRPr="005B02BF">
        <w:rPr>
          <w:color w:val="FF0000"/>
          <w:sz w:val="24"/>
          <w:szCs w:val="24"/>
        </w:rPr>
        <w:t xml:space="preserve">. </w:t>
      </w:r>
    </w:p>
    <w:p w:rsidR="0061545E" w:rsidRPr="00B063DB" w:rsidRDefault="0061545E" w:rsidP="00574C34">
      <w:pPr>
        <w:tabs>
          <w:tab w:val="center" w:pos="4680"/>
        </w:tabs>
        <w:spacing w:line="276" w:lineRule="auto"/>
        <w:ind w:left="720"/>
        <w:jc w:val="both"/>
        <w:rPr>
          <w:color w:val="000000" w:themeColor="text1"/>
          <w:sz w:val="24"/>
          <w:szCs w:val="24"/>
        </w:rPr>
      </w:pPr>
      <w:r w:rsidRPr="00B063DB">
        <w:rPr>
          <w:color w:val="000000" w:themeColor="text1"/>
          <w:sz w:val="24"/>
          <w:szCs w:val="24"/>
        </w:rPr>
        <w:t>P = 5.6 ton</w:t>
      </w:r>
    </w:p>
    <w:p w:rsidR="0061545E" w:rsidRPr="00B063DB" w:rsidRDefault="0061545E" w:rsidP="009454CF">
      <w:pPr>
        <w:pStyle w:val="ListParagraph"/>
        <w:numPr>
          <w:ilvl w:val="0"/>
          <w:numId w:val="9"/>
        </w:numPr>
        <w:overflowPunct w:val="0"/>
        <w:autoSpaceDE w:val="0"/>
        <w:autoSpaceDN w:val="0"/>
        <w:adjustRightInd w:val="0"/>
        <w:spacing w:before="120" w:after="120"/>
        <w:textAlignment w:val="baseline"/>
        <w:rPr>
          <w:rFonts w:ascii="Times New Roman" w:hAnsi="Times New Roman"/>
          <w:b/>
          <w:i/>
          <w:color w:val="000000" w:themeColor="text1"/>
          <w:sz w:val="24"/>
          <w:szCs w:val="24"/>
        </w:rPr>
      </w:pPr>
      <w:r w:rsidRPr="00B063DB">
        <w:rPr>
          <w:rFonts w:ascii="Times New Roman" w:hAnsi="Times New Roman"/>
          <w:b/>
          <w:color w:val="000000" w:themeColor="text1"/>
          <w:sz w:val="24"/>
          <w:szCs w:val="24"/>
        </w:rPr>
        <w:t xml:space="preserve">Bending moment and Shear force calculation </w:t>
      </w:r>
    </w:p>
    <w:p w:rsidR="0061545E" w:rsidRPr="00B063DB" w:rsidRDefault="0061545E" w:rsidP="00574C34">
      <w:pPr>
        <w:pStyle w:val="ListParagraph"/>
        <w:spacing w:before="120" w:after="120"/>
        <w:rPr>
          <w:rFonts w:ascii="Times New Roman" w:hAnsi="Times New Roman"/>
          <w:b/>
          <w:i/>
          <w:color w:val="000000" w:themeColor="text1"/>
          <w:sz w:val="24"/>
          <w:szCs w:val="24"/>
        </w:rPr>
      </w:pPr>
    </w:p>
    <w:p w:rsidR="0061545E" w:rsidRPr="00B063DB" w:rsidRDefault="0061545E" w:rsidP="009454CF">
      <w:pPr>
        <w:pStyle w:val="ListParagraph"/>
        <w:numPr>
          <w:ilvl w:val="0"/>
          <w:numId w:val="6"/>
        </w:numPr>
        <w:tabs>
          <w:tab w:val="left" w:pos="1170"/>
          <w:tab w:val="center" w:pos="4680"/>
        </w:tabs>
        <w:overflowPunct w:val="0"/>
        <w:autoSpaceDE w:val="0"/>
        <w:autoSpaceDN w:val="0"/>
        <w:adjustRightInd w:val="0"/>
        <w:spacing w:after="0"/>
        <w:ind w:hanging="720"/>
        <w:jc w:val="both"/>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 xml:space="preserve">Maximum bending moment occurs at the center and its value being </w:t>
      </w:r>
    </w:p>
    <w:p w:rsidR="0061545E" w:rsidRPr="00B063DB" w:rsidRDefault="0061545E" w:rsidP="00574C34">
      <w:pPr>
        <w:tabs>
          <w:tab w:val="left" w:pos="1170"/>
          <w:tab w:val="center" w:pos="4680"/>
        </w:tabs>
        <w:spacing w:line="276" w:lineRule="auto"/>
        <w:ind w:left="720" w:hanging="720"/>
        <w:jc w:val="both"/>
        <w:rPr>
          <w:color w:val="000000" w:themeColor="text1"/>
          <w:sz w:val="24"/>
          <w:szCs w:val="24"/>
        </w:rPr>
      </w:pPr>
      <w:r w:rsidRPr="00B063DB">
        <w:rPr>
          <w:color w:val="000000" w:themeColor="text1"/>
          <w:sz w:val="24"/>
          <w:szCs w:val="24"/>
        </w:rPr>
        <w:tab/>
      </w:r>
      <w:r w:rsidRPr="00B063DB">
        <w:rPr>
          <w:color w:val="000000" w:themeColor="text1"/>
          <w:sz w:val="24"/>
          <w:szCs w:val="24"/>
        </w:rPr>
        <w:tab/>
        <w:t>M = (PL)/4 in (N cm)</w:t>
      </w:r>
      <w:r w:rsidRPr="00B063DB">
        <w:rPr>
          <w:color w:val="000000" w:themeColor="text1"/>
          <w:sz w:val="24"/>
          <w:szCs w:val="24"/>
        </w:rPr>
        <w:tab/>
      </w:r>
      <w:r w:rsidRPr="00B063DB">
        <w:rPr>
          <w:color w:val="000000" w:themeColor="text1"/>
          <w:sz w:val="24"/>
          <w:szCs w:val="24"/>
        </w:rPr>
        <w:tab/>
        <w:t>Where L = L</w:t>
      </w:r>
      <w:r w:rsidRPr="00B063DB">
        <w:rPr>
          <w:b/>
          <w:i/>
          <w:color w:val="000000" w:themeColor="text1"/>
          <w:sz w:val="24"/>
          <w:szCs w:val="24"/>
          <w:vertAlign w:val="subscript"/>
        </w:rPr>
        <w:t>ef</w:t>
      </w:r>
    </w:p>
    <w:p w:rsidR="0061545E" w:rsidRPr="00B063DB" w:rsidRDefault="0061545E" w:rsidP="009454CF">
      <w:pPr>
        <w:pStyle w:val="ListParagraph"/>
        <w:numPr>
          <w:ilvl w:val="0"/>
          <w:numId w:val="6"/>
        </w:numPr>
        <w:tabs>
          <w:tab w:val="left" w:pos="1170"/>
          <w:tab w:val="center" w:pos="4680"/>
        </w:tabs>
        <w:overflowPunct w:val="0"/>
        <w:autoSpaceDE w:val="0"/>
        <w:autoSpaceDN w:val="0"/>
        <w:adjustRightInd w:val="0"/>
        <w:spacing w:after="0"/>
        <w:ind w:hanging="720"/>
        <w:jc w:val="both"/>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 xml:space="preserve">Maximum shear force occur at support and its value being </w:t>
      </w:r>
    </w:p>
    <w:p w:rsidR="0061545E" w:rsidRPr="00B063DB" w:rsidRDefault="0061545E" w:rsidP="00574C34">
      <w:pPr>
        <w:tabs>
          <w:tab w:val="left" w:pos="1170"/>
          <w:tab w:val="center" w:pos="4680"/>
        </w:tabs>
        <w:spacing w:line="276" w:lineRule="auto"/>
        <w:ind w:left="720" w:hanging="720"/>
        <w:jc w:val="both"/>
        <w:rPr>
          <w:color w:val="000000" w:themeColor="text1"/>
          <w:sz w:val="24"/>
          <w:szCs w:val="24"/>
        </w:rPr>
      </w:pPr>
      <w:r w:rsidRPr="00B063DB">
        <w:rPr>
          <w:color w:val="000000" w:themeColor="text1"/>
          <w:sz w:val="24"/>
          <w:szCs w:val="24"/>
        </w:rPr>
        <w:tab/>
      </w:r>
      <w:r w:rsidRPr="00B063DB">
        <w:rPr>
          <w:color w:val="000000" w:themeColor="text1"/>
          <w:sz w:val="24"/>
          <w:szCs w:val="24"/>
        </w:rPr>
        <w:tab/>
        <w:t>S = P/2 in (kg)</w:t>
      </w:r>
      <w:r w:rsidRPr="00B063DB">
        <w:rPr>
          <w:color w:val="000000" w:themeColor="text1"/>
          <w:sz w:val="24"/>
          <w:szCs w:val="24"/>
        </w:rPr>
        <w:tab/>
      </w:r>
      <w:r w:rsidRPr="00B063DB">
        <w:rPr>
          <w:color w:val="000000" w:themeColor="text1"/>
          <w:sz w:val="24"/>
          <w:szCs w:val="24"/>
        </w:rPr>
        <w:tab/>
        <w:t>where P = Total proposed load</w:t>
      </w:r>
    </w:p>
    <w:p w:rsidR="0061545E" w:rsidRPr="00B063DB" w:rsidRDefault="0061545E" w:rsidP="009454CF">
      <w:pPr>
        <w:pStyle w:val="ListParagraph"/>
        <w:numPr>
          <w:ilvl w:val="0"/>
          <w:numId w:val="6"/>
        </w:numPr>
        <w:tabs>
          <w:tab w:val="left" w:pos="1170"/>
          <w:tab w:val="center" w:pos="4680"/>
        </w:tabs>
        <w:overflowPunct w:val="0"/>
        <w:autoSpaceDE w:val="0"/>
        <w:autoSpaceDN w:val="0"/>
        <w:adjustRightInd w:val="0"/>
        <w:spacing w:after="0"/>
        <w:ind w:hanging="720"/>
        <w:jc w:val="both"/>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 xml:space="preserve">Equating maximum bending moment to moment of resistance </w:t>
      </w:r>
    </w:p>
    <w:p w:rsidR="0061545E" w:rsidRPr="00B063DB" w:rsidRDefault="0061545E" w:rsidP="00574C34">
      <w:pPr>
        <w:tabs>
          <w:tab w:val="left" w:pos="1170"/>
          <w:tab w:val="center" w:pos="4680"/>
        </w:tabs>
        <w:spacing w:line="276" w:lineRule="auto"/>
        <w:ind w:left="720" w:firstLine="450"/>
        <w:jc w:val="both"/>
        <w:rPr>
          <w:color w:val="000000" w:themeColor="text1"/>
          <w:sz w:val="24"/>
          <w:szCs w:val="24"/>
        </w:rPr>
      </w:pPr>
      <w:r w:rsidRPr="00B063DB">
        <w:rPr>
          <w:color w:val="000000" w:themeColor="text1"/>
          <w:sz w:val="24"/>
          <w:szCs w:val="24"/>
        </w:rPr>
        <w:t>M = Rbd’</w:t>
      </w:r>
      <w:r w:rsidRPr="00B063DB">
        <w:rPr>
          <w:color w:val="000000" w:themeColor="text1"/>
          <w:sz w:val="24"/>
          <w:szCs w:val="24"/>
          <w:vertAlign w:val="superscript"/>
        </w:rPr>
        <w:t xml:space="preserve">2 </w:t>
      </w:r>
      <w:r w:rsidRPr="00B063DB">
        <w:rPr>
          <w:color w:val="000000" w:themeColor="text1"/>
          <w:sz w:val="24"/>
          <w:szCs w:val="24"/>
        </w:rPr>
        <w:tab/>
      </w:r>
      <w:r w:rsidRPr="00B063DB">
        <w:rPr>
          <w:color w:val="000000" w:themeColor="text1"/>
          <w:sz w:val="24"/>
          <w:szCs w:val="24"/>
        </w:rPr>
        <w:tab/>
        <w:t xml:space="preserve">where b = width of slab per meter length </w:t>
      </w:r>
    </w:p>
    <w:p w:rsidR="0061545E" w:rsidRPr="00B063DB" w:rsidRDefault="0061545E" w:rsidP="00574C34">
      <w:pPr>
        <w:tabs>
          <w:tab w:val="left" w:pos="1170"/>
          <w:tab w:val="center" w:pos="4680"/>
        </w:tabs>
        <w:spacing w:line="276" w:lineRule="auto"/>
        <w:ind w:left="720" w:firstLine="450"/>
        <w:jc w:val="both"/>
        <w:rPr>
          <w:color w:val="000000" w:themeColor="text1"/>
          <w:sz w:val="24"/>
          <w:szCs w:val="24"/>
        </w:rPr>
      </w:pPr>
      <w:r w:rsidRPr="00B063DB">
        <w:rPr>
          <w:color w:val="000000" w:themeColor="text1"/>
          <w:sz w:val="24"/>
          <w:szCs w:val="24"/>
        </w:rPr>
        <w:tab/>
      </w:r>
      <w:r w:rsidRPr="00B063DB">
        <w:rPr>
          <w:color w:val="000000" w:themeColor="text1"/>
          <w:sz w:val="24"/>
          <w:szCs w:val="24"/>
        </w:rPr>
        <w:tab/>
      </w:r>
      <w:r w:rsidR="00291893">
        <w:rPr>
          <w:color w:val="000000" w:themeColor="text1"/>
          <w:sz w:val="24"/>
          <w:szCs w:val="24"/>
        </w:rPr>
        <w:t xml:space="preserve">           </w:t>
      </w:r>
      <w:r w:rsidRPr="00B063DB">
        <w:rPr>
          <w:color w:val="000000" w:themeColor="text1"/>
          <w:sz w:val="24"/>
          <w:szCs w:val="24"/>
        </w:rPr>
        <w:t xml:space="preserve">R = moment of resistance factor </w:t>
      </w:r>
    </w:p>
    <w:p w:rsidR="0061545E" w:rsidRPr="00B063DB" w:rsidRDefault="0061545E" w:rsidP="00574C34">
      <w:pPr>
        <w:tabs>
          <w:tab w:val="left" w:pos="1170"/>
          <w:tab w:val="center" w:pos="4680"/>
        </w:tabs>
        <w:spacing w:line="276" w:lineRule="auto"/>
        <w:ind w:left="720" w:firstLine="450"/>
        <w:jc w:val="both"/>
        <w:rPr>
          <w:color w:val="000000" w:themeColor="text1"/>
          <w:sz w:val="24"/>
          <w:szCs w:val="24"/>
        </w:rPr>
      </w:pPr>
      <w:r w:rsidRPr="00B063DB">
        <w:rPr>
          <w:color w:val="000000" w:themeColor="text1"/>
          <w:sz w:val="24"/>
          <w:szCs w:val="24"/>
        </w:rPr>
        <w:t xml:space="preserve">d’ = </w:t>
      </w:r>
      <m:oMath>
        <m:rad>
          <m:radPr>
            <m:degHide m:val="on"/>
            <m:ctrlPr>
              <w:rPr>
                <w:rFonts w:ascii="Cambria Math" w:hAnsi="Cambria Math"/>
                <w:i/>
                <w:color w:val="000000" w:themeColor="text1"/>
                <w:sz w:val="24"/>
                <w:szCs w:val="24"/>
              </w:rPr>
            </m:ctrlPr>
          </m:radPr>
          <m:deg/>
          <m:e>
            <m:r>
              <w:rPr>
                <w:rFonts w:ascii="Cambria Math" w:hAnsi="Cambria Math"/>
                <w:color w:val="000000" w:themeColor="text1"/>
                <w:sz w:val="24"/>
                <w:szCs w:val="24"/>
              </w:rPr>
              <m:t>M</m:t>
            </m:r>
            <m:r>
              <w:rPr>
                <w:rFonts w:ascii="Cambria Math"/>
                <w:color w:val="000000" w:themeColor="text1"/>
                <w:sz w:val="24"/>
                <w:szCs w:val="24"/>
              </w:rPr>
              <m:t>/(</m:t>
            </m:r>
            <m:r>
              <w:rPr>
                <w:rFonts w:ascii="Cambria Math" w:hAnsi="Cambria Math"/>
                <w:color w:val="000000" w:themeColor="text1"/>
                <w:sz w:val="24"/>
                <w:szCs w:val="24"/>
              </w:rPr>
              <m:t>Rb</m:t>
            </m:r>
            <m:r>
              <w:rPr>
                <w:rFonts w:ascii="Cambria Math"/>
                <w:color w:val="000000" w:themeColor="text1"/>
                <w:sz w:val="24"/>
                <w:szCs w:val="24"/>
              </w:rPr>
              <m:t>)</m:t>
            </m:r>
          </m:e>
        </m:rad>
      </m:oMath>
      <w:r w:rsidRPr="00B063DB">
        <w:rPr>
          <w:color w:val="000000" w:themeColor="text1"/>
          <w:sz w:val="24"/>
          <w:szCs w:val="24"/>
        </w:rPr>
        <w:t xml:space="preserve">&gt; assumed effective depth </w:t>
      </w:r>
    </w:p>
    <w:p w:rsidR="0061545E" w:rsidRPr="00B063DB" w:rsidRDefault="0061545E" w:rsidP="00574C34">
      <w:pPr>
        <w:spacing w:line="276" w:lineRule="auto"/>
        <w:ind w:left="1170"/>
        <w:rPr>
          <w:color w:val="000000" w:themeColor="text1"/>
          <w:sz w:val="24"/>
          <w:szCs w:val="24"/>
        </w:rPr>
      </w:pPr>
      <w:r w:rsidRPr="00B063DB">
        <w:rPr>
          <w:color w:val="000000" w:themeColor="text1"/>
          <w:sz w:val="24"/>
          <w:szCs w:val="24"/>
        </w:rPr>
        <w:t xml:space="preserve">Then check for effective depth, it should be greater than the assumed effective depth given. </w:t>
      </w:r>
    </w:p>
    <w:p w:rsidR="0061545E" w:rsidRPr="00B063DB" w:rsidRDefault="0061545E" w:rsidP="009454CF">
      <w:pPr>
        <w:pStyle w:val="ListParagraph"/>
        <w:numPr>
          <w:ilvl w:val="0"/>
          <w:numId w:val="9"/>
        </w:numPr>
        <w:overflowPunct w:val="0"/>
        <w:autoSpaceDE w:val="0"/>
        <w:autoSpaceDN w:val="0"/>
        <w:adjustRightInd w:val="0"/>
        <w:spacing w:before="120" w:after="120"/>
        <w:textAlignment w:val="baseline"/>
        <w:rPr>
          <w:rFonts w:ascii="Times New Roman" w:hAnsi="Times New Roman"/>
          <w:b/>
          <w:i/>
          <w:color w:val="000000" w:themeColor="text1"/>
          <w:sz w:val="24"/>
          <w:szCs w:val="24"/>
        </w:rPr>
      </w:pPr>
      <w:r w:rsidRPr="00B063DB">
        <w:rPr>
          <w:rFonts w:ascii="Times New Roman" w:hAnsi="Times New Roman"/>
          <w:b/>
          <w:color w:val="000000" w:themeColor="text1"/>
          <w:sz w:val="24"/>
          <w:szCs w:val="24"/>
        </w:rPr>
        <w:t xml:space="preserve">Reinforcement </w:t>
      </w:r>
    </w:p>
    <w:p w:rsidR="0061545E" w:rsidRPr="00B063DB" w:rsidRDefault="0061545E" w:rsidP="00574C34">
      <w:pPr>
        <w:pStyle w:val="ListParagraph"/>
        <w:spacing w:before="120" w:after="120"/>
        <w:rPr>
          <w:rFonts w:ascii="Times New Roman" w:hAnsi="Times New Roman"/>
          <w:i/>
          <w:color w:val="000000" w:themeColor="text1"/>
          <w:sz w:val="24"/>
          <w:szCs w:val="24"/>
        </w:rPr>
      </w:pPr>
    </w:p>
    <w:p w:rsidR="0061545E" w:rsidRPr="00B063DB" w:rsidRDefault="0061545E" w:rsidP="009454CF">
      <w:pPr>
        <w:pStyle w:val="ListParagraph"/>
        <w:numPr>
          <w:ilvl w:val="0"/>
          <w:numId w:val="6"/>
        </w:numPr>
        <w:tabs>
          <w:tab w:val="left" w:pos="1170"/>
          <w:tab w:val="center" w:pos="4680"/>
        </w:tabs>
        <w:overflowPunct w:val="0"/>
        <w:autoSpaceDE w:val="0"/>
        <w:autoSpaceDN w:val="0"/>
        <w:adjustRightInd w:val="0"/>
        <w:spacing w:after="0"/>
        <w:ind w:hanging="720"/>
        <w:jc w:val="both"/>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 xml:space="preserve"> Main Reinforcement (Area of tensile reinforcement required)</w:t>
      </w:r>
    </w:p>
    <w:p w:rsidR="0061545E" w:rsidRPr="00B063DB" w:rsidRDefault="00F90298" w:rsidP="00574C34">
      <w:pPr>
        <w:spacing w:line="276" w:lineRule="auto"/>
        <w:ind w:left="1170"/>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m:t>
              </m:r>
            </m:e>
            <m:sub>
              <m:r>
                <w:rPr>
                  <w:rFonts w:ascii="Cambria Math" w:hAnsi="Cambria Math"/>
                  <w:color w:val="000000" w:themeColor="text1"/>
                  <w:sz w:val="24"/>
                  <w:szCs w:val="24"/>
                </w:rPr>
                <m:t>st</m:t>
              </m:r>
            </m:sub>
          </m:sSub>
          <m:r>
            <w:rPr>
              <w:rFonts w:ascii="Cambria Math"/>
              <w:color w:val="000000" w:themeColor="text1"/>
              <w:sz w:val="24"/>
              <w:szCs w:val="24"/>
            </w:rPr>
            <m:t>=</m:t>
          </m:r>
          <m:f>
            <m:fPr>
              <m:ctrlPr>
                <w:rPr>
                  <w:rFonts w:ascii="Cambria Math" w:hAnsi="Cambria Math"/>
                  <w:color w:val="000000" w:themeColor="text1"/>
                  <w:sz w:val="24"/>
                  <w:szCs w:val="24"/>
                </w:rPr>
              </m:ctrlPr>
            </m:fPr>
            <m:num>
              <m:r>
                <w:rPr>
                  <w:rFonts w:ascii="Cambria Math" w:hAnsi="Cambria Math"/>
                  <w:color w:val="000000" w:themeColor="text1"/>
                  <w:sz w:val="24"/>
                  <w:szCs w:val="24"/>
                </w:rPr>
                <m:t>M</m:t>
              </m:r>
            </m:num>
            <m:den>
              <m:r>
                <w:rPr>
                  <w:rFonts w:ascii="Cambria Math" w:hAnsi="Cambria Math"/>
                  <w:color w:val="000000" w:themeColor="text1"/>
                  <w:sz w:val="24"/>
                  <w:szCs w:val="24"/>
                </w:rPr>
                <m:t>Jd</m:t>
              </m:r>
              <m:r>
                <w:rPr>
                  <w:rFonts w:ascii="Cambria Math"/>
                  <w:color w:val="000000" w:themeColor="text1"/>
                  <w:sz w:val="24"/>
                  <w:szCs w:val="24"/>
                </w:rPr>
                <m:t>'</m:t>
              </m:r>
              <m:sSub>
                <m:sSubPr>
                  <m:ctrlPr>
                    <w:rPr>
                      <w:rFonts w:ascii="Cambria Math" w:hAnsi="Cambria Math"/>
                      <w:color w:val="000000" w:themeColor="text1"/>
                      <w:sz w:val="24"/>
                      <w:szCs w:val="24"/>
                      <w:vertAlign w:val="subscript"/>
                    </w:rPr>
                  </m:ctrlPr>
                </m:sSubPr>
                <m:e>
                  <m:r>
                    <m:rPr>
                      <m:sty m:val="p"/>
                    </m:rPr>
                    <w:rPr>
                      <w:rFonts w:ascii="Cambria Math"/>
                      <w:color w:val="000000" w:themeColor="text1"/>
                      <w:sz w:val="24"/>
                      <w:szCs w:val="24"/>
                    </w:rPr>
                    <m:t>σ</m:t>
                  </m:r>
                </m:e>
                <m:sub>
                  <m:r>
                    <m:rPr>
                      <m:sty m:val="p"/>
                    </m:rPr>
                    <w:rPr>
                      <w:rFonts w:ascii="Cambria Math"/>
                      <w:color w:val="000000" w:themeColor="text1"/>
                      <w:sz w:val="24"/>
                      <w:szCs w:val="24"/>
                      <w:vertAlign w:val="subscript"/>
                    </w:rPr>
                    <m:t>st</m:t>
                  </m:r>
                </m:sub>
              </m:sSub>
            </m:den>
          </m:f>
        </m:oMath>
      </m:oMathPara>
    </w:p>
    <w:p w:rsidR="0061545E" w:rsidRPr="00B063DB" w:rsidRDefault="0061545E" w:rsidP="00574C34">
      <w:pPr>
        <w:spacing w:line="276" w:lineRule="auto"/>
        <w:rPr>
          <w:color w:val="000000" w:themeColor="text1"/>
          <w:sz w:val="24"/>
          <w:szCs w:val="24"/>
        </w:rPr>
      </w:pPr>
    </w:p>
    <w:p w:rsidR="0061545E" w:rsidRPr="00B063DB" w:rsidRDefault="0061545E" w:rsidP="00574C34">
      <w:pPr>
        <w:tabs>
          <w:tab w:val="left" w:pos="1320"/>
        </w:tabs>
        <w:spacing w:line="276" w:lineRule="auto"/>
        <w:rPr>
          <w:color w:val="000000" w:themeColor="text1"/>
          <w:sz w:val="24"/>
          <w:szCs w:val="24"/>
        </w:rPr>
      </w:pP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t>Where A</w:t>
      </w:r>
      <w:r w:rsidRPr="00B063DB">
        <w:rPr>
          <w:color w:val="000000" w:themeColor="text1"/>
          <w:sz w:val="24"/>
          <w:szCs w:val="24"/>
          <w:vertAlign w:val="subscript"/>
        </w:rPr>
        <w:t>st</w:t>
      </w:r>
      <w:r w:rsidRPr="00B063DB">
        <w:rPr>
          <w:color w:val="000000" w:themeColor="text1"/>
          <w:sz w:val="24"/>
          <w:szCs w:val="24"/>
        </w:rPr>
        <w:t xml:space="preserve"> = area of steel required </w:t>
      </w:r>
    </w:p>
    <w:p w:rsidR="0061545E" w:rsidRPr="00B063DB" w:rsidRDefault="0061545E" w:rsidP="00574C34">
      <w:pPr>
        <w:tabs>
          <w:tab w:val="left" w:pos="1320"/>
        </w:tabs>
        <w:spacing w:line="276" w:lineRule="auto"/>
        <w:rPr>
          <w:color w:val="000000" w:themeColor="text1"/>
          <w:sz w:val="24"/>
          <w:szCs w:val="24"/>
        </w:rPr>
      </w:pP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t>σ</w:t>
      </w:r>
      <w:r w:rsidRPr="00B063DB">
        <w:rPr>
          <w:color w:val="000000" w:themeColor="text1"/>
          <w:sz w:val="24"/>
          <w:szCs w:val="24"/>
          <w:vertAlign w:val="subscript"/>
        </w:rPr>
        <w:t>st</w:t>
      </w:r>
      <w:r w:rsidRPr="00B063DB">
        <w:rPr>
          <w:color w:val="000000" w:themeColor="text1"/>
          <w:sz w:val="24"/>
          <w:szCs w:val="24"/>
        </w:rPr>
        <w:t xml:space="preserve">= allowable stress of steel </w:t>
      </w:r>
    </w:p>
    <w:p w:rsidR="0061545E" w:rsidRPr="00B063DB" w:rsidRDefault="0061545E" w:rsidP="00574C34">
      <w:pPr>
        <w:tabs>
          <w:tab w:val="left" w:pos="1170"/>
          <w:tab w:val="center" w:pos="4680"/>
        </w:tabs>
        <w:spacing w:line="276" w:lineRule="auto"/>
        <w:jc w:val="both"/>
        <w:rPr>
          <w:color w:val="000000" w:themeColor="text1"/>
          <w:sz w:val="24"/>
          <w:szCs w:val="24"/>
        </w:rPr>
      </w:pPr>
      <w:r w:rsidRPr="00B063DB">
        <w:rPr>
          <w:color w:val="000000" w:themeColor="text1"/>
          <w:sz w:val="24"/>
          <w:szCs w:val="24"/>
        </w:rPr>
        <w:tab/>
        <w:t>Maximum size of reinforcing bars, ϕ (in cm)</w:t>
      </w:r>
    </w:p>
    <w:p w:rsidR="0061545E" w:rsidRPr="00B063DB" w:rsidRDefault="0061545E" w:rsidP="00574C34">
      <w:pPr>
        <w:tabs>
          <w:tab w:val="left" w:pos="1320"/>
        </w:tabs>
        <w:spacing w:line="276" w:lineRule="auto"/>
        <w:ind w:left="1170"/>
        <w:rPr>
          <w:color w:val="000000" w:themeColor="text1"/>
          <w:sz w:val="24"/>
          <w:szCs w:val="24"/>
        </w:rPr>
      </w:pPr>
      <w:r w:rsidRPr="00B063DB">
        <w:rPr>
          <w:color w:val="000000" w:themeColor="text1"/>
          <w:sz w:val="24"/>
          <w:szCs w:val="24"/>
        </w:rPr>
        <w:t>ϕ= d’/8</w:t>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r>
      <w:r w:rsidRPr="00B063DB">
        <w:rPr>
          <w:color w:val="000000" w:themeColor="text1"/>
          <w:sz w:val="24"/>
          <w:szCs w:val="24"/>
        </w:rPr>
        <w:tab/>
        <w:t xml:space="preserve">where d’ = effective depth </w:t>
      </w:r>
    </w:p>
    <w:p w:rsidR="0061545E" w:rsidRPr="00B063DB" w:rsidRDefault="0061545E" w:rsidP="00574C34">
      <w:pPr>
        <w:spacing w:line="276" w:lineRule="auto"/>
        <w:ind w:left="1170"/>
        <w:rPr>
          <w:color w:val="000000" w:themeColor="text1"/>
          <w:sz w:val="24"/>
          <w:szCs w:val="24"/>
        </w:rPr>
      </w:pPr>
      <w:r w:rsidRPr="00B063DB">
        <w:rPr>
          <w:color w:val="000000" w:themeColor="text1"/>
          <w:sz w:val="24"/>
          <w:szCs w:val="24"/>
        </w:rPr>
        <w:t xml:space="preserve">Let use </w:t>
      </w:r>
      <w:r w:rsidR="00AF3DBA" w:rsidRPr="00F90298">
        <w:rPr>
          <w:color w:val="000000" w:themeColor="text1"/>
          <w:position w:val="-6"/>
          <w:sz w:val="24"/>
          <w:szCs w:val="24"/>
        </w:rPr>
        <w:pict>
          <v:shape id="_x0000_i1030" type="#_x0000_t75" style="width:490.15pt;height:13.85pt" equationxml="&lt;">
            <v:imagedata r:id="rId25" o:title="" chromakey="white"/>
          </v:shape>
        </w:pict>
      </w:r>
      <w:r w:rsidRPr="00B063DB">
        <w:rPr>
          <w:color w:val="000000" w:themeColor="text1"/>
          <w:sz w:val="24"/>
          <w:szCs w:val="24"/>
        </w:rPr>
        <w:t xml:space="preserve"> mm diameter @ X mm Spacing</w:t>
      </w:r>
    </w:p>
    <w:p w:rsidR="0061545E" w:rsidRPr="00B063DB" w:rsidRDefault="0061545E" w:rsidP="009454CF">
      <w:pPr>
        <w:pStyle w:val="ListParagraph"/>
        <w:numPr>
          <w:ilvl w:val="0"/>
          <w:numId w:val="7"/>
        </w:numPr>
        <w:overflowPunct w:val="0"/>
        <w:autoSpaceDE w:val="0"/>
        <w:autoSpaceDN w:val="0"/>
        <w:adjustRightInd w:val="0"/>
        <w:spacing w:after="0"/>
        <w:textAlignment w:val="baseline"/>
        <w:rPr>
          <w:rFonts w:ascii="Times New Roman" w:hAnsi="Times New Roman"/>
          <w:color w:val="000000" w:themeColor="text1"/>
          <w:sz w:val="24"/>
          <w:szCs w:val="24"/>
        </w:rPr>
      </w:pPr>
      <m:oMath>
        <m:r>
          <m:rPr>
            <m:sty m:val="p"/>
          </m:rPr>
          <w:rPr>
            <w:rFonts w:ascii="Cambria Math" w:hAnsi="Times New Roman"/>
            <w:color w:val="000000" w:themeColor="text1"/>
            <w:sz w:val="24"/>
            <w:szCs w:val="24"/>
          </w:rPr>
          <m:t>Area of steal=</m:t>
        </m:r>
        <m:f>
          <m:fPr>
            <m:ctrlPr>
              <w:rPr>
                <w:rFonts w:ascii="Cambria Math" w:hAnsi="Times New Roman"/>
                <w:color w:val="000000" w:themeColor="text1"/>
                <w:sz w:val="24"/>
                <w:szCs w:val="24"/>
              </w:rPr>
            </m:ctrlPr>
          </m:fPr>
          <m:num>
            <m:r>
              <m:rPr>
                <m:sty m:val="p"/>
              </m:rPr>
              <w:rPr>
                <w:rFonts w:ascii="Cambria Math" w:hAnsi="Times New Roman"/>
                <w:color w:val="000000" w:themeColor="text1"/>
                <w:sz w:val="24"/>
                <w:szCs w:val="24"/>
              </w:rPr>
              <m:t>π</m:t>
            </m:r>
            <m:sSup>
              <m:sSupPr>
                <m:ctrlPr>
                  <w:rPr>
                    <w:rFonts w:ascii="Cambria Math" w:hAnsi="Times New Roman"/>
                    <w:color w:val="000000" w:themeColor="text1"/>
                    <w:sz w:val="24"/>
                    <w:szCs w:val="24"/>
                  </w:rPr>
                </m:ctrlPr>
              </m:sSupPr>
              <m:e>
                <m:r>
                  <m:rPr>
                    <m:sty m:val="p"/>
                  </m:rPr>
                  <w:rPr>
                    <w:rFonts w:ascii="Cambria Math" w:hAnsi="Cambria Math"/>
                    <w:color w:val="000000" w:themeColor="text1"/>
                    <w:sz w:val="24"/>
                    <w:szCs w:val="24"/>
                  </w:rPr>
                  <m:t>∅</m:t>
                </m:r>
              </m:e>
              <m:sup>
                <m:r>
                  <m:rPr>
                    <m:sty m:val="p"/>
                  </m:rPr>
                  <w:rPr>
                    <w:rFonts w:ascii="Cambria Math" w:hAnsi="Times New Roman"/>
                    <w:color w:val="000000" w:themeColor="text1"/>
                    <w:sz w:val="24"/>
                    <w:szCs w:val="24"/>
                  </w:rPr>
                  <m:t>2</m:t>
                </m:r>
              </m:sup>
            </m:sSup>
          </m:num>
          <m:den>
            <m:r>
              <m:rPr>
                <m:sty m:val="p"/>
              </m:rPr>
              <w:rPr>
                <w:rFonts w:ascii="Cambria Math" w:hAnsi="Times New Roman"/>
                <w:color w:val="000000" w:themeColor="text1"/>
                <w:sz w:val="24"/>
                <w:szCs w:val="24"/>
              </w:rPr>
              <m:t>4</m:t>
            </m:r>
          </m:den>
        </m:f>
        <m:r>
          <m:rPr>
            <m:sty m:val="p"/>
          </m:rPr>
          <w:rPr>
            <w:rFonts w:ascii="Cambria Math" w:hAnsi="Times New Roman"/>
            <w:color w:val="000000" w:themeColor="text1"/>
            <w:sz w:val="24"/>
            <w:szCs w:val="24"/>
          </w:rPr>
          <m:t>……………………………………………………</m:t>
        </m:r>
        <m:r>
          <m:rPr>
            <m:sty m:val="p"/>
          </m:rPr>
          <w:rPr>
            <w:rFonts w:ascii="Cambria Math" w:hAnsi="Times New Roman"/>
            <w:color w:val="000000" w:themeColor="text1"/>
            <w:sz w:val="24"/>
            <w:szCs w:val="24"/>
          </w:rPr>
          <m:t>Eq 1</m:t>
        </m:r>
      </m:oMath>
    </w:p>
    <w:p w:rsidR="0061545E" w:rsidRPr="00B063DB" w:rsidRDefault="0061545E" w:rsidP="009454CF">
      <w:pPr>
        <w:pStyle w:val="ListParagraph"/>
        <w:numPr>
          <w:ilvl w:val="0"/>
          <w:numId w:val="7"/>
        </w:numPr>
        <w:overflowPunct w:val="0"/>
        <w:autoSpaceDE w:val="0"/>
        <w:autoSpaceDN w:val="0"/>
        <w:adjustRightInd w:val="0"/>
        <w:spacing w:after="0"/>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Number of steel bar per meter width = 1m/X mm……………….………Eq 2</w:t>
      </w:r>
    </w:p>
    <w:p w:rsidR="0061545E" w:rsidRPr="00B063DB" w:rsidRDefault="0061545E" w:rsidP="009454CF">
      <w:pPr>
        <w:pStyle w:val="ListParagraph"/>
        <w:numPr>
          <w:ilvl w:val="0"/>
          <w:numId w:val="7"/>
        </w:numPr>
        <w:overflowPunct w:val="0"/>
        <w:autoSpaceDE w:val="0"/>
        <w:autoSpaceDN w:val="0"/>
        <w:adjustRightInd w:val="0"/>
        <w:spacing w:after="0"/>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Area of steel per meter width = Eq 1 * Eq 2………………………………Eq 3</w:t>
      </w:r>
    </w:p>
    <w:p w:rsidR="0061545E" w:rsidRPr="00B063DB" w:rsidRDefault="0061545E" w:rsidP="00574C34">
      <w:pPr>
        <w:spacing w:line="276" w:lineRule="auto"/>
        <w:ind w:left="720"/>
        <w:rPr>
          <w:color w:val="000000" w:themeColor="text1"/>
          <w:sz w:val="24"/>
          <w:szCs w:val="24"/>
        </w:rPr>
      </w:pPr>
      <w:r w:rsidRPr="00B063DB">
        <w:rPr>
          <w:color w:val="000000" w:themeColor="text1"/>
          <w:sz w:val="24"/>
          <w:szCs w:val="24"/>
        </w:rPr>
        <w:t>If the result under Eq.3 is greater than the required area of steel (A</w:t>
      </w:r>
      <w:r w:rsidRPr="00B063DB">
        <w:rPr>
          <w:color w:val="000000" w:themeColor="text1"/>
          <w:sz w:val="24"/>
          <w:szCs w:val="24"/>
          <w:vertAlign w:val="subscript"/>
        </w:rPr>
        <w:t>st</w:t>
      </w:r>
      <w:r w:rsidRPr="00B063DB">
        <w:rPr>
          <w:color w:val="000000" w:themeColor="text1"/>
          <w:sz w:val="24"/>
          <w:szCs w:val="24"/>
        </w:rPr>
        <w:t>), then it is accepted.</w:t>
      </w:r>
    </w:p>
    <w:p w:rsidR="0061545E" w:rsidRPr="00B063DB" w:rsidRDefault="0061545E" w:rsidP="00574C34">
      <w:pPr>
        <w:spacing w:line="276" w:lineRule="auto"/>
        <w:ind w:left="720"/>
        <w:rPr>
          <w:color w:val="000000" w:themeColor="text1"/>
          <w:sz w:val="24"/>
          <w:szCs w:val="24"/>
        </w:rPr>
      </w:pPr>
      <w:r w:rsidRPr="00B063DB">
        <w:rPr>
          <w:color w:val="000000" w:themeColor="text1"/>
          <w:sz w:val="24"/>
          <w:szCs w:val="24"/>
        </w:rPr>
        <w:t>Hence provide</w:t>
      </w:r>
      <w:r w:rsidR="00AF3DBA" w:rsidRPr="00F90298">
        <w:rPr>
          <w:color w:val="000000" w:themeColor="text1"/>
          <w:position w:val="-6"/>
          <w:sz w:val="24"/>
          <w:szCs w:val="24"/>
        </w:rPr>
        <w:pict>
          <v:shape id="_x0000_i1031" type="#_x0000_t75" style="width:7.6pt;height:13.85pt" equationxml="&lt;">
            <v:imagedata r:id="rId26" o:title="" chromakey="white"/>
          </v:shape>
        </w:pict>
      </w:r>
      <w:r w:rsidRPr="00B063DB">
        <w:rPr>
          <w:color w:val="000000" w:themeColor="text1"/>
          <w:sz w:val="24"/>
          <w:szCs w:val="24"/>
        </w:rPr>
        <w:t xml:space="preserve"> mm diameter as main bar @ X mm c/c along 3.2m span. </w:t>
      </w:r>
    </w:p>
    <w:p w:rsidR="0061545E" w:rsidRPr="00B063DB" w:rsidRDefault="0061545E" w:rsidP="00574C34">
      <w:pPr>
        <w:spacing w:line="276" w:lineRule="auto"/>
        <w:ind w:left="720"/>
        <w:rPr>
          <w:color w:val="000000" w:themeColor="text1"/>
          <w:sz w:val="24"/>
          <w:szCs w:val="24"/>
        </w:rPr>
      </w:pPr>
      <w:r w:rsidRPr="00B063DB">
        <w:rPr>
          <w:color w:val="000000" w:themeColor="text1"/>
          <w:sz w:val="24"/>
          <w:szCs w:val="24"/>
        </w:rPr>
        <w:lastRenderedPageBreak/>
        <w:t xml:space="preserve">Alternate bar shall be bent up at distance of 0.1L from support. </w:t>
      </w:r>
    </w:p>
    <w:p w:rsidR="0061545E" w:rsidRPr="00B063DB" w:rsidRDefault="0061545E" w:rsidP="009454CF">
      <w:pPr>
        <w:pStyle w:val="ListParagraph"/>
        <w:numPr>
          <w:ilvl w:val="0"/>
          <w:numId w:val="6"/>
        </w:numPr>
        <w:tabs>
          <w:tab w:val="left" w:pos="1170"/>
          <w:tab w:val="center" w:pos="4680"/>
        </w:tabs>
        <w:overflowPunct w:val="0"/>
        <w:autoSpaceDE w:val="0"/>
        <w:autoSpaceDN w:val="0"/>
        <w:adjustRightInd w:val="0"/>
        <w:spacing w:after="0"/>
        <w:ind w:hanging="720"/>
        <w:jc w:val="both"/>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Distribution Reinforcement</w:t>
      </w:r>
    </w:p>
    <w:p w:rsidR="0061545E" w:rsidRPr="00B063DB" w:rsidRDefault="0061545E" w:rsidP="00574C34">
      <w:pPr>
        <w:tabs>
          <w:tab w:val="left" w:pos="1170"/>
          <w:tab w:val="center" w:pos="4680"/>
        </w:tabs>
        <w:spacing w:line="276" w:lineRule="auto"/>
        <w:ind w:left="1170"/>
        <w:jc w:val="both"/>
        <w:rPr>
          <w:color w:val="000000" w:themeColor="text1"/>
          <w:sz w:val="24"/>
          <w:szCs w:val="24"/>
          <w:vertAlign w:val="subscript"/>
        </w:rPr>
      </w:pPr>
      <w:r w:rsidRPr="00B063DB">
        <w:rPr>
          <w:color w:val="000000" w:themeColor="text1"/>
          <w:sz w:val="24"/>
          <w:szCs w:val="24"/>
        </w:rPr>
        <w:t>Area of distribution steel required = 20% of A</w:t>
      </w:r>
      <w:r w:rsidRPr="00B063DB">
        <w:rPr>
          <w:color w:val="000000" w:themeColor="text1"/>
          <w:sz w:val="24"/>
          <w:szCs w:val="24"/>
          <w:vertAlign w:val="subscript"/>
        </w:rPr>
        <w:t>st</w:t>
      </w:r>
    </w:p>
    <w:p w:rsidR="0061545E" w:rsidRPr="00B063DB" w:rsidRDefault="0061545E" w:rsidP="00574C34">
      <w:pPr>
        <w:spacing w:line="276" w:lineRule="auto"/>
        <w:ind w:left="1170"/>
        <w:rPr>
          <w:color w:val="000000" w:themeColor="text1"/>
          <w:sz w:val="24"/>
          <w:szCs w:val="24"/>
        </w:rPr>
      </w:pPr>
      <w:r w:rsidRPr="00B063DB">
        <w:rPr>
          <w:color w:val="000000" w:themeColor="text1"/>
          <w:sz w:val="24"/>
          <w:szCs w:val="24"/>
        </w:rPr>
        <w:t xml:space="preserve">Let us use   </w:t>
      </w:r>
      <w:r w:rsidR="00AF3DBA" w:rsidRPr="00F90298">
        <w:rPr>
          <w:color w:val="000000" w:themeColor="text1"/>
          <w:position w:val="-6"/>
          <w:sz w:val="24"/>
          <w:szCs w:val="24"/>
        </w:rPr>
        <w:pict>
          <v:shape id="_x0000_i1032" type="#_x0000_t75" style="width:490.15pt;height:13.85pt" equationxml="&lt;">
            <v:imagedata r:id="rId25" o:title="" chromakey="white"/>
          </v:shape>
        </w:pict>
      </w:r>
      <w:r w:rsidRPr="00B063DB">
        <w:rPr>
          <w:color w:val="000000" w:themeColor="text1"/>
          <w:sz w:val="24"/>
          <w:szCs w:val="24"/>
        </w:rPr>
        <w:t xml:space="preserve"> mm diameter @ X mm Spacing</w:t>
      </w:r>
    </w:p>
    <w:p w:rsidR="0061545E" w:rsidRPr="00B063DB" w:rsidRDefault="0061545E" w:rsidP="009454CF">
      <w:pPr>
        <w:pStyle w:val="ListParagraph"/>
        <w:numPr>
          <w:ilvl w:val="0"/>
          <w:numId w:val="7"/>
        </w:numPr>
        <w:overflowPunct w:val="0"/>
        <w:autoSpaceDE w:val="0"/>
        <w:autoSpaceDN w:val="0"/>
        <w:adjustRightInd w:val="0"/>
        <w:spacing w:after="0"/>
        <w:textAlignment w:val="baseline"/>
        <w:rPr>
          <w:rFonts w:ascii="Times New Roman" w:hAnsi="Times New Roman"/>
          <w:color w:val="000000" w:themeColor="text1"/>
          <w:sz w:val="24"/>
          <w:szCs w:val="24"/>
        </w:rPr>
      </w:pPr>
      <m:oMath>
        <m:r>
          <m:rPr>
            <m:sty m:val="p"/>
          </m:rPr>
          <w:rPr>
            <w:rFonts w:ascii="Cambria Math" w:hAnsi="Times New Roman"/>
            <w:color w:val="000000" w:themeColor="text1"/>
            <w:sz w:val="24"/>
            <w:szCs w:val="24"/>
          </w:rPr>
          <m:t>Area of steal=</m:t>
        </m:r>
        <m:f>
          <m:fPr>
            <m:ctrlPr>
              <w:rPr>
                <w:rFonts w:ascii="Cambria Math" w:hAnsi="Times New Roman"/>
                <w:color w:val="000000" w:themeColor="text1"/>
                <w:sz w:val="24"/>
                <w:szCs w:val="24"/>
              </w:rPr>
            </m:ctrlPr>
          </m:fPr>
          <m:num>
            <m:r>
              <m:rPr>
                <m:sty m:val="p"/>
              </m:rPr>
              <w:rPr>
                <w:rFonts w:ascii="Cambria Math" w:hAnsi="Times New Roman"/>
                <w:color w:val="000000" w:themeColor="text1"/>
                <w:sz w:val="24"/>
                <w:szCs w:val="24"/>
              </w:rPr>
              <m:t>π</m:t>
            </m:r>
            <m:sSup>
              <m:sSupPr>
                <m:ctrlPr>
                  <w:rPr>
                    <w:rFonts w:ascii="Cambria Math" w:hAnsi="Times New Roman"/>
                    <w:color w:val="000000" w:themeColor="text1"/>
                    <w:sz w:val="24"/>
                    <w:szCs w:val="24"/>
                  </w:rPr>
                </m:ctrlPr>
              </m:sSupPr>
              <m:e>
                <m:r>
                  <m:rPr>
                    <m:sty m:val="p"/>
                  </m:rPr>
                  <w:rPr>
                    <w:rFonts w:ascii="Cambria Math" w:hAnsi="Cambria Math"/>
                    <w:color w:val="000000" w:themeColor="text1"/>
                    <w:sz w:val="24"/>
                    <w:szCs w:val="24"/>
                  </w:rPr>
                  <m:t>∅</m:t>
                </m:r>
              </m:e>
              <m:sup>
                <m:r>
                  <m:rPr>
                    <m:sty m:val="p"/>
                  </m:rPr>
                  <w:rPr>
                    <w:rFonts w:ascii="Cambria Math" w:hAnsi="Times New Roman"/>
                    <w:color w:val="000000" w:themeColor="text1"/>
                    <w:sz w:val="24"/>
                    <w:szCs w:val="24"/>
                  </w:rPr>
                  <m:t>2</m:t>
                </m:r>
              </m:sup>
            </m:sSup>
          </m:num>
          <m:den>
            <m:r>
              <m:rPr>
                <m:sty m:val="p"/>
              </m:rPr>
              <w:rPr>
                <w:rFonts w:ascii="Cambria Math" w:hAnsi="Times New Roman"/>
                <w:color w:val="000000" w:themeColor="text1"/>
                <w:sz w:val="24"/>
                <w:szCs w:val="24"/>
              </w:rPr>
              <m:t>4</m:t>
            </m:r>
          </m:den>
        </m:f>
        <m:r>
          <m:rPr>
            <m:sty m:val="p"/>
          </m:rPr>
          <w:rPr>
            <w:rFonts w:ascii="Cambria Math" w:hAnsi="Times New Roman"/>
            <w:color w:val="000000" w:themeColor="text1"/>
            <w:sz w:val="24"/>
            <w:szCs w:val="24"/>
          </w:rPr>
          <m:t>……………………………………………………</m:t>
        </m:r>
        <m:r>
          <m:rPr>
            <m:sty m:val="p"/>
          </m:rPr>
          <w:rPr>
            <w:rFonts w:ascii="Cambria Math" w:hAnsi="Times New Roman"/>
            <w:color w:val="000000" w:themeColor="text1"/>
            <w:sz w:val="24"/>
            <w:szCs w:val="24"/>
          </w:rPr>
          <m:t>Eq 1</m:t>
        </m:r>
      </m:oMath>
    </w:p>
    <w:p w:rsidR="0061545E" w:rsidRPr="00B063DB" w:rsidRDefault="0061545E" w:rsidP="009454CF">
      <w:pPr>
        <w:pStyle w:val="ListParagraph"/>
        <w:numPr>
          <w:ilvl w:val="0"/>
          <w:numId w:val="7"/>
        </w:numPr>
        <w:overflowPunct w:val="0"/>
        <w:autoSpaceDE w:val="0"/>
        <w:autoSpaceDN w:val="0"/>
        <w:adjustRightInd w:val="0"/>
        <w:spacing w:after="0"/>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Number of steel bar per meter width = 1m/X mm…………………….…Eq 2</w:t>
      </w:r>
    </w:p>
    <w:p w:rsidR="0061545E" w:rsidRPr="00B063DB" w:rsidRDefault="0061545E" w:rsidP="009454CF">
      <w:pPr>
        <w:pStyle w:val="ListParagraph"/>
        <w:numPr>
          <w:ilvl w:val="0"/>
          <w:numId w:val="7"/>
        </w:numPr>
        <w:overflowPunct w:val="0"/>
        <w:autoSpaceDE w:val="0"/>
        <w:autoSpaceDN w:val="0"/>
        <w:adjustRightInd w:val="0"/>
        <w:spacing w:after="0"/>
        <w:textAlignment w:val="baseline"/>
        <w:rPr>
          <w:rFonts w:ascii="Times New Roman" w:hAnsi="Times New Roman"/>
          <w:color w:val="000000" w:themeColor="text1"/>
          <w:sz w:val="24"/>
          <w:szCs w:val="24"/>
        </w:rPr>
      </w:pPr>
      <w:r w:rsidRPr="00B063DB">
        <w:rPr>
          <w:rFonts w:ascii="Times New Roman" w:hAnsi="Times New Roman"/>
          <w:color w:val="000000" w:themeColor="text1"/>
          <w:sz w:val="24"/>
          <w:szCs w:val="24"/>
        </w:rPr>
        <w:t>Area of steel per meter width = Eq 1 * Eq 2………………………………Eq 3</w:t>
      </w:r>
    </w:p>
    <w:p w:rsidR="0061545E" w:rsidRPr="00B063DB" w:rsidRDefault="0061545E" w:rsidP="00574C34">
      <w:pPr>
        <w:spacing w:line="276" w:lineRule="auto"/>
        <w:ind w:left="720"/>
        <w:rPr>
          <w:color w:val="000000" w:themeColor="text1"/>
          <w:sz w:val="24"/>
          <w:szCs w:val="24"/>
        </w:rPr>
      </w:pPr>
      <w:r w:rsidRPr="00B063DB">
        <w:rPr>
          <w:color w:val="000000" w:themeColor="text1"/>
          <w:sz w:val="24"/>
          <w:szCs w:val="24"/>
        </w:rPr>
        <w:t>If the result under Eq.3 is greater than the required area of steel (A</w:t>
      </w:r>
      <w:r w:rsidRPr="00B063DB">
        <w:rPr>
          <w:color w:val="000000" w:themeColor="text1"/>
          <w:sz w:val="24"/>
          <w:szCs w:val="24"/>
          <w:vertAlign w:val="subscript"/>
        </w:rPr>
        <w:t>st</w:t>
      </w:r>
      <w:r w:rsidRPr="00B063DB">
        <w:rPr>
          <w:color w:val="000000" w:themeColor="text1"/>
          <w:sz w:val="24"/>
          <w:szCs w:val="24"/>
        </w:rPr>
        <w:t>), then it is accepted.</w:t>
      </w:r>
    </w:p>
    <w:p w:rsidR="0061545E" w:rsidRPr="00B063DB" w:rsidRDefault="0061545E" w:rsidP="00574C34">
      <w:pPr>
        <w:spacing w:line="276" w:lineRule="auto"/>
        <w:ind w:left="720"/>
        <w:rPr>
          <w:color w:val="000000" w:themeColor="text1"/>
          <w:sz w:val="24"/>
          <w:szCs w:val="24"/>
        </w:rPr>
      </w:pPr>
      <w:r w:rsidRPr="00B063DB">
        <w:rPr>
          <w:color w:val="000000" w:themeColor="text1"/>
          <w:sz w:val="24"/>
          <w:szCs w:val="24"/>
        </w:rPr>
        <w:t xml:space="preserve">Hence provide  </w:t>
      </w:r>
      <w:r w:rsidR="00AF3DBA" w:rsidRPr="00F90298">
        <w:rPr>
          <w:color w:val="000000" w:themeColor="text1"/>
          <w:position w:val="-6"/>
          <w:sz w:val="24"/>
          <w:szCs w:val="24"/>
        </w:rPr>
        <w:pict>
          <v:shape id="_x0000_i1033" type="#_x0000_t75" style="width:7.6pt;height:13.85pt" equationxml="&lt;">
            <v:imagedata r:id="rId26" o:title="" chromakey="white"/>
          </v:shape>
        </w:pict>
      </w:r>
      <w:r w:rsidRPr="00B063DB">
        <w:rPr>
          <w:color w:val="000000" w:themeColor="text1"/>
          <w:sz w:val="24"/>
          <w:szCs w:val="24"/>
        </w:rPr>
        <w:t xml:space="preserve"> mm diameter mild steel bar @ X mm c/c at right angle to the main reinforcement. </w:t>
      </w:r>
    </w:p>
    <w:p w:rsidR="0061545E" w:rsidRPr="00B063DB" w:rsidRDefault="0061545E" w:rsidP="009454CF">
      <w:pPr>
        <w:pStyle w:val="ListParagraph"/>
        <w:numPr>
          <w:ilvl w:val="0"/>
          <w:numId w:val="9"/>
        </w:numPr>
        <w:overflowPunct w:val="0"/>
        <w:autoSpaceDE w:val="0"/>
        <w:autoSpaceDN w:val="0"/>
        <w:adjustRightInd w:val="0"/>
        <w:spacing w:before="120" w:after="120"/>
        <w:textAlignment w:val="baseline"/>
        <w:rPr>
          <w:rFonts w:ascii="Times New Roman" w:hAnsi="Times New Roman"/>
          <w:b/>
          <w:i/>
          <w:color w:val="000000" w:themeColor="text1"/>
          <w:sz w:val="24"/>
          <w:szCs w:val="24"/>
        </w:rPr>
      </w:pPr>
      <w:r w:rsidRPr="00B063DB">
        <w:rPr>
          <w:rFonts w:ascii="Times New Roman" w:hAnsi="Times New Roman"/>
          <w:b/>
          <w:color w:val="000000" w:themeColor="text1"/>
          <w:sz w:val="24"/>
          <w:szCs w:val="24"/>
        </w:rPr>
        <w:t xml:space="preserve">Check for Shear </w:t>
      </w:r>
    </w:p>
    <w:p w:rsidR="0061545E" w:rsidRPr="00B063DB" w:rsidRDefault="0061545E" w:rsidP="00574C34">
      <w:pPr>
        <w:tabs>
          <w:tab w:val="center" w:pos="4680"/>
        </w:tabs>
        <w:spacing w:line="276" w:lineRule="auto"/>
        <w:ind w:left="720"/>
        <w:jc w:val="both"/>
        <w:rPr>
          <w:color w:val="000000" w:themeColor="text1"/>
          <w:sz w:val="24"/>
          <w:szCs w:val="24"/>
        </w:rPr>
      </w:pPr>
      <w:r w:rsidRPr="00B063DB">
        <w:rPr>
          <w:color w:val="000000" w:themeColor="text1"/>
          <w:sz w:val="24"/>
          <w:szCs w:val="24"/>
        </w:rPr>
        <w:t>Nominal shear stress = V/ (bjd) ≤ Ԏ</w:t>
      </w:r>
      <w:r w:rsidRPr="00B063DB">
        <w:rPr>
          <w:color w:val="000000" w:themeColor="text1"/>
          <w:sz w:val="24"/>
          <w:szCs w:val="24"/>
          <w:vertAlign w:val="subscript"/>
        </w:rPr>
        <w:t xml:space="preserve">a </w:t>
      </w:r>
      <w:r w:rsidRPr="00B063DB">
        <w:rPr>
          <w:color w:val="000000" w:themeColor="text1"/>
          <w:sz w:val="24"/>
          <w:szCs w:val="24"/>
        </w:rPr>
        <w:t xml:space="preserve">(Shear) </w:t>
      </w:r>
    </w:p>
    <w:p w:rsidR="0061545E" w:rsidRDefault="0061545E" w:rsidP="00574C34">
      <w:pPr>
        <w:tabs>
          <w:tab w:val="left" w:pos="720"/>
          <w:tab w:val="left" w:pos="1260"/>
          <w:tab w:val="center" w:pos="4680"/>
        </w:tabs>
        <w:spacing w:line="276" w:lineRule="auto"/>
        <w:ind w:left="720"/>
        <w:jc w:val="both"/>
        <w:rPr>
          <w:color w:val="000000" w:themeColor="text1"/>
          <w:sz w:val="24"/>
          <w:szCs w:val="24"/>
        </w:rPr>
      </w:pPr>
      <w:r w:rsidRPr="00B063DB">
        <w:rPr>
          <w:color w:val="000000" w:themeColor="text1"/>
          <w:sz w:val="24"/>
          <w:szCs w:val="24"/>
        </w:rPr>
        <w:t>If nominal shear stress ≤ Ԏ</w:t>
      </w:r>
      <w:r w:rsidRPr="00B063DB">
        <w:rPr>
          <w:color w:val="000000" w:themeColor="text1"/>
          <w:sz w:val="24"/>
          <w:szCs w:val="24"/>
          <w:vertAlign w:val="subscript"/>
        </w:rPr>
        <w:t xml:space="preserve">a </w:t>
      </w:r>
      <w:r w:rsidRPr="00B063DB">
        <w:rPr>
          <w:color w:val="000000" w:themeColor="text1"/>
          <w:sz w:val="24"/>
          <w:szCs w:val="24"/>
        </w:rPr>
        <w:t>(Shear) then it is Ok!</w:t>
      </w:r>
    </w:p>
    <w:p w:rsidR="00BB3C87" w:rsidRDefault="00BB3C87" w:rsidP="00574C34">
      <w:pPr>
        <w:tabs>
          <w:tab w:val="left" w:pos="720"/>
          <w:tab w:val="left" w:pos="1260"/>
          <w:tab w:val="center" w:pos="4680"/>
        </w:tabs>
        <w:spacing w:line="276" w:lineRule="auto"/>
        <w:ind w:left="720"/>
        <w:jc w:val="both"/>
        <w:rPr>
          <w:color w:val="000000" w:themeColor="text1"/>
          <w:sz w:val="24"/>
          <w:szCs w:val="24"/>
        </w:rPr>
      </w:pPr>
    </w:p>
    <w:p w:rsidR="00BB3C87" w:rsidRDefault="00BB3C87" w:rsidP="00574C34">
      <w:pPr>
        <w:tabs>
          <w:tab w:val="left" w:pos="720"/>
          <w:tab w:val="left" w:pos="1260"/>
          <w:tab w:val="center" w:pos="4680"/>
        </w:tabs>
        <w:spacing w:line="276" w:lineRule="auto"/>
        <w:ind w:left="720"/>
        <w:jc w:val="both"/>
        <w:rPr>
          <w:color w:val="000000" w:themeColor="text1"/>
          <w:sz w:val="24"/>
          <w:szCs w:val="24"/>
        </w:rPr>
      </w:pPr>
    </w:p>
    <w:bookmarkEnd w:id="78"/>
    <w:bookmarkEnd w:id="79"/>
    <w:p w:rsidR="00477DEF" w:rsidRPr="009E0694" w:rsidRDefault="004B2533" w:rsidP="00574C34">
      <w:pPr>
        <w:pStyle w:val="Heading2"/>
        <w:overflowPunct/>
        <w:spacing w:line="276" w:lineRule="auto"/>
        <w:jc w:val="both"/>
        <w:textAlignment w:val="auto"/>
        <w:rPr>
          <w:rFonts w:eastAsiaTheme="minorHAnsi"/>
          <w:sz w:val="28"/>
        </w:rPr>
      </w:pPr>
      <w:r w:rsidRPr="009E0694">
        <w:rPr>
          <w:rFonts w:eastAsiaTheme="minorHAnsi"/>
          <w:sz w:val="28"/>
        </w:rPr>
        <w:t xml:space="preserve"> </w:t>
      </w:r>
      <w:bookmarkStart w:id="101" w:name="_Toc167474701"/>
      <w:r w:rsidRPr="009E0694">
        <w:rPr>
          <w:rFonts w:eastAsiaTheme="minorHAnsi"/>
          <w:sz w:val="28"/>
        </w:rPr>
        <w:t>Tertiary System Structures</w:t>
      </w:r>
      <w:bookmarkEnd w:id="101"/>
    </w:p>
    <w:p w:rsidR="00174475" w:rsidRPr="00174475" w:rsidRDefault="00174475" w:rsidP="00174475">
      <w:pPr>
        <w:rPr>
          <w:rFonts w:eastAsiaTheme="minorHAnsi"/>
        </w:rPr>
      </w:pPr>
    </w:p>
    <w:p w:rsidR="004B2533" w:rsidRPr="00074DE1"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Tertiary water control structures will comprise simple (</w:t>
      </w:r>
      <w:r w:rsidR="00052D22">
        <w:rPr>
          <w:rFonts w:eastAsiaTheme="minorHAnsi"/>
          <w:sz w:val="24"/>
          <w:szCs w:val="24"/>
        </w:rPr>
        <w:t>Masonry</w:t>
      </w:r>
      <w:r w:rsidRPr="00074DE1">
        <w:rPr>
          <w:rFonts w:eastAsiaTheme="minorHAnsi"/>
          <w:sz w:val="24"/>
          <w:szCs w:val="24"/>
        </w:rPr>
        <w:t>) box structures fitted</w:t>
      </w:r>
      <w:r w:rsidR="00052D22">
        <w:rPr>
          <w:rFonts w:eastAsiaTheme="minorHAnsi"/>
          <w:sz w:val="24"/>
          <w:szCs w:val="24"/>
        </w:rPr>
        <w:t xml:space="preserve"> </w:t>
      </w:r>
      <w:r w:rsidRPr="00074DE1">
        <w:rPr>
          <w:rFonts w:eastAsiaTheme="minorHAnsi"/>
          <w:sz w:val="24"/>
          <w:szCs w:val="24"/>
        </w:rPr>
        <w:t>with gates to control flows to earthen field channels. The gate width (span) of each tertiary box</w:t>
      </w:r>
      <w:r w:rsidR="00052D22">
        <w:rPr>
          <w:rFonts w:eastAsiaTheme="minorHAnsi"/>
          <w:sz w:val="24"/>
          <w:szCs w:val="24"/>
        </w:rPr>
        <w:t xml:space="preserve"> </w:t>
      </w:r>
      <w:r w:rsidRPr="00074DE1">
        <w:rPr>
          <w:rFonts w:eastAsiaTheme="minorHAnsi"/>
          <w:sz w:val="24"/>
          <w:szCs w:val="24"/>
        </w:rPr>
        <w:t xml:space="preserve">structure will be proportional to the </w:t>
      </w:r>
      <w:r w:rsidR="00526ACA" w:rsidRPr="00074DE1">
        <w:rPr>
          <w:rFonts w:eastAsiaTheme="minorHAnsi"/>
          <w:sz w:val="24"/>
          <w:szCs w:val="24"/>
        </w:rPr>
        <w:t>off taking</w:t>
      </w:r>
      <w:r w:rsidRPr="00074DE1">
        <w:rPr>
          <w:rFonts w:eastAsiaTheme="minorHAnsi"/>
          <w:sz w:val="24"/>
          <w:szCs w:val="24"/>
        </w:rPr>
        <w:t xml:space="preserve"> discharge. Flow measurement structures are not</w:t>
      </w:r>
      <w:r w:rsidR="00A43444">
        <w:rPr>
          <w:rFonts w:eastAsiaTheme="minorHAnsi"/>
          <w:sz w:val="24"/>
          <w:szCs w:val="24"/>
        </w:rPr>
        <w:t xml:space="preserve"> </w:t>
      </w:r>
      <w:r w:rsidRPr="00074DE1">
        <w:rPr>
          <w:rFonts w:eastAsiaTheme="minorHAnsi"/>
          <w:sz w:val="24"/>
          <w:szCs w:val="24"/>
        </w:rPr>
        <w:t>envisaged within the tertiary units.</w:t>
      </w:r>
    </w:p>
    <w:p w:rsidR="004B2533" w:rsidRPr="00074DE1" w:rsidRDefault="004B2533" w:rsidP="00574C34">
      <w:pPr>
        <w:overflowPunct/>
        <w:spacing w:line="276" w:lineRule="auto"/>
        <w:jc w:val="both"/>
        <w:textAlignment w:val="auto"/>
        <w:rPr>
          <w:rFonts w:eastAsiaTheme="minorHAnsi"/>
          <w:sz w:val="24"/>
          <w:szCs w:val="24"/>
        </w:rPr>
      </w:pPr>
    </w:p>
    <w:p w:rsidR="00477DEF" w:rsidRPr="009E0694" w:rsidRDefault="004B2533" w:rsidP="00574C34">
      <w:pPr>
        <w:pStyle w:val="Heading2"/>
        <w:overflowPunct/>
        <w:spacing w:line="276" w:lineRule="auto"/>
        <w:jc w:val="both"/>
        <w:textAlignment w:val="auto"/>
        <w:rPr>
          <w:rFonts w:eastAsiaTheme="minorHAnsi"/>
          <w:bCs/>
          <w:sz w:val="28"/>
          <w:szCs w:val="24"/>
        </w:rPr>
      </w:pPr>
      <w:r w:rsidRPr="009E0694">
        <w:rPr>
          <w:rFonts w:eastAsiaTheme="minorHAnsi"/>
          <w:sz w:val="28"/>
        </w:rPr>
        <w:t xml:space="preserve"> </w:t>
      </w:r>
      <w:bookmarkStart w:id="102" w:name="_Toc167474702"/>
      <w:r w:rsidRPr="009E0694">
        <w:rPr>
          <w:rFonts w:eastAsiaTheme="minorHAnsi"/>
          <w:sz w:val="28"/>
        </w:rPr>
        <w:t>Gates</w:t>
      </w:r>
      <w:bookmarkEnd w:id="102"/>
      <w:r w:rsidRPr="009E0694">
        <w:rPr>
          <w:rFonts w:eastAsiaTheme="minorHAnsi"/>
          <w:sz w:val="28"/>
        </w:rPr>
        <w:t xml:space="preserve"> </w:t>
      </w:r>
    </w:p>
    <w:p w:rsidR="004B2533" w:rsidRPr="00074DE1"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To reduce costs</w:t>
      </w:r>
      <w:r w:rsidR="00104D72">
        <w:rPr>
          <w:rFonts w:eastAsiaTheme="minorHAnsi"/>
          <w:sz w:val="24"/>
          <w:szCs w:val="24"/>
        </w:rPr>
        <w:t>,</w:t>
      </w:r>
      <w:r w:rsidRPr="00074DE1">
        <w:rPr>
          <w:rFonts w:eastAsiaTheme="minorHAnsi"/>
          <w:sz w:val="24"/>
          <w:szCs w:val="24"/>
        </w:rPr>
        <w:t xml:space="preserve"> all gates sizes should be </w:t>
      </w:r>
      <w:r w:rsidR="00526ACA" w:rsidRPr="00074DE1">
        <w:rPr>
          <w:rFonts w:eastAsiaTheme="minorHAnsi"/>
          <w:sz w:val="24"/>
          <w:szCs w:val="24"/>
        </w:rPr>
        <w:t>standardized</w:t>
      </w:r>
      <w:r w:rsidRPr="00074DE1">
        <w:rPr>
          <w:rFonts w:eastAsiaTheme="minorHAnsi"/>
          <w:sz w:val="24"/>
          <w:szCs w:val="24"/>
        </w:rPr>
        <w:t>. The following standard widths for cross</w:t>
      </w:r>
    </w:p>
    <w:p w:rsidR="004B2533" w:rsidRPr="00074DE1" w:rsidRDefault="004B2533" w:rsidP="00574C34">
      <w:pPr>
        <w:overflowPunct/>
        <w:spacing w:line="276" w:lineRule="auto"/>
        <w:jc w:val="both"/>
        <w:textAlignment w:val="auto"/>
        <w:rPr>
          <w:rFonts w:eastAsiaTheme="minorHAnsi"/>
          <w:sz w:val="24"/>
          <w:szCs w:val="24"/>
        </w:rPr>
      </w:pPr>
      <w:r w:rsidRPr="00074DE1">
        <w:rPr>
          <w:rFonts w:eastAsiaTheme="minorHAnsi"/>
          <w:sz w:val="24"/>
          <w:szCs w:val="24"/>
        </w:rPr>
        <w:t>(</w:t>
      </w:r>
      <w:r w:rsidR="00526ACA" w:rsidRPr="00074DE1">
        <w:rPr>
          <w:rFonts w:eastAsiaTheme="minorHAnsi"/>
          <w:sz w:val="24"/>
          <w:szCs w:val="24"/>
        </w:rPr>
        <w:t>Check</w:t>
      </w:r>
      <w:r w:rsidRPr="00074DE1">
        <w:rPr>
          <w:rFonts w:eastAsiaTheme="minorHAnsi"/>
          <w:sz w:val="24"/>
          <w:szCs w:val="24"/>
        </w:rPr>
        <w:t>) and head (</w:t>
      </w:r>
      <w:r w:rsidR="00526ACA" w:rsidRPr="00074DE1">
        <w:rPr>
          <w:rFonts w:eastAsiaTheme="minorHAnsi"/>
          <w:sz w:val="24"/>
          <w:szCs w:val="24"/>
        </w:rPr>
        <w:t>off take</w:t>
      </w:r>
      <w:r w:rsidRPr="00074DE1">
        <w:rPr>
          <w:rFonts w:eastAsiaTheme="minorHAnsi"/>
          <w:sz w:val="24"/>
          <w:szCs w:val="24"/>
        </w:rPr>
        <w:t xml:space="preserve">) </w:t>
      </w:r>
      <w:r w:rsidR="00526ACA" w:rsidRPr="00074DE1">
        <w:rPr>
          <w:rFonts w:eastAsiaTheme="minorHAnsi"/>
          <w:sz w:val="24"/>
          <w:szCs w:val="24"/>
        </w:rPr>
        <w:t>regulator gates are</w:t>
      </w:r>
      <w:r w:rsidRPr="00074DE1">
        <w:rPr>
          <w:rFonts w:eastAsiaTheme="minorHAnsi"/>
          <w:sz w:val="24"/>
          <w:szCs w:val="24"/>
        </w:rPr>
        <w:t xml:space="preserve"> recommended:</w:t>
      </w:r>
    </w:p>
    <w:p w:rsidR="004B2533" w:rsidRPr="00DE4958" w:rsidRDefault="004B2533" w:rsidP="009454CF">
      <w:pPr>
        <w:pStyle w:val="ListParagraph"/>
        <w:numPr>
          <w:ilvl w:val="0"/>
          <w:numId w:val="21"/>
        </w:numPr>
        <w:jc w:val="both"/>
        <w:rPr>
          <w:rFonts w:ascii="Times New Roman" w:eastAsiaTheme="minorHAnsi" w:hAnsi="Times New Roman"/>
          <w:sz w:val="24"/>
          <w:szCs w:val="24"/>
        </w:rPr>
      </w:pPr>
      <w:r w:rsidRPr="00DE4958">
        <w:rPr>
          <w:rFonts w:ascii="Times New Roman" w:eastAsiaTheme="minorHAnsi" w:hAnsi="Times New Roman"/>
          <w:sz w:val="24"/>
          <w:szCs w:val="24"/>
        </w:rPr>
        <w:t>Slide gates (single spindle): 0.25m, 0.30m; 0.35m, 0.40m</w:t>
      </w:r>
      <w:r w:rsidR="00526ACA" w:rsidRPr="00DE4958">
        <w:rPr>
          <w:rFonts w:ascii="Times New Roman" w:eastAsiaTheme="minorHAnsi" w:hAnsi="Times New Roman"/>
          <w:sz w:val="24"/>
          <w:szCs w:val="24"/>
        </w:rPr>
        <w:t>;</w:t>
      </w:r>
    </w:p>
    <w:p w:rsidR="00BF533C" w:rsidRPr="009E0694" w:rsidRDefault="0076364B" w:rsidP="00574C34">
      <w:pPr>
        <w:pStyle w:val="Heading2"/>
        <w:spacing w:line="276" w:lineRule="auto"/>
        <w:rPr>
          <w:rFonts w:eastAsiaTheme="minorHAnsi"/>
          <w:sz w:val="28"/>
        </w:rPr>
      </w:pPr>
      <w:r w:rsidRPr="009E0694">
        <w:rPr>
          <w:rFonts w:eastAsiaTheme="minorHAnsi"/>
          <w:sz w:val="28"/>
        </w:rPr>
        <w:t xml:space="preserve"> </w:t>
      </w:r>
      <w:bookmarkStart w:id="103" w:name="_Toc167474703"/>
      <w:r w:rsidRPr="009E0694">
        <w:rPr>
          <w:rFonts w:eastAsiaTheme="minorHAnsi"/>
          <w:sz w:val="28"/>
        </w:rPr>
        <w:t>Design of Intake Facility</w:t>
      </w:r>
      <w:bookmarkEnd w:id="103"/>
    </w:p>
    <w:p w:rsidR="0076364B" w:rsidRPr="0076364B" w:rsidRDefault="0076364B" w:rsidP="00574C34">
      <w:pPr>
        <w:spacing w:line="276" w:lineRule="auto"/>
      </w:pPr>
    </w:p>
    <w:p w:rsidR="00BF533C" w:rsidRPr="00104D72" w:rsidRDefault="00BF533C" w:rsidP="00574C34">
      <w:pPr>
        <w:spacing w:line="276" w:lineRule="auto"/>
        <w:jc w:val="both"/>
        <w:rPr>
          <w:color w:val="FF0000"/>
          <w:sz w:val="24"/>
          <w:szCs w:val="24"/>
        </w:rPr>
      </w:pPr>
      <w:r w:rsidRPr="00862321">
        <w:rPr>
          <w:sz w:val="24"/>
          <w:szCs w:val="24"/>
        </w:rPr>
        <w:t xml:space="preserve">Canal intake is installed near the under sluice gate in order to avoid entering of sediments into the main canals. The size and velocity of the intake may be determined as follows. Taking in to account the head work Topographic nature, the intake selected for this project is </w:t>
      </w:r>
      <w:r w:rsidR="00862321" w:rsidRPr="00862321">
        <w:rPr>
          <w:sz w:val="24"/>
          <w:szCs w:val="24"/>
        </w:rPr>
        <w:t xml:space="preserve"> reinforced concrete pipe  within</w:t>
      </w:r>
      <w:r w:rsidRPr="00862321">
        <w:rPr>
          <w:sz w:val="24"/>
          <w:szCs w:val="24"/>
        </w:rPr>
        <w:t xml:space="preserve"> section of masonry wall</w:t>
      </w:r>
      <w:r w:rsidR="00862321" w:rsidRPr="00862321">
        <w:rPr>
          <w:sz w:val="24"/>
          <w:szCs w:val="24"/>
        </w:rPr>
        <w:t xml:space="preserve">  for </w:t>
      </w:r>
      <w:r w:rsidRPr="00862321">
        <w:rPr>
          <w:sz w:val="24"/>
          <w:szCs w:val="24"/>
        </w:rPr>
        <w:t xml:space="preserve"> </w:t>
      </w:r>
      <w:r w:rsidR="00862321" w:rsidRPr="00862321">
        <w:rPr>
          <w:sz w:val="24"/>
          <w:szCs w:val="24"/>
        </w:rPr>
        <w:t xml:space="preserve">length of </w:t>
      </w:r>
      <w:r w:rsidR="00052D22">
        <w:rPr>
          <w:sz w:val="24"/>
          <w:szCs w:val="24"/>
        </w:rPr>
        <w:t>5</w:t>
      </w:r>
      <w:r w:rsidRPr="00862321">
        <w:rPr>
          <w:sz w:val="24"/>
          <w:szCs w:val="24"/>
        </w:rPr>
        <w:t>m</w:t>
      </w:r>
      <w:r w:rsidR="00862321" w:rsidRPr="00862321">
        <w:rPr>
          <w:sz w:val="24"/>
          <w:szCs w:val="24"/>
        </w:rPr>
        <w:t xml:space="preserve"> </w:t>
      </w:r>
      <w:r w:rsidRPr="00862321">
        <w:rPr>
          <w:sz w:val="24"/>
          <w:szCs w:val="24"/>
        </w:rPr>
        <w:t>pass through the wing walls on right riverbanks.</w:t>
      </w:r>
    </w:p>
    <w:p w:rsidR="00BF533C" w:rsidRPr="00862321" w:rsidRDefault="00862321" w:rsidP="00574C34">
      <w:pPr>
        <w:spacing w:line="276" w:lineRule="auto"/>
        <w:jc w:val="both"/>
        <w:rPr>
          <w:sz w:val="24"/>
          <w:szCs w:val="24"/>
        </w:rPr>
      </w:pPr>
      <w:r w:rsidRPr="00862321">
        <w:rPr>
          <w:sz w:val="24"/>
          <w:szCs w:val="24"/>
        </w:rPr>
        <w:t>A net irrigable area to be irrigated by the Main Canal (MC) is</w:t>
      </w:r>
      <w:r w:rsidR="00BF533C" w:rsidRPr="00862321">
        <w:rPr>
          <w:sz w:val="24"/>
          <w:szCs w:val="24"/>
        </w:rPr>
        <w:t xml:space="preserve"> </w:t>
      </w:r>
      <w:r w:rsidR="00052D22">
        <w:rPr>
          <w:sz w:val="24"/>
          <w:szCs w:val="24"/>
        </w:rPr>
        <w:t>80</w:t>
      </w:r>
      <w:r w:rsidRPr="00862321">
        <w:rPr>
          <w:sz w:val="24"/>
          <w:szCs w:val="24"/>
        </w:rPr>
        <w:t>0</w:t>
      </w:r>
      <w:r w:rsidR="00BF533C" w:rsidRPr="00862321">
        <w:rPr>
          <w:sz w:val="24"/>
          <w:szCs w:val="24"/>
        </w:rPr>
        <w:t xml:space="preserve">ha. Based on the given water duty which is </w:t>
      </w:r>
      <w:r w:rsidRPr="00862321">
        <w:rPr>
          <w:sz w:val="24"/>
          <w:szCs w:val="24"/>
        </w:rPr>
        <w:t>0.</w:t>
      </w:r>
      <w:r w:rsidR="00052D22">
        <w:rPr>
          <w:sz w:val="24"/>
          <w:szCs w:val="24"/>
        </w:rPr>
        <w:t>75</w:t>
      </w:r>
      <w:r w:rsidR="00BF533C" w:rsidRPr="00862321">
        <w:rPr>
          <w:sz w:val="24"/>
          <w:szCs w:val="24"/>
        </w:rPr>
        <w:t xml:space="preserve"> lit/sec/ha (for </w:t>
      </w:r>
      <w:r w:rsidRPr="00862321">
        <w:rPr>
          <w:sz w:val="24"/>
          <w:szCs w:val="24"/>
        </w:rPr>
        <w:t>24</w:t>
      </w:r>
      <w:r w:rsidR="00BF533C" w:rsidRPr="00862321">
        <w:rPr>
          <w:sz w:val="24"/>
          <w:szCs w:val="24"/>
        </w:rPr>
        <w:t xml:space="preserve"> hours) the canal capacity is </w:t>
      </w:r>
      <w:r w:rsidRPr="00862321">
        <w:rPr>
          <w:sz w:val="24"/>
          <w:szCs w:val="24"/>
        </w:rPr>
        <w:t>6</w:t>
      </w:r>
      <w:r w:rsidR="00BF533C" w:rsidRPr="00862321">
        <w:rPr>
          <w:sz w:val="24"/>
          <w:szCs w:val="24"/>
        </w:rPr>
        <w:t>0 lit/sec.</w:t>
      </w:r>
    </w:p>
    <w:p w:rsidR="00BF533C" w:rsidRPr="00260AA9" w:rsidRDefault="00BF533C" w:rsidP="00574C34">
      <w:pPr>
        <w:spacing w:line="276" w:lineRule="auto"/>
        <w:jc w:val="both"/>
        <w:rPr>
          <w:sz w:val="24"/>
          <w:szCs w:val="24"/>
        </w:rPr>
      </w:pPr>
    </w:p>
    <w:p w:rsidR="00BF533C" w:rsidRPr="00260AA9" w:rsidRDefault="00BF533C" w:rsidP="00574C34">
      <w:pPr>
        <w:spacing w:line="276" w:lineRule="auto"/>
        <w:jc w:val="both"/>
        <w:rPr>
          <w:sz w:val="24"/>
          <w:szCs w:val="24"/>
        </w:rPr>
      </w:pPr>
      <w:r w:rsidRPr="00260AA9">
        <w:rPr>
          <w:b/>
          <w:sz w:val="24"/>
          <w:szCs w:val="24"/>
        </w:rPr>
        <w:t xml:space="preserve"> 1. Concrete pipe intake (the first </w:t>
      </w:r>
      <w:r w:rsidR="00052D22">
        <w:rPr>
          <w:b/>
          <w:sz w:val="24"/>
          <w:szCs w:val="24"/>
        </w:rPr>
        <w:t>5</w:t>
      </w:r>
      <w:r w:rsidRPr="00260AA9">
        <w:rPr>
          <w:b/>
          <w:sz w:val="24"/>
          <w:szCs w:val="24"/>
        </w:rPr>
        <w:t>m length)</w:t>
      </w:r>
    </w:p>
    <w:p w:rsidR="00BF533C" w:rsidRPr="00260AA9" w:rsidRDefault="00BF533C" w:rsidP="00574C34">
      <w:pPr>
        <w:pStyle w:val="BlockText"/>
        <w:tabs>
          <w:tab w:val="left" w:pos="8640"/>
        </w:tabs>
        <w:ind w:left="0" w:right="29"/>
        <w:rPr>
          <w:rFonts w:ascii="Times New Roman" w:hAnsi="Times New Roman" w:cs="Times New Roman"/>
          <w:sz w:val="24"/>
          <w:szCs w:val="24"/>
        </w:rPr>
      </w:pPr>
      <w:r w:rsidRPr="00260AA9">
        <w:rPr>
          <w:rFonts w:ascii="Times New Roman" w:hAnsi="Times New Roman" w:cs="Times New Roman"/>
          <w:sz w:val="24"/>
          <w:szCs w:val="24"/>
        </w:rPr>
        <w:lastRenderedPageBreak/>
        <w:t xml:space="preserve">To </w:t>
      </w:r>
      <w:r w:rsidR="00862321" w:rsidRPr="00260AA9">
        <w:rPr>
          <w:rFonts w:ascii="Times New Roman" w:hAnsi="Times New Roman" w:cs="Times New Roman"/>
          <w:sz w:val="24"/>
          <w:szCs w:val="24"/>
        </w:rPr>
        <w:t>design main</w:t>
      </w:r>
      <w:r w:rsidRPr="00260AA9">
        <w:rPr>
          <w:rFonts w:ascii="Times New Roman" w:hAnsi="Times New Roman" w:cs="Times New Roman"/>
          <w:sz w:val="24"/>
          <w:szCs w:val="24"/>
        </w:rPr>
        <w:t xml:space="preserve"> canal intake concrete pipe,</w:t>
      </w:r>
      <w:r w:rsidRPr="00260AA9">
        <w:rPr>
          <w:rFonts w:ascii="Times New Roman" w:hAnsi="Times New Roman" w:cs="Times New Roman"/>
          <w:position w:val="-12"/>
          <w:sz w:val="24"/>
          <w:szCs w:val="24"/>
        </w:rPr>
        <w:object w:dxaOrig="1359" w:dyaOrig="400">
          <v:shape id="_x0000_i1034" type="#_x0000_t75" style="width:67.15pt;height:20.1pt" o:ole="">
            <v:imagedata r:id="rId27" o:title=""/>
          </v:shape>
          <o:OLEObject Type="Embed" ProgID="Equation.3" ShapeID="_x0000_i1034" DrawAspect="Content" ObjectID="_1543531040" r:id="rId28"/>
        </w:object>
      </w:r>
    </w:p>
    <w:p w:rsidR="00BF533C" w:rsidRPr="00260AA9" w:rsidRDefault="00BF533C" w:rsidP="00574C34">
      <w:pPr>
        <w:pStyle w:val="BlockText"/>
        <w:tabs>
          <w:tab w:val="left" w:pos="8640"/>
        </w:tabs>
        <w:ind w:left="0" w:right="29"/>
        <w:rPr>
          <w:rFonts w:ascii="Times New Roman" w:hAnsi="Times New Roman" w:cs="Times New Roman"/>
          <w:sz w:val="24"/>
          <w:szCs w:val="24"/>
        </w:rPr>
      </w:pPr>
      <w:r w:rsidRPr="00260AA9">
        <w:rPr>
          <w:rFonts w:ascii="Times New Roman" w:hAnsi="Times New Roman" w:cs="Times New Roman"/>
          <w:sz w:val="24"/>
          <w:szCs w:val="24"/>
        </w:rPr>
        <w:t xml:space="preserve">Where, </w:t>
      </w:r>
      <w:r w:rsidR="00862321">
        <w:rPr>
          <w:rFonts w:ascii="Times New Roman" w:hAnsi="Times New Roman" w:cs="Times New Roman"/>
          <w:sz w:val="24"/>
          <w:szCs w:val="24"/>
        </w:rPr>
        <w:t xml:space="preserve">   </w:t>
      </w:r>
      <w:r w:rsidRPr="00260AA9">
        <w:rPr>
          <w:rFonts w:ascii="Times New Roman" w:hAnsi="Times New Roman" w:cs="Times New Roman"/>
          <w:sz w:val="24"/>
          <w:szCs w:val="24"/>
        </w:rPr>
        <w:t>A =flow area for pipes (m</w:t>
      </w:r>
      <w:r w:rsidRPr="00260AA9">
        <w:rPr>
          <w:rFonts w:ascii="Times New Roman" w:hAnsi="Times New Roman" w:cs="Times New Roman"/>
          <w:sz w:val="24"/>
          <w:szCs w:val="24"/>
          <w:vertAlign w:val="superscript"/>
        </w:rPr>
        <w:t>2</w:t>
      </w:r>
      <w:r w:rsidRPr="00260AA9">
        <w:rPr>
          <w:rFonts w:ascii="Times New Roman" w:hAnsi="Times New Roman" w:cs="Times New Roman"/>
          <w:sz w:val="24"/>
          <w:szCs w:val="24"/>
        </w:rPr>
        <w:t>)</w:t>
      </w:r>
    </w:p>
    <w:p w:rsidR="00BF533C" w:rsidRPr="00260AA9" w:rsidRDefault="00862321" w:rsidP="00574C34">
      <w:pPr>
        <w:pStyle w:val="BlockText"/>
        <w:tabs>
          <w:tab w:val="left" w:pos="8640"/>
        </w:tabs>
        <w:ind w:left="0" w:right="29"/>
        <w:rPr>
          <w:rFonts w:ascii="Times New Roman" w:hAnsi="Times New Roman" w:cs="Times New Roman"/>
          <w:sz w:val="24"/>
          <w:szCs w:val="24"/>
        </w:rPr>
      </w:pPr>
      <w:r>
        <w:rPr>
          <w:rFonts w:ascii="Times New Roman" w:hAnsi="Times New Roman" w:cs="Times New Roman"/>
          <w:sz w:val="24"/>
          <w:szCs w:val="24"/>
        </w:rPr>
        <w:t xml:space="preserve">               </w:t>
      </w:r>
      <w:r w:rsidR="00BF533C" w:rsidRPr="00260AA9">
        <w:rPr>
          <w:rFonts w:ascii="Times New Roman" w:hAnsi="Times New Roman" w:cs="Times New Roman"/>
          <w:sz w:val="24"/>
          <w:szCs w:val="24"/>
        </w:rPr>
        <w:t>h = head difference = 0.</w:t>
      </w:r>
      <w:r w:rsidR="00D676B8">
        <w:rPr>
          <w:rFonts w:ascii="Times New Roman" w:hAnsi="Times New Roman" w:cs="Times New Roman"/>
          <w:sz w:val="24"/>
          <w:szCs w:val="24"/>
        </w:rPr>
        <w:t>0</w:t>
      </w:r>
      <w:r>
        <w:rPr>
          <w:rFonts w:ascii="Times New Roman" w:hAnsi="Times New Roman" w:cs="Times New Roman"/>
          <w:sz w:val="24"/>
          <w:szCs w:val="24"/>
        </w:rPr>
        <w:t>2</w:t>
      </w:r>
      <w:r w:rsidR="00BF533C" w:rsidRPr="00260AA9">
        <w:rPr>
          <w:rFonts w:ascii="Times New Roman" w:hAnsi="Times New Roman" w:cs="Times New Roman"/>
          <w:sz w:val="24"/>
          <w:szCs w:val="24"/>
        </w:rPr>
        <w:t>m (required water depth in intake pipe)</w:t>
      </w:r>
    </w:p>
    <w:p w:rsidR="00BF533C" w:rsidRPr="00260AA9" w:rsidRDefault="00862321" w:rsidP="00574C34">
      <w:pPr>
        <w:pStyle w:val="BlockText"/>
        <w:tabs>
          <w:tab w:val="left" w:pos="8640"/>
        </w:tabs>
        <w:ind w:left="0" w:right="29"/>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BF533C" w:rsidRPr="00260AA9">
        <w:rPr>
          <w:rFonts w:ascii="Times New Roman" w:hAnsi="Times New Roman" w:cs="Times New Roman"/>
          <w:sz w:val="24"/>
          <w:szCs w:val="24"/>
        </w:rPr>
        <w:t>g = acceleration due to gravity =9.81m/s</w:t>
      </w:r>
      <w:r w:rsidR="00BF533C" w:rsidRPr="00260AA9">
        <w:rPr>
          <w:rFonts w:ascii="Times New Roman" w:hAnsi="Times New Roman" w:cs="Times New Roman"/>
          <w:sz w:val="24"/>
          <w:szCs w:val="24"/>
          <w:vertAlign w:val="superscript"/>
        </w:rPr>
        <w:t>2</w:t>
      </w:r>
    </w:p>
    <w:p w:rsidR="00BF533C" w:rsidRPr="00260AA9" w:rsidRDefault="00862321" w:rsidP="00574C34">
      <w:pPr>
        <w:pStyle w:val="BlockText"/>
        <w:tabs>
          <w:tab w:val="left" w:pos="8640"/>
        </w:tabs>
        <w:ind w:left="0" w:right="29"/>
        <w:rPr>
          <w:rFonts w:ascii="Times New Roman" w:hAnsi="Times New Roman" w:cs="Times New Roman"/>
          <w:sz w:val="24"/>
          <w:szCs w:val="24"/>
        </w:rPr>
      </w:pPr>
      <w:r>
        <w:rPr>
          <w:rFonts w:ascii="Times New Roman" w:hAnsi="Times New Roman" w:cs="Times New Roman"/>
          <w:sz w:val="24"/>
          <w:szCs w:val="24"/>
        </w:rPr>
        <w:t xml:space="preserve">               </w:t>
      </w:r>
      <w:r w:rsidR="00BF533C" w:rsidRPr="00260AA9">
        <w:rPr>
          <w:rFonts w:ascii="Times New Roman" w:hAnsi="Times New Roman" w:cs="Times New Roman"/>
          <w:sz w:val="24"/>
          <w:szCs w:val="24"/>
        </w:rPr>
        <w:t>c = coeff</w:t>
      </w:r>
      <w:r w:rsidR="00D676B8">
        <w:rPr>
          <w:rFonts w:ascii="Times New Roman" w:hAnsi="Times New Roman" w:cs="Times New Roman"/>
          <w:sz w:val="24"/>
          <w:szCs w:val="24"/>
        </w:rPr>
        <w:t>icient of discharge = 0.6 to 0.8</w:t>
      </w:r>
    </w:p>
    <w:p w:rsidR="00BF533C" w:rsidRPr="00260AA9" w:rsidRDefault="00862321" w:rsidP="00574C34">
      <w:pPr>
        <w:pStyle w:val="BlockText"/>
        <w:tabs>
          <w:tab w:val="left" w:pos="8640"/>
        </w:tabs>
        <w:ind w:left="0" w:right="29"/>
        <w:rPr>
          <w:rFonts w:ascii="Times New Roman" w:hAnsi="Times New Roman" w:cs="Times New Roman"/>
          <w:sz w:val="24"/>
          <w:szCs w:val="24"/>
        </w:rPr>
      </w:pPr>
      <w:r>
        <w:rPr>
          <w:rFonts w:ascii="Times New Roman" w:hAnsi="Times New Roman" w:cs="Times New Roman"/>
          <w:sz w:val="24"/>
          <w:szCs w:val="24"/>
        </w:rPr>
        <w:t xml:space="preserve">               </w:t>
      </w:r>
      <w:r w:rsidR="00BF533C" w:rsidRPr="00260AA9">
        <w:rPr>
          <w:rFonts w:ascii="Times New Roman" w:hAnsi="Times New Roman" w:cs="Times New Roman"/>
          <w:sz w:val="24"/>
          <w:szCs w:val="24"/>
        </w:rPr>
        <w:t>Q = maxi</w:t>
      </w:r>
      <w:r w:rsidR="00ED1DCA">
        <w:rPr>
          <w:rFonts w:ascii="Times New Roman" w:hAnsi="Times New Roman" w:cs="Times New Roman"/>
          <w:sz w:val="24"/>
          <w:szCs w:val="24"/>
        </w:rPr>
        <w:t>mum discharge in the canal = 0.06</w:t>
      </w:r>
      <w:r w:rsidR="00BF533C" w:rsidRPr="00260AA9">
        <w:rPr>
          <w:rFonts w:ascii="Times New Roman" w:hAnsi="Times New Roman" w:cs="Times New Roman"/>
          <w:sz w:val="24"/>
          <w:szCs w:val="24"/>
        </w:rPr>
        <w:t>0m</w:t>
      </w:r>
      <w:r w:rsidR="00BF533C" w:rsidRPr="00260AA9">
        <w:rPr>
          <w:rFonts w:ascii="Times New Roman" w:hAnsi="Times New Roman" w:cs="Times New Roman"/>
          <w:sz w:val="24"/>
          <w:szCs w:val="24"/>
          <w:vertAlign w:val="superscript"/>
        </w:rPr>
        <w:t>3</w:t>
      </w:r>
      <w:r w:rsidR="00BF533C" w:rsidRPr="00260AA9">
        <w:rPr>
          <w:rFonts w:ascii="Times New Roman" w:hAnsi="Times New Roman" w:cs="Times New Roman"/>
          <w:sz w:val="24"/>
          <w:szCs w:val="24"/>
        </w:rPr>
        <w:t>/sec</w:t>
      </w:r>
    </w:p>
    <w:p w:rsidR="00BF533C" w:rsidRPr="00260AA9" w:rsidRDefault="00052D22" w:rsidP="00574C34">
      <w:pPr>
        <w:spacing w:line="276" w:lineRule="auto"/>
        <w:jc w:val="both"/>
        <w:rPr>
          <w:sz w:val="24"/>
          <w:szCs w:val="24"/>
        </w:rPr>
      </w:pPr>
      <w:r w:rsidRPr="00260AA9">
        <w:rPr>
          <w:position w:val="-10"/>
          <w:sz w:val="24"/>
          <w:szCs w:val="24"/>
        </w:rPr>
        <w:object w:dxaOrig="3840" w:dyaOrig="380">
          <v:shape id="_x0000_i1035" type="#_x0000_t75" style="width:191.75pt;height:18.7pt" o:ole="">
            <v:imagedata r:id="rId29" o:title=""/>
          </v:shape>
          <o:OLEObject Type="Embed" ProgID="Equation.3" ShapeID="_x0000_i1035" DrawAspect="Content" ObjectID="_1543531041" r:id="rId30"/>
        </w:object>
      </w:r>
    </w:p>
    <w:p w:rsidR="00BF533C" w:rsidRPr="00260AA9" w:rsidRDefault="00052D22" w:rsidP="00174475">
      <w:pPr>
        <w:spacing w:line="276" w:lineRule="auto"/>
        <w:jc w:val="both"/>
        <w:rPr>
          <w:color w:val="FF0000"/>
          <w:sz w:val="24"/>
          <w:szCs w:val="24"/>
        </w:rPr>
      </w:pPr>
      <w:r w:rsidRPr="00260AA9">
        <w:rPr>
          <w:color w:val="FF0000"/>
          <w:position w:val="-24"/>
          <w:sz w:val="24"/>
          <w:szCs w:val="24"/>
        </w:rPr>
        <w:object w:dxaOrig="1980" w:dyaOrig="660">
          <v:shape id="_x0000_i1036" type="#_x0000_t75" style="width:100.4pt;height:32.55pt" o:ole="">
            <v:imagedata r:id="rId31" o:title=""/>
          </v:shape>
          <o:OLEObject Type="Embed" ProgID="Equation.3" ShapeID="_x0000_i1036" DrawAspect="Content" ObjectID="_1543531042" r:id="rId32"/>
        </w:object>
      </w:r>
      <w:r w:rsidR="00BF533C" w:rsidRPr="00260AA9">
        <w:rPr>
          <w:color w:val="FF0000"/>
          <w:sz w:val="24"/>
          <w:szCs w:val="24"/>
        </w:rPr>
        <w:t>,</w:t>
      </w:r>
    </w:p>
    <w:p w:rsidR="00BF533C" w:rsidRDefault="00BF533C" w:rsidP="00174475">
      <w:pPr>
        <w:spacing w:line="276" w:lineRule="auto"/>
        <w:jc w:val="both"/>
        <w:rPr>
          <w:sz w:val="24"/>
          <w:szCs w:val="24"/>
        </w:rPr>
      </w:pPr>
      <w:r w:rsidRPr="00260AA9">
        <w:rPr>
          <w:sz w:val="24"/>
          <w:szCs w:val="24"/>
        </w:rPr>
        <w:t xml:space="preserve">As it can be seen from above, intakes </w:t>
      </w:r>
      <w:r w:rsidR="001C300C" w:rsidRPr="00260AA9">
        <w:rPr>
          <w:sz w:val="24"/>
          <w:szCs w:val="24"/>
        </w:rPr>
        <w:t>of canal</w:t>
      </w:r>
      <w:r w:rsidRPr="00260AA9">
        <w:rPr>
          <w:sz w:val="24"/>
          <w:szCs w:val="24"/>
        </w:rPr>
        <w:t xml:space="preserve"> require about </w:t>
      </w:r>
      <w:r w:rsidR="001C300C" w:rsidRPr="00260AA9">
        <w:rPr>
          <w:sz w:val="24"/>
          <w:szCs w:val="24"/>
        </w:rPr>
        <w:t>0.</w:t>
      </w:r>
      <w:r w:rsidR="00052D22">
        <w:rPr>
          <w:sz w:val="24"/>
          <w:szCs w:val="24"/>
        </w:rPr>
        <w:t>4</w:t>
      </w:r>
      <w:r w:rsidR="001C300C" w:rsidRPr="00260AA9">
        <w:rPr>
          <w:sz w:val="24"/>
          <w:szCs w:val="24"/>
        </w:rPr>
        <w:t>m diameter</w:t>
      </w:r>
      <w:r w:rsidRPr="00260AA9">
        <w:rPr>
          <w:sz w:val="24"/>
          <w:szCs w:val="24"/>
        </w:rPr>
        <w:t xml:space="preserve"> concrete pipe</w:t>
      </w:r>
      <w:r>
        <w:rPr>
          <w:sz w:val="24"/>
          <w:szCs w:val="24"/>
        </w:rPr>
        <w:t xml:space="preserve"> </w:t>
      </w:r>
      <w:r w:rsidR="00052D22">
        <w:rPr>
          <w:sz w:val="24"/>
          <w:szCs w:val="24"/>
        </w:rPr>
        <w:t xml:space="preserve">is </w:t>
      </w:r>
      <w:r w:rsidR="00052D22" w:rsidRPr="00260AA9">
        <w:rPr>
          <w:sz w:val="24"/>
          <w:szCs w:val="24"/>
        </w:rPr>
        <w:t>proposed</w:t>
      </w:r>
      <w:r w:rsidRPr="00260AA9">
        <w:rPr>
          <w:sz w:val="24"/>
          <w:szCs w:val="24"/>
        </w:rPr>
        <w:t xml:space="preserve"> for </w:t>
      </w:r>
      <w:r w:rsidR="00052D22">
        <w:rPr>
          <w:sz w:val="24"/>
          <w:szCs w:val="24"/>
        </w:rPr>
        <w:t>safe</w:t>
      </w:r>
      <w:r w:rsidR="00724B49">
        <w:rPr>
          <w:sz w:val="24"/>
          <w:szCs w:val="24"/>
        </w:rPr>
        <w:t>l</w:t>
      </w:r>
      <w:r w:rsidR="00052D22">
        <w:rPr>
          <w:sz w:val="24"/>
          <w:szCs w:val="24"/>
        </w:rPr>
        <w:t xml:space="preserve">y </w:t>
      </w:r>
      <w:r w:rsidR="00724B49">
        <w:rPr>
          <w:sz w:val="24"/>
          <w:szCs w:val="24"/>
        </w:rPr>
        <w:t>manageable intake</w:t>
      </w:r>
      <w:r w:rsidRPr="00260AA9">
        <w:rPr>
          <w:sz w:val="24"/>
          <w:szCs w:val="24"/>
        </w:rPr>
        <w:t>.</w:t>
      </w:r>
    </w:p>
    <w:p w:rsidR="001C300C" w:rsidRPr="009F5DF9" w:rsidRDefault="001C300C" w:rsidP="00174475">
      <w:pPr>
        <w:spacing w:line="276" w:lineRule="auto"/>
        <w:jc w:val="both"/>
        <w:rPr>
          <w:sz w:val="24"/>
          <w:szCs w:val="24"/>
        </w:rPr>
      </w:pPr>
    </w:p>
    <w:p w:rsidR="00AF3F10" w:rsidRPr="00777428" w:rsidRDefault="00AF3F10" w:rsidP="00574C34">
      <w:pPr>
        <w:pStyle w:val="Heading2"/>
        <w:spacing w:line="276" w:lineRule="auto"/>
        <w:rPr>
          <w:sz w:val="28"/>
        </w:rPr>
      </w:pPr>
      <w:bookmarkStart w:id="104" w:name="_Toc167474704"/>
      <w:bookmarkStart w:id="105" w:name="_Toc337536036"/>
      <w:bookmarkStart w:id="106" w:name="_Toc343676220"/>
      <w:r w:rsidRPr="00777428">
        <w:rPr>
          <w:sz w:val="28"/>
        </w:rPr>
        <w:t xml:space="preserve">.  </w:t>
      </w:r>
      <w:r w:rsidR="00BF01A9" w:rsidRPr="00777428">
        <w:rPr>
          <w:sz w:val="28"/>
        </w:rPr>
        <w:t>Proposed Water Distribution</w:t>
      </w:r>
      <w:bookmarkEnd w:id="104"/>
    </w:p>
    <w:p w:rsidR="00174475" w:rsidRPr="00174475" w:rsidRDefault="00174475" w:rsidP="00174475"/>
    <w:p w:rsidR="00BF01A9" w:rsidRDefault="00BF01A9" w:rsidP="00574C34">
      <w:pPr>
        <w:spacing w:line="276" w:lineRule="auto"/>
        <w:jc w:val="both"/>
        <w:rPr>
          <w:sz w:val="24"/>
          <w:szCs w:val="24"/>
        </w:rPr>
      </w:pPr>
      <w:r w:rsidRPr="00104D72">
        <w:rPr>
          <w:sz w:val="24"/>
          <w:szCs w:val="24"/>
        </w:rPr>
        <w:t xml:space="preserve">As indicated in the canal design, main canal </w:t>
      </w:r>
      <w:r w:rsidR="00AF3F10" w:rsidRPr="00104D72">
        <w:rPr>
          <w:sz w:val="24"/>
          <w:szCs w:val="24"/>
        </w:rPr>
        <w:t>is designed</w:t>
      </w:r>
      <w:r w:rsidRPr="00104D72">
        <w:rPr>
          <w:sz w:val="24"/>
          <w:szCs w:val="24"/>
        </w:rPr>
        <w:t xml:space="preserve"> to supply irrigation water for </w:t>
      </w:r>
      <w:r w:rsidR="00AF3F10">
        <w:rPr>
          <w:sz w:val="24"/>
          <w:szCs w:val="24"/>
        </w:rPr>
        <w:t>24</w:t>
      </w:r>
      <w:r w:rsidRPr="00104D72">
        <w:rPr>
          <w:sz w:val="24"/>
          <w:szCs w:val="24"/>
        </w:rPr>
        <w:t>hours.</w:t>
      </w:r>
      <w:r w:rsidR="00AF3F10">
        <w:rPr>
          <w:sz w:val="24"/>
          <w:szCs w:val="24"/>
        </w:rPr>
        <w:t xml:space="preserve"> </w:t>
      </w:r>
      <w:r w:rsidRPr="00104D72">
        <w:rPr>
          <w:sz w:val="24"/>
          <w:szCs w:val="24"/>
        </w:rPr>
        <w:t xml:space="preserve">One main canal irrigate on </w:t>
      </w:r>
      <w:r w:rsidR="00AF3F10">
        <w:rPr>
          <w:sz w:val="24"/>
          <w:szCs w:val="24"/>
        </w:rPr>
        <w:t xml:space="preserve">Right </w:t>
      </w:r>
      <w:r w:rsidRPr="00104D72">
        <w:rPr>
          <w:sz w:val="24"/>
          <w:szCs w:val="24"/>
        </w:rPr>
        <w:t xml:space="preserve">side of the head work (existing river course). </w:t>
      </w:r>
      <w:r w:rsidR="00564914">
        <w:rPr>
          <w:sz w:val="24"/>
          <w:szCs w:val="24"/>
        </w:rPr>
        <w:t>No</w:t>
      </w:r>
      <w:r w:rsidR="00AF3F10">
        <w:rPr>
          <w:sz w:val="24"/>
          <w:szCs w:val="24"/>
        </w:rPr>
        <w:t xml:space="preserve"> </w:t>
      </w:r>
      <w:r w:rsidRPr="00104D72">
        <w:rPr>
          <w:sz w:val="24"/>
          <w:szCs w:val="24"/>
        </w:rPr>
        <w:t>Tertiary</w:t>
      </w:r>
      <w:r w:rsidR="00AF3F10">
        <w:rPr>
          <w:sz w:val="24"/>
          <w:szCs w:val="24"/>
        </w:rPr>
        <w:t xml:space="preserve"> </w:t>
      </w:r>
      <w:r w:rsidRPr="00104D72">
        <w:rPr>
          <w:sz w:val="24"/>
          <w:szCs w:val="24"/>
        </w:rPr>
        <w:t xml:space="preserve">canals </w:t>
      </w:r>
      <w:r w:rsidR="00AF3F10">
        <w:rPr>
          <w:sz w:val="24"/>
          <w:szCs w:val="24"/>
        </w:rPr>
        <w:t>are</w:t>
      </w:r>
      <w:r w:rsidRPr="00104D72">
        <w:rPr>
          <w:sz w:val="24"/>
          <w:szCs w:val="24"/>
        </w:rPr>
        <w:t xml:space="preserve"> </w:t>
      </w:r>
      <w:r w:rsidR="001C1F96" w:rsidRPr="00104D72">
        <w:rPr>
          <w:sz w:val="24"/>
          <w:szCs w:val="24"/>
        </w:rPr>
        <w:t>taki</w:t>
      </w:r>
      <w:r w:rsidR="001C1F96">
        <w:rPr>
          <w:sz w:val="24"/>
          <w:szCs w:val="24"/>
        </w:rPr>
        <w:t>ng</w:t>
      </w:r>
      <w:r w:rsidRPr="00104D72">
        <w:rPr>
          <w:sz w:val="24"/>
          <w:szCs w:val="24"/>
        </w:rPr>
        <w:t xml:space="preserve"> off directly from the main canals</w:t>
      </w:r>
      <w:r w:rsidR="00AF3F10">
        <w:rPr>
          <w:sz w:val="24"/>
          <w:szCs w:val="24"/>
        </w:rPr>
        <w:t xml:space="preserve"> while the secondary </w:t>
      </w:r>
      <w:r w:rsidR="00AF3F10" w:rsidRPr="00104D72">
        <w:rPr>
          <w:sz w:val="24"/>
          <w:szCs w:val="24"/>
        </w:rPr>
        <w:t xml:space="preserve">canals </w:t>
      </w:r>
      <w:r w:rsidR="00AF3F10">
        <w:rPr>
          <w:sz w:val="24"/>
          <w:szCs w:val="24"/>
        </w:rPr>
        <w:t xml:space="preserve">are </w:t>
      </w:r>
      <w:r w:rsidR="00564914">
        <w:rPr>
          <w:sz w:val="24"/>
          <w:szCs w:val="24"/>
        </w:rPr>
        <w:t xml:space="preserve">supplied directly </w:t>
      </w:r>
      <w:r w:rsidR="00AF3F10">
        <w:rPr>
          <w:sz w:val="24"/>
          <w:szCs w:val="24"/>
        </w:rPr>
        <w:t xml:space="preserve">from </w:t>
      </w:r>
      <w:r w:rsidR="00564914">
        <w:rPr>
          <w:sz w:val="24"/>
          <w:szCs w:val="24"/>
        </w:rPr>
        <w:t xml:space="preserve">main canal and </w:t>
      </w:r>
      <w:r w:rsidR="00AF3F10">
        <w:rPr>
          <w:sz w:val="24"/>
          <w:szCs w:val="24"/>
        </w:rPr>
        <w:t xml:space="preserve">the night storage reservoir. </w:t>
      </w:r>
      <w:r w:rsidRPr="001E087E">
        <w:rPr>
          <w:sz w:val="24"/>
          <w:szCs w:val="24"/>
        </w:rPr>
        <w:t xml:space="preserve">Therefore, </w:t>
      </w:r>
      <w:r w:rsidR="00AF3F10">
        <w:rPr>
          <w:sz w:val="24"/>
          <w:szCs w:val="24"/>
        </w:rPr>
        <w:t>Secondary</w:t>
      </w:r>
      <w:r w:rsidRPr="001E087E">
        <w:rPr>
          <w:sz w:val="24"/>
          <w:szCs w:val="24"/>
        </w:rPr>
        <w:t xml:space="preserve"> </w:t>
      </w:r>
      <w:r>
        <w:rPr>
          <w:sz w:val="24"/>
          <w:szCs w:val="24"/>
        </w:rPr>
        <w:t xml:space="preserve">canal </w:t>
      </w:r>
      <w:r w:rsidRPr="001E087E">
        <w:rPr>
          <w:sz w:val="24"/>
          <w:szCs w:val="24"/>
        </w:rPr>
        <w:t xml:space="preserve">will supply to other canals namely tertiary and field canals for </w:t>
      </w:r>
      <w:r>
        <w:rPr>
          <w:sz w:val="24"/>
          <w:szCs w:val="24"/>
        </w:rPr>
        <w:t xml:space="preserve">12 </w:t>
      </w:r>
      <w:r w:rsidRPr="001E087E">
        <w:rPr>
          <w:sz w:val="24"/>
          <w:szCs w:val="24"/>
        </w:rPr>
        <w:t xml:space="preserve">hours. Water distribution in tertiary and field canals will be made on rotational bases. </w:t>
      </w:r>
    </w:p>
    <w:p w:rsidR="00564914" w:rsidRPr="001E087E" w:rsidRDefault="00564914" w:rsidP="00574C34">
      <w:pPr>
        <w:spacing w:line="276" w:lineRule="auto"/>
        <w:jc w:val="both"/>
        <w:rPr>
          <w:b/>
          <w:sz w:val="24"/>
          <w:szCs w:val="24"/>
        </w:rPr>
      </w:pPr>
    </w:p>
    <w:p w:rsidR="00BF01A9" w:rsidRPr="00777428" w:rsidRDefault="00777428" w:rsidP="00574C34">
      <w:pPr>
        <w:pStyle w:val="Heading2"/>
        <w:spacing w:line="276" w:lineRule="auto"/>
        <w:jc w:val="both"/>
        <w:rPr>
          <w:sz w:val="28"/>
        </w:rPr>
      </w:pPr>
      <w:r>
        <w:rPr>
          <w:sz w:val="28"/>
        </w:rPr>
        <w:t xml:space="preserve"> </w:t>
      </w:r>
      <w:bookmarkStart w:id="107" w:name="_Toc167474705"/>
      <w:r w:rsidR="00BF01A9" w:rsidRPr="00777428">
        <w:rPr>
          <w:sz w:val="28"/>
        </w:rPr>
        <w:t>Method of Water application</w:t>
      </w:r>
      <w:bookmarkEnd w:id="107"/>
    </w:p>
    <w:p w:rsidR="001C300C" w:rsidRPr="001C300C" w:rsidRDefault="001C300C" w:rsidP="001C300C"/>
    <w:p w:rsidR="00BF01A9" w:rsidRDefault="00BF01A9" w:rsidP="00574C34">
      <w:pPr>
        <w:spacing w:line="276" w:lineRule="auto"/>
        <w:jc w:val="both"/>
        <w:rPr>
          <w:sz w:val="24"/>
          <w:szCs w:val="24"/>
        </w:rPr>
      </w:pPr>
      <w:r w:rsidRPr="001E087E">
        <w:rPr>
          <w:sz w:val="24"/>
          <w:szCs w:val="24"/>
        </w:rPr>
        <w:t>Topography nature of the area varies from place to place as shown on the to</w:t>
      </w:r>
      <w:r>
        <w:rPr>
          <w:sz w:val="24"/>
          <w:szCs w:val="24"/>
        </w:rPr>
        <w:t xml:space="preserve">pographic map. Based </w:t>
      </w:r>
      <w:r w:rsidR="00564914">
        <w:rPr>
          <w:sz w:val="24"/>
          <w:szCs w:val="24"/>
        </w:rPr>
        <w:t xml:space="preserve">on topography </w:t>
      </w:r>
      <w:r w:rsidR="001E47FC">
        <w:rPr>
          <w:sz w:val="24"/>
          <w:szCs w:val="24"/>
        </w:rPr>
        <w:t>furrow irrigation</w:t>
      </w:r>
      <w:r>
        <w:rPr>
          <w:sz w:val="24"/>
          <w:szCs w:val="24"/>
        </w:rPr>
        <w:t xml:space="preserve"> method </w:t>
      </w:r>
      <w:r w:rsidR="001E47FC">
        <w:rPr>
          <w:sz w:val="24"/>
          <w:szCs w:val="24"/>
        </w:rPr>
        <w:t>is proposed</w:t>
      </w:r>
      <w:r>
        <w:rPr>
          <w:sz w:val="24"/>
          <w:szCs w:val="24"/>
        </w:rPr>
        <w:t xml:space="preserve">. </w:t>
      </w:r>
      <w:r w:rsidRPr="001E087E">
        <w:rPr>
          <w:sz w:val="24"/>
          <w:szCs w:val="24"/>
        </w:rPr>
        <w:t xml:space="preserve"> </w:t>
      </w:r>
      <w:r>
        <w:rPr>
          <w:sz w:val="24"/>
          <w:szCs w:val="24"/>
        </w:rPr>
        <w:t xml:space="preserve"> </w:t>
      </w:r>
    </w:p>
    <w:p w:rsidR="00BF01A9" w:rsidRPr="001E087E" w:rsidRDefault="00BF01A9" w:rsidP="00574C34">
      <w:pPr>
        <w:spacing w:line="276" w:lineRule="auto"/>
        <w:jc w:val="both"/>
        <w:rPr>
          <w:sz w:val="24"/>
          <w:szCs w:val="24"/>
        </w:rPr>
      </w:pPr>
    </w:p>
    <w:p w:rsidR="00BF01A9" w:rsidRPr="00A72DD3" w:rsidRDefault="00BF01A9" w:rsidP="009454CF">
      <w:pPr>
        <w:pStyle w:val="Heading4-No"/>
        <w:numPr>
          <w:ilvl w:val="0"/>
          <w:numId w:val="15"/>
        </w:numPr>
        <w:tabs>
          <w:tab w:val="clear" w:pos="1515"/>
          <w:tab w:val="num" w:pos="1134"/>
        </w:tabs>
        <w:spacing w:line="276" w:lineRule="auto"/>
        <w:ind w:left="1134" w:hanging="992"/>
        <w:rPr>
          <w:rFonts w:cs="Times New Roman"/>
          <w:i w:val="0"/>
        </w:rPr>
      </w:pPr>
      <w:bookmarkStart w:id="108" w:name="_Toc229110832"/>
      <w:bookmarkStart w:id="109" w:name="_Toc248461983"/>
      <w:bookmarkStart w:id="110" w:name="_Toc454957136"/>
      <w:bookmarkStart w:id="111" w:name="_Toc454960066"/>
      <w:bookmarkStart w:id="112" w:name="_Toc167474706"/>
      <w:r w:rsidRPr="00A72DD3">
        <w:rPr>
          <w:rFonts w:cs="Times New Roman"/>
          <w:i w:val="0"/>
        </w:rPr>
        <w:t>Furrow Structure</w:t>
      </w:r>
      <w:bookmarkEnd w:id="108"/>
      <w:bookmarkEnd w:id="109"/>
      <w:bookmarkEnd w:id="110"/>
      <w:bookmarkEnd w:id="111"/>
      <w:bookmarkEnd w:id="112"/>
    </w:p>
    <w:p w:rsidR="00BF01A9" w:rsidRPr="00140079" w:rsidRDefault="00BF01A9" w:rsidP="00574C34">
      <w:pPr>
        <w:spacing w:line="276" w:lineRule="auto"/>
        <w:rPr>
          <w:lang w:val="en-GB"/>
        </w:rPr>
      </w:pPr>
    </w:p>
    <w:p w:rsidR="00BF01A9" w:rsidRPr="00FA3F1E" w:rsidRDefault="00BF01A9" w:rsidP="001C1F96">
      <w:pPr>
        <w:spacing w:line="276" w:lineRule="auto"/>
        <w:rPr>
          <w:rFonts w:ascii="Arial" w:hAnsi="Arial" w:cs="Arial"/>
          <w:b/>
          <w:bCs/>
          <w:i/>
          <w:iCs/>
          <w:lang w:val="en-GB"/>
        </w:rPr>
      </w:pPr>
      <w:r w:rsidRPr="00140079">
        <w:rPr>
          <w:sz w:val="24"/>
          <w:szCs w:val="24"/>
          <w:lang w:val="en-GB"/>
        </w:rPr>
        <w:t>The furrows will be relatively shallow and wide considering the medium</w:t>
      </w:r>
      <w:r w:rsidRPr="00140079">
        <w:rPr>
          <w:sz w:val="24"/>
          <w:szCs w:val="24"/>
          <w:lang w:val="en-GB"/>
        </w:rPr>
        <w:noBreakHyphen/>
        <w:t>to</w:t>
      </w:r>
      <w:r w:rsidRPr="00140079">
        <w:rPr>
          <w:sz w:val="24"/>
          <w:szCs w:val="24"/>
          <w:lang w:val="en-GB"/>
        </w:rPr>
        <w:noBreakHyphen/>
        <w:t xml:space="preserve">heavy soils. The bottom width will be about 15–20 cm, the water depth will be 10–15 cm, and the surface water width will be 40–50 cm. </w:t>
      </w:r>
      <w:bookmarkStart w:id="113" w:name="_Toc229716662"/>
    </w:p>
    <w:p w:rsidR="00BF01A9" w:rsidRPr="00FA3F1E" w:rsidRDefault="00BF01A9" w:rsidP="00574C34">
      <w:pPr>
        <w:tabs>
          <w:tab w:val="left" w:pos="0"/>
          <w:tab w:val="left" w:pos="2775"/>
        </w:tabs>
        <w:spacing w:line="276" w:lineRule="auto"/>
        <w:rPr>
          <w:lang w:val="en-GB"/>
        </w:rPr>
      </w:pPr>
    </w:p>
    <w:p w:rsidR="00BF01A9" w:rsidRPr="00A72DD3" w:rsidRDefault="00BF01A9" w:rsidP="009454CF">
      <w:pPr>
        <w:pStyle w:val="Heading4-No"/>
        <w:numPr>
          <w:ilvl w:val="0"/>
          <w:numId w:val="15"/>
        </w:numPr>
        <w:tabs>
          <w:tab w:val="clear" w:pos="1515"/>
          <w:tab w:val="num" w:pos="1134"/>
        </w:tabs>
        <w:spacing w:line="276" w:lineRule="auto"/>
        <w:ind w:left="1134" w:hanging="992"/>
        <w:rPr>
          <w:rFonts w:cs="Times New Roman"/>
          <w:i w:val="0"/>
        </w:rPr>
      </w:pPr>
      <w:bookmarkStart w:id="114" w:name="_Toc229110833"/>
      <w:bookmarkStart w:id="115" w:name="_Toc248461984"/>
      <w:bookmarkStart w:id="116" w:name="_Toc454957137"/>
      <w:bookmarkStart w:id="117" w:name="_Toc454960067"/>
      <w:bookmarkStart w:id="118" w:name="_Toc167474707"/>
      <w:bookmarkEnd w:id="113"/>
      <w:r w:rsidRPr="00A72DD3">
        <w:rPr>
          <w:rFonts w:cs="Times New Roman"/>
          <w:i w:val="0"/>
        </w:rPr>
        <w:t>Length of Furrows</w:t>
      </w:r>
      <w:bookmarkEnd w:id="114"/>
      <w:bookmarkEnd w:id="115"/>
      <w:bookmarkEnd w:id="116"/>
      <w:bookmarkEnd w:id="117"/>
      <w:bookmarkEnd w:id="118"/>
    </w:p>
    <w:p w:rsidR="00BF01A9" w:rsidRPr="00A72DD3" w:rsidRDefault="00BF01A9" w:rsidP="00574C34">
      <w:pPr>
        <w:spacing w:line="276" w:lineRule="auto"/>
        <w:rPr>
          <w:lang w:val="en-GB"/>
        </w:rPr>
      </w:pPr>
    </w:p>
    <w:p w:rsidR="00BF01A9" w:rsidRPr="00A72DD3" w:rsidRDefault="00BF01A9" w:rsidP="00574C34">
      <w:pPr>
        <w:spacing w:line="276" w:lineRule="auto"/>
        <w:rPr>
          <w:sz w:val="24"/>
          <w:szCs w:val="24"/>
          <w:lang w:val="en-GB"/>
        </w:rPr>
      </w:pPr>
      <w:r w:rsidRPr="00A72DD3">
        <w:rPr>
          <w:sz w:val="24"/>
          <w:szCs w:val="24"/>
          <w:lang w:val="en-GB"/>
        </w:rPr>
        <w:t>Generally, the length of the furrow depends on several parameters, namely:</w:t>
      </w:r>
    </w:p>
    <w:p w:rsidR="00BF01A9" w:rsidRPr="00A72DD3" w:rsidRDefault="00BF01A9" w:rsidP="00574C34">
      <w:pPr>
        <w:pStyle w:val="Bullet1"/>
        <w:spacing w:line="276" w:lineRule="auto"/>
      </w:pPr>
      <w:r w:rsidRPr="00A72DD3">
        <w:t>Soil type.</w:t>
      </w:r>
    </w:p>
    <w:p w:rsidR="00BF01A9" w:rsidRPr="00A72DD3" w:rsidRDefault="00BF01A9" w:rsidP="00574C34">
      <w:pPr>
        <w:pStyle w:val="Bullet1"/>
        <w:spacing w:line="276" w:lineRule="auto"/>
      </w:pPr>
      <w:r w:rsidRPr="00A72DD3">
        <w:t>Slope.</w:t>
      </w:r>
    </w:p>
    <w:p w:rsidR="00BF01A9" w:rsidRPr="00A72DD3" w:rsidRDefault="00BF01A9" w:rsidP="00574C34">
      <w:pPr>
        <w:pStyle w:val="Bullet1"/>
        <w:spacing w:line="276" w:lineRule="auto"/>
      </w:pPr>
      <w:r w:rsidRPr="00A72DD3">
        <w:t>Stream size.</w:t>
      </w:r>
    </w:p>
    <w:p w:rsidR="00BF01A9" w:rsidRPr="00A72DD3" w:rsidRDefault="00BF01A9" w:rsidP="00574C34">
      <w:pPr>
        <w:pStyle w:val="Bullet1"/>
        <w:spacing w:line="276" w:lineRule="auto"/>
      </w:pPr>
      <w:r w:rsidRPr="00A72DD3">
        <w:lastRenderedPageBreak/>
        <w:t>Net depth of application.</w:t>
      </w:r>
    </w:p>
    <w:p w:rsidR="00BF01A9" w:rsidRPr="00A72DD3" w:rsidRDefault="00BF01A9" w:rsidP="00574C34">
      <w:pPr>
        <w:pStyle w:val="Bullet1"/>
        <w:spacing w:line="276" w:lineRule="auto"/>
      </w:pPr>
      <w:r w:rsidRPr="00A72DD3">
        <w:t>Field size and cultivation practices.</w:t>
      </w:r>
    </w:p>
    <w:p w:rsidR="00BF01A9" w:rsidRPr="00A72DD3" w:rsidRDefault="00BF01A9" w:rsidP="00574C34">
      <w:pPr>
        <w:spacing w:line="276" w:lineRule="auto"/>
        <w:rPr>
          <w:sz w:val="24"/>
          <w:szCs w:val="24"/>
          <w:lang w:val="en-GB"/>
        </w:rPr>
      </w:pPr>
    </w:p>
    <w:p w:rsidR="00BF01A9" w:rsidRPr="00A72DD3" w:rsidRDefault="00BF01A9" w:rsidP="00574C34">
      <w:pPr>
        <w:spacing w:line="276" w:lineRule="auto"/>
        <w:jc w:val="both"/>
        <w:rPr>
          <w:sz w:val="24"/>
          <w:szCs w:val="24"/>
          <w:lang w:val="en-GB"/>
        </w:rPr>
      </w:pPr>
      <w:r w:rsidRPr="00A72DD3">
        <w:rPr>
          <w:sz w:val="24"/>
          <w:szCs w:val="24"/>
          <w:lang w:val="en-GB"/>
        </w:rPr>
        <w:t xml:space="preserve">In the case of the </w:t>
      </w:r>
      <w:r w:rsidR="00A72DD3">
        <w:rPr>
          <w:sz w:val="24"/>
          <w:szCs w:val="24"/>
          <w:lang w:val="en-GB"/>
        </w:rPr>
        <w:t xml:space="preserve">Abshika </w:t>
      </w:r>
      <w:r w:rsidRPr="00A72DD3">
        <w:rPr>
          <w:sz w:val="24"/>
          <w:szCs w:val="24"/>
          <w:lang w:val="en-GB"/>
        </w:rPr>
        <w:t>project, the factor that determines the length of furrows is the length of the field.</w:t>
      </w:r>
      <w:r w:rsidR="0013660E">
        <w:rPr>
          <w:sz w:val="24"/>
          <w:szCs w:val="24"/>
          <w:lang w:val="en-GB"/>
        </w:rPr>
        <w:t xml:space="preserve"> </w:t>
      </w:r>
      <w:r w:rsidRPr="00A72DD3">
        <w:rPr>
          <w:sz w:val="24"/>
          <w:szCs w:val="24"/>
          <w:lang w:val="en-GB"/>
        </w:rPr>
        <w:t xml:space="preserve">The furrows run parallel to the TCs along the 100 m border of the </w:t>
      </w:r>
      <w:r w:rsidR="009545C0">
        <w:rPr>
          <w:sz w:val="24"/>
          <w:szCs w:val="24"/>
          <w:lang w:val="en-GB"/>
        </w:rPr>
        <w:t>block unit</w:t>
      </w:r>
      <w:r w:rsidRPr="00A72DD3">
        <w:rPr>
          <w:sz w:val="24"/>
          <w:szCs w:val="24"/>
          <w:lang w:val="en-GB"/>
        </w:rPr>
        <w:t xml:space="preserve">. </w:t>
      </w:r>
      <w:r w:rsidR="009545C0">
        <w:rPr>
          <w:sz w:val="24"/>
          <w:szCs w:val="24"/>
          <w:lang w:val="en-GB"/>
        </w:rPr>
        <w:t xml:space="preserve"> T</w:t>
      </w:r>
      <w:r w:rsidRPr="00A72DD3">
        <w:rPr>
          <w:sz w:val="24"/>
          <w:szCs w:val="24"/>
          <w:lang w:val="en-GB"/>
        </w:rPr>
        <w:t xml:space="preserve">herefore, the length of the furrows is </w:t>
      </w:r>
      <w:r w:rsidR="009545C0">
        <w:rPr>
          <w:sz w:val="24"/>
          <w:szCs w:val="24"/>
          <w:lang w:val="en-GB"/>
        </w:rPr>
        <w:t>10</w:t>
      </w:r>
      <w:r w:rsidRPr="00A72DD3">
        <w:rPr>
          <w:sz w:val="24"/>
          <w:szCs w:val="24"/>
          <w:lang w:val="en-GB"/>
        </w:rPr>
        <w:t>0 m and the other parameters must be determined so as to allow for acceptable irrigation efficiency and overall performance.</w:t>
      </w:r>
    </w:p>
    <w:p w:rsidR="00BF01A9" w:rsidRPr="00A72DD3" w:rsidRDefault="00BF01A9" w:rsidP="009454CF">
      <w:pPr>
        <w:pStyle w:val="Heading4-No"/>
        <w:numPr>
          <w:ilvl w:val="0"/>
          <w:numId w:val="15"/>
        </w:numPr>
        <w:tabs>
          <w:tab w:val="clear" w:pos="1515"/>
          <w:tab w:val="num" w:pos="1134"/>
        </w:tabs>
        <w:spacing w:line="276" w:lineRule="auto"/>
        <w:ind w:left="1134" w:hanging="992"/>
        <w:rPr>
          <w:rFonts w:cs="Times New Roman"/>
          <w:i w:val="0"/>
        </w:rPr>
      </w:pPr>
      <w:bookmarkStart w:id="119" w:name="_Toc229110834"/>
      <w:bookmarkStart w:id="120" w:name="_Toc248461985"/>
      <w:bookmarkStart w:id="121" w:name="_Toc454957138"/>
      <w:bookmarkStart w:id="122" w:name="_Toc454960068"/>
      <w:bookmarkStart w:id="123" w:name="_Toc167474708"/>
      <w:r w:rsidRPr="00A72DD3">
        <w:rPr>
          <w:rFonts w:cs="Times New Roman"/>
          <w:i w:val="0"/>
        </w:rPr>
        <w:t>Slope Along the Furrows</w:t>
      </w:r>
      <w:bookmarkEnd w:id="119"/>
      <w:bookmarkEnd w:id="120"/>
      <w:bookmarkEnd w:id="121"/>
      <w:bookmarkEnd w:id="122"/>
      <w:bookmarkEnd w:id="123"/>
    </w:p>
    <w:p w:rsidR="00BF01A9" w:rsidRPr="00A72DD3" w:rsidRDefault="00BF01A9" w:rsidP="00574C34">
      <w:pPr>
        <w:spacing w:line="276" w:lineRule="auto"/>
        <w:rPr>
          <w:lang w:val="en-GB"/>
        </w:rPr>
      </w:pPr>
    </w:p>
    <w:p w:rsidR="00BF01A9" w:rsidRPr="00A72DD3" w:rsidRDefault="00BF01A9" w:rsidP="00574C34">
      <w:pPr>
        <w:spacing w:line="276" w:lineRule="auto"/>
        <w:jc w:val="both"/>
        <w:rPr>
          <w:sz w:val="24"/>
          <w:szCs w:val="24"/>
          <w:lang w:val="en-GB"/>
        </w:rPr>
      </w:pPr>
      <w:r w:rsidRPr="00A72DD3">
        <w:rPr>
          <w:sz w:val="24"/>
          <w:szCs w:val="24"/>
          <w:lang w:val="en-GB"/>
        </w:rPr>
        <w:t xml:space="preserve">The maximum recommended slope in heavy soils is 0.5%. More gentle slopes are used and recommended for the </w:t>
      </w:r>
      <w:r w:rsidR="00D61DD0">
        <w:rPr>
          <w:sz w:val="24"/>
          <w:szCs w:val="24"/>
          <w:lang w:val="en-GB"/>
        </w:rPr>
        <w:t>abshika</w:t>
      </w:r>
      <w:r w:rsidR="00D61DD0" w:rsidRPr="00A72DD3">
        <w:rPr>
          <w:sz w:val="24"/>
          <w:szCs w:val="24"/>
          <w:lang w:val="en-GB"/>
        </w:rPr>
        <w:t xml:space="preserve"> project</w:t>
      </w:r>
      <w:r w:rsidRPr="00A72DD3">
        <w:rPr>
          <w:sz w:val="24"/>
          <w:szCs w:val="24"/>
          <w:lang w:val="en-GB"/>
        </w:rPr>
        <w:t xml:space="preserve">, and these can be determined during the design. However, because of the existing </w:t>
      </w:r>
      <w:r w:rsidR="009545C0">
        <w:rPr>
          <w:sz w:val="24"/>
          <w:szCs w:val="24"/>
          <w:lang w:val="en-GB"/>
        </w:rPr>
        <w:t>steeper</w:t>
      </w:r>
      <w:r w:rsidRPr="00A72DD3">
        <w:rPr>
          <w:sz w:val="24"/>
          <w:szCs w:val="24"/>
          <w:lang w:val="en-GB"/>
        </w:rPr>
        <w:t xml:space="preserve"> slopes in the area and the need for all furrows to be parallel to each other, the slope of the furrows along each of the TCs will be determined by the existing topography.</w:t>
      </w:r>
    </w:p>
    <w:p w:rsidR="00BF01A9" w:rsidRPr="00A72DD3" w:rsidRDefault="00BF01A9" w:rsidP="00574C34">
      <w:pPr>
        <w:spacing w:line="276" w:lineRule="auto"/>
        <w:jc w:val="both"/>
        <w:rPr>
          <w:sz w:val="24"/>
          <w:szCs w:val="24"/>
          <w:lang w:val="en-GB"/>
        </w:rPr>
      </w:pPr>
    </w:p>
    <w:p w:rsidR="00BF01A9" w:rsidRDefault="00BF01A9" w:rsidP="00574C34">
      <w:pPr>
        <w:spacing w:line="276" w:lineRule="auto"/>
        <w:jc w:val="both"/>
        <w:rPr>
          <w:sz w:val="24"/>
          <w:szCs w:val="24"/>
          <w:lang w:val="en-GB"/>
        </w:rPr>
      </w:pPr>
      <w:r w:rsidRPr="00A72DD3">
        <w:rPr>
          <w:sz w:val="24"/>
          <w:szCs w:val="24"/>
          <w:lang w:val="en-GB"/>
        </w:rPr>
        <w:t xml:space="preserve">In general, the slopes of the furrows will be in the range of </w:t>
      </w:r>
      <w:r w:rsidRPr="009545C0">
        <w:rPr>
          <w:sz w:val="24"/>
          <w:szCs w:val="24"/>
          <w:lang w:val="en-GB"/>
        </w:rPr>
        <w:t>0.1–0.5%.</w:t>
      </w:r>
      <w:r w:rsidRPr="00A72DD3">
        <w:rPr>
          <w:sz w:val="24"/>
          <w:szCs w:val="24"/>
          <w:lang w:val="en-GB"/>
        </w:rPr>
        <w:t xml:space="preserve"> Whatever the slope along the furrow, it is important that it be uniform.</w:t>
      </w:r>
    </w:p>
    <w:p w:rsidR="00A72DD3" w:rsidRPr="00A72DD3" w:rsidRDefault="00A72DD3" w:rsidP="00574C34">
      <w:pPr>
        <w:spacing w:line="276" w:lineRule="auto"/>
        <w:jc w:val="both"/>
        <w:rPr>
          <w:sz w:val="24"/>
          <w:szCs w:val="24"/>
          <w:lang w:val="en-GB"/>
        </w:rPr>
      </w:pPr>
    </w:p>
    <w:p w:rsidR="00BF01A9" w:rsidRPr="00A72DD3" w:rsidRDefault="00BF01A9" w:rsidP="009454CF">
      <w:pPr>
        <w:pStyle w:val="Heading4-No"/>
        <w:numPr>
          <w:ilvl w:val="0"/>
          <w:numId w:val="15"/>
        </w:numPr>
        <w:tabs>
          <w:tab w:val="clear" w:pos="1515"/>
          <w:tab w:val="num" w:pos="1134"/>
        </w:tabs>
        <w:spacing w:line="276" w:lineRule="auto"/>
        <w:ind w:left="1134" w:hanging="992"/>
        <w:rPr>
          <w:rFonts w:cs="Times New Roman"/>
          <w:i w:val="0"/>
        </w:rPr>
      </w:pPr>
      <w:bookmarkStart w:id="124" w:name="_Toc229110835"/>
      <w:bookmarkStart w:id="125" w:name="_Toc248461986"/>
      <w:bookmarkStart w:id="126" w:name="_Toc454957139"/>
      <w:bookmarkStart w:id="127" w:name="_Toc454960069"/>
      <w:bookmarkStart w:id="128" w:name="_Toc167474709"/>
      <w:r w:rsidRPr="00A72DD3">
        <w:rPr>
          <w:rFonts w:cs="Times New Roman"/>
          <w:i w:val="0"/>
        </w:rPr>
        <w:t>Stream Size</w:t>
      </w:r>
      <w:bookmarkEnd w:id="124"/>
      <w:bookmarkEnd w:id="125"/>
      <w:bookmarkEnd w:id="126"/>
      <w:bookmarkEnd w:id="127"/>
      <w:bookmarkEnd w:id="128"/>
    </w:p>
    <w:p w:rsidR="00BF01A9" w:rsidRPr="00A72DD3" w:rsidRDefault="00BF01A9" w:rsidP="00574C34">
      <w:pPr>
        <w:spacing w:line="276" w:lineRule="auto"/>
        <w:rPr>
          <w:lang w:val="en-GB"/>
        </w:rPr>
      </w:pPr>
    </w:p>
    <w:p w:rsidR="00BF01A9" w:rsidRPr="00A72DD3" w:rsidRDefault="00BF01A9" w:rsidP="00574C34">
      <w:pPr>
        <w:spacing w:line="276" w:lineRule="auto"/>
        <w:jc w:val="both"/>
        <w:rPr>
          <w:sz w:val="24"/>
          <w:szCs w:val="24"/>
          <w:lang w:val="en-GB"/>
        </w:rPr>
      </w:pPr>
      <w:r w:rsidRPr="00A72DD3">
        <w:rPr>
          <w:sz w:val="24"/>
          <w:szCs w:val="24"/>
          <w:lang w:val="en-GB"/>
        </w:rPr>
        <w:t>Determination of the stream size into the furrow is a difficult task since it should be in accordance with several parameters.</w:t>
      </w:r>
    </w:p>
    <w:p w:rsidR="00BF01A9" w:rsidRPr="00A72DD3" w:rsidRDefault="00BF01A9" w:rsidP="00574C34">
      <w:pPr>
        <w:spacing w:line="276" w:lineRule="auto"/>
        <w:rPr>
          <w:sz w:val="24"/>
          <w:szCs w:val="24"/>
          <w:lang w:val="en-GB"/>
        </w:rPr>
      </w:pPr>
      <w:r w:rsidRPr="00A72DD3">
        <w:rPr>
          <w:sz w:val="24"/>
          <w:szCs w:val="24"/>
          <w:lang w:val="en-GB"/>
        </w:rPr>
        <w:t>The stream size should fulfil all the following requirements:</w:t>
      </w:r>
    </w:p>
    <w:p w:rsidR="00BF01A9" w:rsidRPr="00A72DD3" w:rsidRDefault="00BF01A9" w:rsidP="00574C34">
      <w:pPr>
        <w:pStyle w:val="Bullet1"/>
        <w:spacing w:line="276" w:lineRule="auto"/>
      </w:pPr>
      <w:r w:rsidRPr="00A72DD3">
        <w:t>Time to advance to the end of the furrow</w:t>
      </w:r>
    </w:p>
    <w:p w:rsidR="00BF01A9" w:rsidRPr="00A72DD3" w:rsidRDefault="00BF01A9" w:rsidP="00574C34">
      <w:pPr>
        <w:pStyle w:val="Bullet1"/>
        <w:spacing w:line="276" w:lineRule="auto"/>
      </w:pPr>
      <w:r w:rsidRPr="00A72DD3">
        <w:t>Quantity supplied should be as per the GIWR.</w:t>
      </w:r>
    </w:p>
    <w:p w:rsidR="00BF01A9" w:rsidRPr="00A72DD3" w:rsidRDefault="00BF01A9" w:rsidP="00574C34">
      <w:pPr>
        <w:pStyle w:val="Bullet1"/>
        <w:spacing w:line="276" w:lineRule="auto"/>
      </w:pPr>
      <w:r w:rsidRPr="00A72DD3">
        <w:t>Time of application, which determines the water quantity applied during irrigation and is dependent on soil infiltration.</w:t>
      </w:r>
    </w:p>
    <w:p w:rsidR="00BF01A9" w:rsidRPr="00A72DD3" w:rsidRDefault="00BF01A9" w:rsidP="00574C34">
      <w:pPr>
        <w:spacing w:line="276" w:lineRule="auto"/>
        <w:rPr>
          <w:sz w:val="24"/>
          <w:szCs w:val="24"/>
          <w:lang w:val="en-GB"/>
        </w:rPr>
      </w:pPr>
      <w:r w:rsidRPr="00A72DD3">
        <w:rPr>
          <w:sz w:val="24"/>
          <w:szCs w:val="24"/>
          <w:lang w:val="en-GB"/>
        </w:rPr>
        <w:t>The stream size is confined to the following minimum and maximum values:</w:t>
      </w:r>
    </w:p>
    <w:p w:rsidR="00BF01A9" w:rsidRPr="00A72DD3" w:rsidRDefault="00BF01A9" w:rsidP="00574C34">
      <w:pPr>
        <w:pStyle w:val="Bullet1"/>
        <w:spacing w:line="276" w:lineRule="auto"/>
      </w:pPr>
      <w:r w:rsidRPr="00A72DD3">
        <w:t>Minimum stream size allows the flow to reach the end of the furrow within a reasonable time. Maximum stream size is the stream that does not create soil erosion.</w:t>
      </w:r>
    </w:p>
    <w:p w:rsidR="00BF01A9" w:rsidRPr="00A72DD3" w:rsidRDefault="00BF01A9" w:rsidP="00574C34">
      <w:pPr>
        <w:spacing w:line="276" w:lineRule="auto"/>
        <w:rPr>
          <w:sz w:val="24"/>
          <w:szCs w:val="24"/>
          <w:lang w:val="en-GB"/>
        </w:rPr>
      </w:pPr>
    </w:p>
    <w:p w:rsidR="00BF01A9" w:rsidRPr="009414B4" w:rsidRDefault="00BF01A9" w:rsidP="009454CF">
      <w:pPr>
        <w:pStyle w:val="Heading4-No"/>
        <w:numPr>
          <w:ilvl w:val="0"/>
          <w:numId w:val="15"/>
        </w:numPr>
        <w:tabs>
          <w:tab w:val="clear" w:pos="1515"/>
          <w:tab w:val="num" w:pos="1134"/>
        </w:tabs>
        <w:spacing w:line="276" w:lineRule="auto"/>
        <w:ind w:left="1134" w:hanging="992"/>
        <w:rPr>
          <w:rFonts w:cs="Times New Roman"/>
          <w:i w:val="0"/>
        </w:rPr>
      </w:pPr>
      <w:bookmarkStart w:id="129" w:name="_Toc229110836"/>
      <w:bookmarkStart w:id="130" w:name="_Toc248461987"/>
      <w:bookmarkStart w:id="131" w:name="_Toc454957140"/>
      <w:bookmarkStart w:id="132" w:name="_Toc454960070"/>
      <w:bookmarkStart w:id="133" w:name="_Toc167474710"/>
      <w:r w:rsidRPr="009414B4">
        <w:rPr>
          <w:rFonts w:cs="Times New Roman"/>
          <w:i w:val="0"/>
        </w:rPr>
        <w:t>Net Water Application Depth</w:t>
      </w:r>
      <w:bookmarkEnd w:id="129"/>
      <w:bookmarkEnd w:id="130"/>
      <w:bookmarkEnd w:id="131"/>
      <w:bookmarkEnd w:id="132"/>
      <w:bookmarkEnd w:id="133"/>
    </w:p>
    <w:p w:rsidR="00BF01A9" w:rsidRPr="00A72DD3" w:rsidRDefault="00BF01A9" w:rsidP="00574C34">
      <w:pPr>
        <w:spacing w:line="276" w:lineRule="auto"/>
        <w:rPr>
          <w:lang w:val="en-GB"/>
        </w:rPr>
      </w:pPr>
    </w:p>
    <w:p w:rsidR="00BF01A9" w:rsidRPr="00A72DD3" w:rsidRDefault="00BF01A9" w:rsidP="00574C34">
      <w:pPr>
        <w:spacing w:line="276" w:lineRule="auto"/>
        <w:rPr>
          <w:sz w:val="24"/>
          <w:szCs w:val="24"/>
          <w:lang w:val="en-GB"/>
        </w:rPr>
      </w:pPr>
      <w:r w:rsidRPr="00A72DD3">
        <w:rPr>
          <w:sz w:val="24"/>
          <w:szCs w:val="24"/>
          <w:lang w:val="en-GB"/>
        </w:rPr>
        <w:t>The net water application depth determines the necessary contact time of water and soil surface through the infiltration rate of the soil. The contact time must be compatible with the required time for the water application depth to infiltrate into the soil.</w:t>
      </w:r>
    </w:p>
    <w:p w:rsidR="00BF01A9" w:rsidRPr="00A72DD3" w:rsidRDefault="00BF01A9" w:rsidP="00574C34">
      <w:pPr>
        <w:spacing w:line="276" w:lineRule="auto"/>
        <w:ind w:left="180"/>
        <w:jc w:val="both"/>
        <w:rPr>
          <w:sz w:val="24"/>
          <w:szCs w:val="24"/>
          <w:lang w:val="en-GB"/>
        </w:rPr>
      </w:pPr>
    </w:p>
    <w:p w:rsidR="00375A8D" w:rsidRPr="00777428" w:rsidRDefault="00777428" w:rsidP="00574C34">
      <w:pPr>
        <w:pStyle w:val="Heading2"/>
        <w:spacing w:line="276" w:lineRule="auto"/>
        <w:rPr>
          <w:sz w:val="28"/>
        </w:rPr>
      </w:pPr>
      <w:r>
        <w:rPr>
          <w:sz w:val="28"/>
        </w:rPr>
        <w:t xml:space="preserve"> </w:t>
      </w:r>
      <w:bookmarkStart w:id="134" w:name="_Toc167474711"/>
      <w:r w:rsidR="00936D1C" w:rsidRPr="00777428">
        <w:rPr>
          <w:sz w:val="28"/>
        </w:rPr>
        <w:t>Water</w:t>
      </w:r>
      <w:r w:rsidR="00375A8D" w:rsidRPr="00777428">
        <w:rPr>
          <w:sz w:val="28"/>
        </w:rPr>
        <w:t xml:space="preserve"> distribution</w:t>
      </w:r>
      <w:bookmarkEnd w:id="105"/>
      <w:bookmarkEnd w:id="106"/>
      <w:bookmarkEnd w:id="134"/>
    </w:p>
    <w:p w:rsidR="0076364B" w:rsidRPr="0076364B" w:rsidRDefault="0076364B" w:rsidP="00574C34">
      <w:pPr>
        <w:spacing w:line="276" w:lineRule="auto"/>
      </w:pPr>
    </w:p>
    <w:p w:rsidR="00A31646" w:rsidRPr="00A72DD3" w:rsidRDefault="00375A8D" w:rsidP="00574C34">
      <w:pPr>
        <w:spacing w:line="276" w:lineRule="auto"/>
        <w:jc w:val="both"/>
        <w:rPr>
          <w:sz w:val="24"/>
          <w:szCs w:val="24"/>
        </w:rPr>
      </w:pPr>
      <w:r w:rsidRPr="00A72DD3">
        <w:rPr>
          <w:sz w:val="24"/>
          <w:szCs w:val="24"/>
        </w:rPr>
        <w:t xml:space="preserve">The size of field unit and the furrow lengths are determined based on suitability of topography of the scheme. Water distribution will be rotational in the case of tertiary and field canals. However, in main and secondary canals the flow is continuous. Based on the size of each irrigation area, entire flow of the canal may be allowed to the farmer(s) for his /their allocated time. The time </w:t>
      </w:r>
      <w:r w:rsidRPr="00A72DD3">
        <w:rPr>
          <w:sz w:val="24"/>
          <w:szCs w:val="24"/>
        </w:rPr>
        <w:lastRenderedPageBreak/>
        <w:t>allocation will be in proportion to the land area of each farmer. The farmers themselves will manage internal distribution of water. To do this all beneficiaries will establish Water Users Associations voluntarily. Maximum flow through the tertiary canals is also based on the size of the irrigation land covered by each canal.</w:t>
      </w:r>
    </w:p>
    <w:p w:rsidR="00375A8D" w:rsidRDefault="00375A8D" w:rsidP="00574C34">
      <w:pPr>
        <w:spacing w:line="276" w:lineRule="auto"/>
        <w:jc w:val="both"/>
        <w:rPr>
          <w:sz w:val="24"/>
          <w:szCs w:val="24"/>
        </w:rPr>
      </w:pPr>
      <w:r w:rsidRPr="00A72DD3">
        <w:rPr>
          <w:sz w:val="24"/>
          <w:szCs w:val="24"/>
        </w:rPr>
        <w:t xml:space="preserve">The furrow length depends on the farm size. However, on average, the length of each furrow is fixed to be about </w:t>
      </w:r>
      <w:r w:rsidR="001C1F96">
        <w:rPr>
          <w:sz w:val="24"/>
          <w:szCs w:val="24"/>
        </w:rPr>
        <w:t>8</w:t>
      </w:r>
      <w:r w:rsidRPr="00A72DD3">
        <w:rPr>
          <w:sz w:val="24"/>
          <w:szCs w:val="24"/>
        </w:rPr>
        <w:t>0-</w:t>
      </w:r>
      <w:r w:rsidR="00A31646">
        <w:rPr>
          <w:sz w:val="24"/>
          <w:szCs w:val="24"/>
        </w:rPr>
        <w:t>1</w:t>
      </w:r>
      <w:r w:rsidR="001C1F96">
        <w:rPr>
          <w:sz w:val="24"/>
          <w:szCs w:val="24"/>
        </w:rPr>
        <w:t>0</w:t>
      </w:r>
      <w:r w:rsidRPr="00A72DD3">
        <w:rPr>
          <w:sz w:val="24"/>
          <w:szCs w:val="24"/>
        </w:rPr>
        <w:t xml:space="preserve">0 </w:t>
      </w:r>
      <w:r w:rsidR="00A31646">
        <w:rPr>
          <w:sz w:val="24"/>
          <w:szCs w:val="24"/>
        </w:rPr>
        <w:t>m and its slope ranges from 0.0</w:t>
      </w:r>
      <w:r w:rsidRPr="00A72DD3">
        <w:rPr>
          <w:sz w:val="24"/>
          <w:szCs w:val="24"/>
        </w:rPr>
        <w:t xml:space="preserve">5 to 0.025. </w:t>
      </w:r>
    </w:p>
    <w:p w:rsidR="00D25050" w:rsidRDefault="00D25050" w:rsidP="00574C34">
      <w:pPr>
        <w:spacing w:line="276" w:lineRule="auto"/>
        <w:jc w:val="both"/>
        <w:rPr>
          <w:sz w:val="24"/>
          <w:szCs w:val="24"/>
        </w:rPr>
      </w:pPr>
    </w:p>
    <w:p w:rsidR="00D25050" w:rsidRDefault="00D25050" w:rsidP="00574C34">
      <w:pPr>
        <w:spacing w:line="276" w:lineRule="auto"/>
        <w:jc w:val="both"/>
        <w:rPr>
          <w:sz w:val="24"/>
          <w:szCs w:val="24"/>
        </w:rPr>
      </w:pPr>
    </w:p>
    <w:p w:rsidR="00D25050" w:rsidRDefault="00D25050"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777428" w:rsidRDefault="00777428" w:rsidP="00574C34">
      <w:pPr>
        <w:spacing w:line="276" w:lineRule="auto"/>
        <w:jc w:val="both"/>
        <w:rPr>
          <w:sz w:val="24"/>
          <w:szCs w:val="24"/>
        </w:rPr>
      </w:pPr>
    </w:p>
    <w:p w:rsidR="00D25050" w:rsidRDefault="00D25050" w:rsidP="00574C34">
      <w:pPr>
        <w:spacing w:line="276" w:lineRule="auto"/>
        <w:jc w:val="both"/>
        <w:rPr>
          <w:sz w:val="24"/>
          <w:szCs w:val="24"/>
        </w:rPr>
      </w:pPr>
    </w:p>
    <w:p w:rsidR="00D25050" w:rsidRPr="00A72DD3" w:rsidRDefault="00D25050" w:rsidP="00574C34">
      <w:pPr>
        <w:spacing w:line="276" w:lineRule="auto"/>
        <w:jc w:val="both"/>
        <w:rPr>
          <w:sz w:val="24"/>
          <w:szCs w:val="24"/>
        </w:rPr>
      </w:pPr>
    </w:p>
    <w:p w:rsidR="00C50BB7" w:rsidRPr="00777428" w:rsidRDefault="00777428" w:rsidP="00777428">
      <w:pPr>
        <w:pStyle w:val="Heading1"/>
        <w:shd w:val="clear" w:color="auto" w:fill="548DD4" w:themeFill="text2" w:themeFillTint="99"/>
        <w:spacing w:line="276" w:lineRule="auto"/>
        <w:ind w:left="180" w:hanging="180"/>
        <w:rPr>
          <w:sz w:val="28"/>
        </w:rPr>
      </w:pPr>
      <w:bookmarkStart w:id="135" w:name="_Toc167474712"/>
      <w:r w:rsidRPr="00777428">
        <w:rPr>
          <w:sz w:val="28"/>
        </w:rPr>
        <w:lastRenderedPageBreak/>
        <w:t>.</w:t>
      </w:r>
      <w:r w:rsidR="00C50BB7" w:rsidRPr="00777428">
        <w:rPr>
          <w:sz w:val="28"/>
        </w:rPr>
        <w:t xml:space="preserve"> HEAD WORK (DIVERSION WEIR) DESIGN</w:t>
      </w:r>
      <w:bookmarkEnd w:id="17"/>
      <w:bookmarkEnd w:id="135"/>
    </w:p>
    <w:p w:rsidR="00842FB8" w:rsidRPr="00842FB8" w:rsidRDefault="00842FB8" w:rsidP="00574C34">
      <w:pPr>
        <w:spacing w:line="276" w:lineRule="auto"/>
      </w:pPr>
    </w:p>
    <w:p w:rsidR="00357DC6" w:rsidRPr="00777428" w:rsidRDefault="00A16182" w:rsidP="00574C34">
      <w:pPr>
        <w:pStyle w:val="Heading2"/>
        <w:spacing w:line="276" w:lineRule="auto"/>
        <w:rPr>
          <w:sz w:val="28"/>
        </w:rPr>
      </w:pPr>
      <w:bookmarkStart w:id="136" w:name="_Toc288181044"/>
      <w:r w:rsidRPr="00777428">
        <w:rPr>
          <w:sz w:val="28"/>
        </w:rPr>
        <w:t xml:space="preserve"> </w:t>
      </w:r>
      <w:bookmarkStart w:id="137" w:name="_Toc167474713"/>
      <w:r w:rsidRPr="00777428">
        <w:rPr>
          <w:sz w:val="28"/>
        </w:rPr>
        <w:t>WATER RESOURCE</w:t>
      </w:r>
      <w:bookmarkEnd w:id="137"/>
    </w:p>
    <w:p w:rsidR="00842FB8" w:rsidRPr="00842FB8" w:rsidRDefault="00842FB8" w:rsidP="00574C34">
      <w:pPr>
        <w:spacing w:line="276" w:lineRule="auto"/>
      </w:pPr>
    </w:p>
    <w:p w:rsidR="00357DC6" w:rsidRPr="00357DC6" w:rsidRDefault="00A16182" w:rsidP="00574C34">
      <w:pPr>
        <w:pStyle w:val="Heading3"/>
        <w:spacing w:line="276" w:lineRule="auto"/>
      </w:pPr>
      <w:r w:rsidRPr="0076364B">
        <w:t xml:space="preserve"> </w:t>
      </w:r>
      <w:bookmarkStart w:id="138" w:name="_Toc167474714"/>
      <w:r w:rsidRPr="0076364B">
        <w:t>Water Balance</w:t>
      </w:r>
      <w:bookmarkEnd w:id="138"/>
    </w:p>
    <w:p w:rsidR="0076364B" w:rsidRPr="0076364B" w:rsidRDefault="0076364B" w:rsidP="00574C34">
      <w:pPr>
        <w:spacing w:line="276" w:lineRule="auto"/>
      </w:pPr>
    </w:p>
    <w:p w:rsidR="009D692A" w:rsidRDefault="00A16182" w:rsidP="00574C34">
      <w:pPr>
        <w:spacing w:line="276" w:lineRule="auto"/>
        <w:jc w:val="both"/>
        <w:rPr>
          <w:color w:val="000000" w:themeColor="text1"/>
          <w:sz w:val="24"/>
          <w:szCs w:val="24"/>
        </w:rPr>
      </w:pPr>
      <w:r w:rsidRPr="00AC2C00">
        <w:rPr>
          <w:color w:val="000000" w:themeColor="text1"/>
          <w:sz w:val="24"/>
          <w:szCs w:val="24"/>
        </w:rPr>
        <w:t xml:space="preserve">Source of water for this project is </w:t>
      </w:r>
      <w:r w:rsidR="00C62808">
        <w:rPr>
          <w:color w:val="000000" w:themeColor="text1"/>
          <w:sz w:val="24"/>
          <w:szCs w:val="24"/>
        </w:rPr>
        <w:t xml:space="preserve">Abshika </w:t>
      </w:r>
      <w:r w:rsidRPr="00AC2C00">
        <w:rPr>
          <w:color w:val="000000" w:themeColor="text1"/>
          <w:sz w:val="24"/>
          <w:szCs w:val="24"/>
        </w:rPr>
        <w:t xml:space="preserve">River, which is a perennial river. The total catchments area of the streams contributed to the project site is </w:t>
      </w:r>
      <w:r w:rsidR="00F317AA">
        <w:rPr>
          <w:color w:val="000000" w:themeColor="text1"/>
          <w:sz w:val="24"/>
          <w:szCs w:val="24"/>
        </w:rPr>
        <w:t>5</w:t>
      </w:r>
      <w:r w:rsidR="00A31646">
        <w:rPr>
          <w:color w:val="000000" w:themeColor="text1"/>
          <w:sz w:val="24"/>
          <w:szCs w:val="24"/>
        </w:rPr>
        <w:t>.79</w:t>
      </w:r>
      <w:r w:rsidR="00C432BC" w:rsidRPr="00AC2C00">
        <w:rPr>
          <w:color w:val="000000" w:themeColor="text1"/>
          <w:sz w:val="24"/>
          <w:szCs w:val="24"/>
        </w:rPr>
        <w:t xml:space="preserve"> sq</w:t>
      </w:r>
      <w:r w:rsidRPr="00AC2C00">
        <w:rPr>
          <w:color w:val="000000" w:themeColor="text1"/>
          <w:sz w:val="24"/>
          <w:szCs w:val="24"/>
        </w:rPr>
        <w:t xml:space="preserve">. km. According to the hydrology study, the lean flow of </w:t>
      </w:r>
      <w:r w:rsidR="00C62808">
        <w:rPr>
          <w:color w:val="000000" w:themeColor="text1"/>
          <w:sz w:val="24"/>
          <w:szCs w:val="24"/>
        </w:rPr>
        <w:t>Abshika</w:t>
      </w:r>
      <w:r w:rsidRPr="00AC2C00">
        <w:rPr>
          <w:color w:val="000000" w:themeColor="text1"/>
          <w:sz w:val="24"/>
          <w:szCs w:val="24"/>
        </w:rPr>
        <w:t xml:space="preserve"> River at the study site is about </w:t>
      </w:r>
      <w:r w:rsidR="00A31646">
        <w:rPr>
          <w:color w:val="000000" w:themeColor="text1"/>
          <w:sz w:val="24"/>
          <w:szCs w:val="24"/>
        </w:rPr>
        <w:t>6</w:t>
      </w:r>
      <w:r w:rsidR="00C62808">
        <w:rPr>
          <w:color w:val="000000" w:themeColor="text1"/>
          <w:sz w:val="24"/>
          <w:szCs w:val="24"/>
        </w:rPr>
        <w:t>0l</w:t>
      </w:r>
      <w:r w:rsidRPr="00AC2C00">
        <w:rPr>
          <w:color w:val="000000" w:themeColor="text1"/>
          <w:sz w:val="24"/>
          <w:szCs w:val="24"/>
        </w:rPr>
        <w:t xml:space="preserve">/s. The calculated water </w:t>
      </w:r>
      <w:r w:rsidR="004611A6" w:rsidRPr="00AC2C00">
        <w:rPr>
          <w:color w:val="000000" w:themeColor="text1"/>
          <w:sz w:val="24"/>
          <w:szCs w:val="24"/>
        </w:rPr>
        <w:t xml:space="preserve">duty </w:t>
      </w:r>
      <w:r w:rsidR="004611A6">
        <w:rPr>
          <w:color w:val="000000" w:themeColor="text1"/>
          <w:sz w:val="24"/>
          <w:szCs w:val="24"/>
        </w:rPr>
        <w:t>that</w:t>
      </w:r>
      <w:r w:rsidR="00A31646">
        <w:rPr>
          <w:color w:val="000000" w:themeColor="text1"/>
          <w:sz w:val="24"/>
          <w:szCs w:val="24"/>
        </w:rPr>
        <w:t xml:space="preserve"> included </w:t>
      </w:r>
      <w:r w:rsidR="00AE191E">
        <w:rPr>
          <w:color w:val="000000" w:themeColor="text1"/>
          <w:sz w:val="24"/>
          <w:szCs w:val="24"/>
        </w:rPr>
        <w:t>50</w:t>
      </w:r>
      <w:r w:rsidR="00A31646">
        <w:rPr>
          <w:color w:val="000000" w:themeColor="text1"/>
          <w:sz w:val="24"/>
          <w:szCs w:val="24"/>
        </w:rPr>
        <w:t xml:space="preserve">% water loss </w:t>
      </w:r>
      <w:r w:rsidRPr="00AC2C00">
        <w:rPr>
          <w:color w:val="000000" w:themeColor="text1"/>
          <w:sz w:val="24"/>
          <w:szCs w:val="24"/>
        </w:rPr>
        <w:t xml:space="preserve">is </w:t>
      </w:r>
      <w:r w:rsidR="00A31646" w:rsidRPr="00A31646">
        <w:rPr>
          <w:sz w:val="24"/>
          <w:szCs w:val="24"/>
        </w:rPr>
        <w:t>0.</w:t>
      </w:r>
      <w:r w:rsidR="00AE191E">
        <w:rPr>
          <w:sz w:val="24"/>
          <w:szCs w:val="24"/>
        </w:rPr>
        <w:t>75</w:t>
      </w:r>
      <w:r w:rsidRPr="00AC2C00">
        <w:rPr>
          <w:color w:val="000000" w:themeColor="text1"/>
          <w:sz w:val="24"/>
          <w:szCs w:val="24"/>
        </w:rPr>
        <w:t>/s/ha</w:t>
      </w:r>
      <w:r w:rsidR="00A31646">
        <w:rPr>
          <w:color w:val="000000" w:themeColor="text1"/>
          <w:sz w:val="24"/>
          <w:szCs w:val="24"/>
        </w:rPr>
        <w:t xml:space="preserve"> for 24 hours </w:t>
      </w:r>
      <w:r w:rsidR="004611A6">
        <w:rPr>
          <w:color w:val="000000" w:themeColor="text1"/>
          <w:sz w:val="24"/>
          <w:szCs w:val="24"/>
        </w:rPr>
        <w:t>irrigation time</w:t>
      </w:r>
      <w:r w:rsidRPr="00AC2C00">
        <w:rPr>
          <w:color w:val="000000" w:themeColor="text1"/>
          <w:sz w:val="24"/>
          <w:szCs w:val="24"/>
        </w:rPr>
        <w:t xml:space="preserve">. </w:t>
      </w:r>
      <w:r>
        <w:rPr>
          <w:color w:val="000000" w:themeColor="text1"/>
          <w:sz w:val="24"/>
          <w:szCs w:val="24"/>
        </w:rPr>
        <w:t>The commendable land from the location head work i</w:t>
      </w:r>
      <w:r w:rsidRPr="00AC2C00">
        <w:rPr>
          <w:color w:val="000000" w:themeColor="text1"/>
          <w:sz w:val="24"/>
          <w:szCs w:val="24"/>
        </w:rPr>
        <w:t xml:space="preserve">s </w:t>
      </w:r>
      <w:r w:rsidR="00AE191E">
        <w:rPr>
          <w:sz w:val="24"/>
          <w:szCs w:val="24"/>
        </w:rPr>
        <w:t>8</w:t>
      </w:r>
      <w:r w:rsidR="00C62808" w:rsidRPr="004611A6">
        <w:rPr>
          <w:sz w:val="24"/>
          <w:szCs w:val="24"/>
        </w:rPr>
        <w:t>0</w:t>
      </w:r>
      <w:r w:rsidRPr="00AC2C00">
        <w:rPr>
          <w:color w:val="000000" w:themeColor="text1"/>
          <w:sz w:val="24"/>
          <w:szCs w:val="24"/>
        </w:rPr>
        <w:t xml:space="preserve"> ha.</w:t>
      </w:r>
    </w:p>
    <w:p w:rsidR="00A16182" w:rsidRPr="00840123" w:rsidRDefault="00A16182" w:rsidP="00574C34">
      <w:pPr>
        <w:spacing w:line="276" w:lineRule="auto"/>
        <w:jc w:val="both"/>
        <w:rPr>
          <w:color w:val="000000" w:themeColor="text1"/>
        </w:rPr>
      </w:pPr>
      <w:r w:rsidRPr="00AC2C00">
        <w:rPr>
          <w:color w:val="000000" w:themeColor="text1"/>
          <w:sz w:val="24"/>
          <w:szCs w:val="24"/>
        </w:rPr>
        <w:t xml:space="preserve"> </w:t>
      </w:r>
    </w:p>
    <w:bookmarkEnd w:id="136"/>
    <w:p w:rsidR="009D692A" w:rsidRDefault="00A16182" w:rsidP="00574C34">
      <w:pPr>
        <w:pStyle w:val="Heading3"/>
        <w:spacing w:line="276" w:lineRule="auto"/>
      </w:pPr>
      <w:r w:rsidRPr="0076364B">
        <w:t xml:space="preserve"> </w:t>
      </w:r>
      <w:bookmarkStart w:id="139" w:name="_Toc167474715"/>
      <w:r w:rsidRPr="0076364B">
        <w:t>Design Flood</w:t>
      </w:r>
      <w:bookmarkEnd w:id="139"/>
    </w:p>
    <w:p w:rsidR="00AE191E" w:rsidRPr="00A24249" w:rsidRDefault="00AE191E" w:rsidP="009454CF">
      <w:pPr>
        <w:pStyle w:val="ListParagraph"/>
        <w:numPr>
          <w:ilvl w:val="0"/>
          <w:numId w:val="29"/>
        </w:numPr>
      </w:pPr>
      <w:r w:rsidRPr="00C93ACE">
        <w:rPr>
          <w:rFonts w:ascii="Times New Roman" w:hAnsi="Times New Roman"/>
          <w:b/>
          <w:bCs/>
          <w:sz w:val="24"/>
          <w:szCs w:val="26"/>
        </w:rPr>
        <w:t>Estimated  discharge  through flood analyzing method</w:t>
      </w:r>
    </w:p>
    <w:p w:rsidR="00FB1349" w:rsidRDefault="00AE191E" w:rsidP="00AE191E">
      <w:pPr>
        <w:spacing w:line="276" w:lineRule="auto"/>
        <w:jc w:val="both"/>
        <w:rPr>
          <w:sz w:val="24"/>
          <w:szCs w:val="24"/>
        </w:rPr>
      </w:pPr>
      <w:r w:rsidRPr="00A24249">
        <w:rPr>
          <w:sz w:val="24"/>
          <w:szCs w:val="24"/>
        </w:rPr>
        <w:t xml:space="preserve">Finding of the hydrology study report shows that the peak design flood at </w:t>
      </w:r>
      <w:r>
        <w:rPr>
          <w:sz w:val="24"/>
          <w:szCs w:val="24"/>
        </w:rPr>
        <w:t xml:space="preserve">Abshika </w:t>
      </w:r>
      <w:r w:rsidRPr="00A24249">
        <w:rPr>
          <w:sz w:val="24"/>
          <w:szCs w:val="24"/>
        </w:rPr>
        <w:t xml:space="preserve">  diversion weir site for   25,50 and 100 years of return period are</w:t>
      </w:r>
      <w:r>
        <w:rPr>
          <w:sz w:val="24"/>
          <w:szCs w:val="24"/>
        </w:rPr>
        <w:t xml:space="preserve"> 7.7</w:t>
      </w:r>
      <w:r w:rsidRPr="00A24249">
        <w:rPr>
          <w:color w:val="000000" w:themeColor="text1"/>
          <w:sz w:val="24"/>
          <w:szCs w:val="24"/>
        </w:rPr>
        <w:t xml:space="preserve">, </w:t>
      </w:r>
      <w:r>
        <w:rPr>
          <w:color w:val="000000" w:themeColor="text1"/>
          <w:sz w:val="24"/>
          <w:szCs w:val="24"/>
        </w:rPr>
        <w:t>10.26</w:t>
      </w:r>
      <w:r w:rsidRPr="00A24249">
        <w:rPr>
          <w:color w:val="000000" w:themeColor="text1"/>
          <w:sz w:val="24"/>
          <w:szCs w:val="24"/>
        </w:rPr>
        <w:t xml:space="preserve">, and </w:t>
      </w:r>
      <w:r>
        <w:rPr>
          <w:color w:val="000000" w:themeColor="text1"/>
          <w:sz w:val="24"/>
          <w:szCs w:val="24"/>
        </w:rPr>
        <w:t>15.97</w:t>
      </w:r>
      <w:r w:rsidRPr="00A24249">
        <w:rPr>
          <w:color w:val="000000" w:themeColor="text1"/>
          <w:sz w:val="24"/>
          <w:szCs w:val="24"/>
        </w:rPr>
        <w:t>m</w:t>
      </w:r>
      <w:r w:rsidRPr="00A24249">
        <w:rPr>
          <w:color w:val="000000" w:themeColor="text1"/>
          <w:sz w:val="24"/>
          <w:szCs w:val="24"/>
          <w:vertAlign w:val="superscript"/>
        </w:rPr>
        <w:t>3</w:t>
      </w:r>
      <w:r w:rsidRPr="00A24249">
        <w:rPr>
          <w:color w:val="000000" w:themeColor="text1"/>
          <w:sz w:val="24"/>
          <w:szCs w:val="24"/>
        </w:rPr>
        <w:t>/sec</w:t>
      </w:r>
      <w:r w:rsidRPr="00A24249">
        <w:rPr>
          <w:sz w:val="24"/>
          <w:szCs w:val="24"/>
        </w:rPr>
        <w:t>. For the design of small-scale irrigation project (diversion weirs), it is recommended that the project design flood once in 50 years should be used</w:t>
      </w:r>
      <w:r>
        <w:rPr>
          <w:sz w:val="24"/>
          <w:szCs w:val="24"/>
        </w:rPr>
        <w:t xml:space="preserve"> (</w:t>
      </w:r>
      <w:r w:rsidR="00FB1349">
        <w:rPr>
          <w:sz w:val="24"/>
          <w:szCs w:val="24"/>
        </w:rPr>
        <w:t>10.26</w:t>
      </w:r>
      <w:r w:rsidRPr="00A24249">
        <w:rPr>
          <w:color w:val="000000" w:themeColor="text1"/>
          <w:sz w:val="24"/>
          <w:szCs w:val="24"/>
        </w:rPr>
        <w:t>m</w:t>
      </w:r>
      <w:r w:rsidRPr="00A24249">
        <w:rPr>
          <w:color w:val="000000" w:themeColor="text1"/>
          <w:sz w:val="24"/>
          <w:szCs w:val="24"/>
          <w:vertAlign w:val="superscript"/>
        </w:rPr>
        <w:t>3</w:t>
      </w:r>
      <w:r w:rsidRPr="00A24249">
        <w:rPr>
          <w:color w:val="000000" w:themeColor="text1"/>
          <w:sz w:val="24"/>
          <w:szCs w:val="24"/>
        </w:rPr>
        <w:t>/sec</w:t>
      </w:r>
      <w:r>
        <w:rPr>
          <w:sz w:val="24"/>
          <w:szCs w:val="24"/>
        </w:rPr>
        <w:t xml:space="preserve"> )</w:t>
      </w:r>
      <w:r w:rsidRPr="00A24249">
        <w:rPr>
          <w:sz w:val="24"/>
          <w:szCs w:val="24"/>
        </w:rPr>
        <w:t xml:space="preserve">. For the design of drainage structure, the flood once in </w:t>
      </w:r>
      <w:r w:rsidRPr="00A24249">
        <w:rPr>
          <w:color w:val="000000" w:themeColor="text1"/>
          <w:sz w:val="24"/>
          <w:szCs w:val="24"/>
        </w:rPr>
        <w:t xml:space="preserve">5-25 </w:t>
      </w:r>
      <w:r w:rsidRPr="00A24249">
        <w:rPr>
          <w:sz w:val="24"/>
          <w:szCs w:val="24"/>
        </w:rPr>
        <w:t xml:space="preserve">years should be used.   </w:t>
      </w:r>
    </w:p>
    <w:p w:rsidR="00AE191E" w:rsidRPr="00030DF8" w:rsidRDefault="00AE191E" w:rsidP="009454CF">
      <w:pPr>
        <w:pStyle w:val="ListParagraph"/>
        <w:numPr>
          <w:ilvl w:val="0"/>
          <w:numId w:val="29"/>
        </w:numPr>
        <w:jc w:val="both"/>
        <w:rPr>
          <w:sz w:val="24"/>
          <w:szCs w:val="24"/>
        </w:rPr>
      </w:pPr>
      <w:r w:rsidRPr="00030DF8">
        <w:rPr>
          <w:rFonts w:ascii="Times New Roman" w:hAnsi="Times New Roman"/>
          <w:b/>
          <w:bCs/>
          <w:sz w:val="24"/>
          <w:szCs w:val="26"/>
        </w:rPr>
        <w:t xml:space="preserve">Estimated  discharge </w:t>
      </w:r>
      <w:r>
        <w:rPr>
          <w:rFonts w:ascii="Times New Roman" w:hAnsi="Times New Roman"/>
          <w:b/>
          <w:bCs/>
          <w:sz w:val="24"/>
          <w:szCs w:val="26"/>
        </w:rPr>
        <w:t xml:space="preserve"> from </w:t>
      </w:r>
      <w:r w:rsidRPr="00030DF8">
        <w:rPr>
          <w:rFonts w:ascii="Times New Roman" w:hAnsi="Times New Roman"/>
          <w:b/>
          <w:bCs/>
          <w:sz w:val="24"/>
          <w:szCs w:val="26"/>
        </w:rPr>
        <w:t xml:space="preserve"> </w:t>
      </w:r>
      <w:r>
        <w:rPr>
          <w:rFonts w:ascii="Times New Roman" w:hAnsi="Times New Roman"/>
          <w:b/>
          <w:bCs/>
          <w:sz w:val="24"/>
          <w:szCs w:val="26"/>
        </w:rPr>
        <w:t>actual field data</w:t>
      </w:r>
    </w:p>
    <w:p w:rsidR="002236E2" w:rsidRDefault="00AE191E" w:rsidP="00AE191E">
      <w:pPr>
        <w:pStyle w:val="ListParagraph"/>
        <w:jc w:val="both"/>
        <w:rPr>
          <w:rFonts w:ascii="Times New Roman" w:hAnsi="Times New Roman"/>
          <w:bCs/>
          <w:sz w:val="24"/>
          <w:szCs w:val="26"/>
        </w:rPr>
      </w:pPr>
      <w:r w:rsidRPr="00030DF8">
        <w:rPr>
          <w:rFonts w:ascii="Times New Roman" w:hAnsi="Times New Roman"/>
          <w:bCs/>
          <w:sz w:val="24"/>
          <w:szCs w:val="26"/>
        </w:rPr>
        <w:t xml:space="preserve">Bade </w:t>
      </w:r>
      <w:r>
        <w:rPr>
          <w:rFonts w:ascii="Times New Roman" w:hAnsi="Times New Roman"/>
          <w:bCs/>
          <w:sz w:val="24"/>
          <w:szCs w:val="26"/>
        </w:rPr>
        <w:t>up</w:t>
      </w:r>
      <w:r w:rsidRPr="00030DF8">
        <w:rPr>
          <w:rFonts w:ascii="Times New Roman" w:hAnsi="Times New Roman"/>
          <w:bCs/>
          <w:sz w:val="24"/>
          <w:szCs w:val="26"/>
        </w:rPr>
        <w:t xml:space="preserve">on the </w:t>
      </w:r>
      <w:r>
        <w:rPr>
          <w:rFonts w:ascii="Times New Roman" w:hAnsi="Times New Roman"/>
          <w:bCs/>
          <w:sz w:val="24"/>
          <w:szCs w:val="26"/>
        </w:rPr>
        <w:t xml:space="preserve">  parent river cross section at selected head work site, and longitudinal profile of the same river to the  maximum  level of flood mark, the  discharge obtained  was </w:t>
      </w:r>
      <w:r w:rsidR="00FB1349">
        <w:rPr>
          <w:rFonts w:ascii="Times New Roman" w:hAnsi="Times New Roman"/>
          <w:bCs/>
          <w:sz w:val="24"/>
          <w:szCs w:val="26"/>
        </w:rPr>
        <w:t>10.0</w:t>
      </w:r>
      <w:r w:rsidRPr="00A24249">
        <w:rPr>
          <w:color w:val="000000" w:themeColor="text1"/>
          <w:sz w:val="24"/>
          <w:szCs w:val="24"/>
        </w:rPr>
        <w:t>m</w:t>
      </w:r>
      <w:r w:rsidRPr="00A24249">
        <w:rPr>
          <w:color w:val="000000" w:themeColor="text1"/>
          <w:sz w:val="24"/>
          <w:szCs w:val="24"/>
          <w:vertAlign w:val="superscript"/>
        </w:rPr>
        <w:t>3</w:t>
      </w:r>
      <w:r w:rsidRPr="00A24249">
        <w:rPr>
          <w:color w:val="000000" w:themeColor="text1"/>
          <w:sz w:val="24"/>
          <w:szCs w:val="24"/>
        </w:rPr>
        <w:t>/sec</w:t>
      </w:r>
      <w:r>
        <w:rPr>
          <w:sz w:val="24"/>
          <w:szCs w:val="24"/>
        </w:rPr>
        <w:t xml:space="preserve"> </w:t>
      </w:r>
      <w:r>
        <w:rPr>
          <w:rFonts w:ascii="Times New Roman" w:hAnsi="Times New Roman"/>
          <w:bCs/>
          <w:sz w:val="24"/>
          <w:szCs w:val="26"/>
        </w:rPr>
        <w:t xml:space="preserve">as indicate in the figure 3-1 bellow. This calculated discharge of the catchment  at maximum flood level collected on site is almost same amount to the design flood estimated </w:t>
      </w:r>
      <w:r w:rsidR="00FB1349">
        <w:rPr>
          <w:rFonts w:ascii="Times New Roman" w:hAnsi="Times New Roman"/>
          <w:bCs/>
          <w:sz w:val="24"/>
          <w:szCs w:val="26"/>
        </w:rPr>
        <w:t>by hydrological data and can be adopted for irrigation structures design</w:t>
      </w:r>
      <w:r w:rsidR="002236E2">
        <w:rPr>
          <w:rFonts w:ascii="Times New Roman" w:hAnsi="Times New Roman"/>
          <w:bCs/>
          <w:sz w:val="24"/>
          <w:szCs w:val="26"/>
        </w:rPr>
        <w:t>.</w:t>
      </w:r>
      <w:r w:rsidR="00FB1349" w:rsidRPr="00FB1349">
        <w:rPr>
          <w:rFonts w:ascii="Times New Roman" w:hAnsi="Times New Roman"/>
          <w:bCs/>
          <w:sz w:val="24"/>
          <w:szCs w:val="26"/>
        </w:rPr>
        <w:t xml:space="preserve"> </w:t>
      </w:r>
    </w:p>
    <w:p w:rsidR="00777428" w:rsidRDefault="00777428" w:rsidP="00AE191E">
      <w:pPr>
        <w:pStyle w:val="ListParagraph"/>
        <w:jc w:val="both"/>
        <w:rPr>
          <w:rFonts w:ascii="Times New Roman" w:hAnsi="Times New Roman"/>
          <w:bCs/>
          <w:sz w:val="24"/>
          <w:szCs w:val="26"/>
        </w:rPr>
      </w:pPr>
    </w:p>
    <w:p w:rsidR="002236E2" w:rsidRDefault="00777428" w:rsidP="00AE191E">
      <w:pPr>
        <w:pStyle w:val="ListParagraph"/>
        <w:jc w:val="both"/>
        <w:rPr>
          <w:rFonts w:ascii="Times New Roman" w:hAnsi="Times New Roman"/>
          <w:bCs/>
          <w:sz w:val="24"/>
          <w:szCs w:val="26"/>
        </w:rPr>
      </w:pPr>
      <w:r w:rsidRPr="00FB1349">
        <w:rPr>
          <w:rFonts w:ascii="Times New Roman" w:hAnsi="Times New Roman"/>
          <w:bCs/>
          <w:noProof/>
          <w:sz w:val="24"/>
          <w:szCs w:val="24"/>
        </w:rPr>
        <w:drawing>
          <wp:inline distT="0" distB="0" distL="0" distR="0">
            <wp:extent cx="5609493" cy="2664069"/>
            <wp:effectExtent l="19050" t="0" r="10257" b="2931"/>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E191E" w:rsidRPr="00030DF8" w:rsidRDefault="00FB1349" w:rsidP="00777428">
      <w:pPr>
        <w:pStyle w:val="ListParagraph"/>
        <w:jc w:val="center"/>
        <w:rPr>
          <w:rFonts w:ascii="Times New Roman" w:hAnsi="Times New Roman"/>
          <w:b/>
          <w:bCs/>
          <w:sz w:val="24"/>
          <w:szCs w:val="26"/>
        </w:rPr>
      </w:pPr>
      <w:r w:rsidRPr="00FB1349">
        <w:rPr>
          <w:rFonts w:ascii="Times New Roman" w:hAnsi="Times New Roman"/>
          <w:sz w:val="24"/>
          <w:szCs w:val="24"/>
        </w:rPr>
        <w:t xml:space="preserve">Figure </w:t>
      </w:r>
      <w:r w:rsidR="00F90298" w:rsidRPr="00FB1349">
        <w:rPr>
          <w:rFonts w:ascii="Times New Roman" w:hAnsi="Times New Roman"/>
          <w:sz w:val="24"/>
          <w:szCs w:val="24"/>
        </w:rPr>
        <w:fldChar w:fldCharType="begin"/>
      </w:r>
      <w:r w:rsidRPr="00FB1349">
        <w:rPr>
          <w:rFonts w:ascii="Times New Roman" w:hAnsi="Times New Roman"/>
          <w:sz w:val="24"/>
          <w:szCs w:val="24"/>
        </w:rPr>
        <w:instrText xml:space="preserve"> STYLEREF 1 \s </w:instrText>
      </w:r>
      <w:r w:rsidR="00F90298" w:rsidRPr="00FB1349">
        <w:rPr>
          <w:rFonts w:ascii="Times New Roman" w:hAnsi="Times New Roman"/>
          <w:sz w:val="24"/>
          <w:szCs w:val="24"/>
        </w:rPr>
        <w:fldChar w:fldCharType="separate"/>
      </w:r>
      <w:r w:rsidR="00442A41">
        <w:rPr>
          <w:rFonts w:ascii="Times New Roman" w:hAnsi="Times New Roman"/>
          <w:noProof/>
          <w:sz w:val="24"/>
          <w:szCs w:val="24"/>
        </w:rPr>
        <w:t>3</w:t>
      </w:r>
      <w:r w:rsidR="00F90298" w:rsidRPr="00FB1349">
        <w:rPr>
          <w:rFonts w:ascii="Times New Roman" w:hAnsi="Times New Roman"/>
          <w:sz w:val="24"/>
          <w:szCs w:val="24"/>
        </w:rPr>
        <w:fldChar w:fldCharType="end"/>
      </w:r>
      <w:r w:rsidRPr="00FB1349">
        <w:rPr>
          <w:rFonts w:ascii="Times New Roman" w:hAnsi="Times New Roman"/>
          <w:sz w:val="24"/>
          <w:szCs w:val="24"/>
        </w:rPr>
        <w:noBreakHyphen/>
      </w:r>
      <w:r w:rsidR="00F90298" w:rsidRPr="00FB1349">
        <w:rPr>
          <w:rFonts w:ascii="Times New Roman" w:hAnsi="Times New Roman"/>
          <w:sz w:val="24"/>
          <w:szCs w:val="24"/>
        </w:rPr>
        <w:fldChar w:fldCharType="begin"/>
      </w:r>
      <w:r w:rsidRPr="00FB1349">
        <w:rPr>
          <w:rFonts w:ascii="Times New Roman" w:hAnsi="Times New Roman"/>
          <w:sz w:val="24"/>
          <w:szCs w:val="24"/>
        </w:rPr>
        <w:instrText xml:space="preserve"> SEQ Figure \* ARABIC \s 1 </w:instrText>
      </w:r>
      <w:r w:rsidR="00F90298" w:rsidRPr="00FB1349">
        <w:rPr>
          <w:rFonts w:ascii="Times New Roman" w:hAnsi="Times New Roman"/>
          <w:sz w:val="24"/>
          <w:szCs w:val="24"/>
        </w:rPr>
        <w:fldChar w:fldCharType="separate"/>
      </w:r>
      <w:r w:rsidR="00442A41">
        <w:rPr>
          <w:rFonts w:ascii="Times New Roman" w:hAnsi="Times New Roman"/>
          <w:noProof/>
          <w:sz w:val="24"/>
          <w:szCs w:val="24"/>
        </w:rPr>
        <w:t>1</w:t>
      </w:r>
      <w:r w:rsidR="00F90298" w:rsidRPr="00FB1349">
        <w:rPr>
          <w:rFonts w:ascii="Times New Roman" w:hAnsi="Times New Roman"/>
          <w:sz w:val="24"/>
          <w:szCs w:val="24"/>
        </w:rPr>
        <w:fldChar w:fldCharType="end"/>
      </w:r>
      <w:r w:rsidRPr="00FB1349">
        <w:rPr>
          <w:rFonts w:ascii="Times New Roman" w:hAnsi="Times New Roman"/>
          <w:sz w:val="24"/>
          <w:szCs w:val="24"/>
        </w:rPr>
        <w:t xml:space="preserve">: </w:t>
      </w:r>
      <w:r w:rsidR="002236E2">
        <w:rPr>
          <w:rFonts w:ascii="Times New Roman" w:hAnsi="Times New Roman"/>
          <w:sz w:val="24"/>
          <w:szCs w:val="24"/>
        </w:rPr>
        <w:t>S</w:t>
      </w:r>
      <w:r w:rsidRPr="00FB1349">
        <w:rPr>
          <w:rFonts w:ascii="Times New Roman" w:hAnsi="Times New Roman"/>
          <w:sz w:val="24"/>
          <w:szCs w:val="24"/>
        </w:rPr>
        <w:t xml:space="preserve">tage discharge </w:t>
      </w:r>
      <w:r w:rsidR="00526ACA" w:rsidRPr="00FB1349">
        <w:rPr>
          <w:rFonts w:ascii="Times New Roman" w:hAnsi="Times New Roman"/>
          <w:sz w:val="24"/>
          <w:szCs w:val="24"/>
        </w:rPr>
        <w:t>curve of</w:t>
      </w:r>
      <w:r w:rsidRPr="00FB1349">
        <w:rPr>
          <w:rFonts w:ascii="Times New Roman" w:hAnsi="Times New Roman"/>
          <w:sz w:val="24"/>
          <w:szCs w:val="24"/>
        </w:rPr>
        <w:t xml:space="preserve"> Ab</w:t>
      </w:r>
      <w:r w:rsidR="00777428">
        <w:rPr>
          <w:rFonts w:ascii="Times New Roman" w:hAnsi="Times New Roman"/>
          <w:sz w:val="24"/>
          <w:szCs w:val="24"/>
        </w:rPr>
        <w:t>i</w:t>
      </w:r>
      <w:r w:rsidRPr="00FB1349">
        <w:rPr>
          <w:rFonts w:ascii="Times New Roman" w:hAnsi="Times New Roman"/>
          <w:sz w:val="24"/>
          <w:szCs w:val="24"/>
        </w:rPr>
        <w:t>shika River</w:t>
      </w:r>
    </w:p>
    <w:p w:rsidR="00A16182" w:rsidRDefault="00442AD4" w:rsidP="00574C34">
      <w:pPr>
        <w:pStyle w:val="Heading2"/>
        <w:spacing w:line="276" w:lineRule="auto"/>
      </w:pPr>
      <w:bookmarkStart w:id="140" w:name="_Toc288181046"/>
      <w:r w:rsidRPr="0076364B">
        <w:lastRenderedPageBreak/>
        <w:t xml:space="preserve"> </w:t>
      </w:r>
      <w:bookmarkStart w:id="141" w:name="_Toc167474716"/>
      <w:r w:rsidR="0076364B" w:rsidRPr="00777428">
        <w:rPr>
          <w:sz w:val="28"/>
        </w:rPr>
        <w:t>Foundation Condition</w:t>
      </w:r>
      <w:bookmarkEnd w:id="140"/>
      <w:bookmarkEnd w:id="141"/>
    </w:p>
    <w:p w:rsidR="0076364B" w:rsidRPr="0076364B" w:rsidRDefault="0076364B" w:rsidP="00574C34">
      <w:pPr>
        <w:spacing w:line="276" w:lineRule="auto"/>
      </w:pPr>
    </w:p>
    <w:p w:rsidR="00A16182" w:rsidRPr="00AC2C00" w:rsidRDefault="00A16182" w:rsidP="00574C34">
      <w:pPr>
        <w:spacing w:line="276" w:lineRule="auto"/>
        <w:jc w:val="both"/>
        <w:rPr>
          <w:sz w:val="24"/>
          <w:szCs w:val="24"/>
        </w:rPr>
      </w:pPr>
      <w:r w:rsidRPr="00AC2C00">
        <w:rPr>
          <w:sz w:val="24"/>
          <w:szCs w:val="24"/>
        </w:rPr>
        <w:t>Foundation condition</w:t>
      </w:r>
      <w:r w:rsidR="00F51D57">
        <w:rPr>
          <w:sz w:val="24"/>
          <w:szCs w:val="24"/>
        </w:rPr>
        <w:t xml:space="preserve"> at head work </w:t>
      </w:r>
      <w:r w:rsidRPr="00AC2C00">
        <w:rPr>
          <w:sz w:val="24"/>
          <w:szCs w:val="24"/>
        </w:rPr>
        <w:t xml:space="preserve">is the main criteria to design the diversion weir. The foundation material should provide sufficient resistance </w:t>
      </w:r>
      <w:r w:rsidR="001A1C42" w:rsidRPr="00AC2C00">
        <w:rPr>
          <w:sz w:val="24"/>
          <w:szCs w:val="24"/>
        </w:rPr>
        <w:t>to differential</w:t>
      </w:r>
      <w:r w:rsidR="001A1C42">
        <w:rPr>
          <w:sz w:val="24"/>
          <w:szCs w:val="24"/>
        </w:rPr>
        <w:t xml:space="preserve"> settlement in preventing structural damage.</w:t>
      </w:r>
      <w:r w:rsidRPr="00AC2C00">
        <w:rPr>
          <w:sz w:val="24"/>
          <w:szCs w:val="24"/>
        </w:rPr>
        <w:t xml:space="preserve"> If the foundation materials are </w:t>
      </w:r>
      <w:r w:rsidR="003F405A">
        <w:rPr>
          <w:sz w:val="24"/>
          <w:szCs w:val="24"/>
        </w:rPr>
        <w:t>non fractured rock</w:t>
      </w:r>
      <w:r w:rsidRPr="00AC2C00">
        <w:rPr>
          <w:sz w:val="24"/>
          <w:szCs w:val="24"/>
        </w:rPr>
        <w:t xml:space="preserve">, seepage </w:t>
      </w:r>
      <w:r w:rsidR="003F405A">
        <w:rPr>
          <w:sz w:val="24"/>
          <w:szCs w:val="24"/>
        </w:rPr>
        <w:t xml:space="preserve">and </w:t>
      </w:r>
      <w:r w:rsidR="003F405A" w:rsidRPr="00AC2C00">
        <w:rPr>
          <w:sz w:val="24"/>
          <w:szCs w:val="24"/>
        </w:rPr>
        <w:t xml:space="preserve">bearing failure </w:t>
      </w:r>
      <w:r w:rsidR="003F405A">
        <w:rPr>
          <w:sz w:val="24"/>
          <w:szCs w:val="24"/>
        </w:rPr>
        <w:t xml:space="preserve">is </w:t>
      </w:r>
      <w:r w:rsidRPr="00AC2C00">
        <w:rPr>
          <w:sz w:val="24"/>
          <w:szCs w:val="24"/>
        </w:rPr>
        <w:t xml:space="preserve">not the main problem. Such kind of foundation </w:t>
      </w:r>
      <w:r w:rsidR="003F405A" w:rsidRPr="00AC2C00">
        <w:rPr>
          <w:sz w:val="24"/>
          <w:szCs w:val="24"/>
        </w:rPr>
        <w:t xml:space="preserve">material </w:t>
      </w:r>
      <w:r w:rsidR="003F405A">
        <w:rPr>
          <w:sz w:val="24"/>
          <w:szCs w:val="24"/>
        </w:rPr>
        <w:t xml:space="preserve">does not </w:t>
      </w:r>
      <w:r w:rsidRPr="00AC2C00">
        <w:rPr>
          <w:sz w:val="24"/>
          <w:szCs w:val="24"/>
        </w:rPr>
        <w:t xml:space="preserve">need treatment </w:t>
      </w:r>
      <w:r w:rsidR="003F405A">
        <w:rPr>
          <w:sz w:val="24"/>
          <w:szCs w:val="24"/>
        </w:rPr>
        <w:t xml:space="preserve">except the </w:t>
      </w:r>
      <w:r w:rsidR="003F405A" w:rsidRPr="00AC2C00">
        <w:rPr>
          <w:sz w:val="24"/>
          <w:szCs w:val="24"/>
        </w:rPr>
        <w:t>removal</w:t>
      </w:r>
      <w:r w:rsidRPr="00AC2C00">
        <w:rPr>
          <w:sz w:val="24"/>
          <w:szCs w:val="24"/>
        </w:rPr>
        <w:t xml:space="preserve"> of topsoil</w:t>
      </w:r>
      <w:r w:rsidR="00526ACA">
        <w:rPr>
          <w:sz w:val="24"/>
          <w:szCs w:val="24"/>
        </w:rPr>
        <w:t xml:space="preserve"> to a depth of 1.</w:t>
      </w:r>
      <w:r w:rsidR="002236E2">
        <w:rPr>
          <w:sz w:val="24"/>
          <w:szCs w:val="24"/>
        </w:rPr>
        <w:t>5</w:t>
      </w:r>
      <w:r w:rsidR="003F405A">
        <w:rPr>
          <w:sz w:val="24"/>
          <w:szCs w:val="24"/>
        </w:rPr>
        <w:t>m on both side</w:t>
      </w:r>
      <w:r w:rsidR="002236E2">
        <w:rPr>
          <w:sz w:val="24"/>
          <w:szCs w:val="24"/>
        </w:rPr>
        <w:t>s</w:t>
      </w:r>
      <w:r w:rsidR="003F405A">
        <w:rPr>
          <w:sz w:val="24"/>
          <w:szCs w:val="24"/>
        </w:rPr>
        <w:t xml:space="preserve"> of the river banks</w:t>
      </w:r>
      <w:r w:rsidRPr="00AC2C00">
        <w:rPr>
          <w:sz w:val="24"/>
          <w:szCs w:val="24"/>
        </w:rPr>
        <w:t xml:space="preserve"> and filling with selected materials</w:t>
      </w:r>
      <w:r w:rsidR="003F405A">
        <w:rPr>
          <w:sz w:val="24"/>
          <w:szCs w:val="24"/>
        </w:rPr>
        <w:t xml:space="preserve"> </w:t>
      </w:r>
      <w:r w:rsidR="00F61207">
        <w:rPr>
          <w:sz w:val="24"/>
          <w:szCs w:val="24"/>
        </w:rPr>
        <w:t>(</w:t>
      </w:r>
      <w:r w:rsidR="003F405A">
        <w:rPr>
          <w:sz w:val="24"/>
          <w:szCs w:val="24"/>
        </w:rPr>
        <w:t xml:space="preserve">if </w:t>
      </w:r>
      <w:r w:rsidR="00F61207">
        <w:rPr>
          <w:sz w:val="24"/>
          <w:szCs w:val="24"/>
        </w:rPr>
        <w:t>any</w:t>
      </w:r>
      <w:r w:rsidR="003F405A">
        <w:rPr>
          <w:sz w:val="24"/>
          <w:szCs w:val="24"/>
        </w:rPr>
        <w:t xml:space="preserve"> demand for compact fill</w:t>
      </w:r>
      <w:r w:rsidR="00F61207">
        <w:rPr>
          <w:sz w:val="24"/>
          <w:szCs w:val="24"/>
        </w:rPr>
        <w:t>)</w:t>
      </w:r>
      <w:r w:rsidR="003F405A">
        <w:rPr>
          <w:sz w:val="24"/>
          <w:szCs w:val="24"/>
        </w:rPr>
        <w:t>.</w:t>
      </w:r>
    </w:p>
    <w:p w:rsidR="00A16182" w:rsidRPr="00AC2C00" w:rsidRDefault="00A16182" w:rsidP="00574C34">
      <w:pPr>
        <w:spacing w:line="276" w:lineRule="auto"/>
        <w:jc w:val="both"/>
        <w:rPr>
          <w:sz w:val="24"/>
          <w:szCs w:val="24"/>
        </w:rPr>
      </w:pPr>
    </w:p>
    <w:p w:rsidR="00EA7D3E" w:rsidRDefault="00A16182" w:rsidP="00574C34">
      <w:pPr>
        <w:spacing w:line="276" w:lineRule="auto"/>
        <w:jc w:val="both"/>
        <w:rPr>
          <w:sz w:val="24"/>
          <w:szCs w:val="24"/>
        </w:rPr>
      </w:pPr>
      <w:r w:rsidRPr="00AC2C00">
        <w:rPr>
          <w:sz w:val="24"/>
          <w:szCs w:val="24"/>
        </w:rPr>
        <w:t xml:space="preserve">To determine foundation bearing capacity and water tightness, Geotechnical investigation was carried out at the headwork site. The finding indicated that, the proposed headwork site characterized by </w:t>
      </w:r>
      <w:r w:rsidR="001A1C42">
        <w:rPr>
          <w:sz w:val="24"/>
          <w:szCs w:val="24"/>
        </w:rPr>
        <w:t>extended basaltic fractured rock</w:t>
      </w:r>
      <w:r w:rsidRPr="00AC2C00">
        <w:rPr>
          <w:sz w:val="24"/>
          <w:szCs w:val="24"/>
        </w:rPr>
        <w:t xml:space="preserve">. The material </w:t>
      </w:r>
      <w:r w:rsidR="00080BE6">
        <w:rPr>
          <w:sz w:val="24"/>
          <w:szCs w:val="24"/>
        </w:rPr>
        <w:t xml:space="preserve">at head work site is </w:t>
      </w:r>
      <w:r w:rsidR="003F405A">
        <w:rPr>
          <w:sz w:val="24"/>
          <w:szCs w:val="24"/>
        </w:rPr>
        <w:t>ti</w:t>
      </w:r>
      <w:r w:rsidR="00080BE6">
        <w:rPr>
          <w:sz w:val="24"/>
          <w:szCs w:val="24"/>
        </w:rPr>
        <w:t>gh</w:t>
      </w:r>
      <w:r w:rsidR="003F405A">
        <w:rPr>
          <w:sz w:val="24"/>
          <w:szCs w:val="24"/>
        </w:rPr>
        <w:t xml:space="preserve">t </w:t>
      </w:r>
      <w:r w:rsidR="003F405A" w:rsidRPr="00AC2C00">
        <w:rPr>
          <w:sz w:val="24"/>
          <w:szCs w:val="24"/>
        </w:rPr>
        <w:t>and</w:t>
      </w:r>
      <w:r w:rsidRPr="00AC2C00">
        <w:rPr>
          <w:sz w:val="24"/>
          <w:szCs w:val="24"/>
        </w:rPr>
        <w:t xml:space="preserve"> </w:t>
      </w:r>
      <w:r w:rsidR="00080BE6" w:rsidRPr="00AC2C00">
        <w:rPr>
          <w:sz w:val="24"/>
          <w:szCs w:val="24"/>
        </w:rPr>
        <w:t xml:space="preserve">consolidated </w:t>
      </w:r>
      <w:r w:rsidR="00080BE6">
        <w:rPr>
          <w:sz w:val="24"/>
          <w:szCs w:val="24"/>
        </w:rPr>
        <w:t xml:space="preserve">that </w:t>
      </w:r>
      <w:r w:rsidRPr="00AC2C00">
        <w:rPr>
          <w:sz w:val="24"/>
          <w:szCs w:val="24"/>
        </w:rPr>
        <w:t>would</w:t>
      </w:r>
      <w:r w:rsidR="001A1C42">
        <w:rPr>
          <w:sz w:val="24"/>
          <w:szCs w:val="24"/>
        </w:rPr>
        <w:t xml:space="preserve"> </w:t>
      </w:r>
      <w:r w:rsidR="003F405A">
        <w:rPr>
          <w:sz w:val="24"/>
          <w:szCs w:val="24"/>
        </w:rPr>
        <w:t xml:space="preserve">not </w:t>
      </w:r>
      <w:r w:rsidR="003F405A" w:rsidRPr="00AC2C00">
        <w:rPr>
          <w:sz w:val="24"/>
          <w:szCs w:val="24"/>
        </w:rPr>
        <w:t>cause</w:t>
      </w:r>
      <w:r w:rsidRPr="00AC2C00">
        <w:rPr>
          <w:sz w:val="24"/>
          <w:szCs w:val="24"/>
        </w:rPr>
        <w:t xml:space="preserve"> excess differential settlement. Thickness of such material is in the order of </w:t>
      </w:r>
      <w:r w:rsidR="00777428">
        <w:rPr>
          <w:sz w:val="24"/>
          <w:szCs w:val="24"/>
        </w:rPr>
        <w:t>1.5</w:t>
      </w:r>
      <w:r w:rsidRPr="00AC2C00">
        <w:rPr>
          <w:sz w:val="24"/>
          <w:szCs w:val="24"/>
        </w:rPr>
        <w:t xml:space="preserve">mts. </w:t>
      </w:r>
    </w:p>
    <w:p w:rsidR="00174475" w:rsidRDefault="00174475" w:rsidP="00574C34">
      <w:pPr>
        <w:spacing w:line="276" w:lineRule="auto"/>
        <w:jc w:val="both"/>
        <w:rPr>
          <w:sz w:val="24"/>
          <w:szCs w:val="24"/>
        </w:rPr>
      </w:pPr>
    </w:p>
    <w:p w:rsidR="00A16182" w:rsidRPr="00777428" w:rsidRDefault="0076364B" w:rsidP="00574C34">
      <w:pPr>
        <w:pStyle w:val="Heading2"/>
        <w:spacing w:line="276" w:lineRule="auto"/>
        <w:rPr>
          <w:sz w:val="28"/>
        </w:rPr>
      </w:pPr>
      <w:bookmarkStart w:id="142" w:name="_Toc167474717"/>
      <w:r w:rsidRPr="00777428">
        <w:rPr>
          <w:sz w:val="28"/>
        </w:rPr>
        <w:t xml:space="preserve">Purpose </w:t>
      </w:r>
      <w:r w:rsidR="00595FCC" w:rsidRPr="00777428">
        <w:rPr>
          <w:sz w:val="28"/>
        </w:rPr>
        <w:t>of</w:t>
      </w:r>
      <w:r w:rsidRPr="00777428">
        <w:rPr>
          <w:sz w:val="28"/>
        </w:rPr>
        <w:t xml:space="preserve"> Diversion Weir</w:t>
      </w:r>
      <w:bookmarkEnd w:id="142"/>
    </w:p>
    <w:p w:rsidR="0076364B" w:rsidRPr="0076364B" w:rsidRDefault="0076364B" w:rsidP="00574C34">
      <w:pPr>
        <w:spacing w:line="276" w:lineRule="auto"/>
      </w:pPr>
    </w:p>
    <w:p w:rsidR="003F405A" w:rsidRDefault="00A16182" w:rsidP="00574C34">
      <w:pPr>
        <w:spacing w:line="276" w:lineRule="auto"/>
        <w:jc w:val="both"/>
        <w:rPr>
          <w:sz w:val="24"/>
          <w:szCs w:val="24"/>
        </w:rPr>
      </w:pPr>
      <w:r w:rsidRPr="00AC2C00">
        <w:rPr>
          <w:sz w:val="24"/>
          <w:szCs w:val="24"/>
        </w:rPr>
        <w:t>Purpose of this diversion weir is designed to raise the water level on its upstream side to create necessary head, so that the desired irrigation water will be diverted in to the canals through the intakes, which are located at the upstream end of the weir on</w:t>
      </w:r>
      <w:r w:rsidR="00F61207">
        <w:rPr>
          <w:sz w:val="24"/>
          <w:szCs w:val="24"/>
        </w:rPr>
        <w:t xml:space="preserve"> right side</w:t>
      </w:r>
      <w:r w:rsidRPr="00AC2C00">
        <w:rPr>
          <w:sz w:val="24"/>
          <w:szCs w:val="24"/>
        </w:rPr>
        <w:t xml:space="preserve"> </w:t>
      </w:r>
      <w:r w:rsidR="00F61207">
        <w:rPr>
          <w:sz w:val="24"/>
          <w:szCs w:val="24"/>
        </w:rPr>
        <w:t>of river</w:t>
      </w:r>
      <w:r w:rsidR="000E4B96">
        <w:rPr>
          <w:sz w:val="24"/>
          <w:szCs w:val="24"/>
        </w:rPr>
        <w:t xml:space="preserve"> bank</w:t>
      </w:r>
      <w:r w:rsidRPr="00AC2C00">
        <w:rPr>
          <w:sz w:val="24"/>
          <w:szCs w:val="24"/>
        </w:rPr>
        <w:t xml:space="preserve">. The weir crest is also designed to function properly as a spillway for the flood flows. </w:t>
      </w:r>
    </w:p>
    <w:p w:rsidR="005033BD" w:rsidRDefault="005033BD" w:rsidP="00574C34">
      <w:pPr>
        <w:spacing w:line="276" w:lineRule="auto"/>
        <w:jc w:val="both"/>
        <w:rPr>
          <w:sz w:val="24"/>
          <w:szCs w:val="24"/>
        </w:rPr>
      </w:pPr>
    </w:p>
    <w:p w:rsidR="00A16182" w:rsidRPr="00777428" w:rsidRDefault="00595FCC" w:rsidP="00574C34">
      <w:pPr>
        <w:pStyle w:val="Heading2"/>
        <w:spacing w:line="276" w:lineRule="auto"/>
        <w:rPr>
          <w:sz w:val="28"/>
        </w:rPr>
      </w:pPr>
      <w:r w:rsidRPr="00777428">
        <w:rPr>
          <w:sz w:val="28"/>
        </w:rPr>
        <w:t xml:space="preserve"> </w:t>
      </w:r>
      <w:bookmarkStart w:id="143" w:name="_Toc167474718"/>
      <w:r w:rsidRPr="00777428">
        <w:rPr>
          <w:sz w:val="28"/>
        </w:rPr>
        <w:t>Design Considerations</w:t>
      </w:r>
      <w:bookmarkEnd w:id="143"/>
    </w:p>
    <w:p w:rsidR="003F405A" w:rsidRPr="003F405A" w:rsidRDefault="003F405A" w:rsidP="00574C34">
      <w:pPr>
        <w:spacing w:line="276" w:lineRule="auto"/>
      </w:pPr>
    </w:p>
    <w:p w:rsidR="00A16182" w:rsidRDefault="00A16182" w:rsidP="00574C34">
      <w:pPr>
        <w:pStyle w:val="Heading3"/>
        <w:spacing w:line="276" w:lineRule="auto"/>
      </w:pPr>
      <w:r w:rsidRPr="00595FCC">
        <w:t xml:space="preserve"> </w:t>
      </w:r>
      <w:bookmarkStart w:id="144" w:name="_Toc167474719"/>
      <w:r w:rsidRPr="00595FCC">
        <w:t>General</w:t>
      </w:r>
      <w:bookmarkEnd w:id="144"/>
    </w:p>
    <w:p w:rsidR="00595FCC" w:rsidRPr="00595FCC" w:rsidRDefault="00595FCC" w:rsidP="00574C34">
      <w:pPr>
        <w:spacing w:line="276" w:lineRule="auto"/>
      </w:pPr>
    </w:p>
    <w:p w:rsidR="00A16182" w:rsidRPr="00AC2C00" w:rsidRDefault="00A16182" w:rsidP="00574C34">
      <w:pPr>
        <w:spacing w:line="276" w:lineRule="auto"/>
        <w:jc w:val="both"/>
        <w:rPr>
          <w:sz w:val="24"/>
          <w:szCs w:val="24"/>
        </w:rPr>
      </w:pPr>
      <w:r w:rsidRPr="00AC2C00">
        <w:rPr>
          <w:sz w:val="24"/>
          <w:szCs w:val="24"/>
        </w:rPr>
        <w:t>Diversion weir must designed in the same way as all</w:t>
      </w:r>
      <w:r w:rsidR="003B105E">
        <w:rPr>
          <w:sz w:val="24"/>
          <w:szCs w:val="24"/>
        </w:rPr>
        <w:t xml:space="preserve"> hydraulic </w:t>
      </w:r>
      <w:r w:rsidRPr="00AC2C00">
        <w:rPr>
          <w:sz w:val="24"/>
          <w:szCs w:val="24"/>
        </w:rPr>
        <w:t xml:space="preserve"> structures </w:t>
      </w:r>
      <w:r w:rsidR="003B105E">
        <w:rPr>
          <w:sz w:val="24"/>
          <w:szCs w:val="24"/>
        </w:rPr>
        <w:t xml:space="preserve"> resisting against forces of Overturning ,sliding and </w:t>
      </w:r>
      <w:r w:rsidRPr="00AC2C00">
        <w:rPr>
          <w:sz w:val="24"/>
          <w:szCs w:val="24"/>
        </w:rPr>
        <w:t xml:space="preserve"> normal dead and live loads</w:t>
      </w:r>
      <w:r w:rsidR="003B105E">
        <w:rPr>
          <w:sz w:val="24"/>
          <w:szCs w:val="24"/>
        </w:rPr>
        <w:t xml:space="preserve"> </w:t>
      </w:r>
      <w:r w:rsidR="00C432BC">
        <w:rPr>
          <w:sz w:val="24"/>
          <w:szCs w:val="24"/>
        </w:rPr>
        <w:t xml:space="preserve">on </w:t>
      </w:r>
      <w:r w:rsidR="003B105E">
        <w:rPr>
          <w:sz w:val="24"/>
          <w:szCs w:val="24"/>
        </w:rPr>
        <w:t>foundations bearing capacity</w:t>
      </w:r>
      <w:r w:rsidRPr="00AC2C00">
        <w:rPr>
          <w:sz w:val="24"/>
          <w:szCs w:val="24"/>
        </w:rPr>
        <w:t xml:space="preserve"> under the most severe conditions that may exist.</w:t>
      </w:r>
    </w:p>
    <w:p w:rsidR="00A16182" w:rsidRPr="00AC2C00" w:rsidRDefault="00A16182" w:rsidP="00574C34">
      <w:pPr>
        <w:spacing w:line="276" w:lineRule="auto"/>
        <w:jc w:val="both"/>
        <w:rPr>
          <w:sz w:val="24"/>
          <w:szCs w:val="24"/>
        </w:rPr>
      </w:pPr>
    </w:p>
    <w:p w:rsidR="00A16182" w:rsidRDefault="00A16182" w:rsidP="00574C34">
      <w:pPr>
        <w:spacing w:line="276" w:lineRule="auto"/>
        <w:jc w:val="both"/>
        <w:rPr>
          <w:sz w:val="24"/>
          <w:szCs w:val="24"/>
        </w:rPr>
      </w:pPr>
      <w:r w:rsidRPr="00AC2C00">
        <w:rPr>
          <w:sz w:val="24"/>
          <w:szCs w:val="24"/>
        </w:rPr>
        <w:t>A weir structure is continuously acted on by the erosive action of flowing water, and since the structure is frequently placed under adverse condition, adequate safety factor should be considered.</w:t>
      </w:r>
    </w:p>
    <w:p w:rsidR="00E342C0" w:rsidRPr="00AC2C00" w:rsidRDefault="00E342C0" w:rsidP="00574C34">
      <w:pPr>
        <w:spacing w:line="276" w:lineRule="auto"/>
        <w:jc w:val="both"/>
        <w:rPr>
          <w:sz w:val="24"/>
          <w:szCs w:val="24"/>
        </w:rPr>
      </w:pPr>
    </w:p>
    <w:p w:rsidR="00A16182" w:rsidRDefault="00A11D4A" w:rsidP="00574C34">
      <w:pPr>
        <w:pStyle w:val="Heading3"/>
        <w:spacing w:line="276" w:lineRule="auto"/>
      </w:pPr>
      <w:r w:rsidRPr="00595FCC">
        <w:t xml:space="preserve"> </w:t>
      </w:r>
      <w:bookmarkStart w:id="145" w:name="_Toc167474720"/>
      <w:r w:rsidRPr="00595FCC">
        <w:t>Selection</w:t>
      </w:r>
      <w:r w:rsidR="00A16182" w:rsidRPr="00595FCC">
        <w:t xml:space="preserve"> of the head work</w:t>
      </w:r>
      <w:r w:rsidR="00EA7D3E">
        <w:t xml:space="preserve"> site</w:t>
      </w:r>
      <w:bookmarkEnd w:id="145"/>
      <w:r w:rsidR="00EA7D3E">
        <w:t xml:space="preserve"> </w:t>
      </w:r>
    </w:p>
    <w:p w:rsidR="00595FCC" w:rsidRPr="00595FCC" w:rsidRDefault="00595FCC" w:rsidP="00574C34">
      <w:pPr>
        <w:spacing w:line="276" w:lineRule="auto"/>
      </w:pPr>
    </w:p>
    <w:p w:rsidR="001F2BFF" w:rsidRPr="00EA7D3E" w:rsidRDefault="001F2BFF" w:rsidP="00574C34">
      <w:pPr>
        <w:spacing w:line="276" w:lineRule="auto"/>
        <w:jc w:val="both"/>
        <w:rPr>
          <w:sz w:val="24"/>
          <w:szCs w:val="24"/>
        </w:rPr>
      </w:pPr>
      <w:r w:rsidRPr="00EA7D3E">
        <w:rPr>
          <w:sz w:val="24"/>
          <w:szCs w:val="24"/>
        </w:rPr>
        <w:t>During selecting the headwork location, the following important criterions were taken in to consideration.</w:t>
      </w:r>
    </w:p>
    <w:p w:rsidR="001F2BFF" w:rsidRPr="00EA7D3E" w:rsidRDefault="001F2BFF" w:rsidP="00574C34">
      <w:pPr>
        <w:pStyle w:val="Buletted"/>
        <w:spacing w:line="276" w:lineRule="auto"/>
        <w:rPr>
          <w:sz w:val="24"/>
          <w:szCs w:val="24"/>
        </w:rPr>
      </w:pPr>
      <w:r w:rsidRPr="00EA7D3E">
        <w:rPr>
          <w:sz w:val="24"/>
          <w:szCs w:val="24"/>
        </w:rPr>
        <w:t xml:space="preserve">The selected river cross-section is as much as possible narrow, straight, geologically sound and safe to put structure and the reach </w:t>
      </w:r>
      <w:r w:rsidR="00BA1B7F">
        <w:rPr>
          <w:sz w:val="24"/>
          <w:szCs w:val="24"/>
        </w:rPr>
        <w:t xml:space="preserve"> should </w:t>
      </w:r>
      <w:r w:rsidRPr="00EA7D3E">
        <w:rPr>
          <w:sz w:val="24"/>
          <w:szCs w:val="24"/>
        </w:rPr>
        <w:t xml:space="preserve">has central flow without </w:t>
      </w:r>
      <w:r w:rsidR="002236E2">
        <w:rPr>
          <w:sz w:val="24"/>
          <w:szCs w:val="24"/>
        </w:rPr>
        <w:t>tendency of scouring or silting</w:t>
      </w:r>
      <w:r w:rsidR="002236E2" w:rsidRPr="002236E2">
        <w:rPr>
          <w:sz w:val="24"/>
          <w:szCs w:val="24"/>
        </w:rPr>
        <w:t xml:space="preserve"> </w:t>
      </w:r>
      <w:r w:rsidR="002236E2" w:rsidRPr="00A24249">
        <w:rPr>
          <w:sz w:val="24"/>
          <w:szCs w:val="24"/>
        </w:rPr>
        <w:t>;(ref. Fig.3.</w:t>
      </w:r>
      <w:r w:rsidR="002236E2">
        <w:rPr>
          <w:sz w:val="24"/>
          <w:szCs w:val="24"/>
        </w:rPr>
        <w:t>2</w:t>
      </w:r>
      <w:r w:rsidR="002236E2" w:rsidRPr="00A24249">
        <w:rPr>
          <w:sz w:val="24"/>
          <w:szCs w:val="24"/>
        </w:rPr>
        <w:t>)</w:t>
      </w:r>
    </w:p>
    <w:p w:rsidR="001F2BFF" w:rsidRDefault="001F2BFF" w:rsidP="00574C34">
      <w:pPr>
        <w:pStyle w:val="Buletted"/>
        <w:spacing w:line="276" w:lineRule="auto"/>
        <w:rPr>
          <w:sz w:val="24"/>
          <w:szCs w:val="24"/>
        </w:rPr>
      </w:pPr>
      <w:r w:rsidRPr="00BA1B7F">
        <w:rPr>
          <w:sz w:val="24"/>
          <w:szCs w:val="24"/>
        </w:rPr>
        <w:lastRenderedPageBreak/>
        <w:t>The associated canal alignment should enable adequate command without excessive excavation or embankment</w:t>
      </w:r>
      <w:r w:rsidR="00BA1B7F" w:rsidRPr="00BA1B7F">
        <w:rPr>
          <w:sz w:val="24"/>
          <w:szCs w:val="24"/>
        </w:rPr>
        <w:t xml:space="preserve"> or </w:t>
      </w:r>
      <w:r w:rsidR="002236E2" w:rsidRPr="00BA1B7F">
        <w:rPr>
          <w:sz w:val="24"/>
          <w:szCs w:val="24"/>
        </w:rPr>
        <w:t>with</w:t>
      </w:r>
      <w:r w:rsidRPr="00BA1B7F">
        <w:rPr>
          <w:sz w:val="24"/>
          <w:szCs w:val="24"/>
        </w:rPr>
        <w:t xml:space="preserve"> respective to the adjoining land surface, the elevation of the water surface upstream of the weir should not be so low as to require excessively high weir to divert the water at the intake.</w:t>
      </w:r>
    </w:p>
    <w:p w:rsidR="002236E2" w:rsidRDefault="002236E2" w:rsidP="002236E2">
      <w:pPr>
        <w:pStyle w:val="BalloonText"/>
        <w:rPr>
          <w:lang w:val="en-GB"/>
        </w:rPr>
      </w:pPr>
    </w:p>
    <w:p w:rsidR="002236E2" w:rsidRPr="002236E2" w:rsidRDefault="002236E2" w:rsidP="002236E2">
      <w:pPr>
        <w:pStyle w:val="BalloonText"/>
        <w:rPr>
          <w:lang w:val="en-GB"/>
        </w:rPr>
      </w:pPr>
      <w:r w:rsidRPr="002236E2">
        <w:rPr>
          <w:rFonts w:ascii="Times New Roman" w:hAnsi="Times New Roman"/>
          <w:b/>
          <w:noProof/>
          <w:color w:val="FF0000"/>
          <w:sz w:val="24"/>
          <w:szCs w:val="24"/>
        </w:rPr>
        <w:drawing>
          <wp:inline distT="0" distB="0" distL="0" distR="0">
            <wp:extent cx="5205925" cy="2725615"/>
            <wp:effectExtent l="19050" t="0" r="1377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A1B7F" w:rsidRDefault="00BA1B7F" w:rsidP="00574C34">
      <w:pPr>
        <w:pStyle w:val="BalloonText"/>
        <w:tabs>
          <w:tab w:val="left" w:pos="1260"/>
        </w:tabs>
        <w:overflowPunct/>
        <w:autoSpaceDE/>
        <w:autoSpaceDN/>
        <w:adjustRightInd/>
        <w:spacing w:line="276" w:lineRule="auto"/>
        <w:ind w:left="720"/>
        <w:jc w:val="both"/>
        <w:textAlignment w:val="auto"/>
        <w:rPr>
          <w:rFonts w:ascii="Times New Roman" w:hAnsi="Times New Roman"/>
          <w:b/>
          <w:color w:val="FF0000"/>
          <w:sz w:val="24"/>
          <w:szCs w:val="24"/>
        </w:rPr>
      </w:pPr>
    </w:p>
    <w:p w:rsidR="002236E2" w:rsidRDefault="002236E2" w:rsidP="002236E2">
      <w:pPr>
        <w:pStyle w:val="TableofFigures"/>
        <w:keepNext/>
        <w:spacing w:line="276" w:lineRule="auto"/>
        <w:rPr>
          <w:b/>
          <w:color w:val="FF0000"/>
          <w:sz w:val="24"/>
          <w:szCs w:val="24"/>
        </w:rPr>
      </w:pPr>
      <w:r w:rsidRPr="00A24249">
        <w:t xml:space="preserve">Figure </w:t>
      </w:r>
      <w:fldSimple w:instr=" STYLEREF 1 \s ">
        <w:r w:rsidR="00442A41">
          <w:rPr>
            <w:noProof/>
          </w:rPr>
          <w:t>3</w:t>
        </w:r>
      </w:fldSimple>
      <w:r w:rsidRPr="00A24249">
        <w:noBreakHyphen/>
      </w:r>
      <w:r>
        <w:t>3</w:t>
      </w:r>
      <w:r w:rsidRPr="00A24249">
        <w:t>:</w:t>
      </w:r>
      <w:r>
        <w:t xml:space="preserve"> Ab</w:t>
      </w:r>
      <w:r w:rsidR="00777428">
        <w:t>i</w:t>
      </w:r>
      <w:r>
        <w:t>shika</w:t>
      </w:r>
      <w:r w:rsidRPr="00A24249">
        <w:t xml:space="preserve"> River </w:t>
      </w:r>
      <w:r>
        <w:t xml:space="preserve">cross section at </w:t>
      </w:r>
      <w:r w:rsidRPr="00A24249">
        <w:t xml:space="preserve">Head work site </w:t>
      </w:r>
    </w:p>
    <w:p w:rsidR="002236E2" w:rsidRPr="00BA1B7F" w:rsidRDefault="002236E2" w:rsidP="00574C34">
      <w:pPr>
        <w:pStyle w:val="BalloonText"/>
        <w:tabs>
          <w:tab w:val="left" w:pos="1260"/>
        </w:tabs>
        <w:overflowPunct/>
        <w:autoSpaceDE/>
        <w:autoSpaceDN/>
        <w:adjustRightInd/>
        <w:spacing w:line="276" w:lineRule="auto"/>
        <w:ind w:left="720"/>
        <w:jc w:val="both"/>
        <w:textAlignment w:val="auto"/>
        <w:rPr>
          <w:rFonts w:ascii="Times New Roman" w:hAnsi="Times New Roman"/>
          <w:b/>
          <w:color w:val="FF0000"/>
          <w:sz w:val="24"/>
          <w:szCs w:val="24"/>
        </w:rPr>
      </w:pPr>
    </w:p>
    <w:p w:rsidR="00E342C0" w:rsidRPr="00E342C0" w:rsidRDefault="00EE610C" w:rsidP="00574C34">
      <w:pPr>
        <w:pStyle w:val="Heading3"/>
        <w:spacing w:line="276" w:lineRule="auto"/>
      </w:pPr>
      <w:bookmarkStart w:id="146" w:name="_Toc167474721"/>
      <w:r w:rsidRPr="00595FCC">
        <w:t>Types</w:t>
      </w:r>
      <w:r w:rsidR="00A16182" w:rsidRPr="00595FCC">
        <w:t xml:space="preserve"> of Diversion weir</w:t>
      </w:r>
      <w:bookmarkEnd w:id="146"/>
    </w:p>
    <w:p w:rsidR="00EE610C" w:rsidRPr="00EE610C" w:rsidRDefault="00EE610C" w:rsidP="00574C34">
      <w:pPr>
        <w:spacing w:line="276" w:lineRule="auto"/>
      </w:pPr>
    </w:p>
    <w:p w:rsidR="000A3AA8" w:rsidRPr="00BA1B7F" w:rsidRDefault="00C70E02" w:rsidP="00777428">
      <w:pPr>
        <w:pStyle w:val="BalloonText"/>
        <w:tabs>
          <w:tab w:val="left" w:pos="1260"/>
        </w:tabs>
        <w:overflowPunct/>
        <w:autoSpaceDE/>
        <w:autoSpaceDN/>
        <w:adjustRightInd/>
        <w:spacing w:line="276" w:lineRule="auto"/>
        <w:jc w:val="both"/>
        <w:textAlignment w:val="auto"/>
        <w:rPr>
          <w:rFonts w:ascii="Times New Roman" w:hAnsi="Times New Roman"/>
          <w:b/>
          <w:color w:val="FF0000"/>
          <w:sz w:val="24"/>
          <w:szCs w:val="24"/>
        </w:rPr>
      </w:pPr>
      <w:r w:rsidRPr="000A3AA8">
        <w:rPr>
          <w:rFonts w:ascii="Times New Roman" w:hAnsi="Times New Roman"/>
          <w:sz w:val="24"/>
          <w:szCs w:val="24"/>
        </w:rPr>
        <w:t xml:space="preserve">There are weirs of different types and shapes and most of them are constructed to serve the same purpose. In deciding shape or type of weir, two important factors need to be considered: the practicality/workability and the economy of the structures. Hence diversion weirs are designed to the skills of the persons who are expected to implement the structure and the designer should not impose a weir with a shape, which cannot be constructed easily by the local builders according to the given design. </w:t>
      </w:r>
      <w:r w:rsidR="000A3AA8" w:rsidRPr="000A3AA8">
        <w:rPr>
          <w:rFonts w:ascii="Times New Roman" w:hAnsi="Times New Roman"/>
          <w:sz w:val="24"/>
          <w:szCs w:val="24"/>
        </w:rPr>
        <w:t>For this project a Broad crest masonry Weir with one under sluice gate</w:t>
      </w:r>
      <w:r w:rsidR="000A3AA8" w:rsidRPr="00BA1B7F">
        <w:rPr>
          <w:rFonts w:ascii="Times New Roman" w:hAnsi="Times New Roman"/>
          <w:sz w:val="24"/>
          <w:szCs w:val="24"/>
        </w:rPr>
        <w:t xml:space="preserve"> is selected </w:t>
      </w:r>
      <w:r w:rsidR="000A3AA8">
        <w:rPr>
          <w:rFonts w:ascii="Times New Roman" w:hAnsi="Times New Roman"/>
          <w:sz w:val="24"/>
          <w:szCs w:val="24"/>
        </w:rPr>
        <w:t>to</w:t>
      </w:r>
      <w:r w:rsidR="000A3AA8" w:rsidRPr="00BA1B7F">
        <w:rPr>
          <w:rFonts w:ascii="Times New Roman" w:hAnsi="Times New Roman"/>
          <w:sz w:val="24"/>
          <w:szCs w:val="24"/>
        </w:rPr>
        <w:t xml:space="preserve"> </w:t>
      </w:r>
      <w:r w:rsidR="006E1BAD" w:rsidRPr="00BA1B7F">
        <w:rPr>
          <w:rFonts w:ascii="Times New Roman" w:hAnsi="Times New Roman"/>
          <w:sz w:val="24"/>
          <w:szCs w:val="24"/>
        </w:rPr>
        <w:t xml:space="preserve">divert </w:t>
      </w:r>
      <w:r w:rsidR="006E1BAD">
        <w:rPr>
          <w:rFonts w:ascii="Times New Roman" w:hAnsi="Times New Roman"/>
          <w:sz w:val="24"/>
          <w:szCs w:val="24"/>
        </w:rPr>
        <w:t>river</w:t>
      </w:r>
      <w:r w:rsidR="000A3AA8" w:rsidRPr="00BA1B7F">
        <w:rPr>
          <w:rFonts w:ascii="Times New Roman" w:hAnsi="Times New Roman"/>
          <w:sz w:val="24"/>
          <w:szCs w:val="24"/>
        </w:rPr>
        <w:t xml:space="preserve"> water and commanding the irrigable area</w:t>
      </w:r>
      <w:r w:rsidR="000A3AA8" w:rsidRPr="00BA1B7F">
        <w:rPr>
          <w:rFonts w:ascii="Times New Roman" w:hAnsi="Times New Roman"/>
          <w:b/>
          <w:sz w:val="24"/>
          <w:szCs w:val="24"/>
        </w:rPr>
        <w:t>.</w:t>
      </w:r>
    </w:p>
    <w:p w:rsidR="00C70E02" w:rsidRPr="00E342C0" w:rsidRDefault="00C70E02" w:rsidP="00574C34">
      <w:pPr>
        <w:spacing w:line="276" w:lineRule="auto"/>
        <w:ind w:left="720"/>
        <w:rPr>
          <w:sz w:val="24"/>
          <w:szCs w:val="24"/>
        </w:rPr>
      </w:pPr>
    </w:p>
    <w:p w:rsidR="00E342C0" w:rsidRPr="00E342C0" w:rsidRDefault="00A16182" w:rsidP="00574C34">
      <w:pPr>
        <w:pStyle w:val="Heading3"/>
        <w:spacing w:line="276" w:lineRule="auto"/>
      </w:pPr>
      <w:bookmarkStart w:id="147" w:name="_Toc167474722"/>
      <w:r w:rsidRPr="00595FCC">
        <w:t>Weir crest elevation</w:t>
      </w:r>
      <w:bookmarkEnd w:id="147"/>
    </w:p>
    <w:p w:rsidR="00595FCC" w:rsidRPr="00595FCC" w:rsidRDefault="00595FCC" w:rsidP="00574C34">
      <w:pPr>
        <w:spacing w:line="276" w:lineRule="auto"/>
      </w:pPr>
    </w:p>
    <w:p w:rsidR="00A16182" w:rsidRPr="00D532C1" w:rsidRDefault="00A16182" w:rsidP="00574C34">
      <w:pPr>
        <w:spacing w:line="276" w:lineRule="auto"/>
        <w:jc w:val="both"/>
        <w:rPr>
          <w:sz w:val="24"/>
          <w:szCs w:val="24"/>
        </w:rPr>
      </w:pPr>
      <w:r w:rsidRPr="00D532C1">
        <w:rPr>
          <w:sz w:val="24"/>
          <w:szCs w:val="24"/>
        </w:rPr>
        <w:t>Height of the weir crest is decided based on the requirement of</w:t>
      </w:r>
      <w:r w:rsidR="00E342C0">
        <w:rPr>
          <w:sz w:val="24"/>
          <w:szCs w:val="24"/>
        </w:rPr>
        <w:t xml:space="preserve"> </w:t>
      </w:r>
      <w:r w:rsidR="003240CD">
        <w:rPr>
          <w:sz w:val="24"/>
          <w:szCs w:val="24"/>
        </w:rPr>
        <w:t>the following criteria</w:t>
      </w:r>
    </w:p>
    <w:p w:rsidR="00A16182" w:rsidRPr="00C73705" w:rsidRDefault="00A16182" w:rsidP="00574C34">
      <w:pPr>
        <w:pStyle w:val="Buletted"/>
        <w:spacing w:line="276" w:lineRule="auto"/>
        <w:rPr>
          <w:sz w:val="24"/>
          <w:szCs w:val="24"/>
        </w:rPr>
      </w:pPr>
      <w:r w:rsidRPr="00C73705">
        <w:rPr>
          <w:sz w:val="24"/>
          <w:szCs w:val="24"/>
        </w:rPr>
        <w:t xml:space="preserve">The weir crest level is set </w:t>
      </w:r>
      <w:r w:rsidR="003240CD">
        <w:rPr>
          <w:sz w:val="24"/>
          <w:szCs w:val="24"/>
        </w:rPr>
        <w:t xml:space="preserve">so </w:t>
      </w:r>
      <w:r w:rsidRPr="00C73705">
        <w:rPr>
          <w:sz w:val="24"/>
          <w:szCs w:val="24"/>
        </w:rPr>
        <w:t>that</w:t>
      </w:r>
      <w:r w:rsidR="003240CD">
        <w:rPr>
          <w:sz w:val="24"/>
          <w:szCs w:val="24"/>
        </w:rPr>
        <w:t>,</w:t>
      </w:r>
      <w:r w:rsidRPr="00C73705">
        <w:rPr>
          <w:sz w:val="24"/>
          <w:szCs w:val="24"/>
        </w:rPr>
        <w:t xml:space="preserve"> the water head required  to deliver water to the main canals with the design discharge</w:t>
      </w:r>
      <w:r w:rsidR="003240CD">
        <w:rPr>
          <w:sz w:val="24"/>
          <w:szCs w:val="24"/>
        </w:rPr>
        <w:t xml:space="preserve">  should  supply water to the heist command area</w:t>
      </w:r>
      <w:r w:rsidRPr="00C73705">
        <w:rPr>
          <w:sz w:val="24"/>
          <w:szCs w:val="24"/>
        </w:rPr>
        <w:t>;</w:t>
      </w:r>
    </w:p>
    <w:p w:rsidR="00A16182" w:rsidRPr="00C73705" w:rsidRDefault="00A16182" w:rsidP="00574C34">
      <w:pPr>
        <w:pStyle w:val="Buletted"/>
        <w:spacing w:line="276" w:lineRule="auto"/>
        <w:rPr>
          <w:sz w:val="24"/>
          <w:szCs w:val="24"/>
        </w:rPr>
      </w:pPr>
      <w:r w:rsidRPr="00C73705">
        <w:rPr>
          <w:sz w:val="24"/>
          <w:szCs w:val="24"/>
        </w:rPr>
        <w:t>During dry season, the entire flow of the river (low flows) will be diverted, the crest elevation must be set at a level so that the ponded water gives the required head supply  to the canal with the design flow;</w:t>
      </w:r>
    </w:p>
    <w:p w:rsidR="00A16182" w:rsidRPr="00C73705" w:rsidRDefault="00A16182" w:rsidP="00574C34">
      <w:pPr>
        <w:pStyle w:val="Buletted"/>
        <w:spacing w:line="276" w:lineRule="auto"/>
        <w:rPr>
          <w:sz w:val="24"/>
          <w:szCs w:val="24"/>
        </w:rPr>
      </w:pPr>
      <w:r w:rsidRPr="00C73705">
        <w:rPr>
          <w:sz w:val="24"/>
          <w:szCs w:val="24"/>
        </w:rPr>
        <w:t xml:space="preserve">The maximum upstream water surface elevation is also considered in selecting the crest elevation. The maximum water level depends on the upstream riverbanks elevations. </w:t>
      </w:r>
    </w:p>
    <w:p w:rsidR="00A16182" w:rsidRPr="003240CD" w:rsidRDefault="00A16182" w:rsidP="00574C34">
      <w:pPr>
        <w:spacing w:line="276" w:lineRule="auto"/>
        <w:rPr>
          <w:color w:val="FF0000"/>
          <w:sz w:val="24"/>
          <w:szCs w:val="24"/>
        </w:rPr>
      </w:pPr>
    </w:p>
    <w:p w:rsidR="00C70E02" w:rsidRPr="00373800" w:rsidRDefault="00C70E02" w:rsidP="00574C34">
      <w:pPr>
        <w:spacing w:line="276" w:lineRule="auto"/>
        <w:rPr>
          <w:sz w:val="24"/>
          <w:szCs w:val="24"/>
        </w:rPr>
      </w:pPr>
      <w:r w:rsidRPr="00373800">
        <w:rPr>
          <w:sz w:val="24"/>
          <w:szCs w:val="24"/>
        </w:rPr>
        <w:t>The weir crest elevation affects the river water profile in two ways:</w:t>
      </w:r>
    </w:p>
    <w:p w:rsidR="00C70E02" w:rsidRPr="00373800" w:rsidRDefault="00C70E02" w:rsidP="00574C34">
      <w:pPr>
        <w:spacing w:line="276" w:lineRule="auto"/>
        <w:rPr>
          <w:sz w:val="24"/>
          <w:szCs w:val="24"/>
        </w:rPr>
      </w:pPr>
    </w:p>
    <w:p w:rsidR="00C70E02" w:rsidRPr="00373800" w:rsidRDefault="00C70E02" w:rsidP="009454CF">
      <w:pPr>
        <w:pStyle w:val="BlockText"/>
        <w:numPr>
          <w:ilvl w:val="0"/>
          <w:numId w:val="27"/>
        </w:numPr>
        <w:spacing w:after="120"/>
        <w:ind w:right="29"/>
        <w:rPr>
          <w:rFonts w:ascii="Times New Roman" w:hAnsi="Times New Roman" w:cs="Times New Roman"/>
          <w:sz w:val="24"/>
          <w:szCs w:val="24"/>
        </w:rPr>
      </w:pPr>
      <w:r w:rsidRPr="00373800">
        <w:rPr>
          <w:rFonts w:ascii="Times New Roman" w:hAnsi="Times New Roman" w:cs="Times New Roman"/>
          <w:sz w:val="24"/>
          <w:szCs w:val="24"/>
        </w:rPr>
        <w:t>The height of the crest affects the discharge coefficient and consequently the water head above the weir and the backwater curve;</w:t>
      </w:r>
    </w:p>
    <w:p w:rsidR="00A55CB2" w:rsidRPr="005D1F3B" w:rsidRDefault="00C70E02" w:rsidP="009454CF">
      <w:pPr>
        <w:pStyle w:val="BlockText"/>
        <w:numPr>
          <w:ilvl w:val="0"/>
          <w:numId w:val="27"/>
        </w:numPr>
        <w:spacing w:after="0"/>
        <w:ind w:right="29"/>
        <w:rPr>
          <w:rFonts w:ascii="Times New Roman" w:hAnsi="Times New Roman" w:cs="Times New Roman"/>
          <w:sz w:val="24"/>
          <w:szCs w:val="24"/>
        </w:rPr>
      </w:pPr>
      <w:r w:rsidRPr="005D1F3B">
        <w:rPr>
          <w:rFonts w:ascii="Times New Roman" w:hAnsi="Times New Roman" w:cs="Times New Roman"/>
          <w:sz w:val="24"/>
          <w:szCs w:val="24"/>
        </w:rPr>
        <w:t>The height of the weir affects the shape and location of the jump and the design of the basin.</w:t>
      </w:r>
    </w:p>
    <w:p w:rsidR="00A16182" w:rsidRPr="00D532C1" w:rsidRDefault="00A16182" w:rsidP="00574C34">
      <w:pPr>
        <w:pStyle w:val="BlockText"/>
        <w:spacing w:after="0"/>
        <w:ind w:left="0" w:right="29"/>
        <w:rPr>
          <w:rFonts w:ascii="Times New Roman" w:hAnsi="Times New Roman" w:cs="Times New Roman"/>
          <w:sz w:val="24"/>
          <w:szCs w:val="24"/>
        </w:rPr>
      </w:pPr>
    </w:p>
    <w:p w:rsidR="00A16182" w:rsidRPr="00D532C1" w:rsidRDefault="00A16182" w:rsidP="00574C34">
      <w:pPr>
        <w:spacing w:line="276" w:lineRule="auto"/>
        <w:rPr>
          <w:sz w:val="24"/>
          <w:szCs w:val="24"/>
        </w:rPr>
      </w:pPr>
      <w:r w:rsidRPr="00D532C1">
        <w:rPr>
          <w:sz w:val="24"/>
          <w:szCs w:val="24"/>
        </w:rPr>
        <w:t>To de</w:t>
      </w:r>
      <w:r w:rsidR="00FF6E47">
        <w:rPr>
          <w:sz w:val="24"/>
          <w:szCs w:val="24"/>
        </w:rPr>
        <w:t>termine</w:t>
      </w:r>
      <w:r w:rsidRPr="00D532C1">
        <w:rPr>
          <w:sz w:val="24"/>
          <w:szCs w:val="24"/>
        </w:rPr>
        <w:t xml:space="preserve"> the weir crest elevation, the </w:t>
      </w:r>
      <w:r w:rsidR="00753B29" w:rsidRPr="00D532C1">
        <w:rPr>
          <w:sz w:val="24"/>
          <w:szCs w:val="24"/>
        </w:rPr>
        <w:t xml:space="preserve">following </w:t>
      </w:r>
      <w:r w:rsidR="00753B29">
        <w:rPr>
          <w:sz w:val="24"/>
          <w:szCs w:val="24"/>
        </w:rPr>
        <w:t>parameters</w:t>
      </w:r>
      <w:r w:rsidRPr="00D532C1">
        <w:rPr>
          <w:sz w:val="24"/>
          <w:szCs w:val="24"/>
        </w:rPr>
        <w:t xml:space="preserve"> are taken in to consideration.</w:t>
      </w:r>
    </w:p>
    <w:p w:rsidR="00FF6E47" w:rsidRPr="00C73705" w:rsidRDefault="00FF6E47" w:rsidP="00574C34">
      <w:pPr>
        <w:pStyle w:val="Buletted"/>
        <w:spacing w:line="276" w:lineRule="auto"/>
        <w:rPr>
          <w:sz w:val="24"/>
          <w:szCs w:val="24"/>
        </w:rPr>
      </w:pPr>
      <w:r w:rsidRPr="00C73705">
        <w:rPr>
          <w:sz w:val="24"/>
          <w:szCs w:val="24"/>
        </w:rPr>
        <w:t xml:space="preserve">Average level of the highest command area </w:t>
      </w:r>
      <w:r w:rsidR="00D04B46">
        <w:rPr>
          <w:sz w:val="24"/>
          <w:szCs w:val="24"/>
        </w:rPr>
        <w:t xml:space="preserve">                              </w:t>
      </w:r>
      <w:r w:rsidRPr="00C73705">
        <w:rPr>
          <w:sz w:val="24"/>
          <w:szCs w:val="24"/>
        </w:rPr>
        <w:t xml:space="preserve"> =</w:t>
      </w:r>
      <w:r w:rsidR="009243C6">
        <w:rPr>
          <w:sz w:val="24"/>
          <w:szCs w:val="24"/>
        </w:rPr>
        <w:t>3125</w:t>
      </w:r>
    </w:p>
    <w:p w:rsidR="00FF6E47" w:rsidRPr="00C73705" w:rsidRDefault="00FF6E47" w:rsidP="00574C34">
      <w:pPr>
        <w:pStyle w:val="Buletted"/>
        <w:spacing w:line="276" w:lineRule="auto"/>
        <w:rPr>
          <w:sz w:val="24"/>
          <w:szCs w:val="24"/>
        </w:rPr>
      </w:pPr>
      <w:r w:rsidRPr="00C73705">
        <w:rPr>
          <w:sz w:val="24"/>
          <w:szCs w:val="24"/>
        </w:rPr>
        <w:t xml:space="preserve">Water depth required                                        </w:t>
      </w:r>
      <w:r w:rsidR="009243C6">
        <w:rPr>
          <w:sz w:val="24"/>
          <w:szCs w:val="24"/>
        </w:rPr>
        <w:t xml:space="preserve">                             </w:t>
      </w:r>
      <w:r w:rsidRPr="00C73705">
        <w:rPr>
          <w:sz w:val="24"/>
          <w:szCs w:val="24"/>
        </w:rPr>
        <w:t xml:space="preserve"> =</w:t>
      </w:r>
      <w:r w:rsidR="00B0792D">
        <w:rPr>
          <w:sz w:val="24"/>
          <w:szCs w:val="24"/>
        </w:rPr>
        <w:t xml:space="preserve"> </w:t>
      </w:r>
      <w:r w:rsidR="009243C6">
        <w:rPr>
          <w:sz w:val="24"/>
          <w:szCs w:val="24"/>
        </w:rPr>
        <w:t>0.</w:t>
      </w:r>
      <w:r w:rsidR="00D04B46">
        <w:rPr>
          <w:sz w:val="24"/>
          <w:szCs w:val="24"/>
        </w:rPr>
        <w:t>3</w:t>
      </w:r>
    </w:p>
    <w:p w:rsidR="008C03EF" w:rsidRPr="00C73705" w:rsidRDefault="008C03EF" w:rsidP="00574C34">
      <w:pPr>
        <w:pStyle w:val="Buletted"/>
        <w:spacing w:line="276" w:lineRule="auto"/>
        <w:rPr>
          <w:sz w:val="24"/>
          <w:szCs w:val="24"/>
        </w:rPr>
      </w:pPr>
      <w:r w:rsidRPr="00C73705">
        <w:rPr>
          <w:sz w:val="24"/>
          <w:szCs w:val="24"/>
        </w:rPr>
        <w:t xml:space="preserve">Head loss across  the canal                              </w:t>
      </w:r>
      <w:r w:rsidR="009243C6">
        <w:rPr>
          <w:sz w:val="24"/>
          <w:szCs w:val="24"/>
        </w:rPr>
        <w:t xml:space="preserve"> </w:t>
      </w:r>
      <w:r w:rsidRPr="00C73705">
        <w:rPr>
          <w:sz w:val="24"/>
          <w:szCs w:val="24"/>
        </w:rPr>
        <w:t xml:space="preserve">  = 0.00</w:t>
      </w:r>
      <w:r w:rsidR="009243C6">
        <w:rPr>
          <w:sz w:val="24"/>
          <w:szCs w:val="24"/>
        </w:rPr>
        <w:t>2</w:t>
      </w:r>
      <w:r w:rsidRPr="00C73705">
        <w:rPr>
          <w:sz w:val="24"/>
          <w:szCs w:val="24"/>
        </w:rPr>
        <w:t xml:space="preserve">* </w:t>
      </w:r>
      <w:r w:rsidR="00D04B46">
        <w:rPr>
          <w:sz w:val="24"/>
          <w:szCs w:val="24"/>
        </w:rPr>
        <w:t>65</w:t>
      </w:r>
      <w:r w:rsidR="009243C6">
        <w:rPr>
          <w:sz w:val="24"/>
          <w:szCs w:val="24"/>
        </w:rPr>
        <w:t>0m = 1.</w:t>
      </w:r>
      <w:r w:rsidR="00D04B46">
        <w:rPr>
          <w:sz w:val="24"/>
          <w:szCs w:val="24"/>
        </w:rPr>
        <w:t>3</w:t>
      </w:r>
      <w:r w:rsidRPr="00C73705">
        <w:rPr>
          <w:sz w:val="24"/>
          <w:szCs w:val="24"/>
        </w:rPr>
        <w:t xml:space="preserve">m </w:t>
      </w:r>
    </w:p>
    <w:p w:rsidR="008C03EF" w:rsidRPr="00C73705" w:rsidRDefault="008C03EF" w:rsidP="00574C34">
      <w:pPr>
        <w:pStyle w:val="Buletted"/>
        <w:spacing w:line="276" w:lineRule="auto"/>
        <w:rPr>
          <w:sz w:val="24"/>
          <w:szCs w:val="24"/>
        </w:rPr>
      </w:pPr>
      <w:r w:rsidRPr="00C73705">
        <w:rPr>
          <w:sz w:val="24"/>
          <w:szCs w:val="24"/>
        </w:rPr>
        <w:t xml:space="preserve">Head loss at the turn out                                 </w:t>
      </w:r>
      <w:r w:rsidR="009243C6">
        <w:rPr>
          <w:sz w:val="24"/>
          <w:szCs w:val="24"/>
        </w:rPr>
        <w:t xml:space="preserve">                      </w:t>
      </w:r>
      <w:r w:rsidR="00D04B46">
        <w:rPr>
          <w:sz w:val="24"/>
          <w:szCs w:val="24"/>
        </w:rPr>
        <w:t xml:space="preserve"> </w:t>
      </w:r>
      <w:r w:rsidR="009243C6">
        <w:rPr>
          <w:sz w:val="24"/>
          <w:szCs w:val="24"/>
        </w:rPr>
        <w:t xml:space="preserve">      </w:t>
      </w:r>
      <w:r w:rsidRPr="00C73705">
        <w:rPr>
          <w:sz w:val="24"/>
          <w:szCs w:val="24"/>
        </w:rPr>
        <w:t xml:space="preserve">= </w:t>
      </w:r>
      <w:r w:rsidR="009243C6">
        <w:rPr>
          <w:sz w:val="24"/>
          <w:szCs w:val="24"/>
        </w:rPr>
        <w:t>0</w:t>
      </w:r>
      <w:r w:rsidRPr="00C73705">
        <w:rPr>
          <w:sz w:val="24"/>
          <w:szCs w:val="24"/>
        </w:rPr>
        <w:t>.</w:t>
      </w:r>
      <w:r w:rsidR="009243C6">
        <w:rPr>
          <w:sz w:val="24"/>
          <w:szCs w:val="24"/>
        </w:rPr>
        <w:t>1</w:t>
      </w:r>
      <w:r w:rsidRPr="00C73705">
        <w:rPr>
          <w:sz w:val="24"/>
          <w:szCs w:val="24"/>
        </w:rPr>
        <w:t>m</w:t>
      </w:r>
    </w:p>
    <w:p w:rsidR="008C03EF" w:rsidRPr="00C73705" w:rsidRDefault="008C03EF" w:rsidP="00574C34">
      <w:pPr>
        <w:pStyle w:val="Buletted"/>
        <w:spacing w:line="276" w:lineRule="auto"/>
        <w:rPr>
          <w:sz w:val="24"/>
          <w:szCs w:val="24"/>
        </w:rPr>
      </w:pPr>
      <w:r w:rsidRPr="00C73705">
        <w:rPr>
          <w:sz w:val="24"/>
          <w:szCs w:val="24"/>
        </w:rPr>
        <w:t xml:space="preserve">Head loss at the head regulator   </w:t>
      </w:r>
      <w:r w:rsidR="009243C6">
        <w:rPr>
          <w:sz w:val="24"/>
          <w:szCs w:val="24"/>
        </w:rPr>
        <w:t xml:space="preserve">                                             </w:t>
      </w:r>
      <w:r w:rsidR="00D04B46">
        <w:rPr>
          <w:sz w:val="24"/>
          <w:szCs w:val="24"/>
        </w:rPr>
        <w:t xml:space="preserve"> </w:t>
      </w:r>
      <w:r w:rsidR="009243C6">
        <w:rPr>
          <w:sz w:val="24"/>
          <w:szCs w:val="24"/>
        </w:rPr>
        <w:t xml:space="preserve">     = 0.</w:t>
      </w:r>
      <w:r w:rsidR="00D04B46">
        <w:rPr>
          <w:sz w:val="24"/>
          <w:szCs w:val="24"/>
        </w:rPr>
        <w:t>2</w:t>
      </w:r>
      <w:r w:rsidRPr="00C73705">
        <w:rPr>
          <w:sz w:val="24"/>
          <w:szCs w:val="24"/>
        </w:rPr>
        <w:t xml:space="preserve">                           </w:t>
      </w:r>
    </w:p>
    <w:p w:rsidR="00426590" w:rsidRPr="00C73705" w:rsidRDefault="00A16182" w:rsidP="00574C34">
      <w:pPr>
        <w:pStyle w:val="Buletted"/>
        <w:spacing w:line="276" w:lineRule="auto"/>
        <w:rPr>
          <w:color w:val="000000" w:themeColor="text1"/>
          <w:sz w:val="24"/>
          <w:szCs w:val="24"/>
        </w:rPr>
      </w:pPr>
      <w:r w:rsidRPr="00C73705">
        <w:rPr>
          <w:sz w:val="24"/>
          <w:szCs w:val="24"/>
        </w:rPr>
        <w:t>Required</w:t>
      </w:r>
      <w:r w:rsidR="008C03EF" w:rsidRPr="00C73705">
        <w:rPr>
          <w:sz w:val="24"/>
          <w:szCs w:val="24"/>
        </w:rPr>
        <w:t xml:space="preserve"> crest level </w:t>
      </w:r>
      <w:r w:rsidR="00D04B46">
        <w:rPr>
          <w:sz w:val="24"/>
          <w:szCs w:val="24"/>
        </w:rPr>
        <w:t xml:space="preserve">of the weir                   </w:t>
      </w:r>
      <w:r w:rsidRPr="00C73705">
        <w:rPr>
          <w:sz w:val="24"/>
          <w:szCs w:val="24"/>
        </w:rPr>
        <w:t xml:space="preserve"> = </w:t>
      </w:r>
      <w:r w:rsidR="009243C6">
        <w:rPr>
          <w:sz w:val="24"/>
          <w:szCs w:val="24"/>
        </w:rPr>
        <w:t>3125</w:t>
      </w:r>
      <w:r w:rsidRPr="00C73705">
        <w:rPr>
          <w:sz w:val="24"/>
          <w:szCs w:val="24"/>
        </w:rPr>
        <w:t>+</w:t>
      </w:r>
      <w:r w:rsidR="00D04B46">
        <w:rPr>
          <w:sz w:val="24"/>
          <w:szCs w:val="24"/>
        </w:rPr>
        <w:t>1.9</w:t>
      </w:r>
      <w:r w:rsidRPr="00C73705">
        <w:rPr>
          <w:sz w:val="24"/>
          <w:szCs w:val="24"/>
        </w:rPr>
        <w:t xml:space="preserve"> =</w:t>
      </w:r>
      <w:r w:rsidRPr="00C73705">
        <w:rPr>
          <w:sz w:val="24"/>
          <w:szCs w:val="24"/>
        </w:rPr>
        <w:sym w:font="Symbol" w:char="F0BB"/>
      </w:r>
      <w:r w:rsidRPr="00C73705">
        <w:rPr>
          <w:sz w:val="24"/>
          <w:szCs w:val="24"/>
        </w:rPr>
        <w:t xml:space="preserve"> </w:t>
      </w:r>
      <w:r w:rsidR="009243C6">
        <w:rPr>
          <w:sz w:val="24"/>
          <w:szCs w:val="24"/>
        </w:rPr>
        <w:t>312</w:t>
      </w:r>
      <w:r w:rsidR="00D04B46">
        <w:rPr>
          <w:sz w:val="24"/>
          <w:szCs w:val="24"/>
        </w:rPr>
        <w:t>6</w:t>
      </w:r>
      <w:r w:rsidRPr="00C73705">
        <w:rPr>
          <w:sz w:val="24"/>
          <w:szCs w:val="24"/>
        </w:rPr>
        <w:t>.</w:t>
      </w:r>
      <w:r w:rsidR="00D04B46">
        <w:rPr>
          <w:sz w:val="24"/>
          <w:szCs w:val="24"/>
        </w:rPr>
        <w:t>9</w:t>
      </w:r>
      <w:r w:rsidRPr="00C73705">
        <w:rPr>
          <w:sz w:val="24"/>
          <w:szCs w:val="24"/>
        </w:rPr>
        <w:t>0m</w:t>
      </w:r>
    </w:p>
    <w:p w:rsidR="00A16182" w:rsidRPr="00551CB2" w:rsidRDefault="00A16182" w:rsidP="00574C34">
      <w:pPr>
        <w:pStyle w:val="Buletted"/>
        <w:spacing w:line="276" w:lineRule="auto"/>
        <w:rPr>
          <w:color w:val="000000" w:themeColor="text1"/>
          <w:sz w:val="24"/>
          <w:szCs w:val="24"/>
        </w:rPr>
      </w:pPr>
      <w:r w:rsidRPr="00551CB2">
        <w:rPr>
          <w:sz w:val="24"/>
          <w:szCs w:val="24"/>
        </w:rPr>
        <w:t>Freeboard for the weir crest</w:t>
      </w:r>
      <w:r w:rsidR="007C28A7" w:rsidRPr="00551CB2">
        <w:rPr>
          <w:sz w:val="24"/>
          <w:szCs w:val="24"/>
        </w:rPr>
        <w:t xml:space="preserve">                           </w:t>
      </w:r>
      <w:r w:rsidR="00D04B46" w:rsidRPr="00551CB2">
        <w:rPr>
          <w:sz w:val="24"/>
          <w:szCs w:val="24"/>
        </w:rPr>
        <w:t xml:space="preserve">                          </w:t>
      </w:r>
      <w:r w:rsidR="007C28A7" w:rsidRPr="00551CB2">
        <w:rPr>
          <w:sz w:val="24"/>
          <w:szCs w:val="24"/>
        </w:rPr>
        <w:t xml:space="preserve"> </w:t>
      </w:r>
      <w:r w:rsidRPr="00551CB2">
        <w:rPr>
          <w:sz w:val="24"/>
          <w:szCs w:val="24"/>
        </w:rPr>
        <w:t>= 0.</w:t>
      </w:r>
      <w:r w:rsidR="00D04B46" w:rsidRPr="00551CB2">
        <w:rPr>
          <w:sz w:val="24"/>
          <w:szCs w:val="24"/>
        </w:rPr>
        <w:t>0</w:t>
      </w:r>
      <w:r w:rsidRPr="00551CB2">
        <w:rPr>
          <w:sz w:val="24"/>
          <w:szCs w:val="24"/>
        </w:rPr>
        <w:t>0m</w:t>
      </w:r>
    </w:p>
    <w:p w:rsidR="00A16182" w:rsidRPr="00D532C1" w:rsidRDefault="00A16182" w:rsidP="00574C34">
      <w:pPr>
        <w:spacing w:line="276" w:lineRule="auto"/>
        <w:rPr>
          <w:color w:val="000000" w:themeColor="text1"/>
          <w:sz w:val="24"/>
          <w:szCs w:val="24"/>
        </w:rPr>
      </w:pPr>
      <w:r w:rsidRPr="00D532C1">
        <w:rPr>
          <w:color w:val="000000" w:themeColor="text1"/>
          <w:sz w:val="24"/>
          <w:szCs w:val="24"/>
        </w:rPr>
        <w:t xml:space="preserve">Based on </w:t>
      </w:r>
      <w:r w:rsidR="009243C6">
        <w:rPr>
          <w:color w:val="000000" w:themeColor="text1"/>
          <w:sz w:val="24"/>
          <w:szCs w:val="24"/>
        </w:rPr>
        <w:t xml:space="preserve">the above criteria and the suitability of </w:t>
      </w:r>
      <w:r w:rsidR="00901A1E">
        <w:rPr>
          <w:color w:val="000000" w:themeColor="text1"/>
          <w:sz w:val="24"/>
          <w:szCs w:val="24"/>
        </w:rPr>
        <w:t>the site</w:t>
      </w:r>
      <w:r w:rsidR="009243C6">
        <w:rPr>
          <w:color w:val="000000" w:themeColor="text1"/>
          <w:sz w:val="24"/>
          <w:szCs w:val="24"/>
        </w:rPr>
        <w:t>, the elevation of this</w:t>
      </w:r>
      <w:r w:rsidRPr="00D532C1">
        <w:rPr>
          <w:color w:val="000000" w:themeColor="text1"/>
          <w:sz w:val="24"/>
          <w:szCs w:val="24"/>
        </w:rPr>
        <w:t xml:space="preserve"> weir crest </w:t>
      </w:r>
      <w:r w:rsidR="00901A1E">
        <w:rPr>
          <w:color w:val="000000" w:themeColor="text1"/>
          <w:sz w:val="24"/>
          <w:szCs w:val="24"/>
        </w:rPr>
        <w:t>was fixed</w:t>
      </w:r>
      <w:r w:rsidR="009243C6">
        <w:rPr>
          <w:color w:val="000000" w:themeColor="text1"/>
          <w:sz w:val="24"/>
          <w:szCs w:val="24"/>
        </w:rPr>
        <w:t xml:space="preserve"> to 3</w:t>
      </w:r>
      <w:r w:rsidR="00165597">
        <w:rPr>
          <w:color w:val="000000" w:themeColor="text1"/>
          <w:sz w:val="24"/>
          <w:szCs w:val="24"/>
        </w:rPr>
        <w:t>130.5</w:t>
      </w:r>
      <w:r w:rsidR="00D04B46">
        <w:rPr>
          <w:color w:val="000000" w:themeColor="text1"/>
          <w:sz w:val="24"/>
          <w:szCs w:val="24"/>
        </w:rPr>
        <w:t>0</w:t>
      </w:r>
      <w:r w:rsidR="00901A1E">
        <w:rPr>
          <w:color w:val="000000" w:themeColor="text1"/>
          <w:sz w:val="24"/>
          <w:szCs w:val="24"/>
        </w:rPr>
        <w:t xml:space="preserve"> m.</w:t>
      </w:r>
      <w:r w:rsidR="00F5411E">
        <w:rPr>
          <w:color w:val="000000" w:themeColor="text1"/>
          <w:sz w:val="24"/>
          <w:szCs w:val="24"/>
        </w:rPr>
        <w:t xml:space="preserve"> a.m.s.l</w:t>
      </w:r>
      <w:r w:rsidRPr="00D532C1">
        <w:rPr>
          <w:color w:val="000000" w:themeColor="text1"/>
          <w:sz w:val="24"/>
          <w:szCs w:val="24"/>
        </w:rPr>
        <w:t xml:space="preserve"> </w:t>
      </w:r>
    </w:p>
    <w:p w:rsidR="008A3DE1" w:rsidRPr="007C28A7" w:rsidRDefault="008A3DE1" w:rsidP="00574C34">
      <w:pPr>
        <w:spacing w:line="276" w:lineRule="auto"/>
        <w:rPr>
          <w:color w:val="FF0000"/>
          <w:sz w:val="24"/>
          <w:szCs w:val="24"/>
        </w:rPr>
      </w:pPr>
    </w:p>
    <w:p w:rsidR="00842FB8" w:rsidRPr="00842FB8" w:rsidRDefault="00A16182" w:rsidP="00574C34">
      <w:pPr>
        <w:pStyle w:val="Heading3"/>
        <w:spacing w:line="276" w:lineRule="auto"/>
      </w:pPr>
      <w:bookmarkStart w:id="148" w:name="_Toc167474723"/>
      <w:r w:rsidRPr="00595FCC">
        <w:t>Length of the weir crest</w:t>
      </w:r>
      <w:bookmarkEnd w:id="148"/>
    </w:p>
    <w:p w:rsidR="00595FCC" w:rsidRPr="00595FCC" w:rsidRDefault="00595FCC" w:rsidP="00574C34">
      <w:pPr>
        <w:spacing w:line="276" w:lineRule="auto"/>
      </w:pPr>
    </w:p>
    <w:p w:rsidR="00A16182" w:rsidRPr="00D532C1" w:rsidRDefault="00A16182" w:rsidP="00574C34">
      <w:pPr>
        <w:spacing w:line="276" w:lineRule="auto"/>
        <w:jc w:val="both"/>
        <w:rPr>
          <w:sz w:val="24"/>
          <w:szCs w:val="24"/>
        </w:rPr>
      </w:pPr>
      <w:r w:rsidRPr="00D532C1">
        <w:rPr>
          <w:sz w:val="24"/>
          <w:szCs w:val="24"/>
        </w:rPr>
        <w:t>Length of the weir crest depends on the physical features (width) of the river at the head work site. The effect of the weir length on the upstream water head and sedimentation behind the weir must be understood.</w:t>
      </w:r>
    </w:p>
    <w:p w:rsidR="00A16182" w:rsidRPr="008A3DE1" w:rsidRDefault="00A16182" w:rsidP="00574C34">
      <w:pPr>
        <w:pStyle w:val="Buletted"/>
        <w:spacing w:line="276" w:lineRule="auto"/>
        <w:rPr>
          <w:sz w:val="24"/>
          <w:szCs w:val="24"/>
        </w:rPr>
      </w:pPr>
      <w:r w:rsidRPr="008A3DE1">
        <w:rPr>
          <w:sz w:val="24"/>
          <w:szCs w:val="24"/>
        </w:rPr>
        <w:t xml:space="preserve">A weir with a longer crest gives a small discharge per unit length and hence the required energy dissipation per meter of the crest is smaller than what is needed for a shorter crest length; </w:t>
      </w:r>
    </w:p>
    <w:p w:rsidR="009B7582" w:rsidRDefault="00A16182" w:rsidP="00574C34">
      <w:pPr>
        <w:pStyle w:val="Buletted"/>
        <w:spacing w:line="276" w:lineRule="auto"/>
        <w:rPr>
          <w:sz w:val="24"/>
          <w:szCs w:val="24"/>
        </w:rPr>
      </w:pPr>
      <w:r w:rsidRPr="008A3DE1">
        <w:rPr>
          <w:sz w:val="24"/>
          <w:szCs w:val="24"/>
        </w:rPr>
        <w:t>Constructing a weir longer than the river width causes formation of islands at the upstream side of the weir</w:t>
      </w:r>
      <w:r w:rsidR="00846B96">
        <w:rPr>
          <w:sz w:val="24"/>
          <w:szCs w:val="24"/>
        </w:rPr>
        <w:t xml:space="preserve"> and/or constricting the existing river course more than 80% will </w:t>
      </w:r>
      <w:r w:rsidR="009B7582" w:rsidRPr="008A3DE1">
        <w:rPr>
          <w:sz w:val="24"/>
          <w:szCs w:val="24"/>
        </w:rPr>
        <w:t>result</w:t>
      </w:r>
      <w:r w:rsidR="009B7582">
        <w:rPr>
          <w:sz w:val="24"/>
          <w:szCs w:val="24"/>
        </w:rPr>
        <w:t>ed with unit discharge and required longer stilling basin.</w:t>
      </w:r>
    </w:p>
    <w:p w:rsidR="009B7582" w:rsidRDefault="009B7582" w:rsidP="00574C34">
      <w:pPr>
        <w:spacing w:line="276" w:lineRule="auto"/>
        <w:jc w:val="both"/>
        <w:rPr>
          <w:color w:val="000000" w:themeColor="text1"/>
          <w:sz w:val="24"/>
          <w:szCs w:val="24"/>
        </w:rPr>
      </w:pPr>
    </w:p>
    <w:p w:rsidR="00595FCC" w:rsidRDefault="00A16182" w:rsidP="00574C34">
      <w:pPr>
        <w:spacing w:line="276" w:lineRule="auto"/>
        <w:jc w:val="both"/>
        <w:rPr>
          <w:b/>
          <w:sz w:val="24"/>
          <w:szCs w:val="24"/>
        </w:rPr>
      </w:pPr>
      <w:r w:rsidRPr="00D532C1">
        <w:rPr>
          <w:color w:val="000000" w:themeColor="text1"/>
          <w:sz w:val="24"/>
          <w:szCs w:val="24"/>
        </w:rPr>
        <w:t xml:space="preserve">Generally, the crest length should be taken as the average wetted width during the flood season. During feasibility study, the upstream and downstream of the river cross-section has been examined, and the width at the selected weir site location is measured and found to be </w:t>
      </w:r>
      <w:r w:rsidR="00551CB2">
        <w:rPr>
          <w:color w:val="000000" w:themeColor="text1"/>
          <w:sz w:val="24"/>
          <w:szCs w:val="24"/>
        </w:rPr>
        <w:t>10.0</w:t>
      </w:r>
      <w:r w:rsidRPr="00842FB8">
        <w:rPr>
          <w:sz w:val="24"/>
          <w:szCs w:val="24"/>
        </w:rPr>
        <w:t xml:space="preserve"> m.  Since there was </w:t>
      </w:r>
      <w:r w:rsidR="00456AD6" w:rsidRPr="00842FB8">
        <w:rPr>
          <w:sz w:val="24"/>
          <w:szCs w:val="24"/>
        </w:rPr>
        <w:t xml:space="preserve">stabile </w:t>
      </w:r>
      <w:r w:rsidRPr="00842FB8">
        <w:rPr>
          <w:sz w:val="24"/>
          <w:szCs w:val="24"/>
        </w:rPr>
        <w:t xml:space="preserve">bank at </w:t>
      </w:r>
      <w:r w:rsidR="00842FB8" w:rsidRPr="00842FB8">
        <w:rPr>
          <w:sz w:val="24"/>
          <w:szCs w:val="24"/>
        </w:rPr>
        <w:t>bo</w:t>
      </w:r>
      <w:r w:rsidR="00456AD6" w:rsidRPr="00842FB8">
        <w:rPr>
          <w:sz w:val="24"/>
          <w:szCs w:val="24"/>
        </w:rPr>
        <w:t>th</w:t>
      </w:r>
      <w:r w:rsidR="00842FB8" w:rsidRPr="00842FB8">
        <w:rPr>
          <w:sz w:val="24"/>
          <w:szCs w:val="24"/>
        </w:rPr>
        <w:t xml:space="preserve"> </w:t>
      </w:r>
      <w:r w:rsidR="00456AD6" w:rsidRPr="00842FB8">
        <w:rPr>
          <w:sz w:val="24"/>
          <w:szCs w:val="24"/>
        </w:rPr>
        <w:t>sides</w:t>
      </w:r>
      <w:r w:rsidRPr="00842FB8">
        <w:rPr>
          <w:sz w:val="24"/>
          <w:szCs w:val="24"/>
        </w:rPr>
        <w:t xml:space="preserve"> of the river</w:t>
      </w:r>
      <w:r w:rsidR="00551CB2">
        <w:rPr>
          <w:sz w:val="24"/>
          <w:szCs w:val="24"/>
        </w:rPr>
        <w:t>, the</w:t>
      </w:r>
      <w:r w:rsidR="00264AEE">
        <w:rPr>
          <w:sz w:val="24"/>
          <w:szCs w:val="24"/>
        </w:rPr>
        <w:t xml:space="preserve"> </w:t>
      </w:r>
      <w:r w:rsidR="00264AEE" w:rsidRPr="00842FB8">
        <w:rPr>
          <w:sz w:val="24"/>
          <w:szCs w:val="24"/>
        </w:rPr>
        <w:t>length</w:t>
      </w:r>
      <w:r w:rsidRPr="00842FB8">
        <w:rPr>
          <w:sz w:val="24"/>
          <w:szCs w:val="24"/>
        </w:rPr>
        <w:t xml:space="preserve"> of the weir crest including the un</w:t>
      </w:r>
      <w:r w:rsidR="00842FB8">
        <w:rPr>
          <w:sz w:val="24"/>
          <w:szCs w:val="24"/>
        </w:rPr>
        <w:t xml:space="preserve">der sluice gates is fixed to be </w:t>
      </w:r>
      <w:r w:rsidR="00551CB2">
        <w:rPr>
          <w:sz w:val="24"/>
          <w:szCs w:val="24"/>
        </w:rPr>
        <w:t xml:space="preserve">10.0 </w:t>
      </w:r>
      <w:r w:rsidRPr="00842FB8">
        <w:rPr>
          <w:sz w:val="24"/>
          <w:szCs w:val="24"/>
        </w:rPr>
        <w:t>m</w:t>
      </w:r>
      <w:r w:rsidRPr="00842FB8">
        <w:rPr>
          <w:b/>
          <w:sz w:val="24"/>
          <w:szCs w:val="24"/>
        </w:rPr>
        <w:t>.</w:t>
      </w:r>
    </w:p>
    <w:p w:rsidR="00777428" w:rsidRPr="00D532C1" w:rsidRDefault="00777428" w:rsidP="00574C34">
      <w:pPr>
        <w:spacing w:line="276" w:lineRule="auto"/>
        <w:jc w:val="both"/>
        <w:rPr>
          <w:b/>
          <w:color w:val="000000" w:themeColor="text1"/>
          <w:sz w:val="24"/>
          <w:szCs w:val="24"/>
        </w:rPr>
      </w:pPr>
    </w:p>
    <w:p w:rsidR="00A16182" w:rsidRDefault="00A16182" w:rsidP="00574C34">
      <w:pPr>
        <w:pStyle w:val="Heading3"/>
        <w:spacing w:line="276" w:lineRule="auto"/>
      </w:pPr>
      <w:r w:rsidRPr="00595FCC">
        <w:lastRenderedPageBreak/>
        <w:t xml:space="preserve"> </w:t>
      </w:r>
      <w:bookmarkStart w:id="149" w:name="_Toc167474724"/>
      <w:r w:rsidRPr="00595FCC">
        <w:t>Maximum Design Flood</w:t>
      </w:r>
      <w:bookmarkEnd w:id="149"/>
    </w:p>
    <w:p w:rsidR="00595FCC" w:rsidRPr="00595FCC" w:rsidRDefault="00595FCC" w:rsidP="00574C34">
      <w:pPr>
        <w:spacing w:line="276" w:lineRule="auto"/>
      </w:pPr>
    </w:p>
    <w:p w:rsidR="00A16182" w:rsidRDefault="00A16182" w:rsidP="00574C34">
      <w:pPr>
        <w:spacing w:line="276" w:lineRule="auto"/>
        <w:jc w:val="both"/>
        <w:rPr>
          <w:sz w:val="24"/>
          <w:szCs w:val="24"/>
        </w:rPr>
      </w:pPr>
      <w:r w:rsidRPr="00D532C1">
        <w:rPr>
          <w:sz w:val="24"/>
          <w:szCs w:val="24"/>
        </w:rPr>
        <w:t>For small-scale irrigation project, design flood once in 50 years is recommended for the design of diversion weirs. Accordingly, for the</w:t>
      </w:r>
      <w:r w:rsidR="00C73705">
        <w:rPr>
          <w:sz w:val="24"/>
          <w:szCs w:val="24"/>
        </w:rPr>
        <w:t xml:space="preserve"> </w:t>
      </w:r>
      <w:r w:rsidRPr="00D532C1">
        <w:rPr>
          <w:sz w:val="24"/>
          <w:szCs w:val="24"/>
        </w:rPr>
        <w:t>s</w:t>
      </w:r>
      <w:r w:rsidR="00C73705">
        <w:rPr>
          <w:sz w:val="24"/>
          <w:szCs w:val="24"/>
        </w:rPr>
        <w:t>ee</w:t>
      </w:r>
      <w:r w:rsidRPr="00D532C1">
        <w:rPr>
          <w:sz w:val="24"/>
          <w:szCs w:val="24"/>
        </w:rPr>
        <w:t xml:space="preserve">k of safety, the proposed diversion weir was designed for 50 years return flood discharge </w:t>
      </w:r>
      <w:r w:rsidR="00EA7D3E" w:rsidRPr="00EA7D3E">
        <w:rPr>
          <w:sz w:val="24"/>
          <w:szCs w:val="24"/>
        </w:rPr>
        <w:t>(</w:t>
      </w:r>
      <w:r w:rsidR="00EA7D3E" w:rsidRPr="00EF3C43">
        <w:rPr>
          <w:b/>
          <w:sz w:val="24"/>
          <w:szCs w:val="24"/>
        </w:rPr>
        <w:t>1</w:t>
      </w:r>
      <w:r w:rsidR="00551CB2">
        <w:rPr>
          <w:b/>
          <w:sz w:val="24"/>
          <w:szCs w:val="24"/>
        </w:rPr>
        <w:t>0</w:t>
      </w:r>
      <w:r w:rsidR="00EA7D3E" w:rsidRPr="00EF3C43">
        <w:rPr>
          <w:b/>
          <w:sz w:val="24"/>
          <w:szCs w:val="24"/>
        </w:rPr>
        <w:t>.</w:t>
      </w:r>
      <w:r w:rsidR="00551CB2">
        <w:rPr>
          <w:b/>
          <w:sz w:val="24"/>
          <w:szCs w:val="24"/>
        </w:rPr>
        <w:t>26</w:t>
      </w:r>
      <w:r w:rsidRPr="00EF3C43">
        <w:rPr>
          <w:b/>
          <w:sz w:val="24"/>
          <w:szCs w:val="24"/>
        </w:rPr>
        <w:t>m</w:t>
      </w:r>
      <w:r w:rsidRPr="00551CB2">
        <w:rPr>
          <w:b/>
          <w:sz w:val="24"/>
          <w:szCs w:val="24"/>
          <w:vertAlign w:val="superscript"/>
        </w:rPr>
        <w:t>3</w:t>
      </w:r>
      <w:r w:rsidRPr="00EF3C43">
        <w:rPr>
          <w:b/>
          <w:sz w:val="24"/>
          <w:szCs w:val="24"/>
        </w:rPr>
        <w:t>/</w:t>
      </w:r>
      <w:r w:rsidRPr="00EA7D3E">
        <w:rPr>
          <w:b/>
          <w:sz w:val="24"/>
          <w:szCs w:val="24"/>
        </w:rPr>
        <w:t>s</w:t>
      </w:r>
      <w:r w:rsidRPr="00EA7D3E">
        <w:rPr>
          <w:sz w:val="24"/>
          <w:szCs w:val="24"/>
        </w:rPr>
        <w:t>).</w:t>
      </w:r>
      <w:r w:rsidRPr="00D532C1">
        <w:rPr>
          <w:sz w:val="24"/>
          <w:szCs w:val="24"/>
        </w:rPr>
        <w:t xml:space="preserve"> Therefore, the proposed diversion weir is designed </w:t>
      </w:r>
      <w:r w:rsidR="00A56BF4">
        <w:rPr>
          <w:sz w:val="24"/>
          <w:szCs w:val="24"/>
        </w:rPr>
        <w:t>for</w:t>
      </w:r>
      <w:r w:rsidRPr="00D532C1">
        <w:rPr>
          <w:sz w:val="24"/>
          <w:szCs w:val="24"/>
        </w:rPr>
        <w:t xml:space="preserve"> design flood discharge </w:t>
      </w:r>
      <w:r w:rsidR="00A56BF4" w:rsidRPr="00EA7D3E">
        <w:rPr>
          <w:sz w:val="24"/>
          <w:szCs w:val="24"/>
        </w:rPr>
        <w:t xml:space="preserve">of </w:t>
      </w:r>
      <w:r w:rsidR="00EA7D3E">
        <w:rPr>
          <w:sz w:val="24"/>
          <w:szCs w:val="24"/>
        </w:rPr>
        <w:t>1</w:t>
      </w:r>
      <w:r w:rsidR="00551CB2">
        <w:rPr>
          <w:sz w:val="24"/>
          <w:szCs w:val="24"/>
        </w:rPr>
        <w:t>0</w:t>
      </w:r>
      <w:r w:rsidR="00EA7D3E">
        <w:rPr>
          <w:sz w:val="24"/>
          <w:szCs w:val="24"/>
        </w:rPr>
        <w:t>.</w:t>
      </w:r>
      <w:r w:rsidR="00551CB2">
        <w:rPr>
          <w:sz w:val="24"/>
          <w:szCs w:val="24"/>
        </w:rPr>
        <w:t>26</w:t>
      </w:r>
      <w:r w:rsidR="00A56BF4" w:rsidRPr="00EA7D3E">
        <w:rPr>
          <w:sz w:val="24"/>
          <w:szCs w:val="24"/>
        </w:rPr>
        <w:t>m</w:t>
      </w:r>
      <w:r w:rsidR="00A56BF4" w:rsidRPr="00551CB2">
        <w:rPr>
          <w:sz w:val="24"/>
          <w:szCs w:val="24"/>
          <w:vertAlign w:val="superscript"/>
        </w:rPr>
        <w:t>3</w:t>
      </w:r>
      <w:r w:rsidRPr="00EA7D3E">
        <w:rPr>
          <w:sz w:val="24"/>
          <w:szCs w:val="24"/>
        </w:rPr>
        <w:t>/sec</w:t>
      </w:r>
      <w:r w:rsidRPr="00D532C1">
        <w:rPr>
          <w:sz w:val="24"/>
          <w:szCs w:val="24"/>
        </w:rPr>
        <w:t>.</w:t>
      </w:r>
    </w:p>
    <w:p w:rsidR="00595FCC" w:rsidRPr="00D532C1" w:rsidRDefault="00595FCC" w:rsidP="00574C34">
      <w:pPr>
        <w:spacing w:line="276" w:lineRule="auto"/>
        <w:jc w:val="both"/>
        <w:rPr>
          <w:sz w:val="24"/>
          <w:szCs w:val="24"/>
        </w:rPr>
      </w:pPr>
    </w:p>
    <w:p w:rsidR="00D0389A" w:rsidRPr="00D0389A" w:rsidRDefault="00A16182" w:rsidP="00574C34">
      <w:pPr>
        <w:pStyle w:val="Heading3"/>
        <w:spacing w:line="276" w:lineRule="auto"/>
      </w:pPr>
      <w:r w:rsidRPr="00595FCC">
        <w:t xml:space="preserve"> </w:t>
      </w:r>
      <w:bookmarkStart w:id="150" w:name="_Toc167474725"/>
      <w:r w:rsidR="008011DC" w:rsidRPr="00595FCC">
        <w:t>D</w:t>
      </w:r>
      <w:r w:rsidR="00E53B71" w:rsidRPr="00595FCC">
        <w:t>etermination of flow depth</w:t>
      </w:r>
      <w:r w:rsidRPr="00595FCC">
        <w:t xml:space="preserve"> over the weir</w:t>
      </w:r>
      <w:r w:rsidR="00E53B71" w:rsidRPr="00595FCC">
        <w:t xml:space="preserve"> crest</w:t>
      </w:r>
      <w:bookmarkEnd w:id="150"/>
    </w:p>
    <w:p w:rsidR="00595FCC" w:rsidRPr="00595FCC" w:rsidRDefault="00595FCC" w:rsidP="00574C34">
      <w:pPr>
        <w:spacing w:line="276" w:lineRule="auto"/>
      </w:pPr>
    </w:p>
    <w:p w:rsidR="00B43B4B" w:rsidRPr="00D532C1" w:rsidRDefault="00A16182" w:rsidP="00574C34">
      <w:pPr>
        <w:spacing w:line="276" w:lineRule="auto"/>
        <w:jc w:val="both"/>
        <w:rPr>
          <w:sz w:val="24"/>
          <w:szCs w:val="24"/>
        </w:rPr>
      </w:pPr>
      <w:r w:rsidRPr="00D532C1">
        <w:rPr>
          <w:sz w:val="24"/>
          <w:szCs w:val="24"/>
        </w:rPr>
        <w:t xml:space="preserve">The weir is designed to pass the maximum design flood flows safely. The weir will have </w:t>
      </w:r>
      <w:r w:rsidR="001B0F66">
        <w:rPr>
          <w:sz w:val="24"/>
          <w:szCs w:val="24"/>
        </w:rPr>
        <w:t>one</w:t>
      </w:r>
      <w:r w:rsidRPr="00D532C1">
        <w:rPr>
          <w:sz w:val="24"/>
          <w:szCs w:val="24"/>
        </w:rPr>
        <w:t xml:space="preserve"> under sluice gates. However, </w:t>
      </w:r>
      <w:r w:rsidR="00B43B4B">
        <w:rPr>
          <w:sz w:val="24"/>
          <w:szCs w:val="24"/>
        </w:rPr>
        <w:t xml:space="preserve">20% of the </w:t>
      </w:r>
      <w:r w:rsidR="00B43B4B" w:rsidRPr="00D532C1">
        <w:rPr>
          <w:sz w:val="24"/>
          <w:szCs w:val="24"/>
        </w:rPr>
        <w:t>entire</w:t>
      </w:r>
      <w:r w:rsidRPr="00D532C1">
        <w:rPr>
          <w:sz w:val="24"/>
          <w:szCs w:val="24"/>
        </w:rPr>
        <w:t xml:space="preserve"> maximum </w:t>
      </w:r>
      <w:r w:rsidR="009B755C" w:rsidRPr="00D532C1">
        <w:rPr>
          <w:sz w:val="24"/>
          <w:szCs w:val="24"/>
        </w:rPr>
        <w:t xml:space="preserve">flood </w:t>
      </w:r>
      <w:r w:rsidR="009B755C">
        <w:rPr>
          <w:sz w:val="24"/>
          <w:szCs w:val="24"/>
        </w:rPr>
        <w:t>will</w:t>
      </w:r>
      <w:r w:rsidR="00B43B4B">
        <w:rPr>
          <w:sz w:val="24"/>
          <w:szCs w:val="24"/>
        </w:rPr>
        <w:t xml:space="preserve"> pass </w:t>
      </w:r>
      <w:r w:rsidRPr="00D532C1">
        <w:rPr>
          <w:sz w:val="24"/>
          <w:szCs w:val="24"/>
        </w:rPr>
        <w:t>safely without causing any damage to structures and as well as the land located upstream of the river reach.</w:t>
      </w:r>
    </w:p>
    <w:p w:rsidR="009B755C" w:rsidRDefault="00A16182" w:rsidP="00574C34">
      <w:pPr>
        <w:spacing w:line="276" w:lineRule="auto"/>
        <w:jc w:val="both"/>
        <w:rPr>
          <w:sz w:val="24"/>
          <w:szCs w:val="24"/>
        </w:rPr>
      </w:pPr>
      <w:r w:rsidRPr="00E727BE">
        <w:rPr>
          <w:sz w:val="24"/>
          <w:szCs w:val="24"/>
        </w:rPr>
        <w:t>Discharge over the weir is generally expressed as</w:t>
      </w:r>
      <w:r w:rsidR="00E96864">
        <w:rPr>
          <w:sz w:val="24"/>
          <w:szCs w:val="24"/>
        </w:rPr>
        <w:t xml:space="preserve"> </w:t>
      </w:r>
      <w:r w:rsidRPr="00E727BE">
        <w:rPr>
          <w:sz w:val="24"/>
          <w:szCs w:val="24"/>
        </w:rPr>
        <w:t xml:space="preserve"> </w:t>
      </w:r>
    </w:p>
    <w:p w:rsidR="00A16182" w:rsidRPr="00E727BE" w:rsidRDefault="00A16182" w:rsidP="00574C34">
      <w:pPr>
        <w:spacing w:line="276" w:lineRule="auto"/>
        <w:rPr>
          <w:sz w:val="24"/>
          <w:szCs w:val="24"/>
          <w:vertAlign w:val="superscript"/>
        </w:rPr>
      </w:pPr>
      <w:r w:rsidRPr="00E727BE">
        <w:rPr>
          <w:sz w:val="24"/>
          <w:szCs w:val="24"/>
        </w:rPr>
        <w:t>Q = CLH</w:t>
      </w:r>
      <w:r w:rsidRPr="00E727BE">
        <w:rPr>
          <w:sz w:val="24"/>
          <w:szCs w:val="24"/>
          <w:vertAlign w:val="subscript"/>
        </w:rPr>
        <w:t>e</w:t>
      </w:r>
      <w:r w:rsidRPr="00E727BE">
        <w:rPr>
          <w:sz w:val="24"/>
          <w:szCs w:val="24"/>
          <w:vertAlign w:val="superscript"/>
        </w:rPr>
        <w:t>3/2</w:t>
      </w:r>
    </w:p>
    <w:p w:rsidR="00A16182" w:rsidRPr="00E727BE" w:rsidRDefault="00A16182" w:rsidP="00574C34">
      <w:pPr>
        <w:spacing w:line="276" w:lineRule="auto"/>
        <w:rPr>
          <w:sz w:val="24"/>
          <w:szCs w:val="24"/>
        </w:rPr>
      </w:pPr>
      <w:r w:rsidRPr="00E727BE">
        <w:rPr>
          <w:sz w:val="24"/>
          <w:szCs w:val="24"/>
        </w:rPr>
        <w:t>Where,</w:t>
      </w:r>
    </w:p>
    <w:p w:rsidR="00A16182" w:rsidRPr="00E727BE" w:rsidRDefault="00A16182" w:rsidP="00574C34">
      <w:pPr>
        <w:spacing w:line="276" w:lineRule="auto"/>
        <w:rPr>
          <w:sz w:val="24"/>
          <w:szCs w:val="24"/>
        </w:rPr>
      </w:pPr>
      <w:r w:rsidRPr="00E727BE">
        <w:rPr>
          <w:sz w:val="24"/>
          <w:szCs w:val="24"/>
        </w:rPr>
        <w:t xml:space="preserve">Q= Maximum design discharge = </w:t>
      </w:r>
      <w:r w:rsidR="00AB394D">
        <w:rPr>
          <w:sz w:val="24"/>
          <w:szCs w:val="24"/>
        </w:rPr>
        <w:t>1</w:t>
      </w:r>
      <w:r w:rsidR="00551CB2">
        <w:rPr>
          <w:sz w:val="24"/>
          <w:szCs w:val="24"/>
        </w:rPr>
        <w:t>0</w:t>
      </w:r>
      <w:r w:rsidR="00AB394D">
        <w:rPr>
          <w:sz w:val="24"/>
          <w:szCs w:val="24"/>
        </w:rPr>
        <w:t>.3</w:t>
      </w:r>
      <w:r w:rsidRPr="00E727BE">
        <w:rPr>
          <w:sz w:val="24"/>
          <w:szCs w:val="24"/>
        </w:rPr>
        <w:t>m</w:t>
      </w:r>
      <w:r w:rsidRPr="00E727BE">
        <w:rPr>
          <w:sz w:val="24"/>
          <w:szCs w:val="24"/>
          <w:vertAlign w:val="superscript"/>
        </w:rPr>
        <w:t>3</w:t>
      </w:r>
      <w:r w:rsidRPr="00E727BE">
        <w:rPr>
          <w:sz w:val="24"/>
          <w:szCs w:val="24"/>
        </w:rPr>
        <w:t>/s</w:t>
      </w:r>
    </w:p>
    <w:p w:rsidR="00A16182" w:rsidRPr="00E727BE" w:rsidRDefault="00A16182" w:rsidP="00574C34">
      <w:pPr>
        <w:spacing w:line="276" w:lineRule="auto"/>
        <w:rPr>
          <w:sz w:val="24"/>
          <w:szCs w:val="24"/>
        </w:rPr>
      </w:pPr>
      <w:r w:rsidRPr="00E727BE">
        <w:rPr>
          <w:sz w:val="24"/>
          <w:szCs w:val="24"/>
        </w:rPr>
        <w:t xml:space="preserve">L =length of the weir = </w:t>
      </w:r>
      <w:r w:rsidR="00551CB2">
        <w:rPr>
          <w:sz w:val="24"/>
          <w:szCs w:val="24"/>
        </w:rPr>
        <w:t>10</w:t>
      </w:r>
      <w:r w:rsidRPr="00E727BE">
        <w:rPr>
          <w:sz w:val="24"/>
          <w:szCs w:val="24"/>
        </w:rPr>
        <w:t>m</w:t>
      </w:r>
    </w:p>
    <w:p w:rsidR="00A16182" w:rsidRPr="00E727BE" w:rsidRDefault="00A16182" w:rsidP="00574C34">
      <w:pPr>
        <w:spacing w:line="276" w:lineRule="auto"/>
        <w:rPr>
          <w:sz w:val="24"/>
          <w:szCs w:val="24"/>
          <w:vertAlign w:val="subscript"/>
        </w:rPr>
      </w:pPr>
      <w:r w:rsidRPr="00E727BE">
        <w:rPr>
          <w:sz w:val="24"/>
          <w:szCs w:val="24"/>
        </w:rPr>
        <w:t>H</w:t>
      </w:r>
      <w:r w:rsidRPr="00E727BE">
        <w:rPr>
          <w:sz w:val="24"/>
          <w:szCs w:val="24"/>
          <w:vertAlign w:val="subscript"/>
        </w:rPr>
        <w:t>e</w:t>
      </w:r>
      <w:r w:rsidRPr="00E727BE">
        <w:rPr>
          <w:sz w:val="24"/>
          <w:szCs w:val="24"/>
        </w:rPr>
        <w:t>= height of energy line above the crest = V</w:t>
      </w:r>
      <w:r w:rsidRPr="00E727BE">
        <w:rPr>
          <w:sz w:val="24"/>
          <w:szCs w:val="24"/>
          <w:vertAlign w:val="superscript"/>
        </w:rPr>
        <w:t>2</w:t>
      </w:r>
      <w:r w:rsidRPr="00E727BE">
        <w:rPr>
          <w:sz w:val="24"/>
          <w:szCs w:val="24"/>
        </w:rPr>
        <w:t>/2g + H</w:t>
      </w:r>
      <w:r w:rsidRPr="00E727BE">
        <w:rPr>
          <w:sz w:val="24"/>
          <w:szCs w:val="24"/>
          <w:vertAlign w:val="subscript"/>
        </w:rPr>
        <w:t>d</w:t>
      </w:r>
    </w:p>
    <w:p w:rsidR="00A16182" w:rsidRPr="00BC3B9D" w:rsidRDefault="00A16182" w:rsidP="00574C34">
      <w:pPr>
        <w:spacing w:line="276" w:lineRule="auto"/>
      </w:pPr>
      <w:r w:rsidRPr="00E727BE">
        <w:rPr>
          <w:sz w:val="24"/>
          <w:szCs w:val="24"/>
        </w:rPr>
        <w:t xml:space="preserve">C = discharge coefficient, in practice a discharge coefficient of C =1.70 (for broad crested weir) is used. </w:t>
      </w:r>
    </w:p>
    <w:p w:rsidR="00EF3C43" w:rsidRPr="00BC3B9D" w:rsidRDefault="00272C70" w:rsidP="00574C34">
      <w:pPr>
        <w:spacing w:line="276" w:lineRule="auto"/>
      </w:pPr>
      <w:r w:rsidRPr="00BC3B9D">
        <w:object w:dxaOrig="16665" w:dyaOrig="8745">
          <v:shape id="_x0000_i1037" type="#_x0000_t75" style="width:461.75pt;height:200.1pt" o:ole="" o:bordertopcolor="this" o:borderleftcolor="this" o:borderbottomcolor="this" o:borderrightcolor="this">
            <v:imagedata r:id="rId35" o:title="" croptop="39089f" cropbottom="23982f" cropleft="27867f" cropright="34483f"/>
            <w10:bordertop type="single" width="4"/>
            <w10:borderleft type="single" width="4"/>
            <w10:borderbottom type="single" width="4"/>
            <w10:borderright type="single" width="4"/>
          </v:shape>
          <o:OLEObject Type="Embed" ProgID="AutoCAD.Drawing.18" ShapeID="_x0000_i1037" DrawAspect="Content" ObjectID="_1543531043" r:id="rId36"/>
        </w:object>
      </w:r>
    </w:p>
    <w:p w:rsidR="005033BD" w:rsidRPr="00640248" w:rsidRDefault="005033BD" w:rsidP="005033BD">
      <w:pPr>
        <w:pStyle w:val="Caption"/>
        <w:keepNext/>
        <w:spacing w:line="276" w:lineRule="auto"/>
      </w:pPr>
      <w:bookmarkStart w:id="151" w:name="_Toc454919278"/>
      <w:r>
        <w:t xml:space="preserve">Figure </w:t>
      </w:r>
      <w:fldSimple w:instr=" STYLEREF 1 \s ">
        <w:r w:rsidR="00442A41">
          <w:rPr>
            <w:noProof/>
          </w:rPr>
          <w:t>3</w:t>
        </w:r>
      </w:fldSimple>
      <w:r w:rsidR="008B16B9">
        <w:noBreakHyphen/>
      </w:r>
      <w:fldSimple w:instr=" SEQ Figure \* ARABIC \s 1 ">
        <w:r w:rsidR="00442A41">
          <w:rPr>
            <w:noProof/>
          </w:rPr>
          <w:t>2</w:t>
        </w:r>
      </w:fldSimple>
      <w:bookmarkStart w:id="152" w:name="_Toc343517561"/>
      <w:r w:rsidR="00777428">
        <w:t>: Discharge</w:t>
      </w:r>
      <w:r>
        <w:t xml:space="preserve"> curve over the weir </w:t>
      </w:r>
      <w:bookmarkEnd w:id="152"/>
      <w:r>
        <w:t>crest</w:t>
      </w:r>
      <w:bookmarkEnd w:id="151"/>
    </w:p>
    <w:p w:rsidR="005033BD" w:rsidRDefault="005033BD" w:rsidP="005033BD">
      <w:pPr>
        <w:pStyle w:val="Caption"/>
      </w:pPr>
    </w:p>
    <w:p w:rsidR="00A16182" w:rsidRDefault="00F90298" w:rsidP="00574C34">
      <w:pPr>
        <w:spacing w:line="276" w:lineRule="auto"/>
      </w:pPr>
      <w:r w:rsidRPr="00F90298">
        <w:rPr>
          <w:noProof/>
          <w:sz w:val="24"/>
          <w:szCs w:val="24"/>
        </w:rPr>
        <w:pict>
          <v:shape id="_x0000_s1028" type="#_x0000_t75" style="position:absolute;margin-left:0;margin-top:6.6pt;width:191pt;height:37pt;z-index:251663360;mso-position-horizontal:left">
            <v:imagedata r:id="rId37" o:title=""/>
            <w10:wrap type="square" side="right"/>
          </v:shape>
          <o:OLEObject Type="Embed" ProgID="Equation.3" ShapeID="_x0000_s1028" DrawAspect="Content" ObjectID="_1543531104" r:id="rId38"/>
        </w:pict>
      </w:r>
    </w:p>
    <w:p w:rsidR="00A16182" w:rsidRPr="00E727BE" w:rsidRDefault="00A16182" w:rsidP="00574C34">
      <w:pPr>
        <w:spacing w:line="276" w:lineRule="auto"/>
        <w:rPr>
          <w:sz w:val="24"/>
          <w:szCs w:val="24"/>
        </w:rPr>
      </w:pPr>
      <w:r w:rsidRPr="00E727BE">
        <w:rPr>
          <w:sz w:val="24"/>
          <w:szCs w:val="24"/>
        </w:rPr>
        <w:tab/>
      </w:r>
    </w:p>
    <w:p w:rsidR="00272C70" w:rsidRDefault="00272C70" w:rsidP="00574C34">
      <w:pPr>
        <w:spacing w:line="276" w:lineRule="auto"/>
        <w:rPr>
          <w:i/>
          <w:sz w:val="22"/>
          <w:szCs w:val="24"/>
        </w:rPr>
      </w:pPr>
    </w:p>
    <w:p w:rsidR="00272C70" w:rsidRPr="00701EF2" w:rsidRDefault="00272C70" w:rsidP="00574C34">
      <w:pPr>
        <w:spacing w:line="276" w:lineRule="auto"/>
        <w:rPr>
          <w:i/>
          <w:sz w:val="24"/>
          <w:szCs w:val="24"/>
        </w:rPr>
      </w:pPr>
      <w:r w:rsidRPr="00272C70">
        <w:rPr>
          <w:i/>
          <w:sz w:val="22"/>
          <w:szCs w:val="24"/>
        </w:rPr>
        <w:t xml:space="preserve">Approach velocity </w:t>
      </w:r>
      <w:r w:rsidRPr="00701EF2">
        <w:rPr>
          <w:i/>
          <w:sz w:val="24"/>
          <w:szCs w:val="24"/>
        </w:rPr>
        <w:t>head is calculated as:</w:t>
      </w:r>
    </w:p>
    <w:p w:rsidR="00A16182" w:rsidRPr="00701EF2" w:rsidRDefault="00A16182" w:rsidP="00574C34">
      <w:pPr>
        <w:spacing w:line="276" w:lineRule="auto"/>
        <w:rPr>
          <w:i/>
          <w:sz w:val="24"/>
          <w:szCs w:val="24"/>
        </w:rPr>
      </w:pPr>
    </w:p>
    <w:p w:rsidR="00A16182" w:rsidRPr="00701EF2" w:rsidRDefault="00F90298" w:rsidP="00574C34">
      <w:pPr>
        <w:spacing w:line="276" w:lineRule="auto"/>
        <w:rPr>
          <w:i/>
          <w:sz w:val="24"/>
          <w:szCs w:val="24"/>
        </w:rPr>
      </w:pPr>
      <w:r>
        <w:rPr>
          <w:i/>
          <w:noProof/>
          <w:sz w:val="24"/>
          <w:szCs w:val="24"/>
        </w:rPr>
        <w:pict>
          <v:shape id="_x0000_s1027" type="#_x0000_t75" style="position:absolute;margin-left:0;margin-top:-.15pt;width:83.45pt;height:34pt;z-index:251662336;mso-position-horizontal:left">
            <v:imagedata r:id="rId39" o:title=""/>
            <w10:wrap type="square" side="right"/>
          </v:shape>
          <o:OLEObject Type="Embed" ProgID="Equation.3" ShapeID="_x0000_s1027" DrawAspect="Content" ObjectID="_1543531105" r:id="rId40"/>
        </w:pict>
      </w:r>
      <w:r w:rsidR="00A16182" w:rsidRPr="00701EF2">
        <w:rPr>
          <w:i/>
          <w:sz w:val="24"/>
          <w:szCs w:val="24"/>
        </w:rPr>
        <w:br w:type="textWrapping" w:clear="all"/>
      </w:r>
    </w:p>
    <w:p w:rsidR="00A16182" w:rsidRPr="00E727BE" w:rsidRDefault="00A16182" w:rsidP="00574C34">
      <w:pPr>
        <w:spacing w:line="276" w:lineRule="auto"/>
        <w:rPr>
          <w:sz w:val="24"/>
          <w:szCs w:val="24"/>
        </w:rPr>
      </w:pPr>
      <w:r w:rsidRPr="00E727BE">
        <w:rPr>
          <w:position w:val="-14"/>
          <w:sz w:val="24"/>
          <w:szCs w:val="24"/>
        </w:rPr>
        <w:object w:dxaOrig="4060" w:dyaOrig="420">
          <v:shape id="_x0000_i1038" type="#_x0000_t75" style="width:203.55pt;height:20.1pt" o:ole="">
            <v:imagedata r:id="rId41" o:title=""/>
          </v:shape>
          <o:OLEObject Type="Embed" ProgID="Equation.3" ShapeID="_x0000_i1038" DrawAspect="Content" ObjectID="_1543531044" r:id="rId42"/>
        </w:object>
      </w:r>
    </w:p>
    <w:p w:rsidR="00A16182" w:rsidRPr="00E727BE" w:rsidRDefault="00A16182" w:rsidP="00574C34">
      <w:pPr>
        <w:spacing w:line="276" w:lineRule="auto"/>
        <w:rPr>
          <w:sz w:val="24"/>
          <w:szCs w:val="24"/>
        </w:rPr>
      </w:pPr>
      <w:r w:rsidRPr="00E727BE">
        <w:rPr>
          <w:position w:val="-30"/>
          <w:sz w:val="24"/>
          <w:szCs w:val="24"/>
        </w:rPr>
        <w:object w:dxaOrig="3159" w:dyaOrig="680">
          <v:shape id="_x0000_i1039" type="#_x0000_t75" style="width:157.85pt;height:34.6pt" o:ole="">
            <v:imagedata r:id="rId43" o:title=""/>
          </v:shape>
          <o:OLEObject Type="Embed" ProgID="Equation.3" ShapeID="_x0000_i1039" DrawAspect="Content" ObjectID="_1543531045" r:id="rId44"/>
        </w:object>
      </w:r>
    </w:p>
    <w:p w:rsidR="00A16182" w:rsidRPr="00E727BE" w:rsidRDefault="00A16182" w:rsidP="00574C34">
      <w:pPr>
        <w:spacing w:line="276" w:lineRule="auto"/>
        <w:rPr>
          <w:sz w:val="24"/>
          <w:szCs w:val="24"/>
        </w:rPr>
      </w:pPr>
      <w:r w:rsidRPr="00E727BE">
        <w:rPr>
          <w:sz w:val="24"/>
          <w:szCs w:val="24"/>
        </w:rPr>
        <w:t>Where,</w:t>
      </w:r>
    </w:p>
    <w:p w:rsidR="00A16182" w:rsidRPr="00E727BE" w:rsidRDefault="00A16182" w:rsidP="00574C34">
      <w:pPr>
        <w:spacing w:line="276" w:lineRule="auto"/>
        <w:rPr>
          <w:sz w:val="24"/>
          <w:szCs w:val="24"/>
        </w:rPr>
      </w:pPr>
      <w:r w:rsidRPr="00E727BE">
        <w:rPr>
          <w:sz w:val="24"/>
          <w:szCs w:val="24"/>
        </w:rPr>
        <w:t xml:space="preserve">Q = Maximum Design discharge = </w:t>
      </w:r>
      <w:r w:rsidR="00A50C61">
        <w:rPr>
          <w:sz w:val="24"/>
          <w:szCs w:val="24"/>
        </w:rPr>
        <w:t>1</w:t>
      </w:r>
      <w:r w:rsidR="00551CB2">
        <w:rPr>
          <w:sz w:val="24"/>
          <w:szCs w:val="24"/>
        </w:rPr>
        <w:t>0</w:t>
      </w:r>
      <w:r w:rsidR="00A50C61">
        <w:rPr>
          <w:sz w:val="24"/>
          <w:szCs w:val="24"/>
        </w:rPr>
        <w:t>.3</w:t>
      </w:r>
      <w:r w:rsidRPr="00E727BE">
        <w:rPr>
          <w:sz w:val="24"/>
          <w:szCs w:val="24"/>
        </w:rPr>
        <w:t>m</w:t>
      </w:r>
      <w:r w:rsidRPr="00E727BE">
        <w:rPr>
          <w:sz w:val="24"/>
          <w:szCs w:val="24"/>
          <w:vertAlign w:val="superscript"/>
        </w:rPr>
        <w:t>3</w:t>
      </w:r>
      <w:r w:rsidRPr="00E727BE">
        <w:rPr>
          <w:sz w:val="24"/>
          <w:szCs w:val="24"/>
        </w:rPr>
        <w:t xml:space="preserve">/s </w:t>
      </w:r>
    </w:p>
    <w:p w:rsidR="00A16182" w:rsidRPr="00E727BE" w:rsidRDefault="00A16182" w:rsidP="00574C34">
      <w:pPr>
        <w:spacing w:line="276" w:lineRule="auto"/>
        <w:rPr>
          <w:sz w:val="24"/>
          <w:szCs w:val="24"/>
        </w:rPr>
      </w:pPr>
      <w:r w:rsidRPr="00E727BE">
        <w:rPr>
          <w:sz w:val="24"/>
          <w:szCs w:val="24"/>
        </w:rPr>
        <w:t xml:space="preserve">h = Height of the weir body above the upstream river bed = </w:t>
      </w:r>
      <w:r w:rsidR="00C1173C">
        <w:rPr>
          <w:sz w:val="24"/>
          <w:szCs w:val="24"/>
        </w:rPr>
        <w:t>0.</w:t>
      </w:r>
      <w:r w:rsidR="006E1BAD">
        <w:rPr>
          <w:sz w:val="24"/>
          <w:szCs w:val="24"/>
        </w:rPr>
        <w:t>6</w:t>
      </w:r>
      <w:r w:rsidRPr="00E727BE">
        <w:rPr>
          <w:sz w:val="24"/>
          <w:szCs w:val="24"/>
        </w:rPr>
        <w:t>m</w:t>
      </w:r>
    </w:p>
    <w:p w:rsidR="00A16182" w:rsidRPr="00E727BE" w:rsidRDefault="00A16182" w:rsidP="00574C34">
      <w:pPr>
        <w:spacing w:line="276" w:lineRule="auto"/>
        <w:rPr>
          <w:sz w:val="24"/>
          <w:szCs w:val="24"/>
        </w:rPr>
      </w:pPr>
      <w:r w:rsidRPr="00E727BE">
        <w:rPr>
          <w:position w:val="-12"/>
          <w:sz w:val="24"/>
          <w:szCs w:val="24"/>
        </w:rPr>
        <w:object w:dxaOrig="340" w:dyaOrig="360">
          <v:shape id="_x0000_i1040" type="#_x0000_t75" style="width:17.3pt;height:18.7pt" o:ole="">
            <v:imagedata r:id="rId45" o:title=""/>
          </v:shape>
          <o:OLEObject Type="Embed" ProgID="Equation.3" ShapeID="_x0000_i1040" DrawAspect="Content" ObjectID="_1543531046" r:id="rId46"/>
        </w:object>
      </w:r>
      <w:r w:rsidRPr="00E727BE">
        <w:rPr>
          <w:sz w:val="24"/>
          <w:szCs w:val="24"/>
        </w:rPr>
        <w:t xml:space="preserve"> = Over flow depth without velocity head</w:t>
      </w:r>
    </w:p>
    <w:p w:rsidR="00A16182" w:rsidRPr="00E727BE" w:rsidRDefault="00A16182" w:rsidP="00574C34">
      <w:pPr>
        <w:spacing w:line="276" w:lineRule="auto"/>
        <w:rPr>
          <w:b/>
          <w:sz w:val="24"/>
          <w:szCs w:val="24"/>
        </w:rPr>
      </w:pPr>
      <w:r w:rsidRPr="00E727BE">
        <w:rPr>
          <w:sz w:val="24"/>
          <w:szCs w:val="24"/>
        </w:rPr>
        <w:t xml:space="preserve">L = length of the weir = </w:t>
      </w:r>
      <w:r w:rsidR="00551CB2">
        <w:rPr>
          <w:sz w:val="24"/>
          <w:szCs w:val="24"/>
        </w:rPr>
        <w:t>10</w:t>
      </w:r>
      <w:r w:rsidRPr="00E727BE">
        <w:rPr>
          <w:sz w:val="24"/>
          <w:szCs w:val="24"/>
        </w:rPr>
        <w:t>m</w:t>
      </w:r>
    </w:p>
    <w:p w:rsidR="00A16182" w:rsidRPr="00E727BE" w:rsidRDefault="00A16182" w:rsidP="00574C34">
      <w:pPr>
        <w:spacing w:line="276" w:lineRule="auto"/>
        <w:rPr>
          <w:sz w:val="24"/>
          <w:szCs w:val="24"/>
        </w:rPr>
      </w:pPr>
      <w:r w:rsidRPr="00E727BE">
        <w:rPr>
          <w:sz w:val="24"/>
          <w:szCs w:val="24"/>
        </w:rPr>
        <w:t xml:space="preserve">From </w:t>
      </w:r>
      <w:r w:rsidR="00551CB2" w:rsidRPr="00E727BE">
        <w:rPr>
          <w:position w:val="-30"/>
          <w:sz w:val="24"/>
          <w:szCs w:val="24"/>
        </w:rPr>
        <w:object w:dxaOrig="6520" w:dyaOrig="680">
          <v:shape id="_x0000_i1041" type="#_x0000_t75" style="width:326.1pt;height:34.6pt" o:ole="">
            <v:imagedata r:id="rId47" o:title=""/>
          </v:shape>
          <o:OLEObject Type="Embed" ProgID="Equation.3" ShapeID="_x0000_i1041" DrawAspect="Content" ObjectID="_1543531047" r:id="rId48"/>
        </w:object>
      </w:r>
      <w:r w:rsidRPr="00E727BE">
        <w:rPr>
          <w:sz w:val="24"/>
          <w:szCs w:val="24"/>
        </w:rPr>
        <w:t xml:space="preserve"> by trial and error the value of H</w:t>
      </w:r>
      <w:r w:rsidRPr="00E727BE">
        <w:rPr>
          <w:sz w:val="24"/>
          <w:szCs w:val="24"/>
          <w:vertAlign w:val="subscript"/>
        </w:rPr>
        <w:t>d</w:t>
      </w:r>
      <w:r w:rsidRPr="00E727BE">
        <w:rPr>
          <w:b/>
          <w:sz w:val="24"/>
          <w:szCs w:val="24"/>
        </w:rPr>
        <w:t xml:space="preserve">= </w:t>
      </w:r>
      <w:r w:rsidR="008C370D">
        <w:rPr>
          <w:b/>
          <w:sz w:val="24"/>
          <w:szCs w:val="24"/>
        </w:rPr>
        <w:t>0.</w:t>
      </w:r>
      <w:r w:rsidR="00551CB2">
        <w:rPr>
          <w:b/>
          <w:sz w:val="24"/>
          <w:szCs w:val="24"/>
        </w:rPr>
        <w:t>6</w:t>
      </w:r>
      <w:r w:rsidR="00986A07">
        <w:rPr>
          <w:b/>
          <w:sz w:val="24"/>
          <w:szCs w:val="24"/>
        </w:rPr>
        <w:t>8</w:t>
      </w:r>
      <w:r w:rsidRPr="00E727BE">
        <w:rPr>
          <w:b/>
          <w:sz w:val="24"/>
          <w:szCs w:val="24"/>
        </w:rPr>
        <w:t>m</w:t>
      </w:r>
    </w:p>
    <w:p w:rsidR="00A16182" w:rsidRPr="00E727BE" w:rsidRDefault="00A16182" w:rsidP="00574C34">
      <w:pPr>
        <w:spacing w:line="276" w:lineRule="auto"/>
        <w:rPr>
          <w:sz w:val="24"/>
          <w:szCs w:val="24"/>
        </w:rPr>
      </w:pPr>
      <w:r w:rsidRPr="00E727BE">
        <w:rPr>
          <w:sz w:val="24"/>
          <w:szCs w:val="24"/>
        </w:rPr>
        <w:t xml:space="preserve">In the same way: </w:t>
      </w:r>
    </w:p>
    <w:p w:rsidR="00A16182" w:rsidRPr="00E727BE" w:rsidRDefault="00A16182" w:rsidP="00574C34">
      <w:pPr>
        <w:spacing w:line="276" w:lineRule="auto"/>
        <w:rPr>
          <w:sz w:val="24"/>
          <w:szCs w:val="24"/>
        </w:rPr>
      </w:pPr>
      <w:r w:rsidRPr="00E727BE">
        <w:rPr>
          <w:sz w:val="24"/>
          <w:szCs w:val="24"/>
        </w:rPr>
        <w:t xml:space="preserve">Approach Velocity, </w:t>
      </w:r>
      <w:r w:rsidR="00551CB2" w:rsidRPr="00E727BE">
        <w:rPr>
          <w:position w:val="-14"/>
          <w:sz w:val="24"/>
          <w:szCs w:val="24"/>
        </w:rPr>
        <w:object w:dxaOrig="5360" w:dyaOrig="420">
          <v:shape id="_x0000_i1042" type="#_x0000_t75" style="width:269.3pt;height:20.1pt" o:ole="">
            <v:imagedata r:id="rId49" o:title=""/>
          </v:shape>
          <o:OLEObject Type="Embed" ProgID="Equation.3" ShapeID="_x0000_i1042" DrawAspect="Content" ObjectID="_1543531048" r:id="rId50"/>
        </w:object>
      </w:r>
    </w:p>
    <w:p w:rsidR="00A16182" w:rsidRPr="00E727BE" w:rsidRDefault="00A16182" w:rsidP="00574C34">
      <w:pPr>
        <w:spacing w:line="276" w:lineRule="auto"/>
        <w:rPr>
          <w:position w:val="-28"/>
          <w:sz w:val="24"/>
          <w:szCs w:val="24"/>
        </w:rPr>
      </w:pPr>
      <w:r w:rsidRPr="00E727BE">
        <w:rPr>
          <w:sz w:val="24"/>
          <w:szCs w:val="24"/>
        </w:rPr>
        <w:t>Head d</w:t>
      </w:r>
      <w:r>
        <w:rPr>
          <w:sz w:val="24"/>
          <w:szCs w:val="24"/>
        </w:rPr>
        <w:t>u</w:t>
      </w:r>
      <w:r w:rsidRPr="00E727BE">
        <w:rPr>
          <w:sz w:val="24"/>
          <w:szCs w:val="24"/>
        </w:rPr>
        <w:t xml:space="preserve">e to velocity,  </w:t>
      </w:r>
      <w:r w:rsidR="00551CB2" w:rsidRPr="00E727BE">
        <w:rPr>
          <w:position w:val="-28"/>
          <w:sz w:val="24"/>
          <w:szCs w:val="24"/>
        </w:rPr>
        <w:object w:dxaOrig="2960" w:dyaOrig="700">
          <v:shape id="_x0000_i1043" type="#_x0000_t75" style="width:148.85pt;height:36pt" o:ole="">
            <v:imagedata r:id="rId51" o:title=""/>
          </v:shape>
          <o:OLEObject Type="Embed" ProgID="Equation.3" ShapeID="_x0000_i1043" DrawAspect="Content" ObjectID="_1543531049" r:id="rId52"/>
        </w:object>
      </w:r>
    </w:p>
    <w:p w:rsidR="00A16182" w:rsidRDefault="00A16182" w:rsidP="00574C34">
      <w:pPr>
        <w:spacing w:line="276" w:lineRule="auto"/>
        <w:rPr>
          <w:sz w:val="24"/>
          <w:szCs w:val="24"/>
        </w:rPr>
      </w:pPr>
      <w:r w:rsidRPr="007B2B80">
        <w:rPr>
          <w:sz w:val="24"/>
          <w:szCs w:val="24"/>
        </w:rPr>
        <w:t>Upstream water level = weir crest elevation + calculated ov</w:t>
      </w:r>
      <w:r w:rsidR="007B2B80">
        <w:rPr>
          <w:sz w:val="24"/>
          <w:szCs w:val="24"/>
        </w:rPr>
        <w:t>er flow depth=</w:t>
      </w:r>
      <w:r w:rsidR="00551CB2">
        <w:rPr>
          <w:sz w:val="24"/>
          <w:szCs w:val="24"/>
        </w:rPr>
        <w:t>3130.5</w:t>
      </w:r>
      <w:r w:rsidR="009066D6">
        <w:rPr>
          <w:sz w:val="24"/>
          <w:szCs w:val="24"/>
        </w:rPr>
        <w:t>+0</w:t>
      </w:r>
      <w:r w:rsidR="00757533">
        <w:rPr>
          <w:sz w:val="24"/>
          <w:szCs w:val="24"/>
        </w:rPr>
        <w:t>.</w:t>
      </w:r>
      <w:r w:rsidR="00551CB2">
        <w:rPr>
          <w:sz w:val="24"/>
          <w:szCs w:val="24"/>
        </w:rPr>
        <w:t>6</w:t>
      </w:r>
      <w:r w:rsidR="00CE56B1">
        <w:rPr>
          <w:sz w:val="24"/>
          <w:szCs w:val="24"/>
        </w:rPr>
        <w:t>8= 313</w:t>
      </w:r>
      <w:r w:rsidR="00551CB2">
        <w:rPr>
          <w:sz w:val="24"/>
          <w:szCs w:val="24"/>
        </w:rPr>
        <w:t>1.1</w:t>
      </w:r>
      <w:r w:rsidR="00F82A55">
        <w:rPr>
          <w:sz w:val="24"/>
          <w:szCs w:val="24"/>
        </w:rPr>
        <w:t>8</w:t>
      </w:r>
      <w:r w:rsidRPr="007B2B80">
        <w:rPr>
          <w:sz w:val="24"/>
          <w:szCs w:val="24"/>
        </w:rPr>
        <w:t>m</w:t>
      </w:r>
    </w:p>
    <w:p w:rsidR="00595FCC" w:rsidRPr="007B2B80" w:rsidRDefault="00595FCC" w:rsidP="00574C34">
      <w:pPr>
        <w:spacing w:line="276" w:lineRule="auto"/>
        <w:rPr>
          <w:sz w:val="24"/>
          <w:szCs w:val="24"/>
        </w:rPr>
      </w:pPr>
    </w:p>
    <w:p w:rsidR="007B2B80" w:rsidRDefault="007B2B80" w:rsidP="00574C34">
      <w:pPr>
        <w:pStyle w:val="Heading3"/>
        <w:spacing w:line="276" w:lineRule="auto"/>
      </w:pPr>
      <w:r w:rsidRPr="00595FCC">
        <w:t xml:space="preserve"> </w:t>
      </w:r>
      <w:bookmarkStart w:id="153" w:name="_Toc167474726"/>
      <w:r w:rsidRPr="00595FCC">
        <w:t>Basic Section of the weir body</w:t>
      </w:r>
      <w:bookmarkEnd w:id="153"/>
    </w:p>
    <w:p w:rsidR="00595FCC" w:rsidRPr="00595FCC" w:rsidRDefault="00595FCC" w:rsidP="00574C34">
      <w:pPr>
        <w:spacing w:line="276" w:lineRule="auto"/>
      </w:pPr>
    </w:p>
    <w:p w:rsidR="007B2B80" w:rsidRPr="00D532C1" w:rsidRDefault="007B2B80" w:rsidP="00574C34">
      <w:pPr>
        <w:spacing w:line="276" w:lineRule="auto"/>
        <w:rPr>
          <w:sz w:val="24"/>
          <w:szCs w:val="24"/>
        </w:rPr>
      </w:pPr>
      <w:r w:rsidRPr="00D532C1">
        <w:rPr>
          <w:sz w:val="24"/>
          <w:szCs w:val="24"/>
        </w:rPr>
        <w:t>Bligh’s method is used to determine the basic section of the weir body (the top and bottom width of the weir body) as follows.</w:t>
      </w:r>
    </w:p>
    <w:p w:rsidR="007B2B80" w:rsidRPr="00D532C1" w:rsidRDefault="007B2B80" w:rsidP="00574C34">
      <w:pPr>
        <w:spacing w:line="276" w:lineRule="auto"/>
        <w:rPr>
          <w:sz w:val="24"/>
          <w:szCs w:val="24"/>
        </w:rPr>
      </w:pPr>
    </w:p>
    <w:p w:rsidR="007B2B80" w:rsidRPr="00CE56B1" w:rsidRDefault="007B2B80" w:rsidP="00574C34">
      <w:pPr>
        <w:spacing w:line="276" w:lineRule="auto"/>
        <w:rPr>
          <w:color w:val="000000" w:themeColor="text1"/>
          <w:sz w:val="24"/>
          <w:szCs w:val="24"/>
        </w:rPr>
      </w:pPr>
      <w:r w:rsidRPr="00CE56B1">
        <w:rPr>
          <w:color w:val="000000" w:themeColor="text1"/>
          <w:sz w:val="24"/>
          <w:szCs w:val="24"/>
        </w:rPr>
        <w:t>Since the weir is to be constructed on</w:t>
      </w:r>
      <w:r w:rsidR="00F90197" w:rsidRPr="00CE56B1">
        <w:rPr>
          <w:color w:val="000000" w:themeColor="text1"/>
          <w:sz w:val="24"/>
          <w:szCs w:val="24"/>
        </w:rPr>
        <w:t xml:space="preserve"> im</w:t>
      </w:r>
      <w:r w:rsidRPr="00CE56B1">
        <w:rPr>
          <w:color w:val="000000" w:themeColor="text1"/>
          <w:sz w:val="24"/>
          <w:szCs w:val="24"/>
        </w:rPr>
        <w:t>pervious foundation, uplift force acts along the bottom of the weir body. Hence, specific weight of the weir becomes (</w:t>
      </w:r>
      <w:r w:rsidRPr="00CE56B1">
        <w:rPr>
          <w:color w:val="000000" w:themeColor="text1"/>
          <w:position w:val="-10"/>
          <w:sz w:val="24"/>
          <w:szCs w:val="24"/>
        </w:rPr>
        <w:object w:dxaOrig="520" w:dyaOrig="320">
          <v:shape id="_x0000_i1044" type="#_x0000_t75" style="width:26.3pt;height:15.9pt" o:ole="">
            <v:imagedata r:id="rId53" o:title=""/>
          </v:shape>
          <o:OLEObject Type="Embed" ProgID="Equation.3" ShapeID="_x0000_i1044" DrawAspect="Content" ObjectID="_1543531050" r:id="rId54"/>
        </w:object>
      </w:r>
      <w:r w:rsidRPr="00CE56B1">
        <w:rPr>
          <w:color w:val="000000" w:themeColor="text1"/>
          <w:sz w:val="24"/>
          <w:szCs w:val="24"/>
        </w:rPr>
        <w:t>)</w:t>
      </w:r>
    </w:p>
    <w:p w:rsidR="007B2B80" w:rsidRPr="00D532C1" w:rsidRDefault="007B2B80" w:rsidP="00574C34">
      <w:pPr>
        <w:spacing w:line="276" w:lineRule="auto"/>
        <w:rPr>
          <w:position w:val="-32"/>
          <w:sz w:val="24"/>
          <w:szCs w:val="24"/>
        </w:rPr>
      </w:pPr>
      <w:r w:rsidRPr="00D532C1">
        <w:rPr>
          <w:sz w:val="24"/>
          <w:szCs w:val="24"/>
        </w:rPr>
        <w:t xml:space="preserve">Therefore, top width of the weir, </w:t>
      </w:r>
      <w:r w:rsidR="004660C3" w:rsidRPr="00F90197">
        <w:rPr>
          <w:position w:val="-32"/>
          <w:sz w:val="24"/>
          <w:szCs w:val="24"/>
        </w:rPr>
        <w:object w:dxaOrig="3580" w:dyaOrig="700">
          <v:shape id="_x0000_i1045" type="#_x0000_t75" style="width:175.85pt;height:36pt" o:ole="">
            <v:imagedata r:id="rId55" o:title=""/>
          </v:shape>
          <o:OLEObject Type="Embed" ProgID="Equation.3" ShapeID="_x0000_i1045" DrawAspect="Content" ObjectID="_1543531051" r:id="rId56"/>
        </w:object>
      </w:r>
    </w:p>
    <w:p w:rsidR="007B2B80" w:rsidRPr="00D532C1" w:rsidRDefault="007B2B80" w:rsidP="00574C34">
      <w:pPr>
        <w:spacing w:line="276" w:lineRule="auto"/>
        <w:rPr>
          <w:sz w:val="24"/>
          <w:szCs w:val="24"/>
        </w:rPr>
      </w:pPr>
      <w:r w:rsidRPr="00D532C1">
        <w:rPr>
          <w:position w:val="-32"/>
          <w:sz w:val="24"/>
          <w:szCs w:val="24"/>
        </w:rPr>
        <w:t xml:space="preserve">   For stability case, take</w:t>
      </w:r>
      <w:r w:rsidR="007177E9">
        <w:rPr>
          <w:position w:val="-32"/>
          <w:sz w:val="24"/>
          <w:szCs w:val="24"/>
        </w:rPr>
        <w:t xml:space="preserve">  B</w:t>
      </w:r>
      <w:r w:rsidR="00526ACA">
        <w:rPr>
          <w:position w:val="-32"/>
          <w:sz w:val="24"/>
          <w:szCs w:val="24"/>
        </w:rPr>
        <w:t>=</w:t>
      </w:r>
      <w:r w:rsidRPr="00D532C1">
        <w:rPr>
          <w:position w:val="-32"/>
          <w:sz w:val="24"/>
          <w:szCs w:val="24"/>
        </w:rPr>
        <w:t xml:space="preserve"> </w:t>
      </w:r>
      <w:r w:rsidR="00F90197">
        <w:rPr>
          <w:position w:val="-32"/>
          <w:sz w:val="24"/>
          <w:szCs w:val="24"/>
        </w:rPr>
        <w:t>0.</w:t>
      </w:r>
      <w:r w:rsidR="004660C3">
        <w:rPr>
          <w:position w:val="-32"/>
          <w:sz w:val="24"/>
          <w:szCs w:val="24"/>
        </w:rPr>
        <w:t>6</w:t>
      </w:r>
      <w:r w:rsidR="00F133C3">
        <w:rPr>
          <w:position w:val="-32"/>
          <w:sz w:val="24"/>
          <w:szCs w:val="24"/>
        </w:rPr>
        <w:t>5</w:t>
      </w:r>
      <w:r w:rsidR="004660C3">
        <w:rPr>
          <w:position w:val="-32"/>
          <w:sz w:val="24"/>
          <w:szCs w:val="24"/>
        </w:rPr>
        <w:t>m</w:t>
      </w:r>
    </w:p>
    <w:p w:rsidR="007B2B80" w:rsidRPr="00D532C1" w:rsidRDefault="007B2B80" w:rsidP="00574C34">
      <w:pPr>
        <w:spacing w:line="276" w:lineRule="auto"/>
        <w:rPr>
          <w:sz w:val="24"/>
          <w:szCs w:val="24"/>
        </w:rPr>
      </w:pPr>
      <w:r w:rsidRPr="00D532C1">
        <w:rPr>
          <w:sz w:val="24"/>
          <w:szCs w:val="24"/>
        </w:rPr>
        <w:t xml:space="preserve">Bottom width of the weir, </w:t>
      </w:r>
      <w:r w:rsidR="00C4598B" w:rsidRPr="00D532C1">
        <w:rPr>
          <w:position w:val="-32"/>
          <w:sz w:val="24"/>
          <w:szCs w:val="24"/>
        </w:rPr>
        <w:object w:dxaOrig="3980" w:dyaOrig="700">
          <v:shape id="_x0000_i1046" type="#_x0000_t75" style="width:200.1pt;height:36pt" o:ole="">
            <v:imagedata r:id="rId57" o:title=""/>
          </v:shape>
          <o:OLEObject Type="Embed" ProgID="Equation.3" ShapeID="_x0000_i1046" DrawAspect="Content" ObjectID="_1543531052" r:id="rId58"/>
        </w:object>
      </w:r>
    </w:p>
    <w:p w:rsidR="007B2B80" w:rsidRPr="00D532C1" w:rsidRDefault="007B2B80" w:rsidP="00574C34">
      <w:pPr>
        <w:spacing w:line="276" w:lineRule="auto"/>
        <w:rPr>
          <w:sz w:val="24"/>
          <w:szCs w:val="24"/>
        </w:rPr>
      </w:pPr>
      <w:r w:rsidRPr="00D532C1">
        <w:rPr>
          <w:position w:val="-32"/>
          <w:sz w:val="24"/>
          <w:szCs w:val="24"/>
        </w:rPr>
        <w:t xml:space="preserve">   For stability case, take </w:t>
      </w:r>
      <w:r w:rsidR="007177E9">
        <w:rPr>
          <w:position w:val="-32"/>
          <w:sz w:val="24"/>
          <w:szCs w:val="24"/>
        </w:rPr>
        <w:t xml:space="preserve"> L=</w:t>
      </w:r>
      <w:r w:rsidRPr="00D532C1">
        <w:rPr>
          <w:position w:val="-32"/>
          <w:sz w:val="24"/>
          <w:szCs w:val="24"/>
        </w:rPr>
        <w:t xml:space="preserve"> </w:t>
      </w:r>
      <w:r w:rsidR="00F133C3">
        <w:rPr>
          <w:position w:val="-32"/>
          <w:sz w:val="24"/>
          <w:szCs w:val="24"/>
        </w:rPr>
        <w:t>1.</w:t>
      </w:r>
      <w:r w:rsidR="004660C3">
        <w:rPr>
          <w:position w:val="-32"/>
          <w:sz w:val="24"/>
          <w:szCs w:val="24"/>
        </w:rPr>
        <w:t>2</w:t>
      </w:r>
      <w:r w:rsidR="00F133C3">
        <w:rPr>
          <w:position w:val="-32"/>
          <w:sz w:val="24"/>
          <w:szCs w:val="24"/>
        </w:rPr>
        <w:t>0</w:t>
      </w:r>
      <w:r w:rsidR="00F82A55">
        <w:rPr>
          <w:position w:val="-32"/>
          <w:sz w:val="24"/>
          <w:szCs w:val="24"/>
        </w:rPr>
        <w:t>m</w:t>
      </w:r>
      <w:r w:rsidRPr="00D532C1">
        <w:rPr>
          <w:position w:val="-32"/>
          <w:sz w:val="24"/>
          <w:szCs w:val="24"/>
        </w:rPr>
        <w:t xml:space="preserve"> </w:t>
      </w:r>
    </w:p>
    <w:p w:rsidR="007B2B80" w:rsidRPr="00D532C1" w:rsidRDefault="007B2B80" w:rsidP="00574C34">
      <w:pPr>
        <w:spacing w:line="276" w:lineRule="auto"/>
        <w:rPr>
          <w:sz w:val="24"/>
          <w:szCs w:val="24"/>
        </w:rPr>
      </w:pPr>
    </w:p>
    <w:p w:rsidR="007B2B80" w:rsidRPr="00D532C1" w:rsidRDefault="007B2B80" w:rsidP="00574C34">
      <w:pPr>
        <w:spacing w:line="276" w:lineRule="auto"/>
        <w:rPr>
          <w:sz w:val="24"/>
          <w:szCs w:val="24"/>
        </w:rPr>
      </w:pPr>
      <w:r w:rsidRPr="00D532C1">
        <w:rPr>
          <w:sz w:val="24"/>
          <w:szCs w:val="24"/>
        </w:rPr>
        <w:t xml:space="preserve">Where, </w:t>
      </w:r>
    </w:p>
    <w:p w:rsidR="007B2B80" w:rsidRPr="00D532C1" w:rsidRDefault="007B2B80" w:rsidP="00574C34">
      <w:pPr>
        <w:spacing w:line="276" w:lineRule="auto"/>
        <w:rPr>
          <w:sz w:val="24"/>
          <w:szCs w:val="24"/>
        </w:rPr>
      </w:pPr>
      <w:r w:rsidRPr="00D532C1">
        <w:rPr>
          <w:sz w:val="24"/>
          <w:szCs w:val="24"/>
        </w:rPr>
        <w:t xml:space="preserve">B= Top width of the weir </w:t>
      </w:r>
      <w:r w:rsidR="00A609F1">
        <w:rPr>
          <w:sz w:val="24"/>
          <w:szCs w:val="24"/>
        </w:rPr>
        <w:t>0.</w:t>
      </w:r>
      <w:r w:rsidR="004660C3">
        <w:rPr>
          <w:sz w:val="24"/>
          <w:szCs w:val="24"/>
        </w:rPr>
        <w:t>6</w:t>
      </w:r>
      <w:r w:rsidR="00793430">
        <w:rPr>
          <w:sz w:val="24"/>
          <w:szCs w:val="24"/>
        </w:rPr>
        <w:t>5</w:t>
      </w:r>
      <w:r w:rsidR="00A609F1">
        <w:rPr>
          <w:sz w:val="24"/>
          <w:szCs w:val="24"/>
        </w:rPr>
        <w:t>0m</w:t>
      </w:r>
      <w:r w:rsidRPr="00D532C1">
        <w:rPr>
          <w:sz w:val="24"/>
          <w:szCs w:val="24"/>
        </w:rPr>
        <w:t xml:space="preserve"> </w:t>
      </w:r>
    </w:p>
    <w:p w:rsidR="007B2B80" w:rsidRPr="00D532C1" w:rsidRDefault="007B2B80" w:rsidP="00574C34">
      <w:pPr>
        <w:spacing w:line="276" w:lineRule="auto"/>
        <w:rPr>
          <w:sz w:val="24"/>
          <w:szCs w:val="24"/>
        </w:rPr>
      </w:pPr>
      <w:r w:rsidRPr="00D532C1">
        <w:rPr>
          <w:sz w:val="24"/>
          <w:szCs w:val="24"/>
        </w:rPr>
        <w:t>H</w:t>
      </w:r>
      <w:r w:rsidRPr="00D532C1">
        <w:rPr>
          <w:sz w:val="24"/>
          <w:szCs w:val="24"/>
          <w:vertAlign w:val="subscript"/>
        </w:rPr>
        <w:t>e</w:t>
      </w:r>
      <w:r w:rsidRPr="00D532C1">
        <w:rPr>
          <w:sz w:val="24"/>
          <w:szCs w:val="24"/>
        </w:rPr>
        <w:t xml:space="preserve"> = Overflow depth H</w:t>
      </w:r>
      <w:r w:rsidRPr="00D532C1">
        <w:rPr>
          <w:sz w:val="24"/>
          <w:szCs w:val="24"/>
          <w:vertAlign w:val="subscript"/>
        </w:rPr>
        <w:t>d</w:t>
      </w:r>
      <w:r w:rsidRPr="00D532C1">
        <w:rPr>
          <w:sz w:val="24"/>
          <w:szCs w:val="24"/>
        </w:rPr>
        <w:t xml:space="preserve"> + velocity head =</w:t>
      </w:r>
      <w:r w:rsidR="007177E9">
        <w:rPr>
          <w:sz w:val="24"/>
          <w:szCs w:val="24"/>
        </w:rPr>
        <w:t>0.</w:t>
      </w:r>
      <w:r w:rsidR="004660C3">
        <w:rPr>
          <w:sz w:val="24"/>
          <w:szCs w:val="24"/>
        </w:rPr>
        <w:t>71</w:t>
      </w:r>
      <w:r w:rsidRPr="00D532C1">
        <w:rPr>
          <w:sz w:val="24"/>
          <w:szCs w:val="24"/>
        </w:rPr>
        <w:t xml:space="preserve">m  </w:t>
      </w:r>
    </w:p>
    <w:p w:rsidR="007B2B80" w:rsidRPr="00D532C1" w:rsidRDefault="007B2B80" w:rsidP="00574C34">
      <w:pPr>
        <w:spacing w:line="276" w:lineRule="auto"/>
        <w:rPr>
          <w:sz w:val="24"/>
          <w:szCs w:val="24"/>
        </w:rPr>
      </w:pPr>
      <w:r w:rsidRPr="00D532C1">
        <w:rPr>
          <w:sz w:val="24"/>
          <w:szCs w:val="24"/>
        </w:rPr>
        <w:t>ρ = Specific weight of the weir body (ρ = 2 – 2.4), take ρ = 2.3</w:t>
      </w:r>
    </w:p>
    <w:p w:rsidR="007B2B80" w:rsidRDefault="007B2B80" w:rsidP="00574C34">
      <w:pPr>
        <w:spacing w:line="276" w:lineRule="auto"/>
        <w:rPr>
          <w:sz w:val="24"/>
          <w:szCs w:val="24"/>
        </w:rPr>
      </w:pPr>
      <w:r w:rsidRPr="00D532C1">
        <w:rPr>
          <w:sz w:val="24"/>
          <w:szCs w:val="24"/>
        </w:rPr>
        <w:t xml:space="preserve">h = Height of the weir body above the upstream river bed = </w:t>
      </w:r>
      <w:r w:rsidR="007177E9">
        <w:rPr>
          <w:sz w:val="24"/>
          <w:szCs w:val="24"/>
        </w:rPr>
        <w:t>0.</w:t>
      </w:r>
      <w:r w:rsidR="00793430">
        <w:rPr>
          <w:sz w:val="24"/>
          <w:szCs w:val="24"/>
        </w:rPr>
        <w:t>6</w:t>
      </w:r>
      <w:r w:rsidRPr="00D532C1">
        <w:rPr>
          <w:sz w:val="24"/>
          <w:szCs w:val="24"/>
        </w:rPr>
        <w:t>0m (Masonry</w:t>
      </w:r>
      <w:r>
        <w:rPr>
          <w:sz w:val="24"/>
          <w:szCs w:val="24"/>
        </w:rPr>
        <w:t>)</w:t>
      </w:r>
    </w:p>
    <w:p w:rsidR="007177E9" w:rsidRPr="00D532C1" w:rsidRDefault="007177E9" w:rsidP="00574C34">
      <w:pPr>
        <w:spacing w:line="276" w:lineRule="auto"/>
        <w:rPr>
          <w:sz w:val="24"/>
          <w:szCs w:val="24"/>
        </w:rPr>
      </w:pPr>
    </w:p>
    <w:p w:rsidR="006E1BAD" w:rsidRPr="006E1BAD" w:rsidRDefault="007B2B80" w:rsidP="00574C34">
      <w:pPr>
        <w:pStyle w:val="Heading3"/>
        <w:spacing w:line="276" w:lineRule="auto"/>
      </w:pPr>
      <w:r w:rsidRPr="00595FCC">
        <w:lastRenderedPageBreak/>
        <w:t xml:space="preserve"> </w:t>
      </w:r>
      <w:bookmarkStart w:id="154" w:name="_Toc167474727"/>
      <w:r w:rsidRPr="00595FCC">
        <w:t>Determination</w:t>
      </w:r>
      <w:r w:rsidR="00DC4354" w:rsidRPr="00595FCC">
        <w:t xml:space="preserve"> of </w:t>
      </w:r>
      <w:r w:rsidR="00A16182" w:rsidRPr="00595FCC">
        <w:t xml:space="preserve">Bottom level of the </w:t>
      </w:r>
      <w:r w:rsidR="00DC4354" w:rsidRPr="00595FCC">
        <w:t>weir and stilling basin</w:t>
      </w:r>
      <w:bookmarkEnd w:id="154"/>
      <w:r w:rsidR="00DC4354" w:rsidRPr="00595FCC">
        <w:t xml:space="preserve"> </w:t>
      </w:r>
    </w:p>
    <w:p w:rsidR="00595FCC" w:rsidRPr="00595FCC" w:rsidRDefault="00595FCC" w:rsidP="00574C34">
      <w:pPr>
        <w:spacing w:line="276" w:lineRule="auto"/>
      </w:pPr>
    </w:p>
    <w:p w:rsidR="00A16182" w:rsidRPr="00E727BE" w:rsidRDefault="00A16182" w:rsidP="00574C34">
      <w:pPr>
        <w:spacing w:line="276" w:lineRule="auto"/>
        <w:jc w:val="both"/>
        <w:rPr>
          <w:sz w:val="24"/>
          <w:szCs w:val="24"/>
        </w:rPr>
      </w:pPr>
      <w:r w:rsidRPr="00E727BE">
        <w:rPr>
          <w:sz w:val="24"/>
          <w:szCs w:val="24"/>
        </w:rPr>
        <w:t>Vertical cut-off</w:t>
      </w:r>
      <w:r w:rsidR="00827751">
        <w:rPr>
          <w:sz w:val="24"/>
          <w:szCs w:val="24"/>
        </w:rPr>
        <w:t xml:space="preserve"> </w:t>
      </w:r>
      <w:r w:rsidR="00756571">
        <w:rPr>
          <w:sz w:val="24"/>
          <w:szCs w:val="24"/>
        </w:rPr>
        <w:t>wall</w:t>
      </w:r>
      <w:r w:rsidR="00756571" w:rsidRPr="00E727BE">
        <w:rPr>
          <w:sz w:val="24"/>
          <w:szCs w:val="24"/>
        </w:rPr>
        <w:t xml:space="preserve"> are</w:t>
      </w:r>
      <w:r w:rsidRPr="00E727BE">
        <w:rPr>
          <w:sz w:val="24"/>
          <w:szCs w:val="24"/>
        </w:rPr>
        <w:t xml:space="preserve"> always provided at the upstream and downstream ends of the weir</w:t>
      </w:r>
      <w:r w:rsidR="00827751">
        <w:rPr>
          <w:sz w:val="24"/>
          <w:szCs w:val="24"/>
        </w:rPr>
        <w:t xml:space="preserve"> for two reasons:</w:t>
      </w:r>
      <w:r w:rsidR="00756571">
        <w:rPr>
          <w:sz w:val="24"/>
          <w:szCs w:val="24"/>
        </w:rPr>
        <w:t xml:space="preserve"> i).</w:t>
      </w:r>
      <w:r w:rsidR="00827751">
        <w:rPr>
          <w:sz w:val="24"/>
          <w:szCs w:val="24"/>
        </w:rPr>
        <w:t xml:space="preserve"> to prevent the</w:t>
      </w:r>
      <w:r w:rsidRPr="00E727BE">
        <w:rPr>
          <w:sz w:val="24"/>
          <w:szCs w:val="24"/>
        </w:rPr>
        <w:t xml:space="preserve"> </w:t>
      </w:r>
      <w:r w:rsidR="00827751" w:rsidRPr="00E727BE">
        <w:rPr>
          <w:sz w:val="24"/>
          <w:szCs w:val="24"/>
        </w:rPr>
        <w:t>piping effects</w:t>
      </w:r>
      <w:r w:rsidR="00827751">
        <w:rPr>
          <w:sz w:val="24"/>
          <w:szCs w:val="24"/>
        </w:rPr>
        <w:t xml:space="preserve"> </w:t>
      </w:r>
      <w:r w:rsidR="0032380C">
        <w:rPr>
          <w:sz w:val="24"/>
          <w:szCs w:val="24"/>
        </w:rPr>
        <w:t xml:space="preserve">and </w:t>
      </w:r>
      <w:r w:rsidR="0032380C" w:rsidRPr="00E727BE">
        <w:rPr>
          <w:sz w:val="24"/>
          <w:szCs w:val="24"/>
        </w:rPr>
        <w:t>scouring</w:t>
      </w:r>
      <w:r w:rsidR="0032380C">
        <w:rPr>
          <w:sz w:val="24"/>
          <w:szCs w:val="24"/>
        </w:rPr>
        <w:t xml:space="preserve"> </w:t>
      </w:r>
      <w:r w:rsidR="00827751">
        <w:rPr>
          <w:sz w:val="24"/>
          <w:szCs w:val="24"/>
        </w:rPr>
        <w:t>under the structure and</w:t>
      </w:r>
      <w:r w:rsidR="00756571">
        <w:rPr>
          <w:sz w:val="24"/>
          <w:szCs w:val="24"/>
        </w:rPr>
        <w:t xml:space="preserve"> </w:t>
      </w:r>
      <w:r w:rsidR="00827751">
        <w:rPr>
          <w:sz w:val="24"/>
          <w:szCs w:val="24"/>
        </w:rPr>
        <w:t xml:space="preserve"> </w:t>
      </w:r>
      <w:r w:rsidR="00756571">
        <w:rPr>
          <w:sz w:val="24"/>
          <w:szCs w:val="24"/>
        </w:rPr>
        <w:t>ii) .</w:t>
      </w:r>
      <w:r w:rsidR="00827751">
        <w:rPr>
          <w:sz w:val="24"/>
          <w:szCs w:val="24"/>
        </w:rPr>
        <w:t xml:space="preserve">to limit the intensity </w:t>
      </w:r>
      <w:r w:rsidR="0032380C">
        <w:rPr>
          <w:sz w:val="24"/>
          <w:szCs w:val="24"/>
        </w:rPr>
        <w:t>of uplift so that the stability of the structure will not be threaten.</w:t>
      </w:r>
      <w:r w:rsidRPr="00E727BE">
        <w:rPr>
          <w:sz w:val="24"/>
          <w:szCs w:val="24"/>
        </w:rPr>
        <w:t xml:space="preserve"> Intermediate cut-off</w:t>
      </w:r>
      <w:r w:rsidR="0032380C">
        <w:rPr>
          <w:sz w:val="24"/>
          <w:szCs w:val="24"/>
        </w:rPr>
        <w:t xml:space="preserve"> walls</w:t>
      </w:r>
      <w:r w:rsidRPr="00E727BE">
        <w:rPr>
          <w:sz w:val="24"/>
          <w:szCs w:val="24"/>
        </w:rPr>
        <w:t xml:space="preserve"> </w:t>
      </w:r>
      <w:r w:rsidR="00756571">
        <w:rPr>
          <w:sz w:val="24"/>
          <w:szCs w:val="24"/>
        </w:rPr>
        <w:t xml:space="preserve"> are </w:t>
      </w:r>
      <w:r w:rsidR="00A8413E" w:rsidRPr="00E727BE">
        <w:rPr>
          <w:sz w:val="24"/>
          <w:szCs w:val="24"/>
        </w:rPr>
        <w:t xml:space="preserve">provided </w:t>
      </w:r>
      <w:r w:rsidR="00A8413E">
        <w:rPr>
          <w:sz w:val="24"/>
          <w:szCs w:val="24"/>
        </w:rPr>
        <w:t>between</w:t>
      </w:r>
      <w:r w:rsidRPr="00E727BE">
        <w:rPr>
          <w:sz w:val="24"/>
          <w:szCs w:val="24"/>
        </w:rPr>
        <w:t xml:space="preserve"> upstream and/or the downstream slopes of the impervious </w:t>
      </w:r>
      <w:r w:rsidR="0032380C" w:rsidRPr="00E727BE">
        <w:rPr>
          <w:sz w:val="24"/>
          <w:szCs w:val="24"/>
        </w:rPr>
        <w:t>floor</w:t>
      </w:r>
      <w:r w:rsidR="00A8413E">
        <w:rPr>
          <w:sz w:val="24"/>
          <w:szCs w:val="24"/>
        </w:rPr>
        <w:t xml:space="preserve"> and </w:t>
      </w:r>
      <w:r w:rsidRPr="00E727BE">
        <w:rPr>
          <w:sz w:val="24"/>
          <w:szCs w:val="24"/>
        </w:rPr>
        <w:t xml:space="preserve"> are useful in holding the main structure,  the weir. The depth of cut-offs should be such that its bottom is lower than the level of possible flood scour</w:t>
      </w:r>
      <w:r w:rsidR="0032380C">
        <w:rPr>
          <w:sz w:val="24"/>
          <w:szCs w:val="24"/>
        </w:rPr>
        <w:t>ing depth</w:t>
      </w:r>
      <w:r w:rsidRPr="00E727BE">
        <w:rPr>
          <w:sz w:val="24"/>
          <w:szCs w:val="24"/>
        </w:rPr>
        <w:t xml:space="preserve"> at that section. </w:t>
      </w:r>
      <w:r w:rsidR="0032380C" w:rsidRPr="00E727BE">
        <w:rPr>
          <w:sz w:val="24"/>
          <w:szCs w:val="24"/>
        </w:rPr>
        <w:t>In addition</w:t>
      </w:r>
      <w:r w:rsidR="0032380C">
        <w:rPr>
          <w:sz w:val="24"/>
          <w:szCs w:val="24"/>
        </w:rPr>
        <w:t>,</w:t>
      </w:r>
      <w:r w:rsidR="0032380C" w:rsidRPr="00E727BE">
        <w:rPr>
          <w:sz w:val="24"/>
          <w:szCs w:val="24"/>
        </w:rPr>
        <w:t xml:space="preserve"> </w:t>
      </w:r>
      <w:r w:rsidR="0032380C">
        <w:rPr>
          <w:sz w:val="24"/>
          <w:szCs w:val="24"/>
        </w:rPr>
        <w:t>t</w:t>
      </w:r>
      <w:r w:rsidRPr="00E727BE">
        <w:rPr>
          <w:sz w:val="24"/>
          <w:szCs w:val="24"/>
        </w:rPr>
        <w:t>he downstream cut-off</w:t>
      </w:r>
      <w:r w:rsidR="0032380C">
        <w:rPr>
          <w:sz w:val="24"/>
          <w:szCs w:val="24"/>
        </w:rPr>
        <w:t xml:space="preserve"> wall</w:t>
      </w:r>
      <w:r w:rsidRPr="00E727BE">
        <w:rPr>
          <w:sz w:val="24"/>
          <w:szCs w:val="24"/>
        </w:rPr>
        <w:t xml:space="preserve"> should also be sufficient to reduce the exit gradient within safe limits, which is decided by the sub-surface conditions. </w:t>
      </w:r>
    </w:p>
    <w:p w:rsidR="00A16182" w:rsidRPr="00E727BE" w:rsidRDefault="00A16182" w:rsidP="00574C34">
      <w:pPr>
        <w:spacing w:line="276" w:lineRule="auto"/>
        <w:jc w:val="both"/>
        <w:rPr>
          <w:sz w:val="24"/>
          <w:szCs w:val="24"/>
        </w:rPr>
      </w:pPr>
      <w:r w:rsidRPr="00E727BE">
        <w:rPr>
          <w:sz w:val="24"/>
          <w:szCs w:val="24"/>
        </w:rPr>
        <w:t>The normal scour depth below Highest Flood Level (HFL), R is given by the</w:t>
      </w:r>
      <w:r w:rsidR="00756571" w:rsidRPr="00F776B0">
        <w:rPr>
          <w:color w:val="FF0000"/>
          <w:sz w:val="24"/>
          <w:szCs w:val="24"/>
        </w:rPr>
        <w:t xml:space="preserve"> </w:t>
      </w:r>
      <w:r w:rsidR="00756571" w:rsidRPr="00756571">
        <w:rPr>
          <w:color w:val="000000" w:themeColor="text1"/>
          <w:sz w:val="24"/>
          <w:szCs w:val="24"/>
        </w:rPr>
        <w:t>Regime scour depth equation</w:t>
      </w:r>
      <w:r w:rsidRPr="00E727BE">
        <w:rPr>
          <w:sz w:val="24"/>
          <w:szCs w:val="24"/>
        </w:rPr>
        <w:t>.</w:t>
      </w:r>
    </w:p>
    <w:p w:rsidR="00A16182" w:rsidRPr="00E727BE" w:rsidRDefault="003B58E7" w:rsidP="00574C34">
      <w:pPr>
        <w:spacing w:line="276" w:lineRule="auto"/>
        <w:jc w:val="both"/>
        <w:rPr>
          <w:position w:val="-32"/>
          <w:sz w:val="24"/>
          <w:szCs w:val="24"/>
        </w:rPr>
      </w:pPr>
      <w:r w:rsidRPr="00E727BE">
        <w:rPr>
          <w:position w:val="-32"/>
          <w:sz w:val="24"/>
          <w:szCs w:val="24"/>
        </w:rPr>
        <w:object w:dxaOrig="4520" w:dyaOrig="800">
          <v:shape id="_x0000_i1047" type="#_x0000_t75" style="width:223.6pt;height:39.45pt" o:ole="">
            <v:imagedata r:id="rId59" o:title=""/>
          </v:shape>
          <o:OLEObject Type="Embed" ProgID="Equation.3" ShapeID="_x0000_i1047" DrawAspect="Content" ObjectID="_1543531053" r:id="rId60"/>
        </w:object>
      </w:r>
    </w:p>
    <w:p w:rsidR="00A16182" w:rsidRPr="00E727BE" w:rsidRDefault="00A16182" w:rsidP="00574C34">
      <w:pPr>
        <w:spacing w:line="276" w:lineRule="auto"/>
        <w:jc w:val="both"/>
        <w:rPr>
          <w:sz w:val="24"/>
          <w:szCs w:val="24"/>
        </w:rPr>
      </w:pPr>
      <w:r>
        <w:rPr>
          <w:sz w:val="24"/>
          <w:szCs w:val="24"/>
        </w:rPr>
        <w:t xml:space="preserve">Estimated value is </w:t>
      </w:r>
      <w:r w:rsidR="0058544A">
        <w:rPr>
          <w:sz w:val="24"/>
          <w:szCs w:val="24"/>
        </w:rPr>
        <w:t>0.</w:t>
      </w:r>
      <w:r w:rsidR="00C03D7C">
        <w:rPr>
          <w:sz w:val="24"/>
          <w:szCs w:val="24"/>
        </w:rPr>
        <w:t>87</w:t>
      </w:r>
      <w:r>
        <w:rPr>
          <w:sz w:val="24"/>
          <w:szCs w:val="24"/>
        </w:rPr>
        <w:t xml:space="preserve"> m, where </w:t>
      </w:r>
      <w:r w:rsidR="0058544A">
        <w:rPr>
          <w:sz w:val="24"/>
          <w:szCs w:val="24"/>
        </w:rPr>
        <w:t>1</w:t>
      </w:r>
      <w:r>
        <w:rPr>
          <w:sz w:val="24"/>
          <w:szCs w:val="24"/>
        </w:rPr>
        <w:t xml:space="preserve"> m</w:t>
      </w:r>
      <w:r w:rsidR="00C03D7C">
        <w:rPr>
          <w:sz w:val="24"/>
          <w:szCs w:val="24"/>
        </w:rPr>
        <w:t xml:space="preserve"> </w:t>
      </w:r>
      <w:r w:rsidR="00777428">
        <w:rPr>
          <w:sz w:val="24"/>
          <w:szCs w:val="24"/>
        </w:rPr>
        <w:t>is practically</w:t>
      </w:r>
      <w:r>
        <w:rPr>
          <w:sz w:val="24"/>
          <w:szCs w:val="24"/>
        </w:rPr>
        <w:t xml:space="preserve"> enough </w:t>
      </w:r>
      <w:r w:rsidR="00F776B0">
        <w:rPr>
          <w:sz w:val="24"/>
          <w:szCs w:val="24"/>
        </w:rPr>
        <w:t>and adopted</w:t>
      </w:r>
      <w:r>
        <w:rPr>
          <w:sz w:val="24"/>
          <w:szCs w:val="24"/>
        </w:rPr>
        <w:t xml:space="preserve"> for this particular project </w:t>
      </w:r>
    </w:p>
    <w:p w:rsidR="00A16182" w:rsidRPr="00760E08" w:rsidRDefault="00A16182" w:rsidP="00574C34">
      <w:pPr>
        <w:spacing w:line="276" w:lineRule="auto"/>
        <w:jc w:val="both"/>
        <w:rPr>
          <w:b/>
          <w:sz w:val="24"/>
          <w:szCs w:val="24"/>
        </w:rPr>
      </w:pPr>
      <w:r w:rsidRPr="00D532C1">
        <w:rPr>
          <w:sz w:val="24"/>
          <w:szCs w:val="24"/>
        </w:rPr>
        <w:t>Where,</w:t>
      </w:r>
    </w:p>
    <w:p w:rsidR="00A16182" w:rsidRPr="007B2B80" w:rsidRDefault="00A16182" w:rsidP="00574C34">
      <w:pPr>
        <w:spacing w:line="276" w:lineRule="auto"/>
        <w:jc w:val="both"/>
        <w:rPr>
          <w:sz w:val="24"/>
          <w:szCs w:val="24"/>
        </w:rPr>
      </w:pPr>
      <w:r w:rsidRPr="00760E08">
        <w:rPr>
          <w:b/>
          <w:sz w:val="24"/>
          <w:szCs w:val="24"/>
        </w:rPr>
        <w:t xml:space="preserve"> </w:t>
      </w:r>
      <w:r w:rsidRPr="007B2B80">
        <w:rPr>
          <w:sz w:val="24"/>
          <w:szCs w:val="24"/>
        </w:rPr>
        <w:t>R = hydraulic mean depth</w:t>
      </w:r>
    </w:p>
    <w:p w:rsidR="00A16182" w:rsidRPr="00D532C1" w:rsidRDefault="00A16182" w:rsidP="00574C34">
      <w:pPr>
        <w:spacing w:line="276" w:lineRule="auto"/>
        <w:jc w:val="both"/>
        <w:rPr>
          <w:sz w:val="24"/>
          <w:szCs w:val="24"/>
        </w:rPr>
      </w:pPr>
      <w:r w:rsidRPr="00D532C1">
        <w:rPr>
          <w:sz w:val="24"/>
          <w:szCs w:val="24"/>
        </w:rPr>
        <w:t xml:space="preserve"> q = Discharge per meter length= Q/L = (</w:t>
      </w:r>
      <w:r w:rsidR="0058544A">
        <w:rPr>
          <w:sz w:val="24"/>
          <w:szCs w:val="24"/>
        </w:rPr>
        <w:t>1</w:t>
      </w:r>
      <w:r w:rsidR="003B58E7">
        <w:rPr>
          <w:sz w:val="24"/>
          <w:szCs w:val="24"/>
        </w:rPr>
        <w:t>0.</w:t>
      </w:r>
      <w:r w:rsidR="0058544A">
        <w:rPr>
          <w:sz w:val="24"/>
          <w:szCs w:val="24"/>
        </w:rPr>
        <w:t>3</w:t>
      </w:r>
      <w:r w:rsidRPr="00D532C1">
        <w:rPr>
          <w:sz w:val="24"/>
          <w:szCs w:val="24"/>
        </w:rPr>
        <w:t xml:space="preserve"> m</w:t>
      </w:r>
      <w:r w:rsidRPr="00D532C1">
        <w:rPr>
          <w:sz w:val="24"/>
          <w:szCs w:val="24"/>
          <w:vertAlign w:val="superscript"/>
        </w:rPr>
        <w:t>3</w:t>
      </w:r>
      <w:r w:rsidRPr="00D532C1">
        <w:rPr>
          <w:sz w:val="24"/>
          <w:szCs w:val="24"/>
        </w:rPr>
        <w:t>/s)/</w:t>
      </w:r>
      <w:r w:rsidR="003B58E7">
        <w:rPr>
          <w:sz w:val="24"/>
          <w:szCs w:val="24"/>
        </w:rPr>
        <w:t>10</w:t>
      </w:r>
      <w:r w:rsidRPr="00D532C1">
        <w:rPr>
          <w:sz w:val="24"/>
          <w:szCs w:val="24"/>
        </w:rPr>
        <w:t>m =</w:t>
      </w:r>
      <w:r w:rsidR="003B58E7">
        <w:rPr>
          <w:sz w:val="24"/>
          <w:szCs w:val="24"/>
        </w:rPr>
        <w:t>1.03</w:t>
      </w:r>
      <w:r w:rsidRPr="00D532C1">
        <w:rPr>
          <w:sz w:val="24"/>
          <w:szCs w:val="24"/>
        </w:rPr>
        <w:t>m</w:t>
      </w:r>
      <w:r w:rsidRPr="00D532C1">
        <w:rPr>
          <w:sz w:val="24"/>
          <w:szCs w:val="24"/>
          <w:vertAlign w:val="superscript"/>
        </w:rPr>
        <w:t>2</w:t>
      </w:r>
      <w:r w:rsidRPr="00D532C1">
        <w:rPr>
          <w:sz w:val="24"/>
          <w:szCs w:val="24"/>
        </w:rPr>
        <w:t>/s</w:t>
      </w:r>
    </w:p>
    <w:p w:rsidR="00A16182" w:rsidRDefault="00A16182" w:rsidP="00574C34">
      <w:pPr>
        <w:spacing w:line="276" w:lineRule="auto"/>
        <w:jc w:val="both"/>
        <w:rPr>
          <w:sz w:val="24"/>
          <w:szCs w:val="24"/>
        </w:rPr>
      </w:pPr>
      <w:r w:rsidRPr="00D532C1">
        <w:rPr>
          <w:sz w:val="24"/>
          <w:szCs w:val="24"/>
        </w:rPr>
        <w:t xml:space="preserve">  f = is Lacey’s silt factor </w:t>
      </w:r>
      <w:r w:rsidRPr="00D532C1">
        <w:rPr>
          <w:position w:val="-14"/>
          <w:sz w:val="24"/>
          <w:szCs w:val="24"/>
        </w:rPr>
        <w:object w:dxaOrig="1240" w:dyaOrig="420">
          <v:shape id="_x0000_i1048" type="#_x0000_t75" style="width:60.9pt;height:20.1pt" o:ole="">
            <v:imagedata r:id="rId61" o:title=""/>
          </v:shape>
          <o:OLEObject Type="Embed" ProgID="Equation.3" ShapeID="_x0000_i1048" DrawAspect="Content" ObjectID="_1543531054" r:id="rId62"/>
        </w:object>
      </w:r>
      <w:r w:rsidRPr="00D532C1">
        <w:rPr>
          <w:sz w:val="24"/>
          <w:szCs w:val="24"/>
        </w:rPr>
        <w:t xml:space="preserve"> approximately (d</w:t>
      </w:r>
      <w:r w:rsidRPr="00D532C1">
        <w:rPr>
          <w:sz w:val="24"/>
          <w:szCs w:val="24"/>
          <w:vertAlign w:val="subscript"/>
        </w:rPr>
        <w:t>mm</w:t>
      </w:r>
      <w:r w:rsidRPr="00D532C1">
        <w:rPr>
          <w:sz w:val="24"/>
          <w:szCs w:val="24"/>
        </w:rPr>
        <w:t xml:space="preserve"> is the mean diameter of the bed material particles in mm) (ref. irrigation Engineering &amp; Hydraulic structures, page 137 &amp; 434). Mostly, the value of f is taken to be 1.</w:t>
      </w:r>
    </w:p>
    <w:p w:rsidR="00D949C7" w:rsidRPr="00D532C1" w:rsidRDefault="00D949C7" w:rsidP="00574C34">
      <w:pPr>
        <w:spacing w:line="276" w:lineRule="auto"/>
        <w:jc w:val="both"/>
        <w:rPr>
          <w:sz w:val="24"/>
          <w:szCs w:val="24"/>
        </w:rPr>
      </w:pPr>
    </w:p>
    <w:p w:rsidR="00A16182" w:rsidRPr="00CD5083" w:rsidRDefault="00A16182" w:rsidP="00574C34">
      <w:pPr>
        <w:spacing w:line="276" w:lineRule="auto"/>
        <w:jc w:val="both"/>
        <w:rPr>
          <w:sz w:val="24"/>
          <w:szCs w:val="24"/>
        </w:rPr>
      </w:pPr>
      <w:r w:rsidRPr="00CD5083">
        <w:rPr>
          <w:sz w:val="24"/>
          <w:szCs w:val="24"/>
        </w:rPr>
        <w:t>According to the geotechnical report, majority of the overlaying soil material is sandy silty. Diameter of this grain in mm is 0.</w:t>
      </w:r>
      <w:r w:rsidR="003B58E7">
        <w:rPr>
          <w:sz w:val="24"/>
          <w:szCs w:val="24"/>
        </w:rPr>
        <w:t>1</w:t>
      </w:r>
      <w:r w:rsidRPr="00CD5083">
        <w:rPr>
          <w:sz w:val="24"/>
          <w:szCs w:val="24"/>
        </w:rPr>
        <w:t xml:space="preserve">, therefore, </w:t>
      </w:r>
      <w:r w:rsidR="003B58E7" w:rsidRPr="00CD5083">
        <w:rPr>
          <w:position w:val="-14"/>
          <w:sz w:val="24"/>
          <w:szCs w:val="24"/>
        </w:rPr>
        <w:object w:dxaOrig="3440" w:dyaOrig="420">
          <v:shape id="_x0000_i1049" type="#_x0000_t75" style="width:171.7pt;height:20.1pt" o:ole="">
            <v:imagedata r:id="rId63" o:title=""/>
          </v:shape>
          <o:OLEObject Type="Embed" ProgID="Equation.3" ShapeID="_x0000_i1049" DrawAspect="Content" ObjectID="_1543531055" r:id="rId64"/>
        </w:object>
      </w:r>
    </w:p>
    <w:p w:rsidR="00A16182" w:rsidRPr="00CD5083" w:rsidRDefault="00A16182" w:rsidP="00574C34">
      <w:pPr>
        <w:spacing w:line="276" w:lineRule="auto"/>
        <w:jc w:val="both"/>
        <w:rPr>
          <w:sz w:val="24"/>
          <w:szCs w:val="24"/>
        </w:rPr>
      </w:pPr>
    </w:p>
    <w:p w:rsidR="00A16182" w:rsidRPr="00CD5083" w:rsidRDefault="00A16182" w:rsidP="00574C34">
      <w:pPr>
        <w:spacing w:line="276" w:lineRule="auto"/>
        <w:jc w:val="both"/>
        <w:rPr>
          <w:bCs/>
          <w:sz w:val="24"/>
          <w:szCs w:val="24"/>
        </w:rPr>
      </w:pPr>
      <w:r w:rsidRPr="00CD5083">
        <w:rPr>
          <w:sz w:val="24"/>
          <w:szCs w:val="24"/>
        </w:rPr>
        <w:t>Reduced level of bottom of the weir body (R.L) = upstream high flood level -</w:t>
      </w:r>
      <w:r w:rsidRPr="00CD5083">
        <w:rPr>
          <w:b/>
          <w:sz w:val="24"/>
          <w:szCs w:val="24"/>
        </w:rPr>
        <w:t>1.5R</w:t>
      </w:r>
      <w:r w:rsidRPr="00CD5083">
        <w:rPr>
          <w:sz w:val="24"/>
          <w:szCs w:val="24"/>
        </w:rPr>
        <w:t xml:space="preserve"> = </w:t>
      </w:r>
      <w:r w:rsidR="00CD5083" w:rsidRPr="00CD5083">
        <w:rPr>
          <w:sz w:val="24"/>
          <w:szCs w:val="24"/>
        </w:rPr>
        <w:t>313</w:t>
      </w:r>
      <w:r w:rsidR="003B58E7">
        <w:rPr>
          <w:sz w:val="24"/>
          <w:szCs w:val="24"/>
        </w:rPr>
        <w:t>1</w:t>
      </w:r>
      <w:r w:rsidR="00CD5083" w:rsidRPr="00CD5083">
        <w:rPr>
          <w:sz w:val="24"/>
          <w:szCs w:val="24"/>
        </w:rPr>
        <w:t>.</w:t>
      </w:r>
      <w:r w:rsidR="003B58E7">
        <w:rPr>
          <w:sz w:val="24"/>
          <w:szCs w:val="24"/>
        </w:rPr>
        <w:t>1</w:t>
      </w:r>
      <w:r w:rsidR="00807D6C">
        <w:rPr>
          <w:sz w:val="24"/>
          <w:szCs w:val="24"/>
        </w:rPr>
        <w:t>8</w:t>
      </w:r>
      <w:r w:rsidRPr="00CD5083">
        <w:rPr>
          <w:b/>
          <w:sz w:val="24"/>
          <w:szCs w:val="24"/>
        </w:rPr>
        <w:t>–</w:t>
      </w:r>
      <w:r w:rsidRPr="00CD5083">
        <w:rPr>
          <w:sz w:val="24"/>
          <w:szCs w:val="24"/>
        </w:rPr>
        <w:t>1.5*</w:t>
      </w:r>
      <w:r w:rsidR="00CD5083" w:rsidRPr="00CD5083">
        <w:rPr>
          <w:sz w:val="24"/>
          <w:szCs w:val="24"/>
        </w:rPr>
        <w:t>0.</w:t>
      </w:r>
      <w:r w:rsidR="003B58E7">
        <w:rPr>
          <w:sz w:val="24"/>
          <w:szCs w:val="24"/>
        </w:rPr>
        <w:t>87</w:t>
      </w:r>
      <w:r w:rsidRPr="00CD5083">
        <w:rPr>
          <w:sz w:val="24"/>
          <w:szCs w:val="24"/>
        </w:rPr>
        <w:t xml:space="preserve"> =</w:t>
      </w:r>
      <w:r w:rsidR="00807D6C">
        <w:rPr>
          <w:sz w:val="24"/>
          <w:szCs w:val="24"/>
        </w:rPr>
        <w:t>31</w:t>
      </w:r>
      <w:r w:rsidR="003B58E7">
        <w:rPr>
          <w:sz w:val="24"/>
          <w:szCs w:val="24"/>
        </w:rPr>
        <w:t>29.88</w:t>
      </w:r>
      <w:r w:rsidR="00CD5083" w:rsidRPr="00CD5083">
        <w:rPr>
          <w:sz w:val="24"/>
          <w:szCs w:val="24"/>
        </w:rPr>
        <w:t>.</w:t>
      </w:r>
      <w:r w:rsidR="00CD5083" w:rsidRPr="00CD5083">
        <w:rPr>
          <w:bCs/>
          <w:sz w:val="24"/>
          <w:szCs w:val="24"/>
        </w:rPr>
        <w:t xml:space="preserve">m </w:t>
      </w:r>
      <w:r w:rsidR="00777428" w:rsidRPr="00CD5083">
        <w:rPr>
          <w:bCs/>
          <w:sz w:val="24"/>
          <w:szCs w:val="24"/>
        </w:rPr>
        <w:t>which</w:t>
      </w:r>
      <w:r w:rsidR="00CD5083" w:rsidRPr="00CD5083">
        <w:rPr>
          <w:bCs/>
          <w:sz w:val="24"/>
          <w:szCs w:val="24"/>
        </w:rPr>
        <w:t xml:space="preserve"> is above the existing river </w:t>
      </w:r>
      <w:r w:rsidR="00436C0D" w:rsidRPr="00CD5083">
        <w:rPr>
          <w:bCs/>
          <w:sz w:val="24"/>
          <w:szCs w:val="24"/>
        </w:rPr>
        <w:t>bed, hence</w:t>
      </w:r>
      <w:r w:rsidR="00CD5083" w:rsidRPr="00CD5083">
        <w:rPr>
          <w:bCs/>
          <w:sz w:val="24"/>
          <w:szCs w:val="24"/>
        </w:rPr>
        <w:t xml:space="preserve"> take the scouring depth 0.5m below the river bed </w:t>
      </w:r>
      <w:r w:rsidR="00436C0D" w:rsidRPr="00CD5083">
        <w:rPr>
          <w:bCs/>
          <w:sz w:val="24"/>
          <w:szCs w:val="24"/>
        </w:rPr>
        <w:t>elevation i.e</w:t>
      </w:r>
      <w:r w:rsidR="00CD5083" w:rsidRPr="00CD5083">
        <w:rPr>
          <w:bCs/>
          <w:sz w:val="24"/>
          <w:szCs w:val="24"/>
        </w:rPr>
        <w:t xml:space="preserve">. </w:t>
      </w:r>
      <w:r w:rsidR="009066D6">
        <w:rPr>
          <w:bCs/>
          <w:sz w:val="24"/>
          <w:szCs w:val="24"/>
        </w:rPr>
        <w:t xml:space="preserve"> 3129.199-0.5=</w:t>
      </w:r>
      <w:r w:rsidR="00CD5083" w:rsidRPr="00CD5083">
        <w:rPr>
          <w:bCs/>
          <w:sz w:val="24"/>
          <w:szCs w:val="24"/>
        </w:rPr>
        <w:t>3128.</w:t>
      </w:r>
      <w:r w:rsidR="00436C0D">
        <w:rPr>
          <w:bCs/>
          <w:sz w:val="24"/>
          <w:szCs w:val="24"/>
        </w:rPr>
        <w:t>70m.</w:t>
      </w:r>
    </w:p>
    <w:p w:rsidR="00A16182" w:rsidRPr="00800BDD" w:rsidRDefault="00A16182" w:rsidP="00574C34">
      <w:pPr>
        <w:spacing w:line="276" w:lineRule="auto"/>
        <w:jc w:val="both"/>
        <w:rPr>
          <w:sz w:val="24"/>
          <w:szCs w:val="24"/>
        </w:rPr>
      </w:pPr>
    </w:p>
    <w:p w:rsidR="001C300C" w:rsidRDefault="00A16182" w:rsidP="00574C34">
      <w:pPr>
        <w:spacing w:line="276" w:lineRule="auto"/>
        <w:jc w:val="both"/>
        <w:rPr>
          <w:color w:val="000000" w:themeColor="text1"/>
          <w:sz w:val="24"/>
          <w:szCs w:val="24"/>
        </w:rPr>
      </w:pPr>
      <w:r w:rsidRPr="00436C0D">
        <w:rPr>
          <w:color w:val="000000" w:themeColor="text1"/>
          <w:sz w:val="24"/>
          <w:szCs w:val="24"/>
        </w:rPr>
        <w:t xml:space="preserve">It is recommended that the </w:t>
      </w:r>
      <w:r w:rsidR="00436C0D" w:rsidRPr="00436C0D">
        <w:rPr>
          <w:color w:val="000000" w:themeColor="text1"/>
          <w:sz w:val="24"/>
          <w:szCs w:val="24"/>
        </w:rPr>
        <w:t xml:space="preserve">weir foundation upstream and downstream </w:t>
      </w:r>
      <w:r w:rsidRPr="00436C0D">
        <w:rPr>
          <w:color w:val="000000" w:themeColor="text1"/>
          <w:sz w:val="24"/>
          <w:szCs w:val="24"/>
        </w:rPr>
        <w:t xml:space="preserve">cut-off wall should be at least </w:t>
      </w:r>
      <w:r w:rsidR="00436C0D">
        <w:rPr>
          <w:color w:val="000000" w:themeColor="text1"/>
          <w:sz w:val="24"/>
          <w:szCs w:val="24"/>
        </w:rPr>
        <w:t>1.0</w:t>
      </w:r>
      <w:r w:rsidRPr="00436C0D">
        <w:rPr>
          <w:color w:val="000000" w:themeColor="text1"/>
          <w:sz w:val="24"/>
          <w:szCs w:val="24"/>
        </w:rPr>
        <w:t xml:space="preserve">m below the riverbed level R.L.  Hence, bottom level of </w:t>
      </w:r>
      <w:r w:rsidR="000D5D62" w:rsidRPr="00436C0D">
        <w:rPr>
          <w:color w:val="000000" w:themeColor="text1"/>
          <w:sz w:val="24"/>
          <w:szCs w:val="24"/>
        </w:rPr>
        <w:t>d</w:t>
      </w:r>
      <w:r w:rsidRPr="00436C0D">
        <w:rPr>
          <w:color w:val="000000" w:themeColor="text1"/>
          <w:sz w:val="24"/>
          <w:szCs w:val="24"/>
        </w:rPr>
        <w:t xml:space="preserve">/s cutoff wall should be placed at </w:t>
      </w:r>
      <w:r w:rsidR="00432258" w:rsidRPr="00436C0D">
        <w:rPr>
          <w:color w:val="000000" w:themeColor="text1"/>
          <w:sz w:val="24"/>
          <w:szCs w:val="24"/>
        </w:rPr>
        <w:t>3128.</w:t>
      </w:r>
      <w:r w:rsidR="00436C0D">
        <w:rPr>
          <w:color w:val="000000" w:themeColor="text1"/>
          <w:sz w:val="24"/>
          <w:szCs w:val="24"/>
        </w:rPr>
        <w:t>20m</w:t>
      </w:r>
      <w:r w:rsidR="003B58E7">
        <w:rPr>
          <w:color w:val="000000" w:themeColor="text1"/>
          <w:sz w:val="24"/>
          <w:szCs w:val="24"/>
        </w:rPr>
        <w:t>.</w:t>
      </w:r>
    </w:p>
    <w:p w:rsidR="001C300C" w:rsidRPr="00800BDD" w:rsidRDefault="001C300C" w:rsidP="00574C34">
      <w:pPr>
        <w:spacing w:line="276" w:lineRule="auto"/>
        <w:jc w:val="both"/>
        <w:rPr>
          <w:color w:val="000000" w:themeColor="text1"/>
          <w:sz w:val="24"/>
          <w:szCs w:val="24"/>
        </w:rPr>
      </w:pPr>
    </w:p>
    <w:p w:rsidR="00714257" w:rsidRPr="00714257" w:rsidRDefault="00A16182" w:rsidP="00574C34">
      <w:pPr>
        <w:pStyle w:val="Heading4"/>
        <w:spacing w:line="276" w:lineRule="auto"/>
      </w:pPr>
      <w:r w:rsidRPr="00D532C1">
        <w:t xml:space="preserve"> </w:t>
      </w:r>
      <w:bookmarkStart w:id="155" w:name="_Toc167474728"/>
      <w:r w:rsidR="005033BD">
        <w:t xml:space="preserve">Floor </w:t>
      </w:r>
      <w:r w:rsidR="005033BD" w:rsidRPr="00D532C1">
        <w:t>level</w:t>
      </w:r>
      <w:r w:rsidRPr="00D532C1">
        <w:t xml:space="preserve"> of the stilling basin (apron)</w:t>
      </w:r>
      <w:bookmarkEnd w:id="155"/>
    </w:p>
    <w:p w:rsidR="00595FCC" w:rsidRPr="00595FCC" w:rsidRDefault="00595FCC" w:rsidP="00574C34">
      <w:pPr>
        <w:spacing w:line="276" w:lineRule="auto"/>
      </w:pPr>
    </w:p>
    <w:p w:rsidR="00C1115C" w:rsidRPr="00B84A04" w:rsidRDefault="00A16182" w:rsidP="00574C34">
      <w:pPr>
        <w:spacing w:line="276" w:lineRule="auto"/>
        <w:jc w:val="both"/>
        <w:rPr>
          <w:color w:val="FF0000"/>
          <w:sz w:val="24"/>
          <w:szCs w:val="24"/>
        </w:rPr>
      </w:pPr>
      <w:r w:rsidRPr="00491359">
        <w:rPr>
          <w:color w:val="000000" w:themeColor="text1"/>
          <w:sz w:val="24"/>
          <w:szCs w:val="24"/>
        </w:rPr>
        <w:t xml:space="preserve">The floor level of the downstream apron is </w:t>
      </w:r>
      <w:r w:rsidR="00692D42" w:rsidRPr="00491359">
        <w:rPr>
          <w:color w:val="000000" w:themeColor="text1"/>
          <w:sz w:val="24"/>
          <w:szCs w:val="24"/>
        </w:rPr>
        <w:t xml:space="preserve">fixed </w:t>
      </w:r>
      <w:r w:rsidR="00692D42">
        <w:rPr>
          <w:color w:val="000000" w:themeColor="text1"/>
          <w:sz w:val="24"/>
          <w:szCs w:val="24"/>
        </w:rPr>
        <w:t>to</w:t>
      </w:r>
      <w:r w:rsidRPr="00491359">
        <w:rPr>
          <w:color w:val="000000" w:themeColor="text1"/>
          <w:sz w:val="24"/>
          <w:szCs w:val="24"/>
        </w:rPr>
        <w:t xml:space="preserve"> the natural riverbed level, which is </w:t>
      </w:r>
      <w:r w:rsidR="00714257" w:rsidRPr="00491359">
        <w:rPr>
          <w:color w:val="000000" w:themeColor="text1"/>
          <w:sz w:val="24"/>
          <w:szCs w:val="24"/>
        </w:rPr>
        <w:t>312</w:t>
      </w:r>
      <w:r w:rsidR="002532E8">
        <w:rPr>
          <w:color w:val="000000" w:themeColor="text1"/>
          <w:sz w:val="24"/>
          <w:szCs w:val="24"/>
        </w:rPr>
        <w:t>9.</w:t>
      </w:r>
      <w:r w:rsidR="003B58E7">
        <w:rPr>
          <w:color w:val="000000" w:themeColor="text1"/>
          <w:sz w:val="24"/>
          <w:szCs w:val="24"/>
        </w:rPr>
        <w:t>5</w:t>
      </w:r>
      <w:r w:rsidR="000D5D62" w:rsidRPr="00491359">
        <w:rPr>
          <w:color w:val="000000" w:themeColor="text1"/>
          <w:sz w:val="24"/>
          <w:szCs w:val="24"/>
        </w:rPr>
        <w:t>0</w:t>
      </w:r>
      <w:r w:rsidRPr="00491359">
        <w:rPr>
          <w:color w:val="000000" w:themeColor="text1"/>
          <w:sz w:val="24"/>
          <w:szCs w:val="24"/>
        </w:rPr>
        <w:t>m.</w:t>
      </w:r>
    </w:p>
    <w:p w:rsidR="00A16182" w:rsidRPr="00C1115C" w:rsidRDefault="00A16182" w:rsidP="00574C34">
      <w:pPr>
        <w:spacing w:line="276" w:lineRule="auto"/>
        <w:jc w:val="both"/>
        <w:rPr>
          <w:color w:val="000000" w:themeColor="text1"/>
          <w:sz w:val="24"/>
          <w:szCs w:val="24"/>
        </w:rPr>
      </w:pPr>
      <w:r w:rsidRPr="00C1115C">
        <w:rPr>
          <w:color w:val="000000" w:themeColor="text1"/>
          <w:sz w:val="24"/>
          <w:szCs w:val="24"/>
        </w:rPr>
        <w:t xml:space="preserve"> The difference between the upstream and downstream energy grade line becomes </w:t>
      </w:r>
      <w:r w:rsidR="009B550E" w:rsidRPr="00C1115C">
        <w:rPr>
          <w:color w:val="000000" w:themeColor="text1"/>
          <w:sz w:val="24"/>
          <w:szCs w:val="24"/>
        </w:rPr>
        <w:t>low</w:t>
      </w:r>
      <w:r w:rsidRPr="00C1115C">
        <w:rPr>
          <w:color w:val="000000" w:themeColor="text1"/>
          <w:sz w:val="24"/>
          <w:szCs w:val="24"/>
        </w:rPr>
        <w:t xml:space="preserve">. </w:t>
      </w:r>
      <w:r w:rsidR="009B550E" w:rsidRPr="00C1115C">
        <w:rPr>
          <w:color w:val="000000" w:themeColor="text1"/>
          <w:sz w:val="24"/>
          <w:szCs w:val="24"/>
        </w:rPr>
        <w:t>However</w:t>
      </w:r>
      <w:r w:rsidRPr="00C1115C">
        <w:rPr>
          <w:color w:val="000000" w:themeColor="text1"/>
          <w:sz w:val="24"/>
          <w:szCs w:val="24"/>
        </w:rPr>
        <w:t xml:space="preserve">, the energy must be dissipated before it reaches the natural river course; otherwise, it causes damage to the banks and downstream of the apron. The flow over the weir is in a </w:t>
      </w:r>
      <w:r w:rsidR="003B58E7">
        <w:rPr>
          <w:color w:val="000000" w:themeColor="text1"/>
          <w:sz w:val="24"/>
          <w:szCs w:val="24"/>
        </w:rPr>
        <w:t>supper</w:t>
      </w:r>
      <w:r w:rsidR="00714257" w:rsidRPr="00C1115C">
        <w:rPr>
          <w:color w:val="000000" w:themeColor="text1"/>
          <w:sz w:val="24"/>
          <w:szCs w:val="24"/>
        </w:rPr>
        <w:t xml:space="preserve"> </w:t>
      </w:r>
      <w:r w:rsidRPr="00C1115C">
        <w:rPr>
          <w:color w:val="000000" w:themeColor="text1"/>
          <w:sz w:val="24"/>
          <w:szCs w:val="24"/>
        </w:rPr>
        <w:t>critical state</w:t>
      </w:r>
      <w:r w:rsidR="00692D42">
        <w:rPr>
          <w:color w:val="000000" w:themeColor="text1"/>
          <w:sz w:val="24"/>
          <w:szCs w:val="24"/>
        </w:rPr>
        <w:t xml:space="preserve"> </w:t>
      </w:r>
      <w:r w:rsidR="003B58E7">
        <w:rPr>
          <w:color w:val="000000" w:themeColor="text1"/>
          <w:sz w:val="24"/>
          <w:szCs w:val="24"/>
        </w:rPr>
        <w:t>(FR &gt;1)</w:t>
      </w:r>
      <w:r w:rsidRPr="00C1115C">
        <w:rPr>
          <w:color w:val="000000" w:themeColor="text1"/>
          <w:sz w:val="24"/>
          <w:szCs w:val="24"/>
        </w:rPr>
        <w:t xml:space="preserve">. For this reason, the energy tends to dissipate through a hydraulic jump downstream </w:t>
      </w:r>
      <w:r w:rsidRPr="00C1115C">
        <w:rPr>
          <w:color w:val="000000" w:themeColor="text1"/>
          <w:sz w:val="24"/>
          <w:szCs w:val="24"/>
        </w:rPr>
        <w:lastRenderedPageBreak/>
        <w:t xml:space="preserve">of the weir. To control the location of the jump, the apron and stilling basin is designed to suit a range of the river discharge. </w:t>
      </w:r>
    </w:p>
    <w:p w:rsidR="00A16182" w:rsidRPr="00D532C1" w:rsidRDefault="00A16182" w:rsidP="00823225">
      <w:pPr>
        <w:pStyle w:val="Heading5"/>
        <w:numPr>
          <w:ilvl w:val="0"/>
          <w:numId w:val="0"/>
        </w:numPr>
        <w:spacing w:line="276" w:lineRule="auto"/>
        <w:ind w:left="1350"/>
        <w:rPr>
          <w:sz w:val="24"/>
          <w:szCs w:val="24"/>
        </w:rPr>
      </w:pPr>
      <w:r w:rsidRPr="009E5725">
        <w:rPr>
          <w:rFonts w:ascii="Times New Roman" w:hAnsi="Times New Roman"/>
          <w:b/>
          <w:sz w:val="24"/>
          <w:szCs w:val="24"/>
        </w:rPr>
        <w:t>Hydraulic jump on the horizontal surface</w:t>
      </w:r>
    </w:p>
    <w:p w:rsidR="00A16182" w:rsidRPr="00D532C1" w:rsidRDefault="00A16182" w:rsidP="00574C34">
      <w:pPr>
        <w:spacing w:line="276" w:lineRule="auto"/>
        <w:rPr>
          <w:sz w:val="24"/>
          <w:szCs w:val="24"/>
        </w:rPr>
      </w:pPr>
      <w:r w:rsidRPr="00D532C1">
        <w:rPr>
          <w:sz w:val="24"/>
          <w:szCs w:val="24"/>
        </w:rPr>
        <w:t>On the downstream horizontal</w:t>
      </w:r>
      <w:r w:rsidR="00C1115C">
        <w:rPr>
          <w:sz w:val="24"/>
          <w:szCs w:val="24"/>
        </w:rPr>
        <w:t xml:space="preserve"> floor of the</w:t>
      </w:r>
      <w:r w:rsidRPr="00D532C1">
        <w:rPr>
          <w:sz w:val="24"/>
          <w:szCs w:val="24"/>
        </w:rPr>
        <w:t xml:space="preserve"> </w:t>
      </w:r>
      <w:r w:rsidR="00777428" w:rsidRPr="00D532C1">
        <w:rPr>
          <w:sz w:val="24"/>
          <w:szCs w:val="24"/>
        </w:rPr>
        <w:t>apron,</w:t>
      </w:r>
      <w:r w:rsidRPr="00D532C1">
        <w:rPr>
          <w:sz w:val="24"/>
          <w:szCs w:val="24"/>
        </w:rPr>
        <w:t xml:space="preserve"> the following equation is used.</w:t>
      </w:r>
    </w:p>
    <w:p w:rsidR="00A16182" w:rsidRPr="00D532C1" w:rsidRDefault="00A16182" w:rsidP="00574C34">
      <w:pPr>
        <w:spacing w:line="276" w:lineRule="auto"/>
        <w:rPr>
          <w:sz w:val="24"/>
          <w:szCs w:val="24"/>
        </w:rPr>
      </w:pPr>
      <w:r w:rsidRPr="00D532C1">
        <w:rPr>
          <w:position w:val="-24"/>
          <w:sz w:val="24"/>
          <w:szCs w:val="24"/>
        </w:rPr>
        <w:object w:dxaOrig="2160" w:dyaOrig="639">
          <v:shape id="_x0000_i1050" type="#_x0000_t75" style="width:108pt;height:32.55pt" o:ole="">
            <v:imagedata r:id="rId65" o:title=""/>
          </v:shape>
          <o:OLEObject Type="Embed" ProgID="Equation.3" ShapeID="_x0000_i1050" DrawAspect="Content" ObjectID="_1543531056" r:id="rId66"/>
        </w:object>
      </w:r>
    </w:p>
    <w:p w:rsidR="00A16182" w:rsidRPr="00D532C1" w:rsidRDefault="00A16182" w:rsidP="00574C34">
      <w:pPr>
        <w:spacing w:line="276" w:lineRule="auto"/>
        <w:rPr>
          <w:sz w:val="24"/>
          <w:szCs w:val="24"/>
        </w:rPr>
      </w:pPr>
      <w:r w:rsidRPr="00D532C1">
        <w:rPr>
          <w:position w:val="-36"/>
          <w:sz w:val="24"/>
          <w:szCs w:val="24"/>
        </w:rPr>
        <w:object w:dxaOrig="2940" w:dyaOrig="840">
          <v:shape id="_x0000_i1051" type="#_x0000_t75" style="width:145.4pt;height:42.25pt" o:ole="">
            <v:imagedata r:id="rId67" o:title=""/>
          </v:shape>
          <o:OLEObject Type="Embed" ProgID="Equation.3" ShapeID="_x0000_i1051" DrawAspect="Content" ObjectID="_1543531057" r:id="rId68"/>
        </w:object>
      </w:r>
    </w:p>
    <w:p w:rsidR="00A16182" w:rsidRPr="00D532C1" w:rsidRDefault="00A16182" w:rsidP="00574C34">
      <w:pPr>
        <w:spacing w:line="276" w:lineRule="auto"/>
        <w:rPr>
          <w:rFonts w:cs="Arial"/>
          <w:sz w:val="24"/>
          <w:szCs w:val="24"/>
        </w:rPr>
      </w:pPr>
      <w:r w:rsidRPr="00D532C1">
        <w:rPr>
          <w:rFonts w:cs="Arial"/>
          <w:sz w:val="24"/>
          <w:szCs w:val="24"/>
        </w:rPr>
        <w:t xml:space="preserve">Where, q = Discharge per meter width = </w:t>
      </w:r>
      <w:r w:rsidR="00AB28CA">
        <w:rPr>
          <w:rFonts w:cs="Arial"/>
          <w:sz w:val="24"/>
          <w:szCs w:val="24"/>
        </w:rPr>
        <w:t>1</w:t>
      </w:r>
      <w:r w:rsidR="00823225">
        <w:rPr>
          <w:rFonts w:cs="Arial"/>
          <w:sz w:val="24"/>
          <w:szCs w:val="24"/>
        </w:rPr>
        <w:t>0</w:t>
      </w:r>
      <w:r w:rsidR="00AB28CA">
        <w:rPr>
          <w:rFonts w:cs="Arial"/>
          <w:sz w:val="24"/>
          <w:szCs w:val="24"/>
        </w:rPr>
        <w:t>.3</w:t>
      </w:r>
      <w:r w:rsidRPr="00D532C1">
        <w:rPr>
          <w:rFonts w:cs="Arial"/>
          <w:sz w:val="24"/>
          <w:szCs w:val="24"/>
        </w:rPr>
        <w:t>m3/</w:t>
      </w:r>
      <w:r w:rsidR="00823225">
        <w:rPr>
          <w:rFonts w:cs="Arial"/>
          <w:sz w:val="24"/>
          <w:szCs w:val="24"/>
        </w:rPr>
        <w:t>10</w:t>
      </w:r>
      <w:r w:rsidRPr="00D532C1">
        <w:rPr>
          <w:rFonts w:cs="Arial"/>
          <w:sz w:val="24"/>
          <w:szCs w:val="24"/>
        </w:rPr>
        <w:t>m =</w:t>
      </w:r>
      <w:r w:rsidR="00823225">
        <w:rPr>
          <w:rFonts w:cs="Arial"/>
          <w:sz w:val="24"/>
          <w:szCs w:val="24"/>
        </w:rPr>
        <w:t>1.03</w:t>
      </w:r>
      <w:r w:rsidRPr="00D532C1">
        <w:rPr>
          <w:rFonts w:cs="Arial"/>
          <w:sz w:val="24"/>
          <w:szCs w:val="24"/>
        </w:rPr>
        <w:t xml:space="preserve">m3/sec, </w:t>
      </w:r>
    </w:p>
    <w:p w:rsidR="00A16182" w:rsidRPr="00D532C1" w:rsidRDefault="00A16182" w:rsidP="00574C34">
      <w:pPr>
        <w:spacing w:line="276" w:lineRule="auto"/>
        <w:rPr>
          <w:rFonts w:cs="Arial"/>
          <w:sz w:val="24"/>
          <w:szCs w:val="24"/>
        </w:rPr>
      </w:pPr>
      <w:r w:rsidRPr="00D532C1">
        <w:rPr>
          <w:rFonts w:cs="Arial"/>
          <w:sz w:val="24"/>
          <w:szCs w:val="24"/>
        </w:rPr>
        <w:t>Based on energy of flow, the hydraulic jump (pri- and post jump) occurring at the stilling basin can be calculated as follows.</w:t>
      </w:r>
    </w:p>
    <w:p w:rsidR="00A16182" w:rsidRPr="00D532C1" w:rsidRDefault="00A16182" w:rsidP="00574C34">
      <w:pPr>
        <w:spacing w:line="276" w:lineRule="auto"/>
        <w:rPr>
          <w:rFonts w:cs="Arial"/>
          <w:sz w:val="24"/>
          <w:szCs w:val="24"/>
        </w:rPr>
      </w:pPr>
    </w:p>
    <w:p w:rsidR="00A16182" w:rsidRPr="00D532C1" w:rsidRDefault="00A16182" w:rsidP="00574C34">
      <w:pPr>
        <w:spacing w:line="276" w:lineRule="auto"/>
        <w:rPr>
          <w:rFonts w:cs="Arial"/>
          <w:sz w:val="24"/>
          <w:szCs w:val="24"/>
        </w:rPr>
      </w:pPr>
      <w:r w:rsidRPr="00D532C1">
        <w:rPr>
          <w:rFonts w:cs="Arial"/>
          <w:sz w:val="24"/>
          <w:szCs w:val="24"/>
        </w:rPr>
        <w:t xml:space="preserve">Total energy level at Upstream = Total energy level at downstream </w:t>
      </w:r>
      <w:r w:rsidRPr="00D532C1">
        <w:rPr>
          <w:rFonts w:cs="Arial"/>
          <w:sz w:val="24"/>
          <w:szCs w:val="24"/>
        </w:rPr>
        <w:sym w:font="Symbol" w:char="F0DE"/>
      </w:r>
      <w:r w:rsidRPr="00D532C1">
        <w:rPr>
          <w:rFonts w:cs="Arial"/>
          <w:sz w:val="24"/>
          <w:szCs w:val="24"/>
        </w:rPr>
        <w:t>E</w:t>
      </w:r>
      <w:r w:rsidRPr="00D532C1">
        <w:rPr>
          <w:rFonts w:cs="Arial"/>
          <w:sz w:val="24"/>
          <w:szCs w:val="24"/>
          <w:vertAlign w:val="subscript"/>
        </w:rPr>
        <w:t>o</w:t>
      </w:r>
      <w:r w:rsidRPr="00D532C1">
        <w:rPr>
          <w:rFonts w:cs="Arial"/>
          <w:sz w:val="24"/>
          <w:szCs w:val="24"/>
        </w:rPr>
        <w:t xml:space="preserve"> = E</w:t>
      </w:r>
      <w:r w:rsidRPr="00D532C1">
        <w:rPr>
          <w:rFonts w:cs="Arial"/>
          <w:sz w:val="24"/>
          <w:szCs w:val="24"/>
          <w:vertAlign w:val="subscript"/>
        </w:rPr>
        <w:t>1</w:t>
      </w:r>
    </w:p>
    <w:p w:rsidR="00A16182" w:rsidRPr="00D532C1" w:rsidRDefault="00A16182" w:rsidP="00574C34">
      <w:pPr>
        <w:spacing w:line="276" w:lineRule="auto"/>
        <w:rPr>
          <w:rFonts w:cs="Arial"/>
          <w:sz w:val="24"/>
          <w:szCs w:val="24"/>
        </w:rPr>
      </w:pPr>
      <w:r w:rsidRPr="00D532C1">
        <w:rPr>
          <w:position w:val="-28"/>
          <w:sz w:val="24"/>
          <w:szCs w:val="24"/>
        </w:rPr>
        <w:object w:dxaOrig="3400" w:dyaOrig="720">
          <v:shape id="_x0000_i1052" type="#_x0000_t75" style="width:168.9pt;height:36pt" o:ole="">
            <v:imagedata r:id="rId69" o:title=""/>
          </v:shape>
          <o:OLEObject Type="Embed" ProgID="Equation.3" ShapeID="_x0000_i1052" DrawAspect="Content" ObjectID="_1543531058" r:id="rId70"/>
        </w:object>
      </w:r>
    </w:p>
    <w:p w:rsidR="00A16182" w:rsidRPr="00D532C1" w:rsidRDefault="00A16182" w:rsidP="00574C34">
      <w:pPr>
        <w:spacing w:line="276" w:lineRule="auto"/>
        <w:rPr>
          <w:rFonts w:cs="Arial"/>
          <w:sz w:val="24"/>
          <w:szCs w:val="24"/>
        </w:rPr>
      </w:pPr>
      <w:r w:rsidRPr="00D532C1">
        <w:rPr>
          <w:rFonts w:cs="Arial"/>
          <w:sz w:val="24"/>
          <w:szCs w:val="24"/>
        </w:rPr>
        <w:t>Where, Z</w:t>
      </w:r>
      <w:r w:rsidRPr="00D532C1">
        <w:rPr>
          <w:rFonts w:cs="Arial"/>
          <w:sz w:val="24"/>
          <w:szCs w:val="24"/>
          <w:vertAlign w:val="subscript"/>
        </w:rPr>
        <w:t>o</w:t>
      </w:r>
      <w:r w:rsidRPr="00D532C1">
        <w:rPr>
          <w:rFonts w:cs="Arial"/>
          <w:sz w:val="24"/>
          <w:szCs w:val="24"/>
        </w:rPr>
        <w:t xml:space="preserve"> = Upstream bed level = </w:t>
      </w:r>
      <w:r w:rsidR="00823225">
        <w:rPr>
          <w:rFonts w:cs="Arial"/>
          <w:sz w:val="24"/>
          <w:szCs w:val="24"/>
        </w:rPr>
        <w:t>3130.5</w:t>
      </w:r>
      <w:r w:rsidRPr="00D532C1">
        <w:rPr>
          <w:rFonts w:cs="Arial"/>
          <w:sz w:val="24"/>
          <w:szCs w:val="24"/>
        </w:rPr>
        <w:t xml:space="preserve">m </w:t>
      </w:r>
    </w:p>
    <w:p w:rsidR="00A16182" w:rsidRPr="00D532C1" w:rsidRDefault="00A16182" w:rsidP="00777428">
      <w:pPr>
        <w:spacing w:line="276" w:lineRule="auto"/>
        <w:ind w:left="720"/>
        <w:rPr>
          <w:rFonts w:cs="Arial"/>
          <w:sz w:val="24"/>
          <w:szCs w:val="24"/>
        </w:rPr>
      </w:pPr>
      <w:r w:rsidRPr="00D532C1">
        <w:rPr>
          <w:rFonts w:cs="Arial"/>
          <w:sz w:val="24"/>
          <w:szCs w:val="24"/>
        </w:rPr>
        <w:t xml:space="preserve">  h = Weir height above the ground =</w:t>
      </w:r>
      <w:r w:rsidR="00AB28CA">
        <w:rPr>
          <w:rFonts w:cs="Arial"/>
          <w:sz w:val="24"/>
          <w:szCs w:val="24"/>
        </w:rPr>
        <w:t>0.</w:t>
      </w:r>
      <w:r w:rsidR="00C1115C">
        <w:rPr>
          <w:rFonts w:cs="Arial"/>
          <w:sz w:val="24"/>
          <w:szCs w:val="24"/>
        </w:rPr>
        <w:t>6</w:t>
      </w:r>
      <w:r w:rsidRPr="00D532C1">
        <w:rPr>
          <w:rFonts w:cs="Arial"/>
          <w:sz w:val="24"/>
          <w:szCs w:val="24"/>
        </w:rPr>
        <w:t>0m</w:t>
      </w:r>
    </w:p>
    <w:p w:rsidR="00A16182" w:rsidRPr="00D532C1" w:rsidRDefault="00A16182" w:rsidP="00777428">
      <w:pPr>
        <w:spacing w:line="276" w:lineRule="auto"/>
        <w:ind w:left="720"/>
        <w:rPr>
          <w:rFonts w:cs="Arial"/>
          <w:sz w:val="24"/>
          <w:szCs w:val="24"/>
        </w:rPr>
      </w:pPr>
      <w:r w:rsidRPr="00D532C1">
        <w:rPr>
          <w:rFonts w:cs="Arial"/>
          <w:sz w:val="24"/>
          <w:szCs w:val="24"/>
        </w:rPr>
        <w:t>H</w:t>
      </w:r>
      <w:r w:rsidRPr="00D532C1">
        <w:rPr>
          <w:rFonts w:cs="Arial"/>
          <w:sz w:val="24"/>
          <w:szCs w:val="24"/>
          <w:vertAlign w:val="subscript"/>
        </w:rPr>
        <w:t>d</w:t>
      </w:r>
      <w:r w:rsidRPr="00D532C1">
        <w:rPr>
          <w:rFonts w:cs="Arial"/>
          <w:sz w:val="24"/>
          <w:szCs w:val="24"/>
        </w:rPr>
        <w:t>= Over flow Depth overt the weir =</w:t>
      </w:r>
      <w:r w:rsidR="00AB28CA">
        <w:rPr>
          <w:rFonts w:cs="Arial"/>
          <w:sz w:val="24"/>
          <w:szCs w:val="24"/>
        </w:rPr>
        <w:t>0.</w:t>
      </w:r>
      <w:r w:rsidR="00823225">
        <w:rPr>
          <w:rFonts w:cs="Arial"/>
          <w:sz w:val="24"/>
          <w:szCs w:val="24"/>
        </w:rPr>
        <w:t>6</w:t>
      </w:r>
      <w:r w:rsidR="00491359">
        <w:rPr>
          <w:rFonts w:cs="Arial"/>
          <w:sz w:val="24"/>
          <w:szCs w:val="24"/>
        </w:rPr>
        <w:t>8</w:t>
      </w:r>
      <w:r w:rsidRPr="00D532C1">
        <w:rPr>
          <w:rFonts w:cs="Arial"/>
          <w:sz w:val="24"/>
          <w:szCs w:val="24"/>
        </w:rPr>
        <w:t>m</w:t>
      </w:r>
    </w:p>
    <w:p w:rsidR="00A16182" w:rsidRPr="00D532C1" w:rsidRDefault="00A16182" w:rsidP="00777428">
      <w:pPr>
        <w:spacing w:line="276" w:lineRule="auto"/>
        <w:ind w:left="720"/>
        <w:rPr>
          <w:rFonts w:cs="Arial"/>
          <w:sz w:val="24"/>
          <w:szCs w:val="24"/>
        </w:rPr>
      </w:pPr>
      <w:r w:rsidRPr="00D532C1">
        <w:rPr>
          <w:rFonts w:cs="Arial"/>
          <w:sz w:val="24"/>
          <w:szCs w:val="24"/>
        </w:rPr>
        <w:t>V</w:t>
      </w:r>
      <w:r w:rsidRPr="00D532C1">
        <w:rPr>
          <w:rFonts w:cs="Arial"/>
          <w:sz w:val="24"/>
          <w:szCs w:val="24"/>
          <w:vertAlign w:val="subscript"/>
        </w:rPr>
        <w:t>a</w:t>
      </w:r>
      <w:r w:rsidRPr="00D532C1">
        <w:rPr>
          <w:rFonts w:cs="Arial"/>
          <w:sz w:val="24"/>
          <w:szCs w:val="24"/>
        </w:rPr>
        <w:t xml:space="preserve"> = Approach velocity = </w:t>
      </w:r>
      <w:r w:rsidR="00AB28CA">
        <w:rPr>
          <w:rFonts w:cs="Arial"/>
          <w:sz w:val="24"/>
          <w:szCs w:val="24"/>
        </w:rPr>
        <w:t>0.</w:t>
      </w:r>
      <w:r w:rsidR="00823225">
        <w:rPr>
          <w:rFonts w:cs="Arial"/>
          <w:sz w:val="24"/>
          <w:szCs w:val="24"/>
        </w:rPr>
        <w:t>80</w:t>
      </w:r>
      <w:r w:rsidRPr="00D532C1">
        <w:rPr>
          <w:rFonts w:cs="Arial"/>
          <w:sz w:val="24"/>
          <w:szCs w:val="24"/>
        </w:rPr>
        <w:t>m/s</w:t>
      </w:r>
    </w:p>
    <w:p w:rsidR="00A16182" w:rsidRPr="00D532C1" w:rsidRDefault="00A16182" w:rsidP="00777428">
      <w:pPr>
        <w:spacing w:line="276" w:lineRule="auto"/>
        <w:ind w:left="720"/>
        <w:rPr>
          <w:rFonts w:cs="Arial"/>
          <w:sz w:val="24"/>
          <w:szCs w:val="24"/>
        </w:rPr>
      </w:pPr>
      <w:r w:rsidRPr="00D532C1">
        <w:rPr>
          <w:rFonts w:cs="Arial"/>
          <w:sz w:val="24"/>
          <w:szCs w:val="24"/>
        </w:rPr>
        <w:t xml:space="preserve">  Z</w:t>
      </w:r>
      <w:r w:rsidRPr="00D532C1">
        <w:rPr>
          <w:rFonts w:cs="Arial"/>
          <w:sz w:val="24"/>
          <w:szCs w:val="24"/>
          <w:vertAlign w:val="subscript"/>
        </w:rPr>
        <w:t>1</w:t>
      </w:r>
      <w:r w:rsidRPr="00D532C1">
        <w:rPr>
          <w:rFonts w:cs="Arial"/>
          <w:sz w:val="24"/>
          <w:szCs w:val="24"/>
        </w:rPr>
        <w:t xml:space="preserve"> = Downstream apron level =</w:t>
      </w:r>
      <w:r w:rsidR="00AB28CA">
        <w:rPr>
          <w:rFonts w:cs="Arial"/>
          <w:sz w:val="24"/>
          <w:szCs w:val="24"/>
        </w:rPr>
        <w:t>31</w:t>
      </w:r>
      <w:r w:rsidR="00823225">
        <w:rPr>
          <w:rFonts w:cs="Arial"/>
          <w:sz w:val="24"/>
          <w:szCs w:val="24"/>
        </w:rPr>
        <w:t>30.5</w:t>
      </w:r>
      <w:r w:rsidRPr="00D532C1">
        <w:rPr>
          <w:color w:val="000000" w:themeColor="text1"/>
          <w:sz w:val="24"/>
          <w:szCs w:val="24"/>
        </w:rPr>
        <w:t>m</w:t>
      </w:r>
    </w:p>
    <w:p w:rsidR="00A16182" w:rsidRPr="00D532C1" w:rsidRDefault="00A16182" w:rsidP="00777428">
      <w:pPr>
        <w:spacing w:line="276" w:lineRule="auto"/>
        <w:ind w:left="720"/>
        <w:rPr>
          <w:rFonts w:cs="Arial"/>
          <w:sz w:val="24"/>
          <w:szCs w:val="24"/>
        </w:rPr>
      </w:pPr>
      <w:r w:rsidRPr="00D532C1">
        <w:rPr>
          <w:rFonts w:cs="Arial"/>
          <w:sz w:val="24"/>
          <w:szCs w:val="24"/>
        </w:rPr>
        <w:t xml:space="preserve">  D</w:t>
      </w:r>
      <w:r w:rsidRPr="00D532C1">
        <w:rPr>
          <w:rFonts w:cs="Arial"/>
          <w:sz w:val="24"/>
          <w:szCs w:val="24"/>
          <w:vertAlign w:val="subscript"/>
        </w:rPr>
        <w:t>1</w:t>
      </w:r>
      <w:r w:rsidRPr="00D532C1">
        <w:rPr>
          <w:rFonts w:cs="Arial"/>
          <w:sz w:val="24"/>
          <w:szCs w:val="24"/>
        </w:rPr>
        <w:t xml:space="preserve"> = Pre-jump depth</w:t>
      </w:r>
    </w:p>
    <w:p w:rsidR="00A16182" w:rsidRPr="00D532C1" w:rsidRDefault="00A16182" w:rsidP="00777428">
      <w:pPr>
        <w:spacing w:line="276" w:lineRule="auto"/>
        <w:ind w:left="720"/>
        <w:rPr>
          <w:rFonts w:cs="Arial"/>
          <w:sz w:val="24"/>
          <w:szCs w:val="24"/>
        </w:rPr>
      </w:pPr>
      <w:r w:rsidRPr="00D532C1">
        <w:rPr>
          <w:rFonts w:cs="Arial"/>
          <w:sz w:val="24"/>
          <w:szCs w:val="24"/>
        </w:rPr>
        <w:t xml:space="preserve">  V</w:t>
      </w:r>
      <w:r w:rsidRPr="00D532C1">
        <w:rPr>
          <w:rFonts w:cs="Arial"/>
          <w:sz w:val="24"/>
          <w:szCs w:val="24"/>
          <w:vertAlign w:val="subscript"/>
        </w:rPr>
        <w:t>1</w:t>
      </w:r>
      <w:r w:rsidRPr="00D532C1">
        <w:rPr>
          <w:rFonts w:cs="Arial"/>
          <w:sz w:val="24"/>
          <w:szCs w:val="24"/>
        </w:rPr>
        <w:t xml:space="preserve"> = Velocity at the jump = q/D</w:t>
      </w:r>
      <w:r w:rsidRPr="00D532C1">
        <w:rPr>
          <w:rFonts w:cs="Arial"/>
          <w:sz w:val="24"/>
          <w:szCs w:val="24"/>
          <w:vertAlign w:val="subscript"/>
        </w:rPr>
        <w:t>1,</w:t>
      </w:r>
      <w:r w:rsidR="00AB28CA">
        <w:rPr>
          <w:rFonts w:cs="Arial"/>
          <w:sz w:val="24"/>
          <w:szCs w:val="24"/>
          <w:vertAlign w:val="subscript"/>
        </w:rPr>
        <w:t xml:space="preserve"> </w:t>
      </w:r>
      <w:r w:rsidR="00823225">
        <w:rPr>
          <w:rFonts w:cs="Arial"/>
          <w:sz w:val="24"/>
          <w:szCs w:val="24"/>
        </w:rPr>
        <w:t>where q= 1.03</w:t>
      </w:r>
      <w:r w:rsidRPr="00D532C1">
        <w:rPr>
          <w:rFonts w:cs="Arial"/>
          <w:sz w:val="24"/>
          <w:szCs w:val="24"/>
        </w:rPr>
        <w:t>m</w:t>
      </w:r>
      <w:r w:rsidRPr="00D532C1">
        <w:rPr>
          <w:rFonts w:cs="Arial"/>
          <w:sz w:val="24"/>
          <w:szCs w:val="24"/>
          <w:vertAlign w:val="superscript"/>
        </w:rPr>
        <w:t>3</w:t>
      </w:r>
      <w:r w:rsidRPr="00D532C1">
        <w:rPr>
          <w:rFonts w:cs="Arial"/>
          <w:sz w:val="24"/>
          <w:szCs w:val="24"/>
        </w:rPr>
        <w:t xml:space="preserve">/s </w:t>
      </w:r>
    </w:p>
    <w:p w:rsidR="00A16182" w:rsidRPr="00D532C1" w:rsidRDefault="00A16182" w:rsidP="00574C34">
      <w:pPr>
        <w:spacing w:line="276" w:lineRule="auto"/>
        <w:rPr>
          <w:sz w:val="24"/>
          <w:szCs w:val="24"/>
        </w:rPr>
      </w:pPr>
      <w:r w:rsidRPr="00D532C1">
        <w:rPr>
          <w:sz w:val="24"/>
          <w:szCs w:val="24"/>
        </w:rPr>
        <w:t>By substituting the value of V</w:t>
      </w:r>
      <w:r w:rsidRPr="00D532C1">
        <w:rPr>
          <w:sz w:val="24"/>
          <w:szCs w:val="24"/>
          <w:vertAlign w:val="subscript"/>
        </w:rPr>
        <w:t>1,</w:t>
      </w:r>
      <w:r w:rsidRPr="00D532C1">
        <w:rPr>
          <w:sz w:val="24"/>
          <w:szCs w:val="24"/>
        </w:rPr>
        <w:t xml:space="preserve"> the equation will be reduced to</w:t>
      </w:r>
    </w:p>
    <w:p w:rsidR="00A16182" w:rsidRPr="00D532C1" w:rsidRDefault="00A16182" w:rsidP="00574C34">
      <w:pPr>
        <w:spacing w:line="276" w:lineRule="auto"/>
        <w:rPr>
          <w:sz w:val="24"/>
          <w:szCs w:val="24"/>
        </w:rPr>
      </w:pPr>
    </w:p>
    <w:p w:rsidR="00A16182" w:rsidRPr="00D532C1" w:rsidRDefault="00823225" w:rsidP="00574C34">
      <w:pPr>
        <w:spacing w:line="276" w:lineRule="auto"/>
        <w:rPr>
          <w:sz w:val="24"/>
          <w:szCs w:val="24"/>
        </w:rPr>
      </w:pPr>
      <w:r>
        <w:rPr>
          <w:sz w:val="24"/>
          <w:szCs w:val="24"/>
        </w:rPr>
        <w:t>3130.5</w:t>
      </w:r>
      <w:r w:rsidR="00303B20" w:rsidRPr="00D532C1">
        <w:rPr>
          <w:sz w:val="24"/>
          <w:szCs w:val="24"/>
        </w:rPr>
        <w:t xml:space="preserve"> +</w:t>
      </w:r>
      <w:r w:rsidR="00A16182" w:rsidRPr="00D532C1">
        <w:rPr>
          <w:sz w:val="24"/>
          <w:szCs w:val="24"/>
        </w:rPr>
        <w:t xml:space="preserve"> </w:t>
      </w:r>
      <w:r w:rsidR="009066D6">
        <w:rPr>
          <w:sz w:val="24"/>
          <w:szCs w:val="24"/>
        </w:rPr>
        <w:t>0.</w:t>
      </w:r>
      <w:r w:rsidR="00C1115C">
        <w:rPr>
          <w:sz w:val="24"/>
          <w:szCs w:val="24"/>
        </w:rPr>
        <w:t>6</w:t>
      </w:r>
      <w:r w:rsidR="00A16182" w:rsidRPr="00D532C1">
        <w:rPr>
          <w:sz w:val="24"/>
          <w:szCs w:val="24"/>
        </w:rPr>
        <w:t xml:space="preserve"> + </w:t>
      </w:r>
      <w:r>
        <w:rPr>
          <w:sz w:val="24"/>
          <w:szCs w:val="24"/>
        </w:rPr>
        <w:t>0.6</w:t>
      </w:r>
      <w:r w:rsidR="00491359">
        <w:rPr>
          <w:sz w:val="24"/>
          <w:szCs w:val="24"/>
        </w:rPr>
        <w:t>8</w:t>
      </w:r>
      <w:r w:rsidR="00A16182" w:rsidRPr="00D532C1">
        <w:rPr>
          <w:sz w:val="24"/>
          <w:szCs w:val="24"/>
        </w:rPr>
        <w:t xml:space="preserve"> + 0.</w:t>
      </w:r>
      <w:r>
        <w:rPr>
          <w:sz w:val="24"/>
          <w:szCs w:val="24"/>
        </w:rPr>
        <w:t>033</w:t>
      </w:r>
      <w:r w:rsidR="00A16182" w:rsidRPr="00D532C1">
        <w:rPr>
          <w:sz w:val="24"/>
          <w:szCs w:val="24"/>
        </w:rPr>
        <w:t xml:space="preserve"> =</w:t>
      </w:r>
      <w:r w:rsidR="00491359">
        <w:rPr>
          <w:sz w:val="24"/>
          <w:szCs w:val="24"/>
        </w:rPr>
        <w:t>31</w:t>
      </w:r>
      <w:r>
        <w:rPr>
          <w:sz w:val="24"/>
          <w:szCs w:val="24"/>
        </w:rPr>
        <w:t>30.5</w:t>
      </w:r>
      <w:r w:rsidR="002532E8">
        <w:rPr>
          <w:sz w:val="24"/>
          <w:szCs w:val="24"/>
        </w:rPr>
        <w:t>0</w:t>
      </w:r>
      <w:r w:rsidR="00A16182" w:rsidRPr="00D532C1">
        <w:rPr>
          <w:sz w:val="24"/>
          <w:szCs w:val="24"/>
        </w:rPr>
        <w:t>+ D</w:t>
      </w:r>
      <w:r w:rsidR="00A16182" w:rsidRPr="00D532C1">
        <w:rPr>
          <w:sz w:val="24"/>
          <w:szCs w:val="24"/>
          <w:vertAlign w:val="subscript"/>
        </w:rPr>
        <w:t xml:space="preserve">1 </w:t>
      </w:r>
      <w:r w:rsidR="00A16182" w:rsidRPr="00D532C1">
        <w:rPr>
          <w:sz w:val="24"/>
          <w:szCs w:val="24"/>
        </w:rPr>
        <w:t>+ (</w:t>
      </w:r>
      <w:r>
        <w:rPr>
          <w:sz w:val="24"/>
          <w:szCs w:val="24"/>
        </w:rPr>
        <w:t>1.03</w:t>
      </w:r>
      <w:r w:rsidR="00A16182" w:rsidRPr="00D532C1">
        <w:rPr>
          <w:sz w:val="24"/>
          <w:szCs w:val="24"/>
        </w:rPr>
        <w:t>/D</w:t>
      </w:r>
      <w:r w:rsidR="00A16182" w:rsidRPr="00D532C1">
        <w:rPr>
          <w:sz w:val="24"/>
          <w:szCs w:val="24"/>
          <w:vertAlign w:val="subscript"/>
        </w:rPr>
        <w:t>1</w:t>
      </w:r>
      <w:r w:rsidR="00A16182" w:rsidRPr="00D532C1">
        <w:rPr>
          <w:sz w:val="24"/>
          <w:szCs w:val="24"/>
        </w:rPr>
        <w:t>)</w:t>
      </w:r>
      <w:r w:rsidR="00A16182" w:rsidRPr="00D532C1">
        <w:rPr>
          <w:sz w:val="24"/>
          <w:szCs w:val="24"/>
          <w:vertAlign w:val="superscript"/>
        </w:rPr>
        <w:t xml:space="preserve">2 </w:t>
      </w:r>
      <w:r w:rsidR="00A16182" w:rsidRPr="00D532C1">
        <w:rPr>
          <w:sz w:val="24"/>
          <w:szCs w:val="24"/>
        </w:rPr>
        <w:t>*(</w:t>
      </w:r>
      <w:r w:rsidR="00A16182" w:rsidRPr="00D532C1">
        <w:rPr>
          <w:sz w:val="24"/>
          <w:szCs w:val="24"/>
          <w:vertAlign w:val="superscript"/>
        </w:rPr>
        <w:t>1</w:t>
      </w:r>
      <w:r w:rsidR="00A16182" w:rsidRPr="00D532C1">
        <w:rPr>
          <w:sz w:val="24"/>
          <w:szCs w:val="24"/>
        </w:rPr>
        <w:t>/2*9.81)</w:t>
      </w:r>
    </w:p>
    <w:p w:rsidR="00A16182" w:rsidRPr="00D532C1" w:rsidRDefault="00A16182" w:rsidP="00574C34">
      <w:pPr>
        <w:spacing w:line="276" w:lineRule="auto"/>
        <w:rPr>
          <w:sz w:val="24"/>
          <w:szCs w:val="24"/>
          <w:vertAlign w:val="subscript"/>
        </w:rPr>
      </w:pPr>
    </w:p>
    <w:p w:rsidR="00A16182" w:rsidRPr="00D532C1" w:rsidRDefault="002532E8" w:rsidP="00574C34">
      <w:pPr>
        <w:spacing w:line="276" w:lineRule="auto"/>
        <w:rPr>
          <w:sz w:val="24"/>
          <w:szCs w:val="24"/>
          <w:vertAlign w:val="subscript"/>
        </w:rPr>
      </w:pPr>
      <w:r>
        <w:rPr>
          <w:sz w:val="24"/>
          <w:szCs w:val="24"/>
        </w:rPr>
        <w:t>313</w:t>
      </w:r>
      <w:r w:rsidR="00823225">
        <w:rPr>
          <w:sz w:val="24"/>
          <w:szCs w:val="24"/>
        </w:rPr>
        <w:t>1.</w:t>
      </w:r>
      <w:r w:rsidR="00C1115C">
        <w:rPr>
          <w:sz w:val="24"/>
          <w:szCs w:val="24"/>
        </w:rPr>
        <w:t>8</w:t>
      </w:r>
      <w:r w:rsidR="00823225">
        <w:rPr>
          <w:sz w:val="24"/>
          <w:szCs w:val="24"/>
        </w:rPr>
        <w:t>1</w:t>
      </w:r>
      <w:r w:rsidR="00A16182">
        <w:rPr>
          <w:sz w:val="24"/>
          <w:szCs w:val="24"/>
        </w:rPr>
        <w:t xml:space="preserve"> -</w:t>
      </w:r>
      <w:r>
        <w:rPr>
          <w:sz w:val="24"/>
          <w:szCs w:val="24"/>
        </w:rPr>
        <w:t>31</w:t>
      </w:r>
      <w:r w:rsidR="00823225">
        <w:rPr>
          <w:sz w:val="24"/>
          <w:szCs w:val="24"/>
        </w:rPr>
        <w:t>30.5</w:t>
      </w:r>
      <w:r w:rsidR="00A16182" w:rsidRPr="00D532C1">
        <w:rPr>
          <w:sz w:val="24"/>
          <w:szCs w:val="24"/>
        </w:rPr>
        <w:t xml:space="preserve"> = D</w:t>
      </w:r>
      <w:r w:rsidR="00A16182" w:rsidRPr="00D532C1">
        <w:rPr>
          <w:sz w:val="24"/>
          <w:szCs w:val="24"/>
          <w:vertAlign w:val="subscript"/>
        </w:rPr>
        <w:t>1</w:t>
      </w:r>
      <w:r w:rsidR="00A16182" w:rsidRPr="00D532C1">
        <w:rPr>
          <w:sz w:val="24"/>
          <w:szCs w:val="24"/>
        </w:rPr>
        <w:t>+</w:t>
      </w:r>
      <w:r w:rsidR="004A5C03">
        <w:rPr>
          <w:sz w:val="24"/>
          <w:szCs w:val="24"/>
        </w:rPr>
        <w:t>1.06</w:t>
      </w:r>
      <w:r w:rsidR="00A16182" w:rsidRPr="00D532C1">
        <w:rPr>
          <w:sz w:val="24"/>
          <w:szCs w:val="24"/>
        </w:rPr>
        <w:t>/19.62D</w:t>
      </w:r>
      <w:r w:rsidR="00A16182" w:rsidRPr="00D532C1">
        <w:rPr>
          <w:sz w:val="24"/>
          <w:szCs w:val="24"/>
          <w:vertAlign w:val="subscript"/>
        </w:rPr>
        <w:t>1</w:t>
      </w:r>
      <w:r w:rsidR="00A16182" w:rsidRPr="00D532C1">
        <w:rPr>
          <w:sz w:val="24"/>
          <w:szCs w:val="24"/>
          <w:vertAlign w:val="superscript"/>
        </w:rPr>
        <w:t>2</w:t>
      </w:r>
    </w:p>
    <w:p w:rsidR="00A16182" w:rsidRPr="00D532C1" w:rsidRDefault="004A5C03" w:rsidP="00574C34">
      <w:pPr>
        <w:spacing w:line="276" w:lineRule="auto"/>
        <w:rPr>
          <w:sz w:val="24"/>
          <w:szCs w:val="24"/>
        </w:rPr>
      </w:pPr>
      <w:r w:rsidRPr="00D532C1">
        <w:rPr>
          <w:position w:val="-32"/>
          <w:sz w:val="24"/>
          <w:szCs w:val="24"/>
        </w:rPr>
        <w:object w:dxaOrig="3340" w:dyaOrig="700">
          <v:shape id="_x0000_i1053" type="#_x0000_t75" style="width:166.85pt;height:36pt" o:ole="">
            <v:imagedata r:id="rId71" o:title=""/>
          </v:shape>
          <o:OLEObject Type="Embed" ProgID="Equation.3" ShapeID="_x0000_i1053" DrawAspect="Content" ObjectID="_1543531059" r:id="rId72"/>
        </w:object>
      </w:r>
    </w:p>
    <w:p w:rsidR="00A16182" w:rsidRPr="00D532C1" w:rsidRDefault="004A5C03" w:rsidP="00574C34">
      <w:pPr>
        <w:spacing w:line="276" w:lineRule="auto"/>
        <w:rPr>
          <w:sz w:val="24"/>
          <w:szCs w:val="24"/>
        </w:rPr>
      </w:pPr>
      <w:r w:rsidRPr="00D532C1">
        <w:rPr>
          <w:position w:val="-32"/>
          <w:sz w:val="24"/>
          <w:szCs w:val="24"/>
        </w:rPr>
        <w:object w:dxaOrig="5300" w:dyaOrig="700">
          <v:shape id="_x0000_i1054" type="#_x0000_t75" style="width:264.45pt;height:36pt" o:ole="">
            <v:imagedata r:id="rId73" o:title=""/>
          </v:shape>
          <o:OLEObject Type="Embed" ProgID="Equation.3" ShapeID="_x0000_i1054" DrawAspect="Content" ObjectID="_1543531060" r:id="rId74"/>
        </w:object>
      </w:r>
    </w:p>
    <w:p w:rsidR="00A16182" w:rsidRPr="00D532C1" w:rsidRDefault="00A16182" w:rsidP="00574C34">
      <w:pPr>
        <w:spacing w:line="276" w:lineRule="auto"/>
        <w:rPr>
          <w:sz w:val="24"/>
          <w:szCs w:val="24"/>
        </w:rPr>
      </w:pPr>
      <w:r w:rsidRPr="00D532C1">
        <w:rPr>
          <w:sz w:val="24"/>
          <w:szCs w:val="24"/>
        </w:rPr>
        <w:t>By trial and error the value of D</w:t>
      </w:r>
      <w:r w:rsidRPr="00D532C1">
        <w:rPr>
          <w:sz w:val="24"/>
          <w:szCs w:val="24"/>
          <w:vertAlign w:val="subscript"/>
        </w:rPr>
        <w:t>1</w:t>
      </w:r>
      <w:r w:rsidRPr="00D532C1">
        <w:rPr>
          <w:sz w:val="24"/>
          <w:szCs w:val="24"/>
        </w:rPr>
        <w:t xml:space="preserve">= </w:t>
      </w:r>
      <w:r w:rsidR="00C1115C">
        <w:rPr>
          <w:sz w:val="24"/>
          <w:szCs w:val="24"/>
        </w:rPr>
        <w:t>0.</w:t>
      </w:r>
      <w:r w:rsidR="004A5C03">
        <w:rPr>
          <w:sz w:val="24"/>
          <w:szCs w:val="24"/>
        </w:rPr>
        <w:t>22</w:t>
      </w:r>
    </w:p>
    <w:p w:rsidR="00A16182" w:rsidRPr="00D532C1" w:rsidRDefault="004E207E" w:rsidP="00574C34">
      <w:pPr>
        <w:spacing w:line="276" w:lineRule="auto"/>
        <w:rPr>
          <w:b/>
          <w:sz w:val="24"/>
          <w:szCs w:val="24"/>
        </w:rPr>
      </w:pPr>
      <w:r>
        <w:rPr>
          <w:sz w:val="24"/>
          <w:szCs w:val="24"/>
        </w:rPr>
        <w:t>Pr</w:t>
      </w:r>
      <w:r w:rsidR="00C1115C">
        <w:rPr>
          <w:sz w:val="24"/>
          <w:szCs w:val="24"/>
        </w:rPr>
        <w:t>e-jump water leve</w:t>
      </w:r>
      <w:r w:rsidR="004A5C03">
        <w:rPr>
          <w:sz w:val="24"/>
          <w:szCs w:val="24"/>
        </w:rPr>
        <w:t>l = 3130.5</w:t>
      </w:r>
      <w:r w:rsidR="00C1115C">
        <w:rPr>
          <w:sz w:val="24"/>
          <w:szCs w:val="24"/>
        </w:rPr>
        <w:t>+0.</w:t>
      </w:r>
      <w:r w:rsidR="004A5C03">
        <w:rPr>
          <w:sz w:val="24"/>
          <w:szCs w:val="24"/>
        </w:rPr>
        <w:t>22</w:t>
      </w:r>
      <w:r w:rsidR="00A16182" w:rsidRPr="00D532C1">
        <w:rPr>
          <w:sz w:val="24"/>
          <w:szCs w:val="24"/>
        </w:rPr>
        <w:t>=</w:t>
      </w:r>
      <w:r>
        <w:rPr>
          <w:sz w:val="24"/>
          <w:szCs w:val="24"/>
        </w:rPr>
        <w:t>31</w:t>
      </w:r>
      <w:r w:rsidR="004A5C03">
        <w:rPr>
          <w:sz w:val="24"/>
          <w:szCs w:val="24"/>
        </w:rPr>
        <w:t>30.</w:t>
      </w:r>
      <w:r w:rsidR="00C1115C">
        <w:rPr>
          <w:sz w:val="24"/>
          <w:szCs w:val="24"/>
        </w:rPr>
        <w:t>7</w:t>
      </w:r>
      <w:r w:rsidR="004A5C03">
        <w:rPr>
          <w:sz w:val="24"/>
          <w:szCs w:val="24"/>
        </w:rPr>
        <w:t>2</w:t>
      </w:r>
      <w:r w:rsidR="00A16182" w:rsidRPr="00D532C1">
        <w:rPr>
          <w:b/>
          <w:sz w:val="24"/>
          <w:szCs w:val="24"/>
        </w:rPr>
        <w:t>m</w:t>
      </w:r>
    </w:p>
    <w:p w:rsidR="00A16182" w:rsidRPr="00AF75E1" w:rsidRDefault="004A5C03" w:rsidP="00574C34">
      <w:pPr>
        <w:spacing w:line="276" w:lineRule="auto"/>
        <w:rPr>
          <w:b/>
          <w:sz w:val="24"/>
          <w:szCs w:val="24"/>
        </w:rPr>
      </w:pPr>
      <w:r w:rsidRPr="00AF75E1">
        <w:rPr>
          <w:position w:val="-30"/>
          <w:sz w:val="24"/>
          <w:szCs w:val="24"/>
        </w:rPr>
        <w:object w:dxaOrig="3140" w:dyaOrig="680">
          <v:shape id="_x0000_i1055" type="#_x0000_t75" style="width:155.75pt;height:34.6pt" o:ole="">
            <v:imagedata r:id="rId75" o:title=""/>
          </v:shape>
          <o:OLEObject Type="Embed" ProgID="Equation.3" ShapeID="_x0000_i1055" DrawAspect="Content" ObjectID="_1543531061" r:id="rId76"/>
        </w:object>
      </w:r>
    </w:p>
    <w:p w:rsidR="00A16182" w:rsidRPr="00AF75E1" w:rsidRDefault="00A16182" w:rsidP="00574C34">
      <w:pPr>
        <w:spacing w:line="276" w:lineRule="auto"/>
        <w:rPr>
          <w:sz w:val="24"/>
          <w:szCs w:val="24"/>
        </w:rPr>
      </w:pPr>
      <w:r w:rsidRPr="00AF75E1">
        <w:rPr>
          <w:sz w:val="24"/>
          <w:szCs w:val="24"/>
        </w:rPr>
        <w:t xml:space="preserve">Froude number,  </w:t>
      </w:r>
      <w:r w:rsidR="004A5C03" w:rsidRPr="00AF75E1">
        <w:rPr>
          <w:position w:val="-38"/>
          <w:sz w:val="24"/>
          <w:szCs w:val="24"/>
        </w:rPr>
        <w:object w:dxaOrig="2720" w:dyaOrig="760">
          <v:shape id="_x0000_i1056" type="#_x0000_t75" style="width:136.4pt;height:37.4pt" o:ole="">
            <v:imagedata r:id="rId77" o:title=""/>
          </v:shape>
          <o:OLEObject Type="Embed" ProgID="Equation.3" ShapeID="_x0000_i1056" DrawAspect="Content" ObjectID="_1543531062" r:id="rId78"/>
        </w:object>
      </w:r>
    </w:p>
    <w:p w:rsidR="00A16182" w:rsidRPr="00AF75E1" w:rsidRDefault="00A16182" w:rsidP="00574C34">
      <w:pPr>
        <w:spacing w:line="276" w:lineRule="auto"/>
        <w:rPr>
          <w:sz w:val="24"/>
          <w:szCs w:val="24"/>
        </w:rPr>
      </w:pPr>
    </w:p>
    <w:p w:rsidR="00A16182" w:rsidRPr="00AF75E1" w:rsidRDefault="004A5C03" w:rsidP="00574C34">
      <w:pPr>
        <w:spacing w:line="276" w:lineRule="auto"/>
        <w:rPr>
          <w:sz w:val="24"/>
          <w:szCs w:val="24"/>
        </w:rPr>
      </w:pPr>
      <w:r w:rsidRPr="00AF75E1">
        <w:rPr>
          <w:position w:val="-24"/>
          <w:sz w:val="24"/>
          <w:szCs w:val="24"/>
        </w:rPr>
        <w:object w:dxaOrig="5460" w:dyaOrig="740">
          <v:shape id="_x0000_i1057" type="#_x0000_t75" style="width:272.75pt;height:37.4pt" o:ole="">
            <v:imagedata r:id="rId79" o:title=""/>
          </v:shape>
          <o:OLEObject Type="Embed" ProgID="Equation.3" ShapeID="_x0000_i1057" DrawAspect="Content" ObjectID="_1543531063" r:id="rId80"/>
        </w:object>
      </w:r>
    </w:p>
    <w:p w:rsidR="00A16182" w:rsidRPr="00AF75E1" w:rsidRDefault="004A5C03" w:rsidP="00574C34">
      <w:pPr>
        <w:spacing w:line="276" w:lineRule="auto"/>
        <w:rPr>
          <w:sz w:val="24"/>
          <w:szCs w:val="24"/>
        </w:rPr>
      </w:pPr>
      <w:r w:rsidRPr="00AF75E1">
        <w:rPr>
          <w:position w:val="-30"/>
          <w:sz w:val="24"/>
          <w:szCs w:val="24"/>
        </w:rPr>
        <w:object w:dxaOrig="3159" w:dyaOrig="720">
          <v:shape id="_x0000_i1058" type="#_x0000_t75" style="width:159.25pt;height:36pt" o:ole="">
            <v:imagedata r:id="rId81" o:title=""/>
          </v:shape>
          <o:OLEObject Type="Embed" ProgID="Equation.3" ShapeID="_x0000_i1058" DrawAspect="Content" ObjectID="_1543531064" r:id="rId82"/>
        </w:object>
      </w:r>
    </w:p>
    <w:p w:rsidR="00A16182" w:rsidRPr="00AF75E1" w:rsidRDefault="00A16182" w:rsidP="00574C34">
      <w:pPr>
        <w:spacing w:line="276" w:lineRule="auto"/>
        <w:rPr>
          <w:sz w:val="24"/>
          <w:szCs w:val="24"/>
        </w:rPr>
      </w:pPr>
      <w:r w:rsidRPr="00AF75E1">
        <w:rPr>
          <w:sz w:val="24"/>
          <w:szCs w:val="24"/>
        </w:rPr>
        <w:t xml:space="preserve">Where, </w:t>
      </w:r>
    </w:p>
    <w:p w:rsidR="00A16182" w:rsidRPr="00AF75E1" w:rsidRDefault="00A16182" w:rsidP="00574C34">
      <w:pPr>
        <w:spacing w:line="276" w:lineRule="auto"/>
        <w:rPr>
          <w:sz w:val="24"/>
          <w:szCs w:val="24"/>
        </w:rPr>
      </w:pPr>
      <w:r w:rsidRPr="00AF75E1">
        <w:rPr>
          <w:sz w:val="24"/>
          <w:szCs w:val="24"/>
        </w:rPr>
        <w:t>D</w:t>
      </w:r>
      <w:r w:rsidRPr="00AF75E1">
        <w:rPr>
          <w:sz w:val="24"/>
          <w:szCs w:val="24"/>
          <w:vertAlign w:val="subscript"/>
        </w:rPr>
        <w:t>2</w:t>
      </w:r>
      <w:r w:rsidRPr="00AF75E1">
        <w:rPr>
          <w:sz w:val="24"/>
          <w:szCs w:val="24"/>
        </w:rPr>
        <w:t xml:space="preserve"> = Post-jump depth</w:t>
      </w:r>
    </w:p>
    <w:p w:rsidR="00A16182" w:rsidRPr="00AF75E1" w:rsidRDefault="00A16182" w:rsidP="00574C34">
      <w:pPr>
        <w:spacing w:line="276" w:lineRule="auto"/>
        <w:rPr>
          <w:rFonts w:cs="Arial"/>
          <w:sz w:val="24"/>
          <w:szCs w:val="24"/>
        </w:rPr>
      </w:pPr>
      <w:r w:rsidRPr="00AF75E1">
        <w:rPr>
          <w:rFonts w:cs="Arial"/>
          <w:sz w:val="24"/>
          <w:szCs w:val="24"/>
        </w:rPr>
        <w:t>V</w:t>
      </w:r>
      <w:r w:rsidRPr="00AF75E1">
        <w:rPr>
          <w:rFonts w:cs="Arial"/>
          <w:sz w:val="24"/>
          <w:szCs w:val="24"/>
          <w:vertAlign w:val="subscript"/>
        </w:rPr>
        <w:t xml:space="preserve">2 </w:t>
      </w:r>
      <w:r w:rsidRPr="00AF75E1">
        <w:rPr>
          <w:rFonts w:cs="Arial"/>
          <w:sz w:val="24"/>
          <w:szCs w:val="24"/>
        </w:rPr>
        <w:t>= Post-jump velocity</w:t>
      </w:r>
    </w:p>
    <w:p w:rsidR="00A16182" w:rsidRPr="00AF75E1" w:rsidRDefault="00A16182" w:rsidP="00574C34">
      <w:pPr>
        <w:spacing w:line="276" w:lineRule="auto"/>
        <w:rPr>
          <w:rFonts w:cs="Arial"/>
          <w:sz w:val="24"/>
          <w:szCs w:val="24"/>
        </w:rPr>
      </w:pPr>
    </w:p>
    <w:p w:rsidR="00A16182" w:rsidRPr="00AF75E1" w:rsidRDefault="00A16182" w:rsidP="00574C34">
      <w:pPr>
        <w:spacing w:line="276" w:lineRule="auto"/>
        <w:rPr>
          <w:rFonts w:cs="Arial"/>
          <w:b/>
          <w:sz w:val="24"/>
          <w:szCs w:val="24"/>
        </w:rPr>
      </w:pPr>
      <w:r w:rsidRPr="00AF75E1">
        <w:rPr>
          <w:rFonts w:cs="Arial"/>
          <w:sz w:val="24"/>
          <w:szCs w:val="24"/>
        </w:rPr>
        <w:t xml:space="preserve">Post-jump water level = </w:t>
      </w:r>
      <w:r w:rsidR="004A5C03">
        <w:rPr>
          <w:rFonts w:cs="Arial"/>
          <w:sz w:val="24"/>
          <w:szCs w:val="24"/>
        </w:rPr>
        <w:t>3130</w:t>
      </w:r>
      <w:r w:rsidR="000F4DEC">
        <w:rPr>
          <w:rFonts w:cs="Arial"/>
          <w:sz w:val="24"/>
          <w:szCs w:val="24"/>
        </w:rPr>
        <w:t>.</w:t>
      </w:r>
      <w:r w:rsidR="004A5C03">
        <w:rPr>
          <w:rFonts w:cs="Arial"/>
          <w:sz w:val="24"/>
          <w:szCs w:val="24"/>
        </w:rPr>
        <w:t>5</w:t>
      </w:r>
      <w:r w:rsidRPr="00AF75E1">
        <w:rPr>
          <w:rFonts w:cs="Arial"/>
          <w:sz w:val="24"/>
          <w:szCs w:val="24"/>
        </w:rPr>
        <w:t xml:space="preserve"> + </w:t>
      </w:r>
      <w:r w:rsidR="000F4DEC">
        <w:rPr>
          <w:rFonts w:cs="Arial"/>
          <w:sz w:val="24"/>
          <w:szCs w:val="24"/>
        </w:rPr>
        <w:t>0.</w:t>
      </w:r>
      <w:r w:rsidRPr="00AF75E1">
        <w:rPr>
          <w:rFonts w:cs="Arial"/>
          <w:sz w:val="24"/>
          <w:szCs w:val="24"/>
        </w:rPr>
        <w:t xml:space="preserve"> =</w:t>
      </w:r>
      <w:r w:rsidR="000F4DEC">
        <w:rPr>
          <w:rFonts w:cs="Arial"/>
          <w:sz w:val="24"/>
          <w:szCs w:val="24"/>
        </w:rPr>
        <w:t>31</w:t>
      </w:r>
      <w:r w:rsidR="004A5C03">
        <w:rPr>
          <w:rFonts w:cs="Arial"/>
          <w:sz w:val="24"/>
          <w:szCs w:val="24"/>
        </w:rPr>
        <w:t>31.38</w:t>
      </w:r>
      <w:r w:rsidRPr="00AF75E1">
        <w:rPr>
          <w:rFonts w:cs="Arial"/>
          <w:b/>
          <w:sz w:val="24"/>
          <w:szCs w:val="24"/>
        </w:rPr>
        <w:t>m</w:t>
      </w:r>
    </w:p>
    <w:p w:rsidR="000F4DEC" w:rsidRPr="000F4DEC" w:rsidRDefault="00A16182" w:rsidP="00574C34">
      <w:pPr>
        <w:spacing w:line="276" w:lineRule="auto"/>
        <w:rPr>
          <w:color w:val="FF0000"/>
          <w:sz w:val="24"/>
          <w:szCs w:val="24"/>
        </w:rPr>
      </w:pPr>
      <w:r w:rsidRPr="00FF5D4A">
        <w:rPr>
          <w:color w:val="000000" w:themeColor="text1"/>
          <w:sz w:val="24"/>
          <w:szCs w:val="24"/>
        </w:rPr>
        <w:t>Head loss or dissipated energy because of the jump</w:t>
      </w:r>
      <w:r w:rsidR="00F52F0E" w:rsidRPr="000F4DEC">
        <w:rPr>
          <w:color w:val="FF0000"/>
          <w:position w:val="-30"/>
          <w:sz w:val="24"/>
          <w:szCs w:val="24"/>
        </w:rPr>
        <w:object w:dxaOrig="2439" w:dyaOrig="680">
          <v:shape id="_x0000_i1059" type="#_x0000_t75" style="width:121.85pt;height:35.3pt" o:ole="">
            <v:imagedata r:id="rId83" o:title=""/>
          </v:shape>
          <o:OLEObject Type="Embed" ProgID="Equation.3" ShapeID="_x0000_i1059" DrawAspect="Content" ObjectID="_1543531065" r:id="rId84"/>
        </w:object>
      </w:r>
    </w:p>
    <w:p w:rsidR="00F22B5F" w:rsidRPr="00F22B5F" w:rsidRDefault="007867A9" w:rsidP="00574C34">
      <w:pPr>
        <w:pStyle w:val="Heading3"/>
        <w:spacing w:line="276" w:lineRule="auto"/>
      </w:pPr>
      <w:r w:rsidRPr="00595FCC">
        <w:t xml:space="preserve"> </w:t>
      </w:r>
      <w:bookmarkStart w:id="156" w:name="_Toc167474729"/>
      <w:r w:rsidR="00A16182" w:rsidRPr="00595FCC">
        <w:t>Length of Stilling Basin</w:t>
      </w:r>
      <w:bookmarkEnd w:id="156"/>
      <w:r w:rsidR="00A16182" w:rsidRPr="00595FCC">
        <w:t xml:space="preserve"> </w:t>
      </w:r>
    </w:p>
    <w:p w:rsidR="00595FCC" w:rsidRPr="00595FCC" w:rsidRDefault="00595FCC" w:rsidP="00574C34">
      <w:pPr>
        <w:spacing w:line="276" w:lineRule="auto"/>
      </w:pPr>
    </w:p>
    <w:p w:rsidR="00A16182" w:rsidRPr="00AF75E1" w:rsidRDefault="00A16182" w:rsidP="00574C34">
      <w:pPr>
        <w:spacing w:line="276" w:lineRule="auto"/>
        <w:jc w:val="both"/>
        <w:rPr>
          <w:sz w:val="24"/>
          <w:szCs w:val="24"/>
        </w:rPr>
      </w:pPr>
      <w:r w:rsidRPr="00AF75E1">
        <w:rPr>
          <w:sz w:val="24"/>
          <w:szCs w:val="24"/>
        </w:rPr>
        <w:t xml:space="preserve">An apron may be placed upstream of the weir in conjunction with one of the various types of cut-off wall. The function of the upstream apron is to increase the length of percolation path in order to avoid piping and to reduce uplift acting over the entire base area. The d/s apron and d/s cut-off wall is enough to control the piping problem, in this </w:t>
      </w:r>
      <w:r w:rsidR="00FF5D4A" w:rsidRPr="00AF75E1">
        <w:rPr>
          <w:sz w:val="24"/>
          <w:szCs w:val="24"/>
        </w:rPr>
        <w:t>design;</w:t>
      </w:r>
      <w:r w:rsidRPr="00AF75E1">
        <w:rPr>
          <w:sz w:val="24"/>
          <w:szCs w:val="24"/>
        </w:rPr>
        <w:t xml:space="preserve"> </w:t>
      </w:r>
      <w:r w:rsidR="00FF5D4A">
        <w:rPr>
          <w:sz w:val="24"/>
          <w:szCs w:val="24"/>
        </w:rPr>
        <w:t>1.5</w:t>
      </w:r>
      <w:r>
        <w:rPr>
          <w:sz w:val="24"/>
          <w:szCs w:val="24"/>
        </w:rPr>
        <w:t xml:space="preserve"> m</w:t>
      </w:r>
      <w:r w:rsidRPr="00AF75E1">
        <w:rPr>
          <w:sz w:val="24"/>
          <w:szCs w:val="24"/>
        </w:rPr>
        <w:t xml:space="preserve"> upstream apron is proposed. </w:t>
      </w:r>
    </w:p>
    <w:p w:rsidR="00A16182" w:rsidRPr="00AF75E1" w:rsidRDefault="00A16182" w:rsidP="00574C34">
      <w:pPr>
        <w:spacing w:line="276" w:lineRule="auto"/>
        <w:jc w:val="both"/>
        <w:rPr>
          <w:sz w:val="24"/>
          <w:szCs w:val="24"/>
        </w:rPr>
      </w:pPr>
    </w:p>
    <w:p w:rsidR="00A16182" w:rsidRDefault="00A16182" w:rsidP="00574C34">
      <w:pPr>
        <w:spacing w:line="276" w:lineRule="auto"/>
        <w:jc w:val="both"/>
        <w:rPr>
          <w:sz w:val="24"/>
          <w:szCs w:val="24"/>
        </w:rPr>
      </w:pPr>
      <w:r w:rsidRPr="00AF75E1">
        <w:rPr>
          <w:sz w:val="24"/>
          <w:szCs w:val="24"/>
        </w:rPr>
        <w:t>Downstream apron has two functions. The first is to lengthen the path of percolation and the second is to dissipate energy. Therefore, the properly designed stilling basin and energy dissipater must be provided at the downstream end of the weir.</w:t>
      </w:r>
    </w:p>
    <w:p w:rsidR="00FF5D4A" w:rsidRDefault="00FF5D4A" w:rsidP="00574C34">
      <w:pPr>
        <w:spacing w:line="276" w:lineRule="auto"/>
        <w:jc w:val="both"/>
        <w:rPr>
          <w:sz w:val="24"/>
          <w:szCs w:val="24"/>
        </w:rPr>
      </w:pPr>
    </w:p>
    <w:p w:rsidR="00A16182" w:rsidRPr="00E816A5" w:rsidRDefault="00A16182" w:rsidP="00574C34">
      <w:pPr>
        <w:spacing w:line="276" w:lineRule="auto"/>
        <w:jc w:val="both"/>
        <w:rPr>
          <w:sz w:val="24"/>
          <w:szCs w:val="24"/>
        </w:rPr>
      </w:pPr>
      <w:r w:rsidRPr="00E816A5">
        <w:rPr>
          <w:sz w:val="24"/>
          <w:szCs w:val="24"/>
        </w:rPr>
        <w:t xml:space="preserve">The length of the downstream horizontal floor should be such that the entire jump is confined only to the floor. This will ensure that the stone protection provided on the downstream of the floor is not affected adversely by the jump. Hence, the length of the downstream horizontal floor is kept equal to the length of the jump, which is equal to </w:t>
      </w:r>
      <w:r w:rsidRPr="002D0B30">
        <w:rPr>
          <w:color w:val="000000" w:themeColor="text1"/>
          <w:sz w:val="24"/>
          <w:szCs w:val="24"/>
        </w:rPr>
        <w:t>5 to 6 times</w:t>
      </w:r>
      <w:r w:rsidRPr="00E816A5">
        <w:rPr>
          <w:sz w:val="24"/>
          <w:szCs w:val="24"/>
        </w:rPr>
        <w:t xml:space="preserve"> the height of the jump i.e. 5 to 6 (d</w:t>
      </w:r>
      <w:r w:rsidRPr="00E816A5">
        <w:rPr>
          <w:sz w:val="24"/>
          <w:szCs w:val="24"/>
          <w:vertAlign w:val="subscript"/>
        </w:rPr>
        <w:t>2</w:t>
      </w:r>
      <w:r w:rsidRPr="00E816A5">
        <w:rPr>
          <w:sz w:val="24"/>
          <w:szCs w:val="24"/>
        </w:rPr>
        <w:t>-d</w:t>
      </w:r>
      <w:r w:rsidRPr="00E816A5">
        <w:rPr>
          <w:sz w:val="24"/>
          <w:szCs w:val="24"/>
          <w:vertAlign w:val="subscript"/>
        </w:rPr>
        <w:t>1</w:t>
      </w:r>
      <w:r w:rsidRPr="00E816A5">
        <w:rPr>
          <w:sz w:val="24"/>
          <w:szCs w:val="24"/>
        </w:rPr>
        <w:t>). Here d</w:t>
      </w:r>
      <w:r w:rsidRPr="00E816A5">
        <w:rPr>
          <w:sz w:val="24"/>
          <w:szCs w:val="24"/>
          <w:vertAlign w:val="subscript"/>
        </w:rPr>
        <w:t>2</w:t>
      </w:r>
      <w:r w:rsidRPr="00E816A5">
        <w:rPr>
          <w:sz w:val="24"/>
          <w:szCs w:val="24"/>
        </w:rPr>
        <w:t xml:space="preserve"> and d</w:t>
      </w:r>
      <w:r w:rsidRPr="00E816A5">
        <w:rPr>
          <w:sz w:val="24"/>
          <w:szCs w:val="24"/>
          <w:vertAlign w:val="subscript"/>
        </w:rPr>
        <w:t xml:space="preserve">1 </w:t>
      </w:r>
      <w:r w:rsidRPr="00E816A5">
        <w:rPr>
          <w:sz w:val="24"/>
          <w:szCs w:val="24"/>
        </w:rPr>
        <w:t>are pre-jump and post-jump depths of flow.</w:t>
      </w:r>
    </w:p>
    <w:p w:rsidR="00A16182" w:rsidRPr="00E816A5" w:rsidRDefault="00A16182" w:rsidP="00574C34">
      <w:pPr>
        <w:spacing w:line="276" w:lineRule="auto"/>
        <w:jc w:val="both"/>
        <w:rPr>
          <w:sz w:val="24"/>
          <w:szCs w:val="24"/>
        </w:rPr>
      </w:pPr>
    </w:p>
    <w:p w:rsidR="00A16182" w:rsidRPr="00E816A5" w:rsidRDefault="00FF5D4A" w:rsidP="00574C34">
      <w:pPr>
        <w:spacing w:line="276" w:lineRule="auto"/>
        <w:jc w:val="both"/>
        <w:rPr>
          <w:sz w:val="24"/>
          <w:szCs w:val="24"/>
        </w:rPr>
      </w:pPr>
      <w:r w:rsidRPr="00E816A5">
        <w:rPr>
          <w:position w:val="-10"/>
          <w:sz w:val="24"/>
          <w:szCs w:val="24"/>
        </w:rPr>
        <w:object w:dxaOrig="1359" w:dyaOrig="340">
          <v:shape id="_x0000_i1060" type="#_x0000_t75" style="width:68.55pt;height:17.3pt" o:ole="">
            <v:imagedata r:id="rId85" o:title=""/>
          </v:shape>
          <o:OLEObject Type="Embed" ProgID="Equation.3" ShapeID="_x0000_i1060" DrawAspect="Content" ObjectID="_1543531066" r:id="rId86"/>
        </w:object>
      </w:r>
      <w:r w:rsidR="00A16182" w:rsidRPr="00E816A5">
        <w:rPr>
          <w:sz w:val="24"/>
          <w:szCs w:val="24"/>
        </w:rPr>
        <w:t xml:space="preserve"> (Ref. G.L. Asawa “Irrigation Engineering” page 405 and Bharat Singh “Fundamentals of irrigation engineering” ninth edition on page 330)</w:t>
      </w:r>
    </w:p>
    <w:p w:rsidR="00A16182" w:rsidRPr="00E816A5" w:rsidRDefault="00A16182" w:rsidP="00574C34">
      <w:pPr>
        <w:spacing w:line="276" w:lineRule="auto"/>
        <w:jc w:val="both"/>
        <w:rPr>
          <w:sz w:val="24"/>
          <w:szCs w:val="24"/>
        </w:rPr>
      </w:pPr>
      <w:r w:rsidRPr="00E816A5">
        <w:rPr>
          <w:sz w:val="24"/>
          <w:szCs w:val="24"/>
        </w:rPr>
        <w:t>Therefore,</w:t>
      </w:r>
      <w:r w:rsidR="00F52F0E" w:rsidRPr="00E816A5">
        <w:rPr>
          <w:position w:val="-10"/>
          <w:sz w:val="24"/>
          <w:szCs w:val="24"/>
        </w:rPr>
        <w:object w:dxaOrig="4480" w:dyaOrig="340">
          <v:shape id="_x0000_i1061" type="#_x0000_t75" style="width:223.6pt;height:17.3pt" o:ole="">
            <v:imagedata r:id="rId87" o:title=""/>
          </v:shape>
          <o:OLEObject Type="Embed" ProgID="Equation.3" ShapeID="_x0000_i1061" DrawAspect="Content" ObjectID="_1543531067" r:id="rId88"/>
        </w:object>
      </w:r>
    </w:p>
    <w:p w:rsidR="00A16182" w:rsidRDefault="00A16182" w:rsidP="00574C34">
      <w:pPr>
        <w:spacing w:line="276" w:lineRule="auto"/>
        <w:jc w:val="both"/>
        <w:rPr>
          <w:sz w:val="24"/>
          <w:szCs w:val="24"/>
        </w:rPr>
      </w:pPr>
    </w:p>
    <w:p w:rsidR="00A16182" w:rsidRDefault="00A16182" w:rsidP="00574C34">
      <w:pPr>
        <w:spacing w:line="276" w:lineRule="auto"/>
        <w:jc w:val="both"/>
        <w:rPr>
          <w:sz w:val="24"/>
          <w:szCs w:val="24"/>
        </w:rPr>
      </w:pPr>
      <w:r w:rsidRPr="00E816A5">
        <w:rPr>
          <w:sz w:val="24"/>
          <w:szCs w:val="24"/>
        </w:rPr>
        <w:t>The implication of the depressed stilling basin is that the energy dissipation is completed in the basin and the high sequent depth D</w:t>
      </w:r>
      <w:r w:rsidRPr="00E816A5">
        <w:rPr>
          <w:sz w:val="24"/>
          <w:szCs w:val="24"/>
          <w:vertAlign w:val="subscript"/>
        </w:rPr>
        <w:t>2</w:t>
      </w:r>
      <w:r w:rsidRPr="00E816A5">
        <w:rPr>
          <w:sz w:val="24"/>
          <w:szCs w:val="24"/>
        </w:rPr>
        <w:t xml:space="preserve"> level will not exceed the predetermined tail water level of </w:t>
      </w:r>
      <w:r w:rsidR="000C6BDD">
        <w:rPr>
          <w:sz w:val="24"/>
          <w:szCs w:val="24"/>
        </w:rPr>
        <w:t>31</w:t>
      </w:r>
      <w:r w:rsidR="00F52F0E">
        <w:rPr>
          <w:sz w:val="24"/>
          <w:szCs w:val="24"/>
        </w:rPr>
        <w:t>31.38</w:t>
      </w:r>
      <w:r w:rsidRPr="00E816A5">
        <w:rPr>
          <w:sz w:val="24"/>
          <w:szCs w:val="24"/>
        </w:rPr>
        <w:t>m</w:t>
      </w:r>
      <w:r w:rsidR="000C6BDD">
        <w:rPr>
          <w:sz w:val="24"/>
          <w:szCs w:val="24"/>
        </w:rPr>
        <w:t xml:space="preserve"> </w:t>
      </w:r>
      <w:r w:rsidRPr="00E816A5">
        <w:rPr>
          <w:sz w:val="24"/>
          <w:szCs w:val="24"/>
        </w:rPr>
        <w:t>a</w:t>
      </w:r>
      <w:r w:rsidR="000C6BDD">
        <w:rPr>
          <w:sz w:val="24"/>
          <w:szCs w:val="24"/>
        </w:rPr>
        <w:t>m</w:t>
      </w:r>
      <w:r w:rsidRPr="00E816A5">
        <w:rPr>
          <w:sz w:val="24"/>
          <w:szCs w:val="24"/>
        </w:rPr>
        <w:t>sl. Thus, the estimated tail water depth (D</w:t>
      </w:r>
      <w:r w:rsidRPr="00E816A5">
        <w:rPr>
          <w:sz w:val="24"/>
          <w:szCs w:val="24"/>
          <w:vertAlign w:val="subscript"/>
        </w:rPr>
        <w:t>3</w:t>
      </w:r>
      <w:r w:rsidRPr="00E816A5">
        <w:rPr>
          <w:sz w:val="24"/>
          <w:szCs w:val="24"/>
        </w:rPr>
        <w:t xml:space="preserve">) will be maintained at </w:t>
      </w:r>
      <w:r w:rsidR="000C6BDD" w:rsidRPr="000C6BDD">
        <w:rPr>
          <w:color w:val="000000" w:themeColor="text1"/>
          <w:sz w:val="24"/>
          <w:szCs w:val="24"/>
        </w:rPr>
        <w:t>0.</w:t>
      </w:r>
      <w:r w:rsidR="00F52F0E">
        <w:rPr>
          <w:color w:val="000000" w:themeColor="text1"/>
          <w:sz w:val="24"/>
          <w:szCs w:val="24"/>
        </w:rPr>
        <w:t>8</w:t>
      </w:r>
      <w:r w:rsidR="003644F8">
        <w:rPr>
          <w:color w:val="000000" w:themeColor="text1"/>
          <w:sz w:val="24"/>
          <w:szCs w:val="24"/>
        </w:rPr>
        <w:t>3</w:t>
      </w:r>
      <w:r w:rsidR="000C6BDD" w:rsidRPr="000C6BDD">
        <w:rPr>
          <w:color w:val="000000" w:themeColor="text1"/>
          <w:sz w:val="24"/>
          <w:szCs w:val="24"/>
        </w:rPr>
        <w:t>m</w:t>
      </w:r>
      <w:r w:rsidRPr="000C6BDD">
        <w:rPr>
          <w:color w:val="000000" w:themeColor="text1"/>
          <w:sz w:val="24"/>
          <w:szCs w:val="24"/>
        </w:rPr>
        <w:t>.</w:t>
      </w:r>
    </w:p>
    <w:p w:rsidR="00595FCC" w:rsidRPr="00E816A5" w:rsidRDefault="00595FCC" w:rsidP="00574C34">
      <w:pPr>
        <w:spacing w:line="276" w:lineRule="auto"/>
        <w:jc w:val="both"/>
        <w:rPr>
          <w:color w:val="FF0000"/>
          <w:sz w:val="24"/>
          <w:szCs w:val="24"/>
        </w:rPr>
      </w:pPr>
    </w:p>
    <w:p w:rsidR="00595FCC" w:rsidRPr="00595FCC" w:rsidRDefault="00A16182" w:rsidP="00574C34">
      <w:pPr>
        <w:pStyle w:val="Heading3"/>
        <w:spacing w:line="276" w:lineRule="auto"/>
      </w:pPr>
      <w:bookmarkStart w:id="157" w:name="_Toc167474730"/>
      <w:r w:rsidRPr="00595FCC">
        <w:t>Thickness of downstream apron</w:t>
      </w:r>
      <w:bookmarkEnd w:id="157"/>
    </w:p>
    <w:p w:rsidR="00A16182" w:rsidRDefault="00A16182" w:rsidP="00574C34">
      <w:pPr>
        <w:spacing w:line="276" w:lineRule="auto"/>
        <w:jc w:val="both"/>
        <w:rPr>
          <w:sz w:val="24"/>
          <w:szCs w:val="24"/>
        </w:rPr>
      </w:pPr>
      <w:r w:rsidRPr="00E816A5">
        <w:rPr>
          <w:sz w:val="24"/>
          <w:szCs w:val="24"/>
        </w:rPr>
        <w:t xml:space="preserve">There are two approaches to determine the apron thickness. The first assumes that the apron consists of individual unit volumes, which are structurally not linked, and the weight of each individual unit balances the uplift pressure. While this assumption leads to an increase in the structure’s cost, the computations involved are very easy and result in a structure with a high </w:t>
      </w:r>
      <w:r w:rsidRPr="00E816A5">
        <w:rPr>
          <w:sz w:val="24"/>
          <w:szCs w:val="24"/>
        </w:rPr>
        <w:lastRenderedPageBreak/>
        <w:t>safety factor. The second approach to design the apron is by considering the whole structure as one unit and determining the bending moment and shear force at the critical section, which is at the toe of the weir.</w:t>
      </w:r>
    </w:p>
    <w:p w:rsidR="00B4068C" w:rsidRPr="00E816A5" w:rsidRDefault="00B4068C" w:rsidP="00574C34">
      <w:pPr>
        <w:spacing w:line="276" w:lineRule="auto"/>
        <w:jc w:val="both"/>
        <w:rPr>
          <w:sz w:val="24"/>
          <w:szCs w:val="24"/>
        </w:rPr>
      </w:pPr>
    </w:p>
    <w:p w:rsidR="00A16182" w:rsidRPr="00E816A5" w:rsidRDefault="00A16182" w:rsidP="00574C34">
      <w:pPr>
        <w:spacing w:line="276" w:lineRule="auto"/>
        <w:jc w:val="both"/>
        <w:rPr>
          <w:sz w:val="24"/>
          <w:szCs w:val="24"/>
        </w:rPr>
      </w:pPr>
      <w:r w:rsidRPr="00E816A5">
        <w:rPr>
          <w:sz w:val="24"/>
          <w:szCs w:val="24"/>
        </w:rPr>
        <w:t xml:space="preserve">To determine the thickness of the apron both dynamic and static case should be considered. The lower parts of the apron will generally require larger thickness when static case is selected, but the upper part of the apron (the toe section) will have larger thickness when dynamic case is considered. Therefore, the thickness at any point say A, B and </w:t>
      </w:r>
      <w:r w:rsidR="00B4068C">
        <w:rPr>
          <w:sz w:val="24"/>
          <w:szCs w:val="24"/>
        </w:rPr>
        <w:t>c</w:t>
      </w:r>
      <w:r w:rsidRPr="00E816A5">
        <w:rPr>
          <w:sz w:val="24"/>
          <w:szCs w:val="24"/>
        </w:rPr>
        <w:t xml:space="preserve"> is calculated from </w:t>
      </w:r>
    </w:p>
    <w:p w:rsidR="00A16182" w:rsidRPr="00E816A5" w:rsidRDefault="00A16182" w:rsidP="00574C34">
      <w:pPr>
        <w:spacing w:line="276" w:lineRule="auto"/>
        <w:rPr>
          <w:b/>
          <w:sz w:val="24"/>
          <w:szCs w:val="24"/>
        </w:rPr>
      </w:pPr>
      <w:r w:rsidRPr="00E816A5">
        <w:rPr>
          <w:position w:val="-34"/>
          <w:sz w:val="24"/>
          <w:szCs w:val="24"/>
        </w:rPr>
        <w:object w:dxaOrig="4380" w:dyaOrig="800">
          <v:shape id="_x0000_i1062" type="#_x0000_t75" style="width:219.45pt;height:39.45pt" o:ole="">
            <v:imagedata r:id="rId89" o:title=""/>
          </v:shape>
          <o:OLEObject Type="Embed" ProgID="Equation.3" ShapeID="_x0000_i1062" DrawAspect="Content" ObjectID="_1543531068" r:id="rId90"/>
        </w:object>
      </w:r>
    </w:p>
    <w:p w:rsidR="00A16182" w:rsidRPr="00E816A5" w:rsidRDefault="00A16182" w:rsidP="00574C34">
      <w:pPr>
        <w:spacing w:line="276" w:lineRule="auto"/>
        <w:rPr>
          <w:sz w:val="24"/>
          <w:szCs w:val="24"/>
        </w:rPr>
      </w:pPr>
      <w:r w:rsidRPr="00E816A5">
        <w:rPr>
          <w:sz w:val="24"/>
          <w:szCs w:val="24"/>
        </w:rPr>
        <w:t xml:space="preserve">Where, </w:t>
      </w:r>
    </w:p>
    <w:p w:rsidR="00A16182" w:rsidRPr="00E816A5" w:rsidRDefault="00A16182" w:rsidP="00574C34">
      <w:pPr>
        <w:spacing w:line="276" w:lineRule="auto"/>
        <w:rPr>
          <w:sz w:val="24"/>
          <w:szCs w:val="24"/>
        </w:rPr>
      </w:pPr>
      <w:r w:rsidRPr="00E816A5">
        <w:rPr>
          <w:sz w:val="24"/>
          <w:szCs w:val="24"/>
        </w:rPr>
        <w:t>t = thickness of apron at any point (m)</w:t>
      </w:r>
    </w:p>
    <w:p w:rsidR="00A16182" w:rsidRPr="00E816A5" w:rsidRDefault="00A16182" w:rsidP="00574C34">
      <w:pPr>
        <w:spacing w:line="276" w:lineRule="auto"/>
        <w:rPr>
          <w:sz w:val="24"/>
          <w:szCs w:val="24"/>
        </w:rPr>
      </w:pPr>
      <w:r w:rsidRPr="00E816A5">
        <w:rPr>
          <w:sz w:val="24"/>
          <w:szCs w:val="24"/>
        </w:rPr>
        <w:t>f = factor of safety = 1.3</w:t>
      </w:r>
    </w:p>
    <w:p w:rsidR="00A16182" w:rsidRPr="00E816A5" w:rsidRDefault="00A16182" w:rsidP="00574C34">
      <w:pPr>
        <w:spacing w:line="276" w:lineRule="auto"/>
        <w:rPr>
          <w:sz w:val="24"/>
          <w:szCs w:val="24"/>
        </w:rPr>
      </w:pPr>
      <w:r w:rsidRPr="00E816A5">
        <w:rPr>
          <w:sz w:val="24"/>
          <w:szCs w:val="24"/>
        </w:rPr>
        <w:t xml:space="preserve">H </w:t>
      </w:r>
      <w:r w:rsidRPr="00E816A5">
        <w:rPr>
          <w:sz w:val="24"/>
          <w:szCs w:val="24"/>
          <w:vertAlign w:val="subscript"/>
        </w:rPr>
        <w:t>max</w:t>
      </w:r>
      <w:r w:rsidRPr="00E816A5">
        <w:rPr>
          <w:sz w:val="24"/>
          <w:szCs w:val="24"/>
        </w:rPr>
        <w:t xml:space="preserve"> = U/S and D/S head differential (maximum) head, m </w:t>
      </w:r>
    </w:p>
    <w:p w:rsidR="00A16182" w:rsidRDefault="00A16182" w:rsidP="00574C34">
      <w:pPr>
        <w:spacing w:line="276" w:lineRule="auto"/>
        <w:rPr>
          <w:position w:val="-24"/>
          <w:sz w:val="24"/>
          <w:szCs w:val="24"/>
        </w:rPr>
      </w:pPr>
      <w:r w:rsidRPr="00E816A5">
        <w:rPr>
          <w:sz w:val="24"/>
          <w:szCs w:val="24"/>
        </w:rPr>
        <w:t>L</w:t>
      </w:r>
      <w:r w:rsidRPr="00E816A5">
        <w:rPr>
          <w:sz w:val="24"/>
          <w:szCs w:val="24"/>
          <w:vertAlign w:val="subscript"/>
        </w:rPr>
        <w:t>c</w:t>
      </w:r>
      <w:r w:rsidRPr="00E816A5">
        <w:rPr>
          <w:sz w:val="24"/>
          <w:szCs w:val="24"/>
        </w:rPr>
        <w:t xml:space="preserve">= weighted creep length total (m),  </w:t>
      </w:r>
      <w:r w:rsidRPr="00E816A5">
        <w:rPr>
          <w:position w:val="-24"/>
          <w:sz w:val="24"/>
          <w:szCs w:val="24"/>
        </w:rPr>
        <w:object w:dxaOrig="2940" w:dyaOrig="620">
          <v:shape id="_x0000_i1063" type="#_x0000_t75" style="width:147.45pt;height:29.75pt" o:ole="">
            <v:imagedata r:id="rId91" o:title=""/>
          </v:shape>
          <o:OLEObject Type="Embed" ProgID="Equation.3" ShapeID="_x0000_i1063" DrawAspect="Content" ObjectID="_1543531069" r:id="rId92"/>
        </w:object>
      </w:r>
    </w:p>
    <w:p w:rsidR="00A16182" w:rsidRPr="00E816A5" w:rsidRDefault="00A16182" w:rsidP="00574C34">
      <w:pPr>
        <w:spacing w:line="276" w:lineRule="auto"/>
        <w:rPr>
          <w:sz w:val="24"/>
          <w:szCs w:val="24"/>
        </w:rPr>
      </w:pPr>
      <w:r>
        <w:rPr>
          <w:sz w:val="24"/>
          <w:szCs w:val="24"/>
        </w:rPr>
        <w:t xml:space="preserve">Lc= </w:t>
      </w:r>
      <w:r w:rsidR="008B2C47">
        <w:rPr>
          <w:sz w:val="24"/>
          <w:szCs w:val="24"/>
        </w:rPr>
        <w:t>1.3</w:t>
      </w:r>
      <w:r w:rsidR="00C97457">
        <w:rPr>
          <w:sz w:val="24"/>
          <w:szCs w:val="24"/>
        </w:rPr>
        <w:t>0</w:t>
      </w:r>
      <w:r>
        <w:rPr>
          <w:sz w:val="24"/>
          <w:szCs w:val="24"/>
        </w:rPr>
        <w:t>+</w:t>
      </w:r>
      <w:r w:rsidR="00D10524">
        <w:rPr>
          <w:sz w:val="24"/>
          <w:szCs w:val="24"/>
        </w:rPr>
        <w:t>0.</w:t>
      </w:r>
      <w:r w:rsidR="008B2C47">
        <w:rPr>
          <w:sz w:val="24"/>
          <w:szCs w:val="24"/>
        </w:rPr>
        <w:t>5</w:t>
      </w:r>
      <w:r>
        <w:rPr>
          <w:sz w:val="24"/>
          <w:szCs w:val="24"/>
        </w:rPr>
        <w:t>+</w:t>
      </w:r>
      <w:r w:rsidR="00C97457">
        <w:rPr>
          <w:sz w:val="24"/>
          <w:szCs w:val="24"/>
        </w:rPr>
        <w:t>0</w:t>
      </w:r>
      <w:r>
        <w:rPr>
          <w:sz w:val="24"/>
          <w:szCs w:val="24"/>
        </w:rPr>
        <w:t>.5+</w:t>
      </w:r>
      <w:r w:rsidR="00C97457">
        <w:rPr>
          <w:sz w:val="24"/>
          <w:szCs w:val="24"/>
        </w:rPr>
        <w:t>0.</w:t>
      </w:r>
      <w:r w:rsidR="008B2C47">
        <w:rPr>
          <w:sz w:val="24"/>
          <w:szCs w:val="24"/>
        </w:rPr>
        <w:t>8</w:t>
      </w:r>
      <w:r>
        <w:rPr>
          <w:sz w:val="24"/>
          <w:szCs w:val="24"/>
        </w:rPr>
        <w:t>+</w:t>
      </w:r>
      <w:r w:rsidR="008B2C47">
        <w:rPr>
          <w:sz w:val="24"/>
          <w:szCs w:val="24"/>
        </w:rPr>
        <w:t>1</w:t>
      </w:r>
      <w:r w:rsidR="00C97457">
        <w:rPr>
          <w:sz w:val="24"/>
          <w:szCs w:val="24"/>
        </w:rPr>
        <w:t>.5</w:t>
      </w:r>
      <w:r>
        <w:rPr>
          <w:sz w:val="24"/>
          <w:szCs w:val="24"/>
        </w:rPr>
        <w:t>+1/3 (</w:t>
      </w:r>
      <w:r w:rsidR="008B2C47">
        <w:rPr>
          <w:sz w:val="24"/>
          <w:szCs w:val="24"/>
        </w:rPr>
        <w:t>1</w:t>
      </w:r>
      <w:r w:rsidR="00C97457">
        <w:rPr>
          <w:sz w:val="24"/>
          <w:szCs w:val="24"/>
        </w:rPr>
        <w:t>.</w:t>
      </w:r>
      <w:r>
        <w:rPr>
          <w:sz w:val="24"/>
          <w:szCs w:val="24"/>
        </w:rPr>
        <w:t>+</w:t>
      </w:r>
      <w:r w:rsidR="00C97457">
        <w:rPr>
          <w:sz w:val="24"/>
          <w:szCs w:val="24"/>
        </w:rPr>
        <w:t>1.</w:t>
      </w:r>
      <w:r w:rsidR="008B2C47">
        <w:rPr>
          <w:sz w:val="24"/>
          <w:szCs w:val="24"/>
        </w:rPr>
        <w:t>2</w:t>
      </w:r>
      <w:r w:rsidR="00D10524">
        <w:rPr>
          <w:sz w:val="24"/>
          <w:szCs w:val="24"/>
        </w:rPr>
        <w:t>0</w:t>
      </w:r>
      <w:r>
        <w:rPr>
          <w:sz w:val="24"/>
          <w:szCs w:val="24"/>
        </w:rPr>
        <w:t>+</w:t>
      </w:r>
      <w:r w:rsidR="008B2C47">
        <w:rPr>
          <w:sz w:val="24"/>
          <w:szCs w:val="24"/>
        </w:rPr>
        <w:t>3.5</w:t>
      </w:r>
      <w:r w:rsidR="00D10524">
        <w:rPr>
          <w:sz w:val="24"/>
          <w:szCs w:val="24"/>
        </w:rPr>
        <w:t>+</w:t>
      </w:r>
      <w:r w:rsidR="00C97457">
        <w:rPr>
          <w:sz w:val="24"/>
          <w:szCs w:val="24"/>
        </w:rPr>
        <w:t>0.5</w:t>
      </w:r>
      <w:r>
        <w:rPr>
          <w:sz w:val="24"/>
          <w:szCs w:val="24"/>
        </w:rPr>
        <w:t>)</w:t>
      </w:r>
    </w:p>
    <w:p w:rsidR="00A16182" w:rsidRPr="00BC3B9D" w:rsidRDefault="00A16182" w:rsidP="00574C34">
      <w:pPr>
        <w:spacing w:line="276" w:lineRule="auto"/>
      </w:pPr>
      <w:r>
        <w:t xml:space="preserve">Lc= </w:t>
      </w:r>
      <w:r w:rsidR="008B2C47">
        <w:t>4</w:t>
      </w:r>
      <w:r w:rsidR="00C97457">
        <w:t>.</w:t>
      </w:r>
      <w:r w:rsidR="00D10524">
        <w:t>6</w:t>
      </w:r>
      <w:r>
        <w:t xml:space="preserve"> + </w:t>
      </w:r>
      <w:r w:rsidR="008B2C47">
        <w:t>2</w:t>
      </w:r>
      <w:r w:rsidR="00D10524">
        <w:t>.</w:t>
      </w:r>
      <w:r w:rsidR="008B2C47">
        <w:t>0</w:t>
      </w:r>
      <w:r w:rsidR="00D10524">
        <w:t>6</w:t>
      </w:r>
      <w:r w:rsidR="008B2C47">
        <w:t xml:space="preserve"> =6.67m</w:t>
      </w:r>
    </w:p>
    <w:p w:rsidR="00A16182" w:rsidRDefault="00A16182" w:rsidP="00574C34">
      <w:pPr>
        <w:spacing w:line="276" w:lineRule="auto"/>
        <w:rPr>
          <w:sz w:val="24"/>
          <w:szCs w:val="24"/>
        </w:rPr>
      </w:pPr>
      <w:r w:rsidRPr="004A0D92">
        <w:rPr>
          <w:sz w:val="24"/>
          <w:szCs w:val="24"/>
        </w:rPr>
        <w:t>L</w:t>
      </w:r>
      <w:r w:rsidRPr="004A0D92">
        <w:rPr>
          <w:sz w:val="24"/>
          <w:szCs w:val="24"/>
          <w:vertAlign w:val="subscript"/>
        </w:rPr>
        <w:t>A</w:t>
      </w:r>
      <w:r w:rsidRPr="004A0D92">
        <w:rPr>
          <w:sz w:val="24"/>
          <w:szCs w:val="24"/>
        </w:rPr>
        <w:t xml:space="preserve"> = Weighted creep length at point A (m)</w:t>
      </w:r>
    </w:p>
    <w:p w:rsidR="009809E5" w:rsidRPr="004A0D92" w:rsidRDefault="009809E5" w:rsidP="00574C34">
      <w:pPr>
        <w:spacing w:line="276" w:lineRule="auto"/>
        <w:rPr>
          <w:sz w:val="24"/>
          <w:szCs w:val="24"/>
        </w:rPr>
      </w:pPr>
      <w:r>
        <w:rPr>
          <w:sz w:val="24"/>
          <w:szCs w:val="24"/>
        </w:rPr>
        <w:t>TWL= tail water level (m)</w:t>
      </w:r>
    </w:p>
    <w:p w:rsidR="00A16182" w:rsidRPr="004A0D92" w:rsidRDefault="00A16182" w:rsidP="00574C34">
      <w:pPr>
        <w:spacing w:line="276" w:lineRule="auto"/>
        <w:rPr>
          <w:sz w:val="24"/>
          <w:szCs w:val="24"/>
        </w:rPr>
      </w:pPr>
      <w:r w:rsidRPr="004A0D92">
        <w:rPr>
          <w:sz w:val="24"/>
          <w:szCs w:val="24"/>
        </w:rPr>
        <w:t xml:space="preserve">WLA = water level at point A </w:t>
      </w:r>
    </w:p>
    <w:p w:rsidR="00A16182" w:rsidRPr="004A0D92" w:rsidRDefault="00A16182" w:rsidP="00574C34">
      <w:pPr>
        <w:spacing w:line="276" w:lineRule="auto"/>
        <w:rPr>
          <w:sz w:val="24"/>
          <w:szCs w:val="24"/>
        </w:rPr>
      </w:pPr>
      <w:r w:rsidRPr="004A0D92">
        <w:rPr>
          <w:position w:val="-12"/>
          <w:sz w:val="24"/>
          <w:szCs w:val="24"/>
        </w:rPr>
        <w:object w:dxaOrig="300" w:dyaOrig="360">
          <v:shape id="_x0000_i1064" type="#_x0000_t75" style="width:15.9pt;height:18.7pt" o:ole="">
            <v:imagedata r:id="rId93" o:title=""/>
          </v:shape>
          <o:OLEObject Type="Embed" ProgID="Equation.3" ShapeID="_x0000_i1064" DrawAspect="Content" ObjectID="_1543531070" r:id="rId94"/>
        </w:object>
      </w:r>
      <w:r w:rsidRPr="004A0D92">
        <w:rPr>
          <w:sz w:val="24"/>
          <w:szCs w:val="24"/>
        </w:rPr>
        <w:t xml:space="preserve"> =Specific gravity of </w:t>
      </w:r>
      <w:r w:rsidR="00C97457">
        <w:rPr>
          <w:sz w:val="24"/>
          <w:szCs w:val="24"/>
        </w:rPr>
        <w:t>masonry</w:t>
      </w:r>
      <w:r w:rsidRPr="004A0D92">
        <w:rPr>
          <w:sz w:val="24"/>
          <w:szCs w:val="24"/>
        </w:rPr>
        <w:t xml:space="preserve"> = 2 to 2.</w:t>
      </w:r>
      <w:r w:rsidR="00C97457">
        <w:rPr>
          <w:sz w:val="24"/>
          <w:szCs w:val="24"/>
        </w:rPr>
        <w:t>3</w:t>
      </w:r>
      <w:r w:rsidRPr="004A0D92">
        <w:rPr>
          <w:sz w:val="24"/>
          <w:szCs w:val="24"/>
        </w:rPr>
        <w:t xml:space="preserve"> (take</w:t>
      </w:r>
      <w:r w:rsidRPr="004A0D92">
        <w:rPr>
          <w:position w:val="-12"/>
          <w:sz w:val="24"/>
          <w:szCs w:val="24"/>
        </w:rPr>
        <w:object w:dxaOrig="300" w:dyaOrig="360">
          <v:shape id="_x0000_i1065" type="#_x0000_t75" style="width:15.9pt;height:18.7pt" o:ole="">
            <v:imagedata r:id="rId93" o:title=""/>
          </v:shape>
          <o:OLEObject Type="Embed" ProgID="Equation.3" ShapeID="_x0000_i1065" DrawAspect="Content" ObjectID="_1543531071" r:id="rId95"/>
        </w:object>
      </w:r>
      <w:r w:rsidRPr="004A0D92">
        <w:rPr>
          <w:sz w:val="24"/>
          <w:szCs w:val="24"/>
        </w:rPr>
        <w:t xml:space="preserve"> = 2.</w:t>
      </w:r>
      <w:r w:rsidR="00C97457">
        <w:rPr>
          <w:sz w:val="24"/>
          <w:szCs w:val="24"/>
        </w:rPr>
        <w:t>3</w:t>
      </w:r>
      <w:r w:rsidRPr="004A0D92">
        <w:rPr>
          <w:sz w:val="24"/>
          <w:szCs w:val="24"/>
        </w:rPr>
        <w:t>)</w:t>
      </w:r>
    </w:p>
    <w:p w:rsidR="00A16182" w:rsidRPr="004A0D92" w:rsidRDefault="00A16182" w:rsidP="00574C34">
      <w:pPr>
        <w:tabs>
          <w:tab w:val="left" w:pos="567"/>
          <w:tab w:val="left" w:pos="720"/>
        </w:tabs>
        <w:spacing w:line="276" w:lineRule="auto"/>
        <w:ind w:left="567" w:hanging="567"/>
        <w:rPr>
          <w:sz w:val="24"/>
          <w:szCs w:val="24"/>
        </w:rPr>
      </w:pPr>
      <w:r w:rsidRPr="004A0D92">
        <w:rPr>
          <w:sz w:val="24"/>
          <w:szCs w:val="24"/>
        </w:rPr>
        <w:t>C = Percolation coefficient (Lane’s creep ratio),</w:t>
      </w:r>
      <w:r w:rsidRPr="004A0D92">
        <w:rPr>
          <w:rFonts w:cs="Arial"/>
          <w:sz w:val="24"/>
          <w:szCs w:val="24"/>
        </w:rPr>
        <w:t xml:space="preserve"> the </w:t>
      </w:r>
      <w:r>
        <w:rPr>
          <w:rFonts w:cs="Arial"/>
          <w:sz w:val="24"/>
          <w:szCs w:val="24"/>
        </w:rPr>
        <w:t xml:space="preserve">value of C </w:t>
      </w:r>
      <w:r w:rsidR="00900949">
        <w:rPr>
          <w:rFonts w:cs="Arial"/>
          <w:sz w:val="24"/>
          <w:szCs w:val="24"/>
        </w:rPr>
        <w:t xml:space="preserve">for </w:t>
      </w:r>
      <w:r w:rsidR="00900949" w:rsidRPr="004A0D92">
        <w:rPr>
          <w:rFonts w:cs="Arial"/>
          <w:sz w:val="24"/>
          <w:szCs w:val="24"/>
        </w:rPr>
        <w:t>sand</w:t>
      </w:r>
      <w:r w:rsidRPr="004A0D92">
        <w:rPr>
          <w:rFonts w:cs="Arial"/>
          <w:sz w:val="24"/>
          <w:szCs w:val="24"/>
        </w:rPr>
        <w:t xml:space="preserve"> grains is </w:t>
      </w:r>
      <w:r>
        <w:rPr>
          <w:rFonts w:cs="Arial"/>
          <w:sz w:val="24"/>
          <w:szCs w:val="24"/>
        </w:rPr>
        <w:t>5</w:t>
      </w:r>
      <w:r w:rsidRPr="004A0D92">
        <w:rPr>
          <w:rFonts w:cs="Arial"/>
          <w:sz w:val="24"/>
          <w:szCs w:val="24"/>
        </w:rPr>
        <w:t xml:space="preserve"> to </w:t>
      </w:r>
      <w:r>
        <w:rPr>
          <w:rFonts w:cs="Arial"/>
          <w:sz w:val="24"/>
          <w:szCs w:val="24"/>
        </w:rPr>
        <w:t>7</w:t>
      </w:r>
    </w:p>
    <w:p w:rsidR="00A16182" w:rsidRPr="004A0D92" w:rsidRDefault="00A16182" w:rsidP="00574C34">
      <w:pPr>
        <w:spacing w:line="276" w:lineRule="auto"/>
        <w:rPr>
          <w:sz w:val="24"/>
          <w:szCs w:val="24"/>
        </w:rPr>
      </w:pPr>
      <w:r w:rsidRPr="004A0D92">
        <w:rPr>
          <w:b/>
          <w:sz w:val="24"/>
          <w:szCs w:val="24"/>
        </w:rPr>
        <w:t>Case-1</w:t>
      </w:r>
      <w:r w:rsidRPr="004A0D92">
        <w:rPr>
          <w:sz w:val="24"/>
          <w:szCs w:val="24"/>
        </w:rPr>
        <w:t xml:space="preserve"> Dynamic Case</w:t>
      </w:r>
      <w:r w:rsidRPr="004A0D92">
        <w:rPr>
          <w:rFonts w:cs="Arial"/>
          <w:sz w:val="24"/>
          <w:szCs w:val="24"/>
        </w:rPr>
        <w:t xml:space="preserve"> or high flood condition</w:t>
      </w:r>
      <w:r w:rsidRPr="004A0D92">
        <w:rPr>
          <w:sz w:val="24"/>
          <w:szCs w:val="24"/>
        </w:rPr>
        <w:t xml:space="preserve"> (H</w:t>
      </w:r>
      <w:r w:rsidRPr="004A0D92">
        <w:rPr>
          <w:sz w:val="24"/>
          <w:szCs w:val="24"/>
          <w:vertAlign w:val="subscript"/>
        </w:rPr>
        <w:t>max</w:t>
      </w:r>
      <w:r w:rsidRPr="004A0D92">
        <w:rPr>
          <w:sz w:val="24"/>
          <w:szCs w:val="24"/>
        </w:rPr>
        <w:t xml:space="preserve"> =</w:t>
      </w:r>
      <w:r w:rsidR="00654BF0">
        <w:rPr>
          <w:sz w:val="24"/>
          <w:szCs w:val="24"/>
        </w:rPr>
        <w:t>0.</w:t>
      </w:r>
      <w:r w:rsidR="008B2C47">
        <w:rPr>
          <w:sz w:val="24"/>
          <w:szCs w:val="24"/>
        </w:rPr>
        <w:t>8</w:t>
      </w:r>
      <w:r w:rsidR="00654BF0">
        <w:rPr>
          <w:sz w:val="24"/>
          <w:szCs w:val="24"/>
        </w:rPr>
        <w:t>63</w:t>
      </w:r>
      <w:r w:rsidRPr="004A0D92">
        <w:rPr>
          <w:sz w:val="24"/>
          <w:szCs w:val="24"/>
        </w:rPr>
        <w:t>)</w:t>
      </w:r>
    </w:p>
    <w:p w:rsidR="00A16182" w:rsidRPr="004A0D92" w:rsidRDefault="00A16182" w:rsidP="00574C34">
      <w:pPr>
        <w:spacing w:line="276" w:lineRule="auto"/>
        <w:rPr>
          <w:sz w:val="24"/>
          <w:szCs w:val="24"/>
        </w:rPr>
      </w:pPr>
      <w:r w:rsidRPr="004A0D92">
        <w:rPr>
          <w:sz w:val="24"/>
          <w:szCs w:val="24"/>
        </w:rPr>
        <w:t>L</w:t>
      </w:r>
      <w:r w:rsidRPr="004A0D92">
        <w:rPr>
          <w:sz w:val="24"/>
          <w:szCs w:val="24"/>
          <w:vertAlign w:val="subscript"/>
        </w:rPr>
        <w:t>c</w:t>
      </w:r>
      <w:r w:rsidRPr="004A0D92">
        <w:rPr>
          <w:sz w:val="24"/>
          <w:szCs w:val="24"/>
        </w:rPr>
        <w:sym w:font="Symbol" w:char="F0B3"/>
      </w:r>
      <w:r w:rsidRPr="004A0D92">
        <w:rPr>
          <w:sz w:val="24"/>
          <w:szCs w:val="24"/>
        </w:rPr>
        <w:t>CH</w:t>
      </w:r>
      <w:r w:rsidRPr="004A0D92">
        <w:rPr>
          <w:sz w:val="24"/>
          <w:szCs w:val="24"/>
          <w:vertAlign w:val="subscript"/>
        </w:rPr>
        <w:t>max</w:t>
      </w:r>
      <w:r w:rsidRPr="004A0D92">
        <w:rPr>
          <w:sz w:val="24"/>
          <w:szCs w:val="24"/>
        </w:rPr>
        <w:t>=</w:t>
      </w:r>
      <w:r w:rsidR="008B2C47">
        <w:rPr>
          <w:sz w:val="24"/>
          <w:szCs w:val="24"/>
        </w:rPr>
        <w:t>6</w:t>
      </w:r>
      <w:r w:rsidR="00654BF0">
        <w:rPr>
          <w:sz w:val="24"/>
          <w:szCs w:val="24"/>
        </w:rPr>
        <w:t>.</w:t>
      </w:r>
      <w:r w:rsidR="008B2C47">
        <w:rPr>
          <w:sz w:val="24"/>
          <w:szCs w:val="24"/>
        </w:rPr>
        <w:t>67</w:t>
      </w:r>
      <w:r w:rsidRPr="004A0D92">
        <w:rPr>
          <w:sz w:val="24"/>
          <w:szCs w:val="24"/>
        </w:rPr>
        <w:sym w:font="Symbol" w:char="F0B3"/>
      </w:r>
      <w:r w:rsidR="00654BF0">
        <w:rPr>
          <w:sz w:val="24"/>
          <w:szCs w:val="24"/>
        </w:rPr>
        <w:t>0.</w:t>
      </w:r>
      <w:r w:rsidR="008B2C47">
        <w:rPr>
          <w:sz w:val="24"/>
          <w:szCs w:val="24"/>
        </w:rPr>
        <w:t>86</w:t>
      </w:r>
      <w:r w:rsidRPr="004A0D92">
        <w:rPr>
          <w:sz w:val="24"/>
          <w:szCs w:val="24"/>
        </w:rPr>
        <w:t>*</w:t>
      </w:r>
      <w:r>
        <w:rPr>
          <w:sz w:val="24"/>
          <w:szCs w:val="24"/>
        </w:rPr>
        <w:t>6</w:t>
      </w:r>
      <w:r w:rsidRPr="004A0D92">
        <w:rPr>
          <w:sz w:val="24"/>
          <w:szCs w:val="24"/>
        </w:rPr>
        <w:t xml:space="preserve">= </w:t>
      </w:r>
      <w:r w:rsidR="008B2C47">
        <w:rPr>
          <w:sz w:val="24"/>
          <w:szCs w:val="24"/>
        </w:rPr>
        <w:t>6.67</w:t>
      </w:r>
      <w:r w:rsidRPr="004A0D92">
        <w:rPr>
          <w:sz w:val="24"/>
          <w:szCs w:val="24"/>
        </w:rPr>
        <w:sym w:font="Symbol" w:char="F0B3"/>
      </w:r>
      <w:r w:rsidR="008B2C47">
        <w:rPr>
          <w:sz w:val="24"/>
          <w:szCs w:val="24"/>
        </w:rPr>
        <w:t>5.19</w:t>
      </w:r>
      <w:r w:rsidR="00654BF0">
        <w:rPr>
          <w:sz w:val="24"/>
          <w:szCs w:val="24"/>
        </w:rPr>
        <w:t>7</w:t>
      </w:r>
      <w:r w:rsidR="00900949">
        <w:rPr>
          <w:sz w:val="24"/>
          <w:szCs w:val="24"/>
        </w:rPr>
        <w:t>0</w:t>
      </w:r>
      <w:r w:rsidRPr="004A0D92">
        <w:rPr>
          <w:sz w:val="24"/>
          <w:szCs w:val="24"/>
        </w:rPr>
        <w:t>, safe against piping (seepage)</w:t>
      </w:r>
    </w:p>
    <w:p w:rsidR="00A16182" w:rsidRPr="004A0D92" w:rsidRDefault="00A16182" w:rsidP="00574C34">
      <w:pPr>
        <w:spacing w:line="276" w:lineRule="auto"/>
        <w:rPr>
          <w:sz w:val="24"/>
          <w:szCs w:val="24"/>
        </w:rPr>
      </w:pPr>
      <w:r w:rsidRPr="004A0D92">
        <w:rPr>
          <w:b/>
          <w:sz w:val="24"/>
          <w:szCs w:val="24"/>
        </w:rPr>
        <w:t>Case-2</w:t>
      </w:r>
      <w:r w:rsidRPr="004A0D92">
        <w:rPr>
          <w:sz w:val="24"/>
          <w:szCs w:val="24"/>
        </w:rPr>
        <w:t xml:space="preserve"> Static Case or </w:t>
      </w:r>
      <w:r w:rsidRPr="004A0D92">
        <w:rPr>
          <w:rFonts w:cs="Arial"/>
          <w:sz w:val="24"/>
          <w:szCs w:val="24"/>
        </w:rPr>
        <w:t xml:space="preserve">no over flow condition </w:t>
      </w:r>
      <w:r w:rsidRPr="004A0D92">
        <w:rPr>
          <w:sz w:val="24"/>
          <w:szCs w:val="24"/>
        </w:rPr>
        <w:t>(H</w:t>
      </w:r>
      <w:r w:rsidRPr="004A0D92">
        <w:rPr>
          <w:sz w:val="24"/>
          <w:szCs w:val="24"/>
          <w:vertAlign w:val="subscript"/>
        </w:rPr>
        <w:t>max</w:t>
      </w:r>
      <w:r w:rsidRPr="004A0D92">
        <w:rPr>
          <w:sz w:val="24"/>
          <w:szCs w:val="24"/>
        </w:rPr>
        <w:t xml:space="preserve"> =</w:t>
      </w:r>
      <w:r w:rsidR="00654BF0">
        <w:rPr>
          <w:sz w:val="24"/>
          <w:szCs w:val="24"/>
        </w:rPr>
        <w:t>0.</w:t>
      </w:r>
      <w:r w:rsidR="00900949">
        <w:rPr>
          <w:sz w:val="24"/>
          <w:szCs w:val="24"/>
        </w:rPr>
        <w:t>6</w:t>
      </w:r>
      <w:r w:rsidRPr="004A0D92">
        <w:rPr>
          <w:sz w:val="24"/>
          <w:szCs w:val="24"/>
        </w:rPr>
        <w:t>)</w:t>
      </w:r>
    </w:p>
    <w:p w:rsidR="00A16182" w:rsidRPr="004A0D92" w:rsidRDefault="00A16182" w:rsidP="00574C34">
      <w:pPr>
        <w:spacing w:line="276" w:lineRule="auto"/>
        <w:rPr>
          <w:sz w:val="24"/>
          <w:szCs w:val="24"/>
        </w:rPr>
      </w:pPr>
      <w:r w:rsidRPr="004A0D92">
        <w:rPr>
          <w:sz w:val="24"/>
          <w:szCs w:val="24"/>
        </w:rPr>
        <w:t>L</w:t>
      </w:r>
      <w:r w:rsidRPr="004A0D92">
        <w:rPr>
          <w:sz w:val="24"/>
          <w:szCs w:val="24"/>
          <w:vertAlign w:val="subscript"/>
        </w:rPr>
        <w:t>c</w:t>
      </w:r>
      <w:r w:rsidRPr="004A0D92">
        <w:rPr>
          <w:sz w:val="24"/>
          <w:szCs w:val="24"/>
        </w:rPr>
        <w:sym w:font="Symbol" w:char="F0B3"/>
      </w:r>
      <w:r w:rsidRPr="004A0D92">
        <w:rPr>
          <w:sz w:val="24"/>
          <w:szCs w:val="24"/>
        </w:rPr>
        <w:t>CH</w:t>
      </w:r>
      <w:r w:rsidRPr="004A0D92">
        <w:rPr>
          <w:sz w:val="24"/>
          <w:szCs w:val="24"/>
          <w:vertAlign w:val="subscript"/>
        </w:rPr>
        <w:t>max</w:t>
      </w:r>
      <w:r w:rsidRPr="004A0D92">
        <w:rPr>
          <w:sz w:val="24"/>
          <w:szCs w:val="24"/>
        </w:rPr>
        <w:t>=</w:t>
      </w:r>
      <w:r w:rsidR="008B2C47">
        <w:rPr>
          <w:sz w:val="24"/>
          <w:szCs w:val="24"/>
        </w:rPr>
        <w:t>6.67</w:t>
      </w:r>
      <w:r w:rsidRPr="004A0D92">
        <w:rPr>
          <w:sz w:val="24"/>
          <w:szCs w:val="24"/>
        </w:rPr>
        <w:sym w:font="Symbol" w:char="F0B3"/>
      </w:r>
      <w:r w:rsidR="00900949">
        <w:rPr>
          <w:sz w:val="24"/>
          <w:szCs w:val="24"/>
        </w:rPr>
        <w:t>0.6</w:t>
      </w:r>
      <w:r>
        <w:rPr>
          <w:sz w:val="24"/>
          <w:szCs w:val="24"/>
        </w:rPr>
        <w:t>*6</w:t>
      </w:r>
      <w:r w:rsidRPr="004A0D92">
        <w:rPr>
          <w:sz w:val="24"/>
          <w:szCs w:val="24"/>
        </w:rPr>
        <w:t xml:space="preserve">= </w:t>
      </w:r>
      <w:r w:rsidR="00654BF0">
        <w:rPr>
          <w:sz w:val="24"/>
          <w:szCs w:val="24"/>
        </w:rPr>
        <w:t>6</w:t>
      </w:r>
      <w:r w:rsidR="008B2C47">
        <w:rPr>
          <w:sz w:val="24"/>
          <w:szCs w:val="24"/>
        </w:rPr>
        <w:t>.67</w:t>
      </w:r>
      <w:r w:rsidRPr="004A0D92">
        <w:rPr>
          <w:sz w:val="24"/>
          <w:szCs w:val="24"/>
        </w:rPr>
        <w:sym w:font="Symbol" w:char="F0B3"/>
      </w:r>
      <w:r w:rsidR="00900949">
        <w:rPr>
          <w:sz w:val="24"/>
          <w:szCs w:val="24"/>
        </w:rPr>
        <w:t>3.6</w:t>
      </w:r>
      <w:r w:rsidRPr="004A0D92">
        <w:rPr>
          <w:sz w:val="24"/>
          <w:szCs w:val="24"/>
        </w:rPr>
        <w:t>, safe against piping (seepage)</w:t>
      </w:r>
    </w:p>
    <w:p w:rsidR="00A16182" w:rsidRDefault="00174475" w:rsidP="00174475">
      <w:pPr>
        <w:pStyle w:val="Caption"/>
        <w:keepNext/>
        <w:rPr>
          <w:sz w:val="24"/>
          <w:szCs w:val="24"/>
        </w:rPr>
      </w:pPr>
      <w:bookmarkStart w:id="158" w:name="_Toc387022392"/>
      <w:bookmarkStart w:id="159" w:name="_Toc388191633"/>
      <w:bookmarkStart w:id="160" w:name="_Toc388531124"/>
      <w:bookmarkStart w:id="161" w:name="_Toc454963057"/>
      <w:r>
        <w:t xml:space="preserve">Table </w:t>
      </w:r>
      <w:fldSimple w:instr=" STYLEREF 1 \s ">
        <w:r w:rsidR="00442A41">
          <w:rPr>
            <w:noProof/>
          </w:rPr>
          <w:t>3</w:t>
        </w:r>
      </w:fldSimple>
      <w:r>
        <w:noBreakHyphen/>
      </w:r>
      <w:fldSimple w:instr=" SEQ Table \* ARABIC \s 1 ">
        <w:r w:rsidR="00442A41">
          <w:rPr>
            <w:noProof/>
          </w:rPr>
          <w:t>1</w:t>
        </w:r>
      </w:fldSimple>
      <w:r w:rsidR="00A16182" w:rsidRPr="00896981">
        <w:rPr>
          <w:sz w:val="24"/>
          <w:szCs w:val="24"/>
        </w:rPr>
        <w:t>: Thickness of downstream apron floor</w:t>
      </w:r>
      <w:bookmarkEnd w:id="158"/>
      <w:bookmarkEnd w:id="159"/>
      <w:bookmarkEnd w:id="160"/>
      <w:bookmarkEnd w:id="161"/>
    </w:p>
    <w:p w:rsidR="003E0412" w:rsidRDefault="003E0412" w:rsidP="003E0412">
      <w:r w:rsidRPr="003E0412">
        <w:rPr>
          <w:noProof/>
        </w:rPr>
        <w:drawing>
          <wp:inline distT="0" distB="0" distL="0" distR="0">
            <wp:extent cx="6181334" cy="2057400"/>
            <wp:effectExtent l="1905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6"/>
                    <a:srcRect/>
                    <a:stretch>
                      <a:fillRect/>
                    </a:stretch>
                  </pic:blipFill>
                  <pic:spPr bwMode="auto">
                    <a:xfrm>
                      <a:off x="0" y="0"/>
                      <a:ext cx="6189345" cy="2060066"/>
                    </a:xfrm>
                    <a:prstGeom prst="rect">
                      <a:avLst/>
                    </a:prstGeom>
                    <a:noFill/>
                    <a:ln w="9525">
                      <a:noFill/>
                      <a:miter lim="800000"/>
                      <a:headEnd/>
                      <a:tailEnd/>
                    </a:ln>
                  </pic:spPr>
                </pic:pic>
              </a:graphicData>
            </a:graphic>
          </wp:inline>
        </w:drawing>
      </w:r>
    </w:p>
    <w:p w:rsidR="00777428" w:rsidRDefault="00777428" w:rsidP="00574C34">
      <w:pPr>
        <w:spacing w:line="276" w:lineRule="auto"/>
        <w:rPr>
          <w:sz w:val="24"/>
          <w:szCs w:val="24"/>
        </w:rPr>
      </w:pPr>
    </w:p>
    <w:p w:rsidR="00A16182" w:rsidRPr="00896981" w:rsidRDefault="00A16182" w:rsidP="00574C34">
      <w:pPr>
        <w:spacing w:line="276" w:lineRule="auto"/>
        <w:rPr>
          <w:sz w:val="24"/>
          <w:szCs w:val="24"/>
        </w:rPr>
      </w:pPr>
      <w:r w:rsidRPr="00896981">
        <w:rPr>
          <w:sz w:val="24"/>
          <w:szCs w:val="24"/>
        </w:rPr>
        <w:t>At the toe of the weir, the term (TWL-WL</w:t>
      </w:r>
      <w:r w:rsidRPr="00896981">
        <w:rPr>
          <w:sz w:val="24"/>
          <w:szCs w:val="24"/>
          <w:vertAlign w:val="subscript"/>
        </w:rPr>
        <w:t>A</w:t>
      </w:r>
      <w:r w:rsidRPr="00896981">
        <w:rPr>
          <w:sz w:val="24"/>
          <w:szCs w:val="24"/>
        </w:rPr>
        <w:t>) should be reduced by 50% and becomes</w:t>
      </w:r>
    </w:p>
    <w:p w:rsidR="00A16182" w:rsidRPr="00896981" w:rsidRDefault="00A16182" w:rsidP="00574C34">
      <w:pPr>
        <w:spacing w:line="276" w:lineRule="auto"/>
        <w:rPr>
          <w:sz w:val="24"/>
          <w:szCs w:val="24"/>
        </w:rPr>
      </w:pPr>
      <w:r w:rsidRPr="00896981">
        <w:rPr>
          <w:position w:val="-34"/>
          <w:sz w:val="24"/>
          <w:szCs w:val="24"/>
        </w:rPr>
        <w:object w:dxaOrig="4940" w:dyaOrig="800">
          <v:shape id="_x0000_i1066" type="#_x0000_t75" style="width:245.75pt;height:39.45pt" o:ole="">
            <v:imagedata r:id="rId97" o:title=""/>
          </v:shape>
          <o:OLEObject Type="Embed" ProgID="Equation.3" ShapeID="_x0000_i1066" DrawAspect="Content" ObjectID="_1543531072" r:id="rId98"/>
        </w:object>
      </w:r>
    </w:p>
    <w:p w:rsidR="00A16182" w:rsidRPr="00896981" w:rsidRDefault="00A16182" w:rsidP="00574C34">
      <w:pPr>
        <w:spacing w:line="276" w:lineRule="auto"/>
        <w:rPr>
          <w:sz w:val="24"/>
          <w:szCs w:val="24"/>
        </w:rPr>
      </w:pPr>
      <w:r w:rsidRPr="00896981">
        <w:rPr>
          <w:sz w:val="24"/>
          <w:szCs w:val="24"/>
        </w:rPr>
        <w:t xml:space="preserve">Check the thickness of each point </w:t>
      </w:r>
    </w:p>
    <w:p w:rsidR="00A16182" w:rsidRPr="00896981" w:rsidRDefault="00A16182" w:rsidP="00574C34">
      <w:pPr>
        <w:spacing w:line="276" w:lineRule="auto"/>
        <w:rPr>
          <w:sz w:val="24"/>
          <w:szCs w:val="24"/>
        </w:rPr>
      </w:pPr>
      <w:r w:rsidRPr="00896981">
        <w:rPr>
          <w:sz w:val="24"/>
          <w:szCs w:val="24"/>
        </w:rPr>
        <w:t xml:space="preserve">Point A </w:t>
      </w:r>
      <w:r w:rsidR="000A007E">
        <w:rPr>
          <w:sz w:val="24"/>
          <w:szCs w:val="24"/>
        </w:rPr>
        <w:t>0.</w:t>
      </w:r>
      <w:r w:rsidR="003E0412">
        <w:rPr>
          <w:sz w:val="24"/>
          <w:szCs w:val="24"/>
        </w:rPr>
        <w:t>90</w:t>
      </w:r>
      <w:r w:rsidRPr="00896981">
        <w:rPr>
          <w:sz w:val="24"/>
          <w:szCs w:val="24"/>
        </w:rPr>
        <w:t xml:space="preserve"> </w:t>
      </w:r>
      <w:r w:rsidRPr="00896981">
        <w:rPr>
          <w:sz w:val="24"/>
          <w:szCs w:val="24"/>
        </w:rPr>
        <w:sym w:font="Symbol" w:char="F03E"/>
      </w:r>
      <w:r w:rsidRPr="00896981">
        <w:rPr>
          <w:sz w:val="24"/>
          <w:szCs w:val="24"/>
        </w:rPr>
        <w:t xml:space="preserve"> </w:t>
      </w:r>
      <w:r w:rsidR="003E0412">
        <w:rPr>
          <w:sz w:val="24"/>
          <w:szCs w:val="24"/>
        </w:rPr>
        <w:t>0.4</w:t>
      </w:r>
      <w:r w:rsidR="00BD10C2">
        <w:rPr>
          <w:sz w:val="24"/>
          <w:szCs w:val="24"/>
        </w:rPr>
        <w:t>0</w:t>
      </w:r>
      <w:r w:rsidRPr="00896981">
        <w:rPr>
          <w:sz w:val="24"/>
          <w:szCs w:val="24"/>
        </w:rPr>
        <w:t>m Ok (</w:t>
      </w:r>
      <w:r w:rsidR="003E0412">
        <w:rPr>
          <w:sz w:val="24"/>
          <w:szCs w:val="24"/>
        </w:rPr>
        <w:t>dynamic</w:t>
      </w:r>
      <w:r w:rsidRPr="00896981">
        <w:rPr>
          <w:sz w:val="24"/>
          <w:szCs w:val="24"/>
        </w:rPr>
        <w:t xml:space="preserve"> case)</w:t>
      </w:r>
    </w:p>
    <w:p w:rsidR="00A16182" w:rsidRPr="00896981" w:rsidRDefault="000A007E" w:rsidP="00574C34">
      <w:pPr>
        <w:spacing w:line="276" w:lineRule="auto"/>
        <w:rPr>
          <w:sz w:val="24"/>
          <w:szCs w:val="24"/>
        </w:rPr>
      </w:pPr>
      <w:r>
        <w:rPr>
          <w:sz w:val="24"/>
          <w:szCs w:val="24"/>
        </w:rPr>
        <w:t>Point B 0.</w:t>
      </w:r>
      <w:r w:rsidR="003E0412">
        <w:rPr>
          <w:sz w:val="24"/>
          <w:szCs w:val="24"/>
        </w:rPr>
        <w:t>5</w:t>
      </w:r>
      <w:r w:rsidR="00A16182" w:rsidRPr="00896981">
        <w:rPr>
          <w:sz w:val="24"/>
          <w:szCs w:val="24"/>
        </w:rPr>
        <w:sym w:font="Symbol" w:char="F03E"/>
      </w:r>
      <w:r w:rsidR="00A16182" w:rsidRPr="00896981">
        <w:rPr>
          <w:sz w:val="24"/>
          <w:szCs w:val="24"/>
        </w:rPr>
        <w:t xml:space="preserve"> 0.</w:t>
      </w:r>
      <w:r w:rsidR="003E0412">
        <w:rPr>
          <w:sz w:val="24"/>
          <w:szCs w:val="24"/>
        </w:rPr>
        <w:t>3</w:t>
      </w:r>
      <w:r w:rsidR="00A16182" w:rsidRPr="00896981">
        <w:rPr>
          <w:sz w:val="24"/>
          <w:szCs w:val="24"/>
        </w:rPr>
        <w:t>m Ok (</w:t>
      </w:r>
      <w:r w:rsidR="003E0412">
        <w:rPr>
          <w:sz w:val="24"/>
          <w:szCs w:val="24"/>
        </w:rPr>
        <w:t>dynamic</w:t>
      </w:r>
      <w:r w:rsidR="003E0412" w:rsidRPr="00896981">
        <w:rPr>
          <w:sz w:val="24"/>
          <w:szCs w:val="24"/>
        </w:rPr>
        <w:t xml:space="preserve"> case</w:t>
      </w:r>
      <w:r w:rsidR="00A16182" w:rsidRPr="00896981">
        <w:rPr>
          <w:sz w:val="24"/>
          <w:szCs w:val="24"/>
        </w:rPr>
        <w:t>)</w:t>
      </w:r>
    </w:p>
    <w:p w:rsidR="00A51F33" w:rsidRDefault="00A16182" w:rsidP="00574C34">
      <w:pPr>
        <w:spacing w:line="276" w:lineRule="auto"/>
        <w:rPr>
          <w:color w:val="FF0000"/>
        </w:rPr>
      </w:pPr>
      <w:r w:rsidRPr="00896981">
        <w:rPr>
          <w:sz w:val="24"/>
          <w:szCs w:val="24"/>
        </w:rPr>
        <w:t>Point C 0.</w:t>
      </w:r>
      <w:r w:rsidR="003E0412">
        <w:rPr>
          <w:sz w:val="24"/>
          <w:szCs w:val="24"/>
        </w:rPr>
        <w:t>4</w:t>
      </w:r>
      <w:r w:rsidRPr="00896981">
        <w:rPr>
          <w:sz w:val="24"/>
          <w:szCs w:val="24"/>
        </w:rPr>
        <w:t xml:space="preserve"> </w:t>
      </w:r>
      <w:r w:rsidRPr="00896981">
        <w:rPr>
          <w:sz w:val="24"/>
          <w:szCs w:val="24"/>
        </w:rPr>
        <w:sym w:font="Symbol" w:char="F0B3"/>
      </w:r>
      <w:r w:rsidR="00590868" w:rsidRPr="00896981">
        <w:rPr>
          <w:sz w:val="24"/>
          <w:szCs w:val="24"/>
        </w:rPr>
        <w:t>0.</w:t>
      </w:r>
      <w:r w:rsidR="003E0412">
        <w:rPr>
          <w:sz w:val="24"/>
          <w:szCs w:val="24"/>
        </w:rPr>
        <w:t>2</w:t>
      </w:r>
      <w:r w:rsidR="00590868" w:rsidRPr="00896981">
        <w:rPr>
          <w:sz w:val="24"/>
          <w:szCs w:val="24"/>
        </w:rPr>
        <w:t xml:space="preserve"> Ok</w:t>
      </w:r>
      <w:r w:rsidRPr="00896981">
        <w:rPr>
          <w:sz w:val="24"/>
          <w:szCs w:val="24"/>
        </w:rPr>
        <w:t xml:space="preserve"> (</w:t>
      </w:r>
      <w:r w:rsidR="003E0412">
        <w:rPr>
          <w:sz w:val="24"/>
          <w:szCs w:val="24"/>
        </w:rPr>
        <w:t>dynamic</w:t>
      </w:r>
      <w:r w:rsidR="003E0412" w:rsidRPr="00896981">
        <w:rPr>
          <w:sz w:val="24"/>
          <w:szCs w:val="24"/>
        </w:rPr>
        <w:t xml:space="preserve"> case</w:t>
      </w:r>
      <w:r w:rsidRPr="00896981">
        <w:rPr>
          <w:sz w:val="24"/>
          <w:szCs w:val="24"/>
        </w:rPr>
        <w:t>)</w:t>
      </w:r>
    </w:p>
    <w:p w:rsidR="009B550E" w:rsidRPr="008C3849" w:rsidRDefault="009B550E" w:rsidP="00574C34">
      <w:pPr>
        <w:spacing w:line="276" w:lineRule="auto"/>
        <w:rPr>
          <w:color w:val="FF0000"/>
        </w:rPr>
      </w:pPr>
    </w:p>
    <w:p w:rsidR="00A16182" w:rsidRPr="00C353A9" w:rsidRDefault="00A16182" w:rsidP="00574C34">
      <w:pPr>
        <w:spacing w:line="276" w:lineRule="auto"/>
        <w:jc w:val="both"/>
        <w:rPr>
          <w:sz w:val="24"/>
          <w:szCs w:val="24"/>
        </w:rPr>
      </w:pPr>
      <w:r w:rsidRPr="00C353A9">
        <w:rPr>
          <w:sz w:val="24"/>
          <w:szCs w:val="24"/>
        </w:rPr>
        <w:t xml:space="preserve">According to Bligh (Santosh Kumar Garg “Irrigation eng&amp; hydraulic structures” page 482), the apron thickness can also be calculated as </w:t>
      </w:r>
      <w:bookmarkStart w:id="162" w:name="OLE_LINK3"/>
      <w:r w:rsidRPr="00C353A9">
        <w:rPr>
          <w:position w:val="-28"/>
          <w:sz w:val="24"/>
          <w:szCs w:val="24"/>
        </w:rPr>
        <w:object w:dxaOrig="1180" w:dyaOrig="660">
          <v:shape id="_x0000_i1067" type="#_x0000_t75" style="width:59.55pt;height:32.55pt" o:ole="">
            <v:imagedata r:id="rId99" o:title=""/>
          </v:shape>
          <o:OLEObject Type="Embed" ProgID="Equation.3" ShapeID="_x0000_i1067" DrawAspect="Content" ObjectID="_1543531073" r:id="rId100"/>
        </w:object>
      </w:r>
      <w:bookmarkEnd w:id="162"/>
    </w:p>
    <w:p w:rsidR="00A16182" w:rsidRPr="00C353A9" w:rsidRDefault="00A16182" w:rsidP="00574C34">
      <w:pPr>
        <w:spacing w:line="276" w:lineRule="auto"/>
        <w:jc w:val="both"/>
        <w:rPr>
          <w:sz w:val="24"/>
          <w:szCs w:val="24"/>
        </w:rPr>
      </w:pPr>
      <w:r w:rsidRPr="00C353A9">
        <w:rPr>
          <w:position w:val="-10"/>
          <w:sz w:val="24"/>
          <w:szCs w:val="24"/>
        </w:rPr>
        <w:object w:dxaOrig="700" w:dyaOrig="320">
          <v:shape id="_x0000_i1068" type="#_x0000_t75" style="width:36pt;height:15.9pt" o:ole="">
            <v:imagedata r:id="rId101" o:title=""/>
          </v:shape>
          <o:OLEObject Type="Embed" ProgID="Equation.3" ShapeID="_x0000_i1068" DrawAspect="Content" ObjectID="_1543531074" r:id="rId102"/>
        </w:object>
      </w:r>
      <w:r w:rsidRPr="00C353A9">
        <w:rPr>
          <w:sz w:val="24"/>
          <w:szCs w:val="24"/>
        </w:rPr>
        <w:t>is the submerged specific gravity of the floor material</w:t>
      </w:r>
    </w:p>
    <w:p w:rsidR="00A16182" w:rsidRPr="00C353A9" w:rsidRDefault="00A16182" w:rsidP="00574C34">
      <w:pPr>
        <w:spacing w:line="276" w:lineRule="auto"/>
        <w:jc w:val="both"/>
        <w:rPr>
          <w:sz w:val="24"/>
          <w:szCs w:val="24"/>
        </w:rPr>
      </w:pPr>
      <w:r w:rsidRPr="00C353A9">
        <w:rPr>
          <w:sz w:val="24"/>
          <w:szCs w:val="24"/>
        </w:rPr>
        <w:t xml:space="preserve">h =Difference in elevation  </w:t>
      </w:r>
    </w:p>
    <w:p w:rsidR="005343D3" w:rsidRPr="00C353A9" w:rsidRDefault="00A16182" w:rsidP="00574C34">
      <w:pPr>
        <w:spacing w:line="276" w:lineRule="auto"/>
        <w:jc w:val="both"/>
        <w:rPr>
          <w:position w:val="-28"/>
          <w:sz w:val="24"/>
          <w:szCs w:val="24"/>
        </w:rPr>
      </w:pPr>
      <w:r w:rsidRPr="00C353A9">
        <w:rPr>
          <w:sz w:val="24"/>
          <w:szCs w:val="24"/>
        </w:rPr>
        <w:t xml:space="preserve">Hence, the thickness of the floor can be easily determined by using this equation. The value should be increased by 33% to allow a suitable factor of safety. The formula will be </w:t>
      </w:r>
      <w:r w:rsidRPr="00C353A9">
        <w:rPr>
          <w:position w:val="-28"/>
          <w:sz w:val="24"/>
          <w:szCs w:val="24"/>
        </w:rPr>
        <w:object w:dxaOrig="1640" w:dyaOrig="680">
          <v:shape id="_x0000_i1069" type="#_x0000_t75" style="width:81.7pt;height:34.6pt" o:ole="">
            <v:imagedata r:id="rId103" o:title=""/>
          </v:shape>
          <o:OLEObject Type="Embed" ProgID="Equation.3" ShapeID="_x0000_i1069" DrawAspect="Content" ObjectID="_1543531075" r:id="rId104"/>
        </w:object>
      </w:r>
    </w:p>
    <w:p w:rsidR="00A16182" w:rsidRPr="00595FCC" w:rsidRDefault="008C3849" w:rsidP="00574C34">
      <w:pPr>
        <w:pStyle w:val="Heading3"/>
        <w:spacing w:line="276" w:lineRule="auto"/>
      </w:pPr>
      <w:bookmarkStart w:id="163" w:name="_Toc167474731"/>
      <w:r w:rsidRPr="00595FCC">
        <w:t>. Khosla’s</w:t>
      </w:r>
      <w:r w:rsidR="00A51F33" w:rsidRPr="00595FCC">
        <w:t xml:space="preserve"> </w:t>
      </w:r>
      <w:r w:rsidR="00A16182" w:rsidRPr="00595FCC">
        <w:t>Exit Gradient (GE)</w:t>
      </w:r>
      <w:bookmarkEnd w:id="163"/>
    </w:p>
    <w:p w:rsidR="008C3849" w:rsidRPr="008C3849" w:rsidRDefault="008C3849" w:rsidP="00574C34">
      <w:pPr>
        <w:spacing w:line="276" w:lineRule="auto"/>
      </w:pPr>
    </w:p>
    <w:p w:rsidR="00A16182" w:rsidRPr="004D5E63" w:rsidRDefault="00A16182" w:rsidP="00574C34">
      <w:pPr>
        <w:spacing w:line="276" w:lineRule="auto"/>
        <w:rPr>
          <w:sz w:val="24"/>
          <w:szCs w:val="24"/>
        </w:rPr>
      </w:pPr>
      <w:r w:rsidRPr="004D5E63">
        <w:rPr>
          <w:sz w:val="24"/>
          <w:szCs w:val="24"/>
        </w:rPr>
        <w:t>If the upward thrust exceeds a certain value at the exit, piping will occur. It has been determined that for a standard form consisting of floor length b and vertical cutoff of d, the exit gradient at the downstream end is given by, (Khosla’s Method).</w:t>
      </w:r>
    </w:p>
    <w:p w:rsidR="00A16182" w:rsidRPr="004D5E63" w:rsidRDefault="003E0412" w:rsidP="00574C34">
      <w:pPr>
        <w:spacing w:line="276" w:lineRule="auto"/>
        <w:rPr>
          <w:sz w:val="24"/>
          <w:szCs w:val="24"/>
        </w:rPr>
      </w:pPr>
      <w:r w:rsidRPr="004D5E63">
        <w:rPr>
          <w:position w:val="-28"/>
          <w:sz w:val="24"/>
          <w:szCs w:val="24"/>
        </w:rPr>
        <w:object w:dxaOrig="3900" w:dyaOrig="660">
          <v:shape id="_x0000_i1070" type="#_x0000_t75" style="width:195.25pt;height:33.9pt" o:ole="">
            <v:imagedata r:id="rId105" o:title=""/>
          </v:shape>
          <o:OLEObject Type="Embed" ProgID="Equation.3" ShapeID="_x0000_i1070" DrawAspect="Content" ObjectID="_1543531076" r:id="rId106"/>
        </w:object>
      </w:r>
    </w:p>
    <w:p w:rsidR="00A16182" w:rsidRPr="00BC3B9D" w:rsidRDefault="00A16182" w:rsidP="00574C34">
      <w:pPr>
        <w:spacing w:line="276" w:lineRule="auto"/>
      </w:pPr>
      <w:r w:rsidRPr="00BC3B9D">
        <w:t xml:space="preserve">Where, </w:t>
      </w:r>
      <w:r w:rsidR="003E0412" w:rsidRPr="00BC3B9D">
        <w:rPr>
          <w:position w:val="-24"/>
        </w:rPr>
        <w:object w:dxaOrig="3720" w:dyaOrig="700">
          <v:shape id="_x0000_i1071" type="#_x0000_t75" style="width:186.25pt;height:36pt" o:ole="">
            <v:imagedata r:id="rId107" o:title=""/>
          </v:shape>
          <o:OLEObject Type="Embed" ProgID="Equation.3" ShapeID="_x0000_i1071" DrawAspect="Content" ObjectID="_1543531077" r:id="rId108"/>
        </w:object>
      </w:r>
    </w:p>
    <w:p w:rsidR="00A16182" w:rsidRPr="00BC3B9D" w:rsidRDefault="003E0412" w:rsidP="00574C34">
      <w:pPr>
        <w:spacing w:line="276" w:lineRule="auto"/>
      </w:pPr>
      <w:r w:rsidRPr="00BC3B9D">
        <w:rPr>
          <w:position w:val="-24"/>
        </w:rPr>
        <w:object w:dxaOrig="1800" w:dyaOrig="620">
          <v:shape id="_x0000_i1072" type="#_x0000_t75" style="width:148.85pt;height:36pt" o:ole="">
            <v:imagedata r:id="rId109" o:title=""/>
          </v:shape>
          <o:OLEObject Type="Embed" ProgID="Equation.3" ShapeID="_x0000_i1072" DrawAspect="Content" ObjectID="_1543531078" r:id="rId110"/>
        </w:object>
      </w:r>
    </w:p>
    <w:p w:rsidR="00A16182" w:rsidRPr="006265F8" w:rsidRDefault="00A16182" w:rsidP="00574C34">
      <w:pPr>
        <w:spacing w:line="276" w:lineRule="auto"/>
        <w:rPr>
          <w:sz w:val="24"/>
          <w:szCs w:val="24"/>
        </w:rPr>
      </w:pPr>
      <w:r w:rsidRPr="0094119F">
        <w:rPr>
          <w:sz w:val="24"/>
          <w:szCs w:val="24"/>
        </w:rPr>
        <w:t>H</w:t>
      </w:r>
      <w:r w:rsidRPr="0094119F">
        <w:rPr>
          <w:sz w:val="24"/>
          <w:szCs w:val="24"/>
          <w:vertAlign w:val="subscript"/>
        </w:rPr>
        <w:t>max</w:t>
      </w:r>
      <w:r w:rsidRPr="0094119F">
        <w:rPr>
          <w:sz w:val="24"/>
          <w:szCs w:val="24"/>
        </w:rPr>
        <w:t xml:space="preserve"> = head difference between u/s water level and tail water level (maximum) head = </w:t>
      </w:r>
      <w:r w:rsidR="005343D3">
        <w:rPr>
          <w:sz w:val="24"/>
          <w:szCs w:val="24"/>
        </w:rPr>
        <w:t>3129.8</w:t>
      </w:r>
      <w:r w:rsidRPr="006265F8">
        <w:rPr>
          <w:sz w:val="24"/>
          <w:szCs w:val="24"/>
        </w:rPr>
        <w:t xml:space="preserve"> -</w:t>
      </w:r>
      <w:r w:rsidR="006265F8" w:rsidRPr="006265F8">
        <w:rPr>
          <w:sz w:val="24"/>
          <w:szCs w:val="24"/>
        </w:rPr>
        <w:t>3129.2</w:t>
      </w:r>
      <w:r w:rsidRPr="006265F8">
        <w:rPr>
          <w:sz w:val="24"/>
          <w:szCs w:val="24"/>
        </w:rPr>
        <w:t>=0.</w:t>
      </w:r>
      <w:r w:rsidR="005343D3">
        <w:rPr>
          <w:sz w:val="24"/>
          <w:szCs w:val="24"/>
        </w:rPr>
        <w:t>6</w:t>
      </w:r>
      <w:r w:rsidRPr="006265F8">
        <w:rPr>
          <w:sz w:val="24"/>
          <w:szCs w:val="24"/>
        </w:rPr>
        <w:t>m</w:t>
      </w:r>
    </w:p>
    <w:p w:rsidR="00A16182" w:rsidRDefault="00A16182" w:rsidP="00574C34">
      <w:pPr>
        <w:spacing w:line="276" w:lineRule="auto"/>
        <w:rPr>
          <w:sz w:val="24"/>
          <w:szCs w:val="24"/>
        </w:rPr>
      </w:pPr>
      <w:r w:rsidRPr="0094119F">
        <w:rPr>
          <w:sz w:val="24"/>
          <w:szCs w:val="24"/>
        </w:rPr>
        <w:t>From the above result, it is safe against piping, since G</w:t>
      </w:r>
      <w:r w:rsidRPr="0094119F">
        <w:rPr>
          <w:sz w:val="24"/>
          <w:szCs w:val="24"/>
          <w:vertAlign w:val="subscript"/>
        </w:rPr>
        <w:t>E</w:t>
      </w:r>
      <w:r w:rsidRPr="0094119F">
        <w:rPr>
          <w:sz w:val="24"/>
          <w:szCs w:val="24"/>
        </w:rPr>
        <w:t xml:space="preserve"> = 0.1 is </w:t>
      </w:r>
      <w:r w:rsidR="006265F8">
        <w:rPr>
          <w:sz w:val="24"/>
          <w:szCs w:val="24"/>
        </w:rPr>
        <w:t>lower than</w:t>
      </w:r>
      <w:r w:rsidRPr="0094119F">
        <w:rPr>
          <w:sz w:val="24"/>
          <w:szCs w:val="24"/>
        </w:rPr>
        <w:t xml:space="preserve"> safe exit gradient. For bed material consisting of coarse sand or </w:t>
      </w:r>
      <w:r w:rsidRPr="0094119F">
        <w:rPr>
          <w:rFonts w:cs="Arial"/>
          <w:sz w:val="24"/>
          <w:szCs w:val="24"/>
        </w:rPr>
        <w:t>gravel including sand grains</w:t>
      </w:r>
      <w:r w:rsidRPr="0094119F">
        <w:rPr>
          <w:sz w:val="24"/>
          <w:szCs w:val="24"/>
        </w:rPr>
        <w:t xml:space="preserve">, safe exit gradient is in the range of </w:t>
      </w:r>
      <w:r w:rsidRPr="00AA5BA0">
        <w:rPr>
          <w:sz w:val="24"/>
          <w:szCs w:val="24"/>
          <w:highlight w:val="yellow"/>
        </w:rPr>
        <w:t>0.20 to 0.17</w:t>
      </w:r>
      <w:r w:rsidRPr="0094119F">
        <w:rPr>
          <w:sz w:val="24"/>
          <w:szCs w:val="24"/>
        </w:rPr>
        <w:t xml:space="preserve">. The provided cut-off wall of </w:t>
      </w:r>
      <w:r w:rsidR="006265F8">
        <w:rPr>
          <w:sz w:val="24"/>
          <w:szCs w:val="24"/>
        </w:rPr>
        <w:t>1.0</w:t>
      </w:r>
      <w:r w:rsidRPr="0094119F">
        <w:rPr>
          <w:sz w:val="24"/>
          <w:szCs w:val="24"/>
        </w:rPr>
        <w:t>m is enough to safeguard against piping.</w:t>
      </w:r>
    </w:p>
    <w:p w:rsidR="003E0412" w:rsidRDefault="003E0412" w:rsidP="00574C34">
      <w:pPr>
        <w:spacing w:line="276" w:lineRule="auto"/>
        <w:rPr>
          <w:sz w:val="24"/>
          <w:szCs w:val="24"/>
        </w:rPr>
      </w:pPr>
    </w:p>
    <w:p w:rsidR="007E33A6" w:rsidRPr="00777428" w:rsidRDefault="00777428" w:rsidP="00574C34">
      <w:pPr>
        <w:pStyle w:val="Heading2"/>
        <w:spacing w:line="276" w:lineRule="auto"/>
      </w:pPr>
      <w:r w:rsidRPr="00777428">
        <w:rPr>
          <w:sz w:val="28"/>
        </w:rPr>
        <w:t xml:space="preserve"> </w:t>
      </w:r>
      <w:bookmarkStart w:id="164" w:name="_Toc167474732"/>
      <w:r w:rsidRPr="00777428">
        <w:rPr>
          <w:sz w:val="28"/>
        </w:rPr>
        <w:t>Structural Analysis of the Weir Body</w:t>
      </w:r>
      <w:bookmarkEnd w:id="164"/>
    </w:p>
    <w:p w:rsidR="006E1BAD" w:rsidRPr="006E1BAD" w:rsidRDefault="006E1BAD" w:rsidP="00574C34">
      <w:pPr>
        <w:spacing w:line="276" w:lineRule="auto"/>
      </w:pPr>
    </w:p>
    <w:p w:rsidR="00A16182" w:rsidRPr="004B2621" w:rsidRDefault="00A16182" w:rsidP="00574C34">
      <w:pPr>
        <w:pStyle w:val="BlockText"/>
        <w:tabs>
          <w:tab w:val="left" w:pos="8640"/>
        </w:tabs>
        <w:ind w:left="0" w:right="29"/>
        <w:rPr>
          <w:rFonts w:ascii="Times New Roman" w:hAnsi="Times New Roman" w:cs="Times New Roman"/>
          <w:sz w:val="24"/>
          <w:szCs w:val="24"/>
        </w:rPr>
      </w:pPr>
      <w:r w:rsidRPr="004B2621">
        <w:rPr>
          <w:rFonts w:ascii="Times New Roman" w:hAnsi="Times New Roman" w:cs="Times New Roman"/>
          <w:sz w:val="24"/>
          <w:szCs w:val="24"/>
        </w:rPr>
        <w:t>All external forces acting on the weir are the result of flowing water in the river on which the structure is constructed. A typical force system of a weir consists of the following components.</w:t>
      </w:r>
    </w:p>
    <w:p w:rsidR="00A16182" w:rsidRPr="004B2621" w:rsidRDefault="00A16182" w:rsidP="009454CF">
      <w:pPr>
        <w:pStyle w:val="BlockText"/>
        <w:numPr>
          <w:ilvl w:val="0"/>
          <w:numId w:val="11"/>
        </w:numPr>
        <w:tabs>
          <w:tab w:val="left" w:pos="8640"/>
        </w:tabs>
        <w:spacing w:after="120"/>
        <w:ind w:right="29"/>
        <w:rPr>
          <w:rFonts w:ascii="Times New Roman" w:hAnsi="Times New Roman" w:cs="Times New Roman"/>
          <w:sz w:val="24"/>
          <w:szCs w:val="24"/>
        </w:rPr>
      </w:pPr>
      <w:r w:rsidRPr="004B2621">
        <w:rPr>
          <w:rFonts w:ascii="Times New Roman" w:hAnsi="Times New Roman" w:cs="Times New Roman"/>
          <w:b/>
          <w:sz w:val="24"/>
          <w:szCs w:val="24"/>
        </w:rPr>
        <w:lastRenderedPageBreak/>
        <w:t xml:space="preserve">Static water pressure of the surface water: </w:t>
      </w:r>
      <w:r w:rsidRPr="004B2621">
        <w:rPr>
          <w:rFonts w:ascii="Times New Roman" w:hAnsi="Times New Roman" w:cs="Times New Roman"/>
          <w:sz w:val="24"/>
          <w:szCs w:val="24"/>
        </w:rPr>
        <w:t>Its value can be easily calculated if the effect of changing the static pressure, upstream, to the dynamic one downstream is neglected.</w:t>
      </w:r>
    </w:p>
    <w:p w:rsidR="00A16182" w:rsidRPr="004B2621" w:rsidRDefault="00A16182" w:rsidP="009454CF">
      <w:pPr>
        <w:pStyle w:val="BlockText"/>
        <w:numPr>
          <w:ilvl w:val="0"/>
          <w:numId w:val="11"/>
        </w:numPr>
        <w:tabs>
          <w:tab w:val="left" w:pos="8640"/>
        </w:tabs>
        <w:spacing w:after="120"/>
        <w:ind w:right="29"/>
        <w:rPr>
          <w:rFonts w:ascii="Times New Roman" w:hAnsi="Times New Roman" w:cs="Times New Roman"/>
          <w:sz w:val="24"/>
          <w:szCs w:val="24"/>
        </w:rPr>
      </w:pPr>
      <w:r w:rsidRPr="004B2621">
        <w:rPr>
          <w:rFonts w:ascii="Times New Roman" w:hAnsi="Times New Roman" w:cs="Times New Roman"/>
          <w:b/>
          <w:sz w:val="24"/>
          <w:szCs w:val="24"/>
        </w:rPr>
        <w:t xml:space="preserve">Uplift water pressure: </w:t>
      </w:r>
      <w:r w:rsidRPr="004B2621">
        <w:rPr>
          <w:rFonts w:ascii="Times New Roman" w:hAnsi="Times New Roman" w:cs="Times New Roman"/>
          <w:sz w:val="24"/>
          <w:szCs w:val="24"/>
        </w:rPr>
        <w:t>Uplift pressure caused by water percolating under or along the sides of hydraulic structures. It reduces the  effective weight  of  a structure  and  are  therefore particularly  significant in  the stability  analysis. Stilling basin floor, for example, is subjected to the uplift pressure.</w:t>
      </w:r>
    </w:p>
    <w:p w:rsidR="00A16182" w:rsidRPr="004E6A96" w:rsidRDefault="00A16182" w:rsidP="009454CF">
      <w:pPr>
        <w:pStyle w:val="BlockText"/>
        <w:numPr>
          <w:ilvl w:val="0"/>
          <w:numId w:val="11"/>
        </w:numPr>
        <w:tabs>
          <w:tab w:val="left" w:pos="8640"/>
        </w:tabs>
        <w:spacing w:after="120"/>
        <w:ind w:right="29"/>
        <w:rPr>
          <w:rFonts w:ascii="Times New Roman" w:hAnsi="Times New Roman" w:cs="Times New Roman"/>
          <w:sz w:val="24"/>
          <w:szCs w:val="24"/>
        </w:rPr>
      </w:pPr>
      <w:r w:rsidRPr="004E6A96">
        <w:rPr>
          <w:rFonts w:ascii="Times New Roman" w:hAnsi="Times New Roman" w:cs="Times New Roman"/>
          <w:sz w:val="24"/>
          <w:szCs w:val="24"/>
        </w:rPr>
        <w:t>Friction forces at the base which develop to balance the horizontal forces</w:t>
      </w:r>
    </w:p>
    <w:p w:rsidR="007E33A6" w:rsidRDefault="00A16182" w:rsidP="009454CF">
      <w:pPr>
        <w:pStyle w:val="BlockText"/>
        <w:numPr>
          <w:ilvl w:val="0"/>
          <w:numId w:val="11"/>
        </w:numPr>
        <w:tabs>
          <w:tab w:val="left" w:pos="8640"/>
        </w:tabs>
        <w:spacing w:after="0"/>
        <w:ind w:right="29"/>
        <w:rPr>
          <w:rFonts w:ascii="Times New Roman" w:hAnsi="Times New Roman" w:cs="Times New Roman"/>
          <w:sz w:val="24"/>
          <w:szCs w:val="24"/>
        </w:rPr>
      </w:pPr>
      <w:r w:rsidRPr="007E33A6">
        <w:rPr>
          <w:rFonts w:ascii="Times New Roman" w:hAnsi="Times New Roman" w:cs="Times New Roman"/>
          <w:b/>
          <w:sz w:val="24"/>
          <w:szCs w:val="24"/>
        </w:rPr>
        <w:t>Weight of the weir and water wedges:</w:t>
      </w:r>
      <w:r w:rsidRPr="007E33A6">
        <w:rPr>
          <w:rFonts w:ascii="Times New Roman" w:hAnsi="Times New Roman" w:cs="Times New Roman"/>
          <w:sz w:val="24"/>
          <w:szCs w:val="24"/>
        </w:rPr>
        <w:t xml:space="preserve"> Weight of the weir is calculated simply by multiplying unit weight of the weir by its volume. Weight of the water wedges present the weight of water that is on the weir body and act either against or in favour of the weir stability, it depends on the slope of the weir and the water surface at d/s.</w:t>
      </w:r>
    </w:p>
    <w:p w:rsidR="001C300C" w:rsidRPr="007E33A6" w:rsidRDefault="001C300C" w:rsidP="001C300C">
      <w:pPr>
        <w:pStyle w:val="BlockText"/>
        <w:tabs>
          <w:tab w:val="left" w:pos="8640"/>
        </w:tabs>
        <w:spacing w:after="0"/>
        <w:ind w:left="720" w:right="29"/>
        <w:rPr>
          <w:rFonts w:ascii="Times New Roman" w:hAnsi="Times New Roman" w:cs="Times New Roman"/>
          <w:sz w:val="24"/>
          <w:szCs w:val="24"/>
        </w:rPr>
      </w:pPr>
    </w:p>
    <w:p w:rsidR="00A16182" w:rsidRDefault="00A16182" w:rsidP="00574C34">
      <w:pPr>
        <w:spacing w:line="276" w:lineRule="auto"/>
        <w:jc w:val="both"/>
        <w:rPr>
          <w:sz w:val="24"/>
          <w:szCs w:val="24"/>
        </w:rPr>
      </w:pPr>
      <w:r w:rsidRPr="004B2621">
        <w:rPr>
          <w:sz w:val="24"/>
          <w:szCs w:val="24"/>
        </w:rPr>
        <w:t>Since this weir is to be constructed monolithically (as one integrated unit with the apron), the structure is more stable and it would not fail because of unbalanced moments. However, the stability analysis is done as follows.</w:t>
      </w:r>
    </w:p>
    <w:p w:rsidR="00014B5F" w:rsidRDefault="00014B5F" w:rsidP="00574C34">
      <w:pPr>
        <w:spacing w:line="276" w:lineRule="auto"/>
        <w:jc w:val="both"/>
        <w:rPr>
          <w:sz w:val="24"/>
          <w:szCs w:val="24"/>
        </w:rPr>
      </w:pPr>
    </w:p>
    <w:p w:rsidR="00014B5F" w:rsidRDefault="00014B5F" w:rsidP="00574C34">
      <w:pPr>
        <w:spacing w:line="276" w:lineRule="auto"/>
        <w:jc w:val="both"/>
        <w:rPr>
          <w:sz w:val="24"/>
          <w:szCs w:val="24"/>
        </w:rPr>
      </w:pPr>
      <w:r w:rsidRPr="00014B5F">
        <w:rPr>
          <w:noProof/>
          <w:szCs w:val="24"/>
        </w:rPr>
        <w:drawing>
          <wp:inline distT="0" distB="0" distL="0" distR="0">
            <wp:extent cx="6193741" cy="1783373"/>
            <wp:effectExtent l="19050" t="19050" r="16559" b="26377"/>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1"/>
                    <a:srcRect/>
                    <a:stretch>
                      <a:fillRect/>
                    </a:stretch>
                  </pic:blipFill>
                  <pic:spPr bwMode="auto">
                    <a:xfrm>
                      <a:off x="0" y="0"/>
                      <a:ext cx="6189345" cy="1782107"/>
                    </a:xfrm>
                    <a:prstGeom prst="rect">
                      <a:avLst/>
                    </a:prstGeom>
                    <a:noFill/>
                    <a:ln w="9525">
                      <a:solidFill>
                        <a:srgbClr val="000000"/>
                      </a:solidFill>
                      <a:miter lim="800000"/>
                      <a:headEnd/>
                      <a:tailEnd/>
                    </a:ln>
                  </pic:spPr>
                </pic:pic>
              </a:graphicData>
            </a:graphic>
          </wp:inline>
        </w:drawing>
      </w:r>
    </w:p>
    <w:p w:rsidR="00F747F8" w:rsidRDefault="00F747F8" w:rsidP="00574C34">
      <w:pPr>
        <w:spacing w:line="276" w:lineRule="auto"/>
        <w:jc w:val="both"/>
        <w:rPr>
          <w:sz w:val="24"/>
          <w:szCs w:val="24"/>
        </w:rPr>
      </w:pPr>
    </w:p>
    <w:tbl>
      <w:tblPr>
        <w:tblpPr w:leftFromText="180" w:rightFromText="180" w:vertAnchor="text" w:horzAnchor="page" w:tblpX="8031" w:tblpY="11242"/>
        <w:tblOverlap w:val="never"/>
        <w:tblW w:w="960" w:type="dxa"/>
        <w:tblCellSpacing w:w="0" w:type="dxa"/>
        <w:tblCellMar>
          <w:left w:w="0" w:type="dxa"/>
          <w:right w:w="0" w:type="dxa"/>
        </w:tblCellMar>
        <w:tblLook w:val="04A0"/>
      </w:tblPr>
      <w:tblGrid>
        <w:gridCol w:w="960"/>
      </w:tblGrid>
      <w:tr w:rsidR="00F747F8" w:rsidRPr="001858DD" w:rsidTr="00F747F8">
        <w:trPr>
          <w:trHeight w:val="255"/>
          <w:tblCellSpacing w:w="0" w:type="dxa"/>
        </w:trPr>
        <w:tc>
          <w:tcPr>
            <w:tcW w:w="960" w:type="dxa"/>
            <w:tcBorders>
              <w:top w:val="nil"/>
              <w:left w:val="nil"/>
              <w:bottom w:val="nil"/>
              <w:right w:val="nil"/>
            </w:tcBorders>
            <w:shd w:val="clear" w:color="auto" w:fill="auto"/>
            <w:noWrap/>
            <w:vAlign w:val="bottom"/>
            <w:hideMark/>
          </w:tcPr>
          <w:p w:rsidR="00F747F8" w:rsidRPr="001858DD" w:rsidRDefault="00F747F8" w:rsidP="00F747F8">
            <w:pPr>
              <w:overflowPunct/>
              <w:autoSpaceDE/>
              <w:autoSpaceDN/>
              <w:adjustRightInd/>
              <w:spacing w:line="276" w:lineRule="auto"/>
              <w:textAlignment w:val="auto"/>
              <w:rPr>
                <w:rFonts w:ascii="Arial" w:hAnsi="Arial" w:cs="Arial"/>
              </w:rPr>
            </w:pPr>
            <w:bookmarkStart w:id="165" w:name="_Toc454919279"/>
          </w:p>
        </w:tc>
      </w:tr>
    </w:tbl>
    <w:p w:rsidR="005033BD" w:rsidRDefault="005033BD" w:rsidP="005033BD">
      <w:pPr>
        <w:pStyle w:val="Caption"/>
        <w:keepNext/>
        <w:spacing w:line="276" w:lineRule="auto"/>
      </w:pPr>
      <w:r>
        <w:t xml:space="preserve">Figure </w:t>
      </w:r>
      <w:fldSimple w:instr=" STYLEREF 1 \s ">
        <w:r w:rsidR="00442A41">
          <w:rPr>
            <w:noProof/>
          </w:rPr>
          <w:t>3</w:t>
        </w:r>
      </w:fldSimple>
      <w:r w:rsidR="008B16B9">
        <w:noBreakHyphen/>
      </w:r>
      <w:fldSimple w:instr=" SEQ Figure \* ARABIC \s 1 ">
        <w:r w:rsidR="00442A41">
          <w:rPr>
            <w:noProof/>
          </w:rPr>
          <w:t>3</w:t>
        </w:r>
      </w:fldSimple>
      <w:bookmarkStart w:id="166" w:name="_Toc388399532"/>
      <w:r>
        <w:t>.Free</w:t>
      </w:r>
      <w:r w:rsidRPr="00FC08C2">
        <w:t xml:space="preserve"> diagram of weir body at dynamic case</w:t>
      </w:r>
      <w:bookmarkEnd w:id="165"/>
      <w:bookmarkEnd w:id="166"/>
    </w:p>
    <w:p w:rsidR="005033BD" w:rsidRDefault="00E131A7" w:rsidP="005033BD">
      <w:pPr>
        <w:pStyle w:val="Caption"/>
      </w:pPr>
      <w:r w:rsidRPr="00E131A7">
        <w:rPr>
          <w:noProof/>
        </w:rPr>
        <w:drawing>
          <wp:inline distT="0" distB="0" distL="0" distR="0">
            <wp:extent cx="3815861" cy="1978269"/>
            <wp:effectExtent l="19050" t="19050" r="13189" b="21981"/>
            <wp:docPr id="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2"/>
                    <a:srcRect/>
                    <a:stretch>
                      <a:fillRect/>
                    </a:stretch>
                  </pic:blipFill>
                  <pic:spPr bwMode="auto">
                    <a:xfrm>
                      <a:off x="0" y="0"/>
                      <a:ext cx="3815821" cy="1978248"/>
                    </a:xfrm>
                    <a:prstGeom prst="rect">
                      <a:avLst/>
                    </a:prstGeom>
                    <a:noFill/>
                    <a:ln w="9525">
                      <a:solidFill>
                        <a:srgbClr val="000000"/>
                      </a:solidFill>
                      <a:miter lim="800000"/>
                      <a:headEnd/>
                      <a:tailEnd/>
                    </a:ln>
                  </pic:spPr>
                </pic:pic>
              </a:graphicData>
            </a:graphic>
          </wp:inline>
        </w:drawing>
      </w:r>
    </w:p>
    <w:p w:rsidR="005033BD" w:rsidRDefault="005033BD" w:rsidP="005033BD">
      <w:pPr>
        <w:pStyle w:val="Caption"/>
        <w:keepNext/>
        <w:spacing w:line="276" w:lineRule="auto"/>
        <w:rPr>
          <w:rFonts w:cs="Arial"/>
        </w:rPr>
      </w:pPr>
      <w:bookmarkStart w:id="167" w:name="_Toc454919280"/>
      <w:bookmarkStart w:id="168" w:name="_Toc388531125"/>
      <w:r>
        <w:t xml:space="preserve">Figure </w:t>
      </w:r>
      <w:fldSimple w:instr=" STYLEREF 1 \s ">
        <w:r w:rsidR="00442A41">
          <w:rPr>
            <w:noProof/>
          </w:rPr>
          <w:t>3</w:t>
        </w:r>
      </w:fldSimple>
      <w:r w:rsidR="008B16B9">
        <w:noBreakHyphen/>
      </w:r>
      <w:fldSimple w:instr=" SEQ Figure \* ARABIC \s 1 ">
        <w:r w:rsidR="00442A41">
          <w:rPr>
            <w:noProof/>
          </w:rPr>
          <w:t>4</w:t>
        </w:r>
      </w:fldSimple>
      <w:r>
        <w:t>.</w:t>
      </w:r>
      <w:r w:rsidRPr="00412810">
        <w:t xml:space="preserve">Free diagram of weir body at static </w:t>
      </w:r>
      <w:bookmarkStart w:id="169" w:name="_Toc388399533"/>
      <w:r w:rsidRPr="00412810">
        <w:t>case</w:t>
      </w:r>
      <w:bookmarkEnd w:id="167"/>
      <w:bookmarkEnd w:id="169"/>
    </w:p>
    <w:p w:rsidR="005033BD" w:rsidRDefault="005033BD" w:rsidP="005033BD">
      <w:pPr>
        <w:pStyle w:val="Caption"/>
      </w:pPr>
    </w:p>
    <w:p w:rsidR="00A16182" w:rsidRDefault="00174475" w:rsidP="00710DDC">
      <w:pPr>
        <w:pStyle w:val="Caption"/>
        <w:keepNext/>
        <w:spacing w:after="0"/>
      </w:pPr>
      <w:bookmarkStart w:id="170" w:name="_Toc454963058"/>
      <w:r>
        <w:lastRenderedPageBreak/>
        <w:t xml:space="preserve">Table </w:t>
      </w:r>
      <w:fldSimple w:instr=" STYLEREF 1 \s ">
        <w:r w:rsidR="00442A41">
          <w:rPr>
            <w:noProof/>
          </w:rPr>
          <w:t>3</w:t>
        </w:r>
      </w:fldSimple>
      <w:r>
        <w:noBreakHyphen/>
      </w:r>
      <w:fldSimple w:instr=" SEQ Table \* ARABIC \s 1 ">
        <w:r w:rsidR="00442A41">
          <w:rPr>
            <w:noProof/>
          </w:rPr>
          <w:t>2</w:t>
        </w:r>
      </w:fldSimple>
      <w:r w:rsidR="003145B3">
        <w:t>.</w:t>
      </w:r>
      <w:r w:rsidR="00A16182" w:rsidRPr="00643563">
        <w:t>Stability analysis for high flood condition</w:t>
      </w:r>
      <w:r w:rsidR="00E6468B">
        <w:t xml:space="preserve"> </w:t>
      </w:r>
      <w:r w:rsidR="00A16182" w:rsidRPr="00643563">
        <w:t>(dynamic case)</w:t>
      </w:r>
      <w:bookmarkEnd w:id="168"/>
      <w:bookmarkEnd w:id="170"/>
    </w:p>
    <w:tbl>
      <w:tblPr>
        <w:tblW w:w="5000" w:type="pct"/>
        <w:tblLook w:val="04A0"/>
      </w:tblPr>
      <w:tblGrid>
        <w:gridCol w:w="1773"/>
        <w:gridCol w:w="910"/>
        <w:gridCol w:w="1220"/>
        <w:gridCol w:w="1260"/>
        <w:gridCol w:w="1467"/>
        <w:gridCol w:w="1135"/>
        <w:gridCol w:w="997"/>
        <w:gridCol w:w="841"/>
      </w:tblGrid>
      <w:tr w:rsidR="00A16182" w:rsidRPr="00503232" w:rsidTr="005D4167">
        <w:trPr>
          <w:trHeight w:val="300"/>
        </w:trPr>
        <w:tc>
          <w:tcPr>
            <w:tcW w:w="92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Name of forces</w:t>
            </w:r>
          </w:p>
        </w:tc>
        <w:tc>
          <w:tcPr>
            <w:tcW w:w="474"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Symbol</w:t>
            </w:r>
          </w:p>
        </w:tc>
        <w:tc>
          <w:tcPr>
            <w:tcW w:w="635"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Description</w:t>
            </w:r>
          </w:p>
        </w:tc>
        <w:tc>
          <w:tcPr>
            <w:tcW w:w="1420" w:type="pct"/>
            <w:gridSpan w:val="2"/>
            <w:tcBorders>
              <w:top w:val="single" w:sz="4" w:space="0" w:color="auto"/>
              <w:left w:val="nil"/>
              <w:bottom w:val="single" w:sz="4" w:space="0" w:color="auto"/>
              <w:right w:val="single" w:sz="4" w:space="0" w:color="auto"/>
            </w:tcBorders>
            <w:shd w:val="clear" w:color="000000" w:fill="D8D8D8"/>
            <w:noWrap/>
            <w:vAlign w:val="bottom"/>
            <w:hideMark/>
          </w:tcPr>
          <w:p w:rsidR="00A16182" w:rsidRPr="00503232" w:rsidRDefault="00A16182" w:rsidP="00574C34">
            <w:pPr>
              <w:overflowPunct/>
              <w:autoSpaceDE/>
              <w:autoSpaceDN/>
              <w:adjustRightInd/>
              <w:spacing w:line="276" w:lineRule="auto"/>
              <w:jc w:val="center"/>
              <w:textAlignment w:val="auto"/>
              <w:rPr>
                <w:rFonts w:ascii="Arial" w:hAnsi="Arial" w:cs="Arial"/>
                <w:b/>
                <w:bCs/>
                <w:color w:val="000000"/>
              </w:rPr>
            </w:pPr>
            <w:r w:rsidRPr="00503232">
              <w:rPr>
                <w:rFonts w:ascii="Arial" w:hAnsi="Arial" w:cs="Arial"/>
                <w:b/>
                <w:bCs/>
                <w:color w:val="000000"/>
              </w:rPr>
              <w:t>Forces (KN)</w:t>
            </w:r>
          </w:p>
        </w:tc>
        <w:tc>
          <w:tcPr>
            <w:tcW w:w="591"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Lever arm</w:t>
            </w:r>
          </w:p>
        </w:tc>
        <w:tc>
          <w:tcPr>
            <w:tcW w:w="957" w:type="pct"/>
            <w:gridSpan w:val="2"/>
            <w:tcBorders>
              <w:top w:val="single" w:sz="4" w:space="0" w:color="auto"/>
              <w:left w:val="nil"/>
              <w:bottom w:val="single" w:sz="4" w:space="0" w:color="auto"/>
              <w:right w:val="single" w:sz="4" w:space="0" w:color="auto"/>
            </w:tcBorders>
            <w:shd w:val="clear" w:color="000000" w:fill="D8D8D8"/>
            <w:noWrap/>
            <w:vAlign w:val="bottom"/>
            <w:hideMark/>
          </w:tcPr>
          <w:p w:rsidR="00A16182" w:rsidRPr="00503232" w:rsidRDefault="00A16182" w:rsidP="00574C34">
            <w:pPr>
              <w:overflowPunct/>
              <w:autoSpaceDE/>
              <w:autoSpaceDN/>
              <w:adjustRightInd/>
              <w:spacing w:line="276" w:lineRule="auto"/>
              <w:jc w:val="center"/>
              <w:textAlignment w:val="auto"/>
              <w:rPr>
                <w:rFonts w:ascii="Arial" w:hAnsi="Arial" w:cs="Arial"/>
                <w:b/>
                <w:bCs/>
                <w:color w:val="000000"/>
              </w:rPr>
            </w:pPr>
            <w:r w:rsidRPr="00503232">
              <w:rPr>
                <w:rFonts w:ascii="Arial" w:hAnsi="Arial" w:cs="Arial"/>
                <w:b/>
                <w:bCs/>
                <w:color w:val="000000"/>
              </w:rPr>
              <w:t>Moments (KN-m)</w:t>
            </w:r>
          </w:p>
        </w:tc>
      </w:tr>
      <w:tr w:rsidR="00A16182" w:rsidRPr="00503232" w:rsidTr="005D4167">
        <w:trPr>
          <w:trHeight w:val="300"/>
        </w:trPr>
        <w:tc>
          <w:tcPr>
            <w:tcW w:w="923" w:type="pct"/>
            <w:vMerge/>
            <w:tcBorders>
              <w:top w:val="single" w:sz="4" w:space="0" w:color="auto"/>
              <w:left w:val="single" w:sz="4" w:space="0" w:color="auto"/>
              <w:bottom w:val="single" w:sz="4" w:space="0" w:color="auto"/>
              <w:right w:val="single" w:sz="4" w:space="0" w:color="auto"/>
            </w:tcBorders>
            <w:vAlign w:val="center"/>
            <w:hideMark/>
          </w:tcPr>
          <w:p w:rsidR="00A16182" w:rsidRPr="00503232" w:rsidRDefault="00A16182" w:rsidP="00574C34">
            <w:pPr>
              <w:overflowPunct/>
              <w:autoSpaceDE/>
              <w:autoSpaceDN/>
              <w:adjustRightInd/>
              <w:spacing w:line="276" w:lineRule="auto"/>
              <w:textAlignment w:val="auto"/>
              <w:rPr>
                <w:b/>
                <w:bCs/>
                <w:color w:val="000000"/>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A16182" w:rsidRPr="00503232" w:rsidRDefault="00A16182" w:rsidP="00574C34">
            <w:pPr>
              <w:overflowPunct/>
              <w:autoSpaceDE/>
              <w:autoSpaceDN/>
              <w:adjustRightInd/>
              <w:spacing w:line="276" w:lineRule="auto"/>
              <w:textAlignment w:val="auto"/>
              <w:rPr>
                <w:b/>
                <w:bCs/>
                <w:color w:val="000000"/>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A16182" w:rsidRPr="00503232" w:rsidRDefault="00A16182" w:rsidP="00574C34">
            <w:pPr>
              <w:overflowPunct/>
              <w:autoSpaceDE/>
              <w:autoSpaceDN/>
              <w:adjustRightInd/>
              <w:spacing w:line="276" w:lineRule="auto"/>
              <w:textAlignment w:val="auto"/>
              <w:rPr>
                <w:b/>
                <w:bCs/>
                <w:color w:val="000000"/>
              </w:rPr>
            </w:pPr>
          </w:p>
        </w:tc>
        <w:tc>
          <w:tcPr>
            <w:tcW w:w="656" w:type="pct"/>
            <w:tcBorders>
              <w:top w:val="nil"/>
              <w:left w:val="nil"/>
              <w:bottom w:val="single" w:sz="4" w:space="0" w:color="auto"/>
              <w:right w:val="single" w:sz="4" w:space="0" w:color="auto"/>
            </w:tcBorders>
            <w:shd w:val="clear" w:color="000000" w:fill="D8D8D8"/>
            <w:noWrap/>
            <w:vAlign w:val="bottom"/>
            <w:hideMark/>
          </w:tcPr>
          <w:p w:rsidR="00A16182" w:rsidRPr="00503232" w:rsidRDefault="00A16182" w:rsidP="00574C34">
            <w:pPr>
              <w:overflowPunct/>
              <w:autoSpaceDE/>
              <w:autoSpaceDN/>
              <w:adjustRightInd/>
              <w:spacing w:line="276" w:lineRule="auto"/>
              <w:jc w:val="center"/>
              <w:textAlignment w:val="auto"/>
              <w:rPr>
                <w:rFonts w:ascii="Arial" w:hAnsi="Arial" w:cs="Arial"/>
                <w:b/>
                <w:bCs/>
                <w:color w:val="000000"/>
              </w:rPr>
            </w:pPr>
            <w:r w:rsidRPr="00503232">
              <w:rPr>
                <w:rFonts w:ascii="Arial" w:hAnsi="Arial" w:cs="Arial"/>
                <w:b/>
                <w:bCs/>
                <w:color w:val="000000"/>
              </w:rPr>
              <w:t>Vertical (+)</w:t>
            </w:r>
          </w:p>
        </w:tc>
        <w:tc>
          <w:tcPr>
            <w:tcW w:w="764" w:type="pct"/>
            <w:tcBorders>
              <w:top w:val="nil"/>
              <w:left w:val="nil"/>
              <w:bottom w:val="single" w:sz="4" w:space="0" w:color="auto"/>
              <w:right w:val="single" w:sz="4" w:space="0" w:color="auto"/>
            </w:tcBorders>
            <w:shd w:val="clear" w:color="000000" w:fill="D8D8D8"/>
            <w:noWrap/>
            <w:vAlign w:val="bottom"/>
            <w:hideMark/>
          </w:tcPr>
          <w:p w:rsidR="00A16182" w:rsidRPr="00503232" w:rsidRDefault="00A16182" w:rsidP="00574C34">
            <w:pPr>
              <w:overflowPunct/>
              <w:autoSpaceDE/>
              <w:autoSpaceDN/>
              <w:adjustRightInd/>
              <w:spacing w:line="276" w:lineRule="auto"/>
              <w:jc w:val="center"/>
              <w:textAlignment w:val="auto"/>
              <w:rPr>
                <w:rFonts w:ascii="Arial" w:hAnsi="Arial" w:cs="Arial"/>
                <w:b/>
                <w:bCs/>
                <w:color w:val="000000"/>
              </w:rPr>
            </w:pPr>
            <w:r w:rsidRPr="00503232">
              <w:rPr>
                <w:rFonts w:ascii="Arial" w:hAnsi="Arial" w:cs="Arial"/>
                <w:b/>
                <w:bCs/>
                <w:color w:val="000000"/>
              </w:rPr>
              <w:t>Horizontal (-)</w:t>
            </w:r>
          </w:p>
        </w:tc>
        <w:tc>
          <w:tcPr>
            <w:tcW w:w="591" w:type="pct"/>
            <w:vMerge/>
            <w:tcBorders>
              <w:top w:val="single" w:sz="4" w:space="0" w:color="auto"/>
              <w:left w:val="single" w:sz="4" w:space="0" w:color="auto"/>
              <w:bottom w:val="single" w:sz="4" w:space="0" w:color="auto"/>
              <w:right w:val="single" w:sz="4" w:space="0" w:color="auto"/>
            </w:tcBorders>
            <w:vAlign w:val="center"/>
            <w:hideMark/>
          </w:tcPr>
          <w:p w:rsidR="00A16182" w:rsidRPr="00503232" w:rsidRDefault="00A16182" w:rsidP="00574C34">
            <w:pPr>
              <w:overflowPunct/>
              <w:autoSpaceDE/>
              <w:autoSpaceDN/>
              <w:adjustRightInd/>
              <w:spacing w:line="276" w:lineRule="auto"/>
              <w:textAlignment w:val="auto"/>
              <w:rPr>
                <w:b/>
                <w:bCs/>
                <w:color w:val="000000"/>
              </w:rPr>
            </w:pPr>
          </w:p>
        </w:tc>
        <w:tc>
          <w:tcPr>
            <w:tcW w:w="519" w:type="pct"/>
            <w:tcBorders>
              <w:top w:val="nil"/>
              <w:left w:val="nil"/>
              <w:bottom w:val="single" w:sz="4" w:space="0" w:color="auto"/>
              <w:right w:val="single" w:sz="4" w:space="0" w:color="auto"/>
            </w:tcBorders>
            <w:shd w:val="clear" w:color="000000" w:fill="D8D8D8"/>
            <w:noWrap/>
            <w:vAlign w:val="bottom"/>
            <w:hideMark/>
          </w:tcPr>
          <w:p w:rsidR="00A16182" w:rsidRPr="00503232" w:rsidRDefault="00A16182" w:rsidP="00574C34">
            <w:pPr>
              <w:overflowPunct/>
              <w:autoSpaceDE/>
              <w:autoSpaceDN/>
              <w:adjustRightInd/>
              <w:spacing w:line="276" w:lineRule="auto"/>
              <w:jc w:val="center"/>
              <w:textAlignment w:val="auto"/>
              <w:rPr>
                <w:rFonts w:ascii="Arial" w:hAnsi="Arial" w:cs="Arial"/>
                <w:b/>
                <w:bCs/>
                <w:color w:val="000000"/>
              </w:rPr>
            </w:pPr>
            <w:r w:rsidRPr="00503232">
              <w:rPr>
                <w:rFonts w:ascii="Arial" w:hAnsi="Arial" w:cs="Arial"/>
                <w:b/>
                <w:bCs/>
                <w:color w:val="000000"/>
              </w:rPr>
              <w:t>(+)</w:t>
            </w:r>
          </w:p>
        </w:tc>
        <w:tc>
          <w:tcPr>
            <w:tcW w:w="438" w:type="pct"/>
            <w:tcBorders>
              <w:top w:val="nil"/>
              <w:left w:val="nil"/>
              <w:bottom w:val="single" w:sz="4" w:space="0" w:color="auto"/>
              <w:right w:val="single" w:sz="4" w:space="0" w:color="auto"/>
            </w:tcBorders>
            <w:shd w:val="clear" w:color="000000" w:fill="D8D8D8"/>
            <w:noWrap/>
            <w:vAlign w:val="bottom"/>
            <w:hideMark/>
          </w:tcPr>
          <w:p w:rsidR="00A16182" w:rsidRPr="00503232" w:rsidRDefault="00A16182" w:rsidP="00574C34">
            <w:pPr>
              <w:overflowPunct/>
              <w:autoSpaceDE/>
              <w:autoSpaceDN/>
              <w:adjustRightInd/>
              <w:spacing w:line="276" w:lineRule="auto"/>
              <w:jc w:val="center"/>
              <w:textAlignment w:val="auto"/>
              <w:rPr>
                <w:rFonts w:ascii="Arial" w:hAnsi="Arial" w:cs="Arial"/>
                <w:b/>
                <w:bCs/>
                <w:color w:val="000000"/>
              </w:rPr>
            </w:pPr>
            <w:r w:rsidRPr="00503232">
              <w:rPr>
                <w:rFonts w:ascii="Arial" w:hAnsi="Arial" w:cs="Arial"/>
                <w:b/>
                <w:bCs/>
                <w:color w:val="000000"/>
              </w:rPr>
              <w:t>(-)</w:t>
            </w:r>
          </w:p>
        </w:tc>
      </w:tr>
      <w:tr w:rsidR="00A16182" w:rsidRPr="00503232" w:rsidTr="00222B97">
        <w:trPr>
          <w:trHeight w:val="300"/>
        </w:trPr>
        <w:tc>
          <w:tcPr>
            <w:tcW w:w="13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6182" w:rsidRPr="00503232" w:rsidRDefault="00A16182" w:rsidP="00574C34">
            <w:pPr>
              <w:overflowPunct/>
              <w:autoSpaceDE/>
              <w:autoSpaceDN/>
              <w:adjustRightInd/>
              <w:spacing w:line="276" w:lineRule="auto"/>
              <w:textAlignment w:val="auto"/>
              <w:rPr>
                <w:b/>
                <w:bCs/>
                <w:color w:val="000000"/>
              </w:rPr>
            </w:pPr>
            <w:r w:rsidRPr="00503232">
              <w:rPr>
                <w:b/>
                <w:bCs/>
                <w:color w:val="000000"/>
              </w:rPr>
              <w:t xml:space="preserve">1.Vertical forces  </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r>
      <w:tr w:rsidR="00A16182" w:rsidRPr="00503232" w:rsidTr="00222B97">
        <w:trPr>
          <w:trHeight w:val="510"/>
        </w:trPr>
        <w:tc>
          <w:tcPr>
            <w:tcW w:w="13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6182" w:rsidRPr="00503232" w:rsidRDefault="00A16182" w:rsidP="00574C34">
            <w:pPr>
              <w:overflowPunct/>
              <w:autoSpaceDE/>
              <w:autoSpaceDN/>
              <w:adjustRightInd/>
              <w:spacing w:line="276" w:lineRule="auto"/>
              <w:textAlignment w:val="auto"/>
              <w:rPr>
                <w:b/>
                <w:bCs/>
                <w:color w:val="000000"/>
              </w:rPr>
            </w:pPr>
            <w:r w:rsidRPr="00503232">
              <w:rPr>
                <w:b/>
                <w:bCs/>
                <w:color w:val="000000"/>
              </w:rPr>
              <w:t xml:space="preserve">1.1 down ward </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r>
      <w:tr w:rsidR="00222B97" w:rsidRPr="00503232" w:rsidTr="005D4167">
        <w:trPr>
          <w:trHeight w:val="300"/>
        </w:trPr>
        <w:tc>
          <w:tcPr>
            <w:tcW w:w="923" w:type="pct"/>
            <w:vMerge w:val="restart"/>
            <w:tcBorders>
              <w:top w:val="nil"/>
              <w:left w:val="single" w:sz="4" w:space="0" w:color="auto"/>
              <w:bottom w:val="single" w:sz="4" w:space="0" w:color="000000"/>
              <w:right w:val="single" w:sz="4" w:space="0" w:color="auto"/>
            </w:tcBorders>
            <w:shd w:val="clear" w:color="auto" w:fill="auto"/>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Weight of weir</w:t>
            </w: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W1</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0.35</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Pr="00222B97" w:rsidRDefault="00222B97" w:rsidP="00574C34">
            <w:pPr>
              <w:spacing w:line="276" w:lineRule="auto"/>
              <w:jc w:val="center"/>
              <w:rPr>
                <w:rFonts w:ascii="Arial" w:hAnsi="Arial" w:cs="Arial"/>
                <w:color w:val="000000" w:themeColor="text1"/>
              </w:rPr>
            </w:pPr>
            <w:r w:rsidRPr="00222B97">
              <w:rPr>
                <w:rFonts w:ascii="Arial" w:hAnsi="Arial" w:cs="Arial"/>
                <w:color w:val="000000" w:themeColor="text1"/>
              </w:rPr>
              <w:t>0.75</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0.26</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222B97" w:rsidRPr="00503232" w:rsidTr="005D4167">
        <w:trPr>
          <w:trHeight w:val="300"/>
        </w:trPr>
        <w:tc>
          <w:tcPr>
            <w:tcW w:w="923" w:type="pct"/>
            <w:vMerge/>
            <w:tcBorders>
              <w:top w:val="nil"/>
              <w:left w:val="single" w:sz="4" w:space="0" w:color="auto"/>
              <w:bottom w:val="single" w:sz="4" w:space="0" w:color="000000"/>
              <w:right w:val="single" w:sz="4" w:space="0" w:color="auto"/>
            </w:tcBorders>
            <w:vAlign w:val="center"/>
            <w:hideMark/>
          </w:tcPr>
          <w:p w:rsidR="00222B97" w:rsidRPr="00503232" w:rsidRDefault="00222B97" w:rsidP="00574C34">
            <w:pPr>
              <w:overflowPunct/>
              <w:autoSpaceDE/>
              <w:autoSpaceDN/>
              <w:adjustRightInd/>
              <w:spacing w:line="276" w:lineRule="auto"/>
              <w:textAlignment w:val="auto"/>
              <w:rPr>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W2</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0.17</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Pr="00222B97" w:rsidRDefault="00222B97" w:rsidP="00574C34">
            <w:pPr>
              <w:spacing w:line="276" w:lineRule="auto"/>
              <w:jc w:val="center"/>
              <w:rPr>
                <w:rFonts w:ascii="Arial" w:hAnsi="Arial" w:cs="Arial"/>
                <w:color w:val="000000" w:themeColor="text1"/>
              </w:rPr>
            </w:pPr>
            <w:r w:rsidRPr="00222B97">
              <w:rPr>
                <w:rFonts w:ascii="Arial" w:hAnsi="Arial" w:cs="Arial"/>
                <w:color w:val="000000" w:themeColor="text1"/>
              </w:rPr>
              <w:t>0.17</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0.03</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222B97" w:rsidRPr="00503232" w:rsidTr="005D4167">
        <w:trPr>
          <w:trHeight w:val="300"/>
        </w:trPr>
        <w:tc>
          <w:tcPr>
            <w:tcW w:w="923" w:type="pct"/>
            <w:vMerge/>
            <w:tcBorders>
              <w:top w:val="nil"/>
              <w:left w:val="single" w:sz="4" w:space="0" w:color="auto"/>
              <w:bottom w:val="single" w:sz="4" w:space="0" w:color="000000"/>
              <w:right w:val="single" w:sz="4" w:space="0" w:color="auto"/>
            </w:tcBorders>
            <w:vAlign w:val="center"/>
            <w:hideMark/>
          </w:tcPr>
          <w:p w:rsidR="00222B97" w:rsidRPr="00503232" w:rsidRDefault="00222B97" w:rsidP="00574C34">
            <w:pPr>
              <w:overflowPunct/>
              <w:autoSpaceDE/>
              <w:autoSpaceDN/>
              <w:adjustRightInd/>
              <w:spacing w:line="276" w:lineRule="auto"/>
              <w:textAlignment w:val="auto"/>
              <w:rPr>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W3</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0.35</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Pr="00222B97" w:rsidRDefault="00222B97" w:rsidP="00574C34">
            <w:pPr>
              <w:spacing w:line="276" w:lineRule="auto"/>
              <w:jc w:val="center"/>
              <w:rPr>
                <w:rFonts w:ascii="Arial" w:hAnsi="Arial" w:cs="Arial"/>
                <w:color w:val="000000" w:themeColor="text1"/>
              </w:rPr>
            </w:pPr>
            <w:r w:rsidRPr="00222B97">
              <w:rPr>
                <w:rFonts w:ascii="Arial" w:hAnsi="Arial" w:cs="Arial"/>
                <w:color w:val="000000" w:themeColor="text1"/>
              </w:rPr>
              <w:t>0.85</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0.29</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222B97" w:rsidRPr="00503232" w:rsidTr="005D4167">
        <w:trPr>
          <w:trHeight w:val="300"/>
        </w:trPr>
        <w:tc>
          <w:tcPr>
            <w:tcW w:w="923" w:type="pct"/>
            <w:vMerge/>
            <w:tcBorders>
              <w:top w:val="nil"/>
              <w:left w:val="single" w:sz="4" w:space="0" w:color="auto"/>
              <w:bottom w:val="single" w:sz="4" w:space="0" w:color="000000"/>
              <w:right w:val="single" w:sz="4" w:space="0" w:color="auto"/>
            </w:tcBorders>
            <w:vAlign w:val="center"/>
            <w:hideMark/>
          </w:tcPr>
          <w:p w:rsidR="00222B97" w:rsidRPr="00503232" w:rsidRDefault="00222B97" w:rsidP="00574C34">
            <w:pPr>
              <w:overflowPunct/>
              <w:autoSpaceDE/>
              <w:autoSpaceDN/>
              <w:adjustRightInd/>
              <w:spacing w:line="276" w:lineRule="auto"/>
              <w:textAlignment w:val="auto"/>
              <w:rPr>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W4</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0.40</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Pr="00222B97" w:rsidRDefault="00222B97" w:rsidP="00574C34">
            <w:pPr>
              <w:spacing w:line="276" w:lineRule="auto"/>
              <w:jc w:val="center"/>
              <w:rPr>
                <w:rFonts w:ascii="Arial" w:hAnsi="Arial" w:cs="Arial"/>
                <w:color w:val="000000" w:themeColor="text1"/>
              </w:rPr>
            </w:pPr>
            <w:r w:rsidRPr="00222B97">
              <w:rPr>
                <w:rFonts w:ascii="Arial" w:hAnsi="Arial" w:cs="Arial"/>
                <w:color w:val="000000" w:themeColor="text1"/>
              </w:rPr>
              <w:t>0.15</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0.06</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222B97" w:rsidRPr="00503232" w:rsidTr="005D4167">
        <w:trPr>
          <w:trHeight w:val="300"/>
        </w:trPr>
        <w:tc>
          <w:tcPr>
            <w:tcW w:w="923" w:type="pct"/>
            <w:vMerge/>
            <w:tcBorders>
              <w:top w:val="nil"/>
              <w:left w:val="single" w:sz="4" w:space="0" w:color="auto"/>
              <w:bottom w:val="single" w:sz="4" w:space="0" w:color="000000"/>
              <w:right w:val="single" w:sz="4" w:space="0" w:color="auto"/>
            </w:tcBorders>
            <w:vAlign w:val="center"/>
            <w:hideMark/>
          </w:tcPr>
          <w:p w:rsidR="00222B97" w:rsidRPr="00503232" w:rsidRDefault="00222B97" w:rsidP="00574C34">
            <w:pPr>
              <w:overflowPunct/>
              <w:autoSpaceDE/>
              <w:autoSpaceDN/>
              <w:adjustRightInd/>
              <w:spacing w:line="276" w:lineRule="auto"/>
              <w:textAlignment w:val="auto"/>
              <w:rPr>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W5</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0.04</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Pr="00222B97" w:rsidRDefault="00222B97" w:rsidP="00574C34">
            <w:pPr>
              <w:spacing w:line="276" w:lineRule="auto"/>
              <w:jc w:val="center"/>
              <w:rPr>
                <w:rFonts w:ascii="Arial" w:hAnsi="Arial" w:cs="Arial"/>
                <w:color w:val="000000" w:themeColor="text1"/>
              </w:rPr>
            </w:pPr>
            <w:r w:rsidRPr="00222B97">
              <w:rPr>
                <w:rFonts w:ascii="Arial" w:hAnsi="Arial" w:cs="Arial"/>
                <w:color w:val="000000" w:themeColor="text1"/>
              </w:rPr>
              <w:t>0.10</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0.00</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222B97" w:rsidRPr="00503232" w:rsidTr="005D4167">
        <w:trPr>
          <w:trHeight w:val="300"/>
        </w:trPr>
        <w:tc>
          <w:tcPr>
            <w:tcW w:w="923" w:type="pct"/>
            <w:vMerge/>
            <w:tcBorders>
              <w:top w:val="nil"/>
              <w:left w:val="single" w:sz="4" w:space="0" w:color="auto"/>
              <w:bottom w:val="single" w:sz="4" w:space="0" w:color="000000"/>
              <w:right w:val="single" w:sz="4" w:space="0" w:color="auto"/>
            </w:tcBorders>
            <w:vAlign w:val="center"/>
            <w:hideMark/>
          </w:tcPr>
          <w:p w:rsidR="00222B97" w:rsidRPr="00503232" w:rsidRDefault="00222B97" w:rsidP="00574C34">
            <w:pPr>
              <w:overflowPunct/>
              <w:autoSpaceDE/>
              <w:autoSpaceDN/>
              <w:adjustRightInd/>
              <w:spacing w:line="276" w:lineRule="auto"/>
              <w:textAlignment w:val="auto"/>
              <w:rPr>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W6</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0.04</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Pr="00222B97" w:rsidRDefault="00222B97" w:rsidP="00574C34">
            <w:pPr>
              <w:spacing w:line="276" w:lineRule="auto"/>
              <w:jc w:val="center"/>
              <w:rPr>
                <w:rFonts w:ascii="Arial" w:hAnsi="Arial" w:cs="Arial"/>
                <w:color w:val="000000" w:themeColor="text1"/>
              </w:rPr>
            </w:pPr>
            <w:r w:rsidRPr="00222B97">
              <w:rPr>
                <w:rFonts w:ascii="Arial" w:hAnsi="Arial" w:cs="Arial"/>
                <w:color w:val="000000" w:themeColor="text1"/>
              </w:rPr>
              <w:t>0.60</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0.03</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A16182" w:rsidRPr="00503232" w:rsidTr="005D4167">
        <w:trPr>
          <w:trHeight w:val="300"/>
        </w:trPr>
        <w:tc>
          <w:tcPr>
            <w:tcW w:w="923" w:type="pct"/>
            <w:tcBorders>
              <w:top w:val="nil"/>
              <w:left w:val="single" w:sz="4" w:space="0" w:color="auto"/>
              <w:bottom w:val="single" w:sz="4" w:space="0" w:color="auto"/>
              <w:right w:val="single" w:sz="4" w:space="0" w:color="auto"/>
            </w:tcBorders>
            <w:shd w:val="clear" w:color="auto" w:fill="auto"/>
            <w:vAlign w:val="center"/>
            <w:hideMark/>
          </w:tcPr>
          <w:p w:rsidR="00A16182" w:rsidRPr="00503232" w:rsidRDefault="00A16182" w:rsidP="00574C34">
            <w:pPr>
              <w:overflowPunct/>
              <w:autoSpaceDE/>
              <w:autoSpaceDN/>
              <w:adjustRightInd/>
              <w:spacing w:line="276" w:lineRule="auto"/>
              <w:jc w:val="both"/>
              <w:textAlignment w:val="auto"/>
              <w:rPr>
                <w:b/>
                <w:bCs/>
                <w:color w:val="000000"/>
              </w:rPr>
            </w:pPr>
            <w:r w:rsidRPr="00503232">
              <w:rPr>
                <w:b/>
                <w:bCs/>
                <w:color w:val="000000"/>
              </w:rPr>
              <w:t>Subtotal</w:t>
            </w:r>
          </w:p>
        </w:tc>
        <w:tc>
          <w:tcPr>
            <w:tcW w:w="47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222B97" w:rsidP="00574C34">
            <w:pPr>
              <w:overflowPunct/>
              <w:autoSpaceDE/>
              <w:autoSpaceDN/>
              <w:adjustRightInd/>
              <w:spacing w:line="276" w:lineRule="auto"/>
              <w:jc w:val="center"/>
              <w:textAlignment w:val="auto"/>
              <w:rPr>
                <w:b/>
                <w:bCs/>
                <w:color w:val="000000"/>
              </w:rPr>
            </w:pPr>
            <w:r>
              <w:rPr>
                <w:b/>
                <w:bCs/>
                <w:color w:val="000000"/>
              </w:rPr>
              <w:t>1.35</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0.00</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222B97" w:rsidP="00574C34">
            <w:pPr>
              <w:overflowPunct/>
              <w:autoSpaceDE/>
              <w:autoSpaceDN/>
              <w:adjustRightInd/>
              <w:spacing w:line="276" w:lineRule="auto"/>
              <w:jc w:val="center"/>
              <w:textAlignment w:val="auto"/>
              <w:rPr>
                <w:b/>
                <w:bCs/>
                <w:color w:val="000000"/>
              </w:rPr>
            </w:pPr>
            <w:r>
              <w:rPr>
                <w:b/>
                <w:bCs/>
                <w:color w:val="000000"/>
              </w:rPr>
              <w:t>0.67</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 </w:t>
            </w:r>
          </w:p>
        </w:tc>
      </w:tr>
      <w:tr w:rsidR="00222B97" w:rsidRPr="00503232" w:rsidTr="005D4167">
        <w:trPr>
          <w:trHeight w:val="300"/>
        </w:trPr>
        <w:tc>
          <w:tcPr>
            <w:tcW w:w="923" w:type="pct"/>
            <w:vMerge w:val="restart"/>
            <w:tcBorders>
              <w:top w:val="nil"/>
              <w:left w:val="single" w:sz="4" w:space="0" w:color="auto"/>
              <w:bottom w:val="nil"/>
              <w:right w:val="single" w:sz="4" w:space="0" w:color="auto"/>
            </w:tcBorders>
            <w:shd w:val="clear" w:color="auto" w:fill="auto"/>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xml:space="preserve">weight of water </w:t>
            </w: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Ph2</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0.071</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0.75</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0.05</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222B97" w:rsidRPr="00503232" w:rsidTr="005D4167">
        <w:trPr>
          <w:trHeight w:val="300"/>
        </w:trPr>
        <w:tc>
          <w:tcPr>
            <w:tcW w:w="923" w:type="pct"/>
            <w:vMerge/>
            <w:tcBorders>
              <w:top w:val="nil"/>
              <w:left w:val="single" w:sz="4" w:space="0" w:color="auto"/>
              <w:bottom w:val="nil"/>
              <w:right w:val="single" w:sz="4" w:space="0" w:color="auto"/>
            </w:tcBorders>
            <w:vAlign w:val="center"/>
            <w:hideMark/>
          </w:tcPr>
          <w:p w:rsidR="00222B97" w:rsidRPr="00503232" w:rsidRDefault="00222B97" w:rsidP="00574C34">
            <w:pPr>
              <w:overflowPunct/>
              <w:autoSpaceDE/>
              <w:autoSpaceDN/>
              <w:adjustRightInd/>
              <w:spacing w:line="276" w:lineRule="auto"/>
              <w:textAlignment w:val="auto"/>
              <w:rPr>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Ph3</w:t>
            </w:r>
          </w:p>
        </w:tc>
        <w:tc>
          <w:tcPr>
            <w:tcW w:w="635"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0.085</w:t>
            </w:r>
          </w:p>
        </w:tc>
        <w:tc>
          <w:tcPr>
            <w:tcW w:w="764"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0.17</w:t>
            </w:r>
          </w:p>
        </w:tc>
        <w:tc>
          <w:tcPr>
            <w:tcW w:w="519" w:type="pct"/>
            <w:tcBorders>
              <w:top w:val="nil"/>
              <w:left w:val="nil"/>
              <w:bottom w:val="single" w:sz="4" w:space="0" w:color="auto"/>
              <w:right w:val="single" w:sz="4" w:space="0" w:color="auto"/>
            </w:tcBorders>
            <w:shd w:val="clear" w:color="auto" w:fill="auto"/>
            <w:noWrap/>
            <w:vAlign w:val="center"/>
            <w:hideMark/>
          </w:tcPr>
          <w:p w:rsidR="00222B97" w:rsidRDefault="00222B97" w:rsidP="00574C34">
            <w:pPr>
              <w:spacing w:line="276" w:lineRule="auto"/>
              <w:jc w:val="center"/>
              <w:rPr>
                <w:rFonts w:ascii="Arial" w:hAnsi="Arial" w:cs="Arial"/>
              </w:rPr>
            </w:pPr>
            <w:r>
              <w:rPr>
                <w:rFonts w:ascii="Arial" w:hAnsi="Arial" w:cs="Arial"/>
              </w:rPr>
              <w:t>0.01</w:t>
            </w:r>
          </w:p>
        </w:tc>
        <w:tc>
          <w:tcPr>
            <w:tcW w:w="438" w:type="pct"/>
            <w:tcBorders>
              <w:top w:val="nil"/>
              <w:left w:val="nil"/>
              <w:bottom w:val="single" w:sz="4" w:space="0" w:color="auto"/>
              <w:right w:val="single" w:sz="4" w:space="0" w:color="auto"/>
            </w:tcBorders>
            <w:shd w:val="clear" w:color="auto" w:fill="auto"/>
            <w:noWrap/>
            <w:vAlign w:val="center"/>
            <w:hideMark/>
          </w:tcPr>
          <w:p w:rsidR="00222B97" w:rsidRPr="00503232" w:rsidRDefault="00222B97" w:rsidP="00574C34">
            <w:pPr>
              <w:overflowPunct/>
              <w:autoSpaceDE/>
              <w:autoSpaceDN/>
              <w:adjustRightInd/>
              <w:spacing w:line="276" w:lineRule="auto"/>
              <w:jc w:val="center"/>
              <w:textAlignment w:val="auto"/>
              <w:rPr>
                <w:color w:val="000000"/>
              </w:rPr>
            </w:pPr>
            <w:r w:rsidRPr="00503232">
              <w:rPr>
                <w:color w:val="000000"/>
              </w:rPr>
              <w:t> </w:t>
            </w:r>
          </w:p>
        </w:tc>
      </w:tr>
      <w:tr w:rsidR="00A16182" w:rsidRPr="00503232" w:rsidTr="005D4167">
        <w:trPr>
          <w:trHeight w:val="357"/>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503232" w:rsidRDefault="00A16182" w:rsidP="00574C34">
            <w:pPr>
              <w:overflowPunct/>
              <w:autoSpaceDE/>
              <w:autoSpaceDN/>
              <w:adjustRightInd/>
              <w:spacing w:line="276" w:lineRule="auto"/>
              <w:jc w:val="both"/>
              <w:textAlignment w:val="auto"/>
              <w:rPr>
                <w:b/>
                <w:bCs/>
                <w:color w:val="000000"/>
              </w:rPr>
            </w:pPr>
            <w:r w:rsidRPr="00503232">
              <w:rPr>
                <w:b/>
                <w:bCs/>
                <w:color w:val="000000"/>
              </w:rPr>
              <w:t>Subtotal</w:t>
            </w:r>
          </w:p>
        </w:tc>
        <w:tc>
          <w:tcPr>
            <w:tcW w:w="47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ΣWw</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222B97" w:rsidP="00574C34">
            <w:pPr>
              <w:overflowPunct/>
              <w:autoSpaceDE/>
              <w:autoSpaceDN/>
              <w:adjustRightInd/>
              <w:spacing w:line="276" w:lineRule="auto"/>
              <w:jc w:val="center"/>
              <w:textAlignment w:val="auto"/>
              <w:rPr>
                <w:b/>
                <w:bCs/>
                <w:color w:val="000000"/>
              </w:rPr>
            </w:pPr>
            <w:r>
              <w:rPr>
                <w:b/>
                <w:bCs/>
                <w:color w:val="000000"/>
              </w:rPr>
              <w:t>0.156</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0.000</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222B97" w:rsidP="00574C34">
            <w:pPr>
              <w:overflowPunct/>
              <w:autoSpaceDE/>
              <w:autoSpaceDN/>
              <w:adjustRightInd/>
              <w:spacing w:line="276" w:lineRule="auto"/>
              <w:jc w:val="center"/>
              <w:textAlignment w:val="auto"/>
              <w:rPr>
                <w:b/>
                <w:bCs/>
                <w:color w:val="000000"/>
              </w:rPr>
            </w:pPr>
            <w:r>
              <w:rPr>
                <w:b/>
                <w:bCs/>
                <w:color w:val="000000"/>
              </w:rPr>
              <w:t>0.06</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 </w:t>
            </w:r>
          </w:p>
        </w:tc>
      </w:tr>
      <w:tr w:rsidR="00A16182" w:rsidRPr="00503232" w:rsidTr="00222B97">
        <w:trPr>
          <w:trHeight w:val="300"/>
        </w:trPr>
        <w:tc>
          <w:tcPr>
            <w:tcW w:w="13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Subtotal of (1)</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222B97" w:rsidP="00574C34">
            <w:pPr>
              <w:overflowPunct/>
              <w:autoSpaceDE/>
              <w:autoSpaceDN/>
              <w:adjustRightInd/>
              <w:spacing w:line="276" w:lineRule="auto"/>
              <w:jc w:val="center"/>
              <w:textAlignment w:val="auto"/>
              <w:rPr>
                <w:b/>
                <w:bCs/>
                <w:color w:val="000000"/>
              </w:rPr>
            </w:pPr>
            <w:r>
              <w:rPr>
                <w:b/>
                <w:bCs/>
                <w:color w:val="000000"/>
              </w:rPr>
              <w:t>1.506</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0.73</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 </w:t>
            </w:r>
          </w:p>
        </w:tc>
      </w:tr>
      <w:tr w:rsidR="00A16182" w:rsidRPr="00503232" w:rsidTr="00222B97">
        <w:trPr>
          <w:trHeight w:val="300"/>
        </w:trPr>
        <w:tc>
          <w:tcPr>
            <w:tcW w:w="13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6182" w:rsidRPr="00503232" w:rsidRDefault="00A16182" w:rsidP="00574C34">
            <w:pPr>
              <w:overflowPunct/>
              <w:autoSpaceDE/>
              <w:autoSpaceDN/>
              <w:adjustRightInd/>
              <w:spacing w:line="276" w:lineRule="auto"/>
              <w:textAlignment w:val="auto"/>
              <w:rPr>
                <w:b/>
                <w:bCs/>
                <w:color w:val="000000"/>
              </w:rPr>
            </w:pPr>
            <w:r w:rsidRPr="00503232">
              <w:rPr>
                <w:b/>
                <w:bCs/>
                <w:color w:val="000000"/>
              </w:rPr>
              <w:t xml:space="preserve">1.2 Upward forces </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r>
      <w:tr w:rsidR="005D4167" w:rsidRPr="00503232" w:rsidTr="005D4167">
        <w:trPr>
          <w:trHeight w:val="300"/>
        </w:trPr>
        <w:tc>
          <w:tcPr>
            <w:tcW w:w="923" w:type="pct"/>
            <w:vMerge w:val="restart"/>
            <w:tcBorders>
              <w:top w:val="nil"/>
              <w:left w:val="single" w:sz="4" w:space="0" w:color="auto"/>
              <w:bottom w:val="nil"/>
              <w:right w:val="single" w:sz="4" w:space="0" w:color="auto"/>
            </w:tcBorders>
            <w:shd w:val="clear" w:color="auto" w:fill="auto"/>
            <w:vAlign w:val="center"/>
            <w:hideMark/>
          </w:tcPr>
          <w:p w:rsidR="005D4167" w:rsidRPr="00503232" w:rsidRDefault="005D4167" w:rsidP="00574C34">
            <w:pPr>
              <w:overflowPunct/>
              <w:autoSpaceDE/>
              <w:autoSpaceDN/>
              <w:adjustRightInd/>
              <w:spacing w:line="276" w:lineRule="auto"/>
              <w:jc w:val="center"/>
              <w:textAlignment w:val="auto"/>
              <w:rPr>
                <w:color w:val="000000"/>
              </w:rPr>
            </w:pPr>
            <w:r w:rsidRPr="00503232">
              <w:rPr>
                <w:color w:val="000000"/>
              </w:rPr>
              <w:t>uplift</w:t>
            </w:r>
          </w:p>
        </w:tc>
        <w:tc>
          <w:tcPr>
            <w:tcW w:w="474" w:type="pct"/>
            <w:tcBorders>
              <w:top w:val="nil"/>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center"/>
              <w:textAlignment w:val="auto"/>
              <w:rPr>
                <w:color w:val="000000"/>
              </w:rPr>
            </w:pPr>
            <w:r w:rsidRPr="00503232">
              <w:rPr>
                <w:color w:val="000000"/>
              </w:rPr>
              <w:t>Pu1 </w:t>
            </w:r>
          </w:p>
        </w:tc>
        <w:tc>
          <w:tcPr>
            <w:tcW w:w="635" w:type="pct"/>
            <w:tcBorders>
              <w:top w:val="nil"/>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nil"/>
              <w:right w:val="nil"/>
            </w:tcBorders>
            <w:shd w:val="clear" w:color="auto" w:fill="auto"/>
            <w:noWrap/>
            <w:vAlign w:val="bottom"/>
            <w:hideMark/>
          </w:tcPr>
          <w:p w:rsidR="005D4167" w:rsidRPr="00503232" w:rsidRDefault="005D4167" w:rsidP="00574C34">
            <w:pPr>
              <w:overflowPunct/>
              <w:autoSpaceDE/>
              <w:autoSpaceDN/>
              <w:adjustRightInd/>
              <w:spacing w:line="276" w:lineRule="auto"/>
              <w:textAlignment w:val="auto"/>
              <w:rPr>
                <w:rFonts w:ascii="Calibri" w:hAnsi="Calibri"/>
                <w:color w:val="000000"/>
                <w:sz w:val="22"/>
                <w:szCs w:val="22"/>
              </w:rPr>
            </w:pPr>
          </w:p>
        </w:tc>
        <w:tc>
          <w:tcPr>
            <w:tcW w:w="764" w:type="pct"/>
            <w:tcBorders>
              <w:top w:val="nil"/>
              <w:left w:val="single" w:sz="4" w:space="0" w:color="auto"/>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r>
              <w:rPr>
                <w:rFonts w:ascii="Arial" w:hAnsi="Arial" w:cs="Arial"/>
              </w:rPr>
              <w:t>-0.03</w:t>
            </w:r>
          </w:p>
        </w:tc>
        <w:tc>
          <w:tcPr>
            <w:tcW w:w="591"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color w:val="333333"/>
              </w:rPr>
            </w:pPr>
            <w:r>
              <w:rPr>
                <w:rFonts w:ascii="Arial" w:hAnsi="Arial" w:cs="Arial"/>
                <w:color w:val="333333"/>
              </w:rPr>
              <w:t>0.50</w:t>
            </w:r>
          </w:p>
        </w:tc>
        <w:tc>
          <w:tcPr>
            <w:tcW w:w="519"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r>
              <w:rPr>
                <w:rFonts w:ascii="Arial" w:hAnsi="Arial" w:cs="Arial"/>
              </w:rPr>
              <w:t>-0.02</w:t>
            </w:r>
          </w:p>
        </w:tc>
      </w:tr>
      <w:tr w:rsidR="005D4167" w:rsidRPr="00503232" w:rsidTr="005D4167">
        <w:trPr>
          <w:trHeight w:val="300"/>
        </w:trPr>
        <w:tc>
          <w:tcPr>
            <w:tcW w:w="923" w:type="pct"/>
            <w:vMerge/>
            <w:tcBorders>
              <w:top w:val="nil"/>
              <w:left w:val="single" w:sz="4" w:space="0" w:color="auto"/>
              <w:bottom w:val="nil"/>
              <w:right w:val="single" w:sz="4" w:space="0" w:color="auto"/>
            </w:tcBorders>
            <w:vAlign w:val="center"/>
            <w:hideMark/>
          </w:tcPr>
          <w:p w:rsidR="005D4167" w:rsidRPr="00503232" w:rsidRDefault="005D4167" w:rsidP="00574C34">
            <w:pPr>
              <w:overflowPunct/>
              <w:autoSpaceDE/>
              <w:autoSpaceDN/>
              <w:adjustRightInd/>
              <w:spacing w:line="276" w:lineRule="auto"/>
              <w:textAlignment w:val="auto"/>
              <w:rPr>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center"/>
              <w:textAlignment w:val="auto"/>
              <w:rPr>
                <w:color w:val="000000"/>
              </w:rPr>
            </w:pPr>
            <w:r w:rsidRPr="00503232">
              <w:rPr>
                <w:color w:val="000000"/>
              </w:rPr>
              <w:t>Pu2</w:t>
            </w:r>
          </w:p>
        </w:tc>
        <w:tc>
          <w:tcPr>
            <w:tcW w:w="635" w:type="pct"/>
            <w:tcBorders>
              <w:top w:val="nil"/>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single" w:sz="4" w:space="0" w:color="auto"/>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center"/>
              <w:textAlignment w:val="auto"/>
              <w:rPr>
                <w:color w:val="000000"/>
              </w:rPr>
            </w:pPr>
            <w:r w:rsidRPr="00503232">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r>
              <w:rPr>
                <w:rFonts w:ascii="Arial" w:hAnsi="Arial" w:cs="Arial"/>
              </w:rPr>
              <w:t>-0.20</w:t>
            </w:r>
          </w:p>
        </w:tc>
        <w:tc>
          <w:tcPr>
            <w:tcW w:w="591"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color w:val="333333"/>
              </w:rPr>
            </w:pPr>
            <w:r>
              <w:rPr>
                <w:rFonts w:ascii="Arial" w:hAnsi="Arial" w:cs="Arial"/>
                <w:color w:val="333333"/>
              </w:rPr>
              <w:t>0.66</w:t>
            </w:r>
          </w:p>
        </w:tc>
        <w:tc>
          <w:tcPr>
            <w:tcW w:w="519"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r>
              <w:rPr>
                <w:rFonts w:ascii="Arial" w:hAnsi="Arial" w:cs="Arial"/>
              </w:rPr>
              <w:t>-0.14</w:t>
            </w:r>
          </w:p>
        </w:tc>
      </w:tr>
      <w:tr w:rsidR="00A16182" w:rsidRPr="00503232" w:rsidTr="005D4167">
        <w:trPr>
          <w:trHeight w:val="300"/>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503232" w:rsidRDefault="00A16182" w:rsidP="00574C34">
            <w:pPr>
              <w:overflowPunct/>
              <w:autoSpaceDE/>
              <w:autoSpaceDN/>
              <w:adjustRightInd/>
              <w:spacing w:line="276" w:lineRule="auto"/>
              <w:jc w:val="both"/>
              <w:textAlignment w:val="auto"/>
              <w:rPr>
                <w:b/>
                <w:bCs/>
                <w:color w:val="000000"/>
              </w:rPr>
            </w:pPr>
            <w:r w:rsidRPr="00503232">
              <w:rPr>
                <w:b/>
                <w:bCs/>
                <w:color w:val="000000"/>
              </w:rPr>
              <w:t>Subtotal</w:t>
            </w:r>
          </w:p>
        </w:tc>
        <w:tc>
          <w:tcPr>
            <w:tcW w:w="47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Σpu</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-0.23</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0.000</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-0.16</w:t>
            </w:r>
          </w:p>
        </w:tc>
      </w:tr>
      <w:tr w:rsidR="00A16182" w:rsidRPr="00503232" w:rsidTr="00222B97">
        <w:trPr>
          <w:trHeight w:val="300"/>
        </w:trPr>
        <w:tc>
          <w:tcPr>
            <w:tcW w:w="203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Summation ΣV &amp; ΣM</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1.506</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-0.23</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0.73</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-0.16</w:t>
            </w:r>
          </w:p>
        </w:tc>
      </w:tr>
      <w:tr w:rsidR="00A16182" w:rsidRPr="00503232" w:rsidTr="00222B97">
        <w:trPr>
          <w:trHeight w:val="300"/>
        </w:trPr>
        <w:tc>
          <w:tcPr>
            <w:tcW w:w="13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6182" w:rsidRPr="00503232" w:rsidRDefault="00A16182" w:rsidP="00574C34">
            <w:pPr>
              <w:overflowPunct/>
              <w:autoSpaceDE/>
              <w:autoSpaceDN/>
              <w:adjustRightInd/>
              <w:spacing w:line="276" w:lineRule="auto"/>
              <w:textAlignment w:val="auto"/>
              <w:rPr>
                <w:b/>
                <w:bCs/>
                <w:color w:val="000000"/>
              </w:rPr>
            </w:pPr>
            <w:r w:rsidRPr="00503232">
              <w:rPr>
                <w:b/>
                <w:bCs/>
                <w:color w:val="000000"/>
              </w:rPr>
              <w:t>2. Horizontal force</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r>
      <w:tr w:rsidR="00A16182" w:rsidRPr="00503232" w:rsidTr="00222B97">
        <w:trPr>
          <w:trHeight w:val="300"/>
        </w:trPr>
        <w:tc>
          <w:tcPr>
            <w:tcW w:w="13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16182" w:rsidRPr="00503232" w:rsidRDefault="00A16182" w:rsidP="00574C34">
            <w:pPr>
              <w:overflowPunct/>
              <w:autoSpaceDE/>
              <w:autoSpaceDN/>
              <w:adjustRightInd/>
              <w:spacing w:line="276" w:lineRule="auto"/>
              <w:textAlignment w:val="auto"/>
              <w:rPr>
                <w:b/>
                <w:bCs/>
                <w:color w:val="000000"/>
              </w:rPr>
            </w:pPr>
            <w:r w:rsidRPr="00503232">
              <w:rPr>
                <w:b/>
                <w:bCs/>
                <w:color w:val="000000"/>
              </w:rPr>
              <w:t>2.1 u/s water pressure</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both"/>
              <w:textAlignment w:val="auto"/>
              <w:rPr>
                <w:color w:val="000000"/>
              </w:rPr>
            </w:pPr>
            <w:r w:rsidRPr="00503232">
              <w:rPr>
                <w:color w:val="000000"/>
              </w:rPr>
              <w:t> </w:t>
            </w:r>
          </w:p>
        </w:tc>
      </w:tr>
      <w:tr w:rsidR="005D4167" w:rsidRPr="00503232" w:rsidTr="000F26CA">
        <w:trPr>
          <w:trHeight w:val="300"/>
        </w:trPr>
        <w:tc>
          <w:tcPr>
            <w:tcW w:w="923" w:type="pct"/>
            <w:tcBorders>
              <w:top w:val="nil"/>
              <w:left w:val="single" w:sz="4" w:space="0" w:color="auto"/>
              <w:bottom w:val="nil"/>
              <w:right w:val="single" w:sz="4" w:space="0" w:color="auto"/>
            </w:tcBorders>
            <w:shd w:val="clear" w:color="auto" w:fill="auto"/>
            <w:vAlign w:val="center"/>
            <w:hideMark/>
          </w:tcPr>
          <w:p w:rsidR="005D4167" w:rsidRPr="00503232" w:rsidRDefault="005D4167" w:rsidP="00574C34">
            <w:pPr>
              <w:overflowPunct/>
              <w:autoSpaceDE/>
              <w:autoSpaceDN/>
              <w:adjustRightInd/>
              <w:spacing w:line="276" w:lineRule="auto"/>
              <w:textAlignment w:val="auto"/>
              <w:rPr>
                <w:color w:val="000000"/>
              </w:rPr>
            </w:pPr>
            <w:r w:rsidRPr="00503232">
              <w:rPr>
                <w:color w:val="000000"/>
              </w:rPr>
              <w:t> </w:t>
            </w:r>
          </w:p>
        </w:tc>
        <w:tc>
          <w:tcPr>
            <w:tcW w:w="474" w:type="pct"/>
            <w:tcBorders>
              <w:top w:val="nil"/>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center"/>
              <w:textAlignment w:val="auto"/>
              <w:rPr>
                <w:color w:val="000000"/>
              </w:rPr>
            </w:pPr>
            <w:r w:rsidRPr="00503232">
              <w:rPr>
                <w:color w:val="000000"/>
              </w:rPr>
              <w:t>P1</w:t>
            </w:r>
          </w:p>
        </w:tc>
        <w:tc>
          <w:tcPr>
            <w:tcW w:w="635" w:type="pct"/>
            <w:tcBorders>
              <w:top w:val="nil"/>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both"/>
              <w:textAlignment w:val="auto"/>
              <w:rPr>
                <w:color w:val="000000"/>
              </w:rPr>
            </w:pPr>
            <w:r w:rsidRPr="00503232">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5D4167" w:rsidRPr="00503232" w:rsidRDefault="005D4167" w:rsidP="00574C34">
            <w:pPr>
              <w:overflowPunct/>
              <w:autoSpaceDE/>
              <w:autoSpaceDN/>
              <w:adjustRightInd/>
              <w:spacing w:line="276" w:lineRule="auto"/>
              <w:jc w:val="center"/>
              <w:textAlignment w:val="auto"/>
              <w:rPr>
                <w:color w:val="000000"/>
              </w:rPr>
            </w:pPr>
            <w:r w:rsidRPr="00503232">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r>
              <w:rPr>
                <w:rFonts w:ascii="Arial" w:hAnsi="Arial" w:cs="Arial"/>
              </w:rPr>
              <w:t>-0.300</w:t>
            </w:r>
          </w:p>
        </w:tc>
        <w:tc>
          <w:tcPr>
            <w:tcW w:w="591"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r>
              <w:rPr>
                <w:rFonts w:ascii="Arial" w:hAnsi="Arial" w:cs="Arial"/>
              </w:rPr>
              <w:t>0.20</w:t>
            </w:r>
          </w:p>
        </w:tc>
        <w:tc>
          <w:tcPr>
            <w:tcW w:w="519"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rsidR="005D4167" w:rsidRDefault="005D4167" w:rsidP="00574C34">
            <w:pPr>
              <w:spacing w:line="276" w:lineRule="auto"/>
              <w:jc w:val="center"/>
              <w:rPr>
                <w:rFonts w:ascii="Arial" w:hAnsi="Arial" w:cs="Arial"/>
              </w:rPr>
            </w:pPr>
            <w:r>
              <w:rPr>
                <w:rFonts w:ascii="Arial" w:hAnsi="Arial" w:cs="Arial"/>
              </w:rPr>
              <w:t>-0.06</w:t>
            </w:r>
          </w:p>
        </w:tc>
      </w:tr>
      <w:tr w:rsidR="00A16182" w:rsidRPr="00503232" w:rsidTr="00222B97">
        <w:trPr>
          <w:trHeight w:val="300"/>
        </w:trPr>
        <w:tc>
          <w:tcPr>
            <w:tcW w:w="203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color w:val="000000"/>
              </w:rPr>
            </w:pPr>
            <w:r w:rsidRPr="00503232">
              <w:rPr>
                <w:color w:val="000000"/>
              </w:rPr>
              <w:t> </w:t>
            </w:r>
            <w:r w:rsidRPr="00503232">
              <w:rPr>
                <w:b/>
                <w:bCs/>
                <w:color w:val="000000"/>
              </w:rPr>
              <w:t>Summation ΣH &amp; ΣM</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-0.3</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p>
        </w:tc>
      </w:tr>
      <w:tr w:rsidR="00A16182" w:rsidRPr="00503232" w:rsidTr="00222B97">
        <w:trPr>
          <w:trHeight w:val="300"/>
        </w:trPr>
        <w:tc>
          <w:tcPr>
            <w:tcW w:w="20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Total</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1.506</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-0.53</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503232" w:rsidRDefault="00A16182" w:rsidP="00574C34">
            <w:pPr>
              <w:overflowPunct/>
              <w:autoSpaceDE/>
              <w:autoSpaceDN/>
              <w:adjustRightInd/>
              <w:spacing w:line="276" w:lineRule="auto"/>
              <w:jc w:val="center"/>
              <w:textAlignment w:val="auto"/>
              <w:rPr>
                <w:b/>
                <w:bCs/>
                <w:color w:val="000000"/>
              </w:rPr>
            </w:pPr>
            <w:r w:rsidRPr="00503232">
              <w:rPr>
                <w:b/>
                <w:bCs/>
                <w:color w:val="000000"/>
              </w:rPr>
              <w:t> </w:t>
            </w:r>
          </w:p>
        </w:tc>
        <w:tc>
          <w:tcPr>
            <w:tcW w:w="519"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0.73</w:t>
            </w:r>
          </w:p>
        </w:tc>
        <w:tc>
          <w:tcPr>
            <w:tcW w:w="438" w:type="pct"/>
            <w:tcBorders>
              <w:top w:val="nil"/>
              <w:left w:val="nil"/>
              <w:bottom w:val="single" w:sz="4" w:space="0" w:color="auto"/>
              <w:right w:val="single" w:sz="4" w:space="0" w:color="auto"/>
            </w:tcBorders>
            <w:shd w:val="clear" w:color="auto" w:fill="auto"/>
            <w:noWrap/>
            <w:vAlign w:val="center"/>
            <w:hideMark/>
          </w:tcPr>
          <w:p w:rsidR="00A16182" w:rsidRPr="00503232" w:rsidRDefault="005D4167" w:rsidP="00574C34">
            <w:pPr>
              <w:overflowPunct/>
              <w:autoSpaceDE/>
              <w:autoSpaceDN/>
              <w:adjustRightInd/>
              <w:spacing w:line="276" w:lineRule="auto"/>
              <w:jc w:val="center"/>
              <w:textAlignment w:val="auto"/>
              <w:rPr>
                <w:b/>
                <w:bCs/>
                <w:color w:val="000000"/>
              </w:rPr>
            </w:pPr>
            <w:r>
              <w:rPr>
                <w:b/>
                <w:bCs/>
                <w:color w:val="000000"/>
              </w:rPr>
              <w:t>0.22</w:t>
            </w:r>
          </w:p>
        </w:tc>
      </w:tr>
    </w:tbl>
    <w:p w:rsidR="00A16182" w:rsidRPr="009964E0" w:rsidRDefault="00B53A71" w:rsidP="00777428">
      <w:pPr>
        <w:pStyle w:val="Heading5"/>
        <w:numPr>
          <w:ilvl w:val="0"/>
          <w:numId w:val="0"/>
        </w:numPr>
        <w:spacing w:line="276" w:lineRule="auto"/>
        <w:rPr>
          <w:rFonts w:ascii="Times New Roman" w:hAnsi="Times New Roman"/>
        </w:rPr>
      </w:pPr>
      <w:r w:rsidRPr="009964E0">
        <w:rPr>
          <w:rFonts w:ascii="Times New Roman" w:hAnsi="Times New Roman"/>
        </w:rPr>
        <w:t>T</w:t>
      </w:r>
      <w:r w:rsidR="00A16182" w:rsidRPr="009964E0">
        <w:rPr>
          <w:rFonts w:ascii="Times New Roman" w:hAnsi="Times New Roman"/>
        </w:rPr>
        <w:t>ake</w:t>
      </w:r>
      <w:r w:rsidR="00777428">
        <w:rPr>
          <w:rFonts w:ascii="Times New Roman" w:hAnsi="Times New Roman"/>
        </w:rPr>
        <w:t>:</w:t>
      </w:r>
    </w:p>
    <w:p w:rsidR="00A16182" w:rsidRPr="00AE39D2" w:rsidRDefault="00A16182" w:rsidP="00574C34">
      <w:pPr>
        <w:spacing w:line="276" w:lineRule="auto"/>
        <w:jc w:val="both"/>
        <w:rPr>
          <w:sz w:val="24"/>
          <w:szCs w:val="24"/>
        </w:rPr>
      </w:pPr>
      <w:r w:rsidRPr="00AE39D2">
        <w:rPr>
          <w:sz w:val="24"/>
          <w:szCs w:val="24"/>
        </w:rPr>
        <w:t xml:space="preserve">Density of masonry, </w:t>
      </w:r>
      <w:r w:rsidRPr="00AE39D2">
        <w:rPr>
          <w:sz w:val="24"/>
          <w:szCs w:val="24"/>
        </w:rPr>
        <w:sym w:font="Symbol" w:char="F067"/>
      </w:r>
      <w:r w:rsidRPr="00AE39D2">
        <w:rPr>
          <w:sz w:val="24"/>
          <w:szCs w:val="24"/>
          <w:vertAlign w:val="subscript"/>
        </w:rPr>
        <w:t>m</w:t>
      </w:r>
      <w:r w:rsidRPr="00AE39D2">
        <w:rPr>
          <w:sz w:val="24"/>
          <w:szCs w:val="24"/>
        </w:rPr>
        <w:t xml:space="preserve"> = 2.2 ton/m</w:t>
      </w:r>
      <w:r w:rsidRPr="00AE39D2">
        <w:rPr>
          <w:sz w:val="24"/>
          <w:szCs w:val="24"/>
          <w:vertAlign w:val="superscript"/>
        </w:rPr>
        <w:t>3</w:t>
      </w:r>
      <w:r w:rsidRPr="00AE39D2">
        <w:rPr>
          <w:sz w:val="24"/>
          <w:szCs w:val="24"/>
        </w:rPr>
        <w:t xml:space="preserve"> (for u/s weir face 0.50m thick and d/s cut off wall)</w:t>
      </w:r>
    </w:p>
    <w:p w:rsidR="00A16182" w:rsidRPr="00AE39D2" w:rsidRDefault="00A16182" w:rsidP="00574C34">
      <w:pPr>
        <w:spacing w:line="276" w:lineRule="auto"/>
        <w:jc w:val="both"/>
        <w:rPr>
          <w:sz w:val="24"/>
          <w:szCs w:val="24"/>
        </w:rPr>
      </w:pPr>
      <w:r w:rsidRPr="00AE39D2">
        <w:rPr>
          <w:sz w:val="24"/>
          <w:szCs w:val="24"/>
        </w:rPr>
        <w:t xml:space="preserve">Density of concrete, </w:t>
      </w:r>
      <w:r w:rsidRPr="00AE39D2">
        <w:rPr>
          <w:sz w:val="24"/>
          <w:szCs w:val="24"/>
        </w:rPr>
        <w:sym w:font="Symbol" w:char="F067"/>
      </w:r>
      <w:r w:rsidRPr="00AE39D2">
        <w:rPr>
          <w:sz w:val="24"/>
          <w:szCs w:val="24"/>
          <w:vertAlign w:val="subscript"/>
        </w:rPr>
        <w:t>c</w:t>
      </w:r>
      <w:r w:rsidRPr="00AE39D2">
        <w:rPr>
          <w:sz w:val="24"/>
          <w:szCs w:val="24"/>
        </w:rPr>
        <w:t xml:space="preserve"> = 2.4 ton/m</w:t>
      </w:r>
      <w:r w:rsidRPr="00AE39D2">
        <w:rPr>
          <w:sz w:val="24"/>
          <w:szCs w:val="24"/>
          <w:vertAlign w:val="superscript"/>
        </w:rPr>
        <w:t>3</w:t>
      </w:r>
      <w:r w:rsidRPr="00AE39D2">
        <w:rPr>
          <w:sz w:val="24"/>
          <w:szCs w:val="24"/>
        </w:rPr>
        <w:t xml:space="preserve"> (for apron and weir body)</w:t>
      </w:r>
    </w:p>
    <w:p w:rsidR="00A16182" w:rsidRPr="00AE39D2" w:rsidRDefault="00A16182" w:rsidP="00574C34">
      <w:pPr>
        <w:spacing w:line="276" w:lineRule="auto"/>
        <w:jc w:val="both"/>
        <w:rPr>
          <w:sz w:val="24"/>
          <w:szCs w:val="24"/>
          <w:vertAlign w:val="superscript"/>
        </w:rPr>
      </w:pPr>
      <w:r w:rsidRPr="00AE39D2">
        <w:rPr>
          <w:sz w:val="24"/>
          <w:szCs w:val="24"/>
        </w:rPr>
        <w:t xml:space="preserve">Density of water </w:t>
      </w:r>
      <w:r w:rsidRPr="00AE39D2">
        <w:rPr>
          <w:sz w:val="24"/>
          <w:szCs w:val="24"/>
        </w:rPr>
        <w:sym w:font="Symbol" w:char="F067"/>
      </w:r>
      <w:r w:rsidRPr="00AE39D2">
        <w:rPr>
          <w:sz w:val="24"/>
          <w:szCs w:val="24"/>
          <w:vertAlign w:val="subscript"/>
        </w:rPr>
        <w:t>w</w:t>
      </w:r>
      <w:r w:rsidRPr="00AE39D2">
        <w:rPr>
          <w:sz w:val="24"/>
          <w:szCs w:val="24"/>
        </w:rPr>
        <w:t xml:space="preserve"> = 1 ton/m</w:t>
      </w:r>
      <w:r w:rsidRPr="00AE39D2">
        <w:rPr>
          <w:sz w:val="24"/>
          <w:szCs w:val="24"/>
          <w:vertAlign w:val="superscript"/>
        </w:rPr>
        <w:t>3</w:t>
      </w:r>
    </w:p>
    <w:p w:rsidR="00A16182" w:rsidRPr="00AE39D2" w:rsidRDefault="00A16182" w:rsidP="00574C34">
      <w:pPr>
        <w:spacing w:line="276" w:lineRule="auto"/>
        <w:jc w:val="both"/>
        <w:rPr>
          <w:sz w:val="24"/>
          <w:szCs w:val="24"/>
          <w:vertAlign w:val="superscript"/>
        </w:rPr>
      </w:pPr>
      <w:r w:rsidRPr="00AE39D2">
        <w:rPr>
          <w:sz w:val="24"/>
          <w:szCs w:val="24"/>
        </w:rPr>
        <w:t>Material bulk density (submerged) = 1.20mg/cm</w:t>
      </w:r>
      <w:r w:rsidRPr="00AE39D2">
        <w:rPr>
          <w:sz w:val="24"/>
          <w:szCs w:val="24"/>
          <w:vertAlign w:val="superscript"/>
        </w:rPr>
        <w:t>3</w:t>
      </w:r>
      <w:r w:rsidRPr="00AE39D2">
        <w:rPr>
          <w:sz w:val="24"/>
          <w:szCs w:val="24"/>
        </w:rPr>
        <w:t>. This value is taken for soil upstream of the weir body, Specific density will be =1.2</w:t>
      </w:r>
    </w:p>
    <w:p w:rsidR="00A16182" w:rsidRPr="00AE39D2" w:rsidRDefault="00A16182" w:rsidP="00574C34">
      <w:pPr>
        <w:spacing w:line="276" w:lineRule="auto"/>
        <w:jc w:val="both"/>
        <w:rPr>
          <w:sz w:val="24"/>
          <w:szCs w:val="24"/>
        </w:rPr>
      </w:pPr>
      <w:r w:rsidRPr="00AE39D2">
        <w:rPr>
          <w:sz w:val="24"/>
          <w:szCs w:val="24"/>
        </w:rPr>
        <w:t xml:space="preserve">Coefficient of uplift force, </w:t>
      </w:r>
      <w:r w:rsidRPr="00AE39D2">
        <w:rPr>
          <w:sz w:val="24"/>
          <w:szCs w:val="24"/>
        </w:rPr>
        <w:sym w:font="Symbol" w:char="F06D"/>
      </w:r>
      <w:r w:rsidRPr="00AE39D2">
        <w:rPr>
          <w:sz w:val="24"/>
          <w:szCs w:val="24"/>
        </w:rPr>
        <w:t xml:space="preserve"> = 0.67</w:t>
      </w:r>
    </w:p>
    <w:p w:rsidR="00A16182" w:rsidRPr="00AE39D2" w:rsidRDefault="00A16182" w:rsidP="00574C34">
      <w:pPr>
        <w:spacing w:line="276" w:lineRule="auto"/>
        <w:jc w:val="both"/>
        <w:rPr>
          <w:sz w:val="24"/>
          <w:szCs w:val="24"/>
        </w:rPr>
      </w:pPr>
      <w:r w:rsidRPr="00AE39D2">
        <w:rPr>
          <w:sz w:val="24"/>
          <w:szCs w:val="24"/>
        </w:rPr>
        <w:t>Coefficient of silt pressure, C</w:t>
      </w:r>
      <w:r w:rsidRPr="00AE39D2">
        <w:rPr>
          <w:sz w:val="24"/>
          <w:szCs w:val="24"/>
          <w:vertAlign w:val="subscript"/>
        </w:rPr>
        <w:t>o</w:t>
      </w:r>
      <w:r w:rsidRPr="00AE39D2">
        <w:rPr>
          <w:sz w:val="24"/>
          <w:szCs w:val="24"/>
        </w:rPr>
        <w:t xml:space="preserve"> = 0.57</w:t>
      </w:r>
    </w:p>
    <w:p w:rsidR="00A16182" w:rsidRPr="00AE39D2" w:rsidRDefault="00A16182" w:rsidP="00574C34">
      <w:pPr>
        <w:spacing w:line="276" w:lineRule="auto"/>
        <w:jc w:val="both"/>
        <w:rPr>
          <w:sz w:val="24"/>
          <w:szCs w:val="24"/>
        </w:rPr>
      </w:pPr>
      <w:r w:rsidRPr="00AE39D2">
        <w:rPr>
          <w:sz w:val="24"/>
          <w:szCs w:val="24"/>
        </w:rPr>
        <w:sym w:font="Symbol" w:char="F0E5"/>
      </w:r>
      <w:r w:rsidRPr="00AE39D2">
        <w:rPr>
          <w:sz w:val="24"/>
          <w:szCs w:val="24"/>
        </w:rPr>
        <w:t>F</w:t>
      </w:r>
      <w:r w:rsidRPr="00AE39D2">
        <w:rPr>
          <w:sz w:val="24"/>
          <w:szCs w:val="24"/>
          <w:vertAlign w:val="subscript"/>
        </w:rPr>
        <w:t>v</w:t>
      </w:r>
      <w:r w:rsidRPr="00AE39D2">
        <w:rPr>
          <w:sz w:val="24"/>
          <w:szCs w:val="24"/>
        </w:rPr>
        <w:t xml:space="preserve"> = Resultant of vertical forces = Sum of all vertical forces = </w:t>
      </w:r>
      <w:r w:rsidR="009964E0">
        <w:rPr>
          <w:sz w:val="24"/>
          <w:szCs w:val="24"/>
        </w:rPr>
        <w:t>1.506</w:t>
      </w:r>
      <w:r w:rsidRPr="00AE39D2">
        <w:rPr>
          <w:sz w:val="24"/>
          <w:szCs w:val="24"/>
        </w:rPr>
        <w:t xml:space="preserve"> ton</w:t>
      </w:r>
    </w:p>
    <w:p w:rsidR="007022C7" w:rsidRPr="00AE39D2" w:rsidRDefault="00A16182" w:rsidP="00574C34">
      <w:pPr>
        <w:spacing w:line="276" w:lineRule="auto"/>
        <w:jc w:val="both"/>
        <w:rPr>
          <w:sz w:val="24"/>
          <w:szCs w:val="24"/>
        </w:rPr>
      </w:pPr>
      <w:r w:rsidRPr="00AE39D2">
        <w:rPr>
          <w:sz w:val="24"/>
          <w:szCs w:val="24"/>
        </w:rPr>
        <w:sym w:font="Symbol" w:char="F0E5"/>
      </w:r>
      <w:r w:rsidRPr="00AE39D2">
        <w:rPr>
          <w:sz w:val="24"/>
          <w:szCs w:val="24"/>
        </w:rPr>
        <w:t>F</w:t>
      </w:r>
      <w:r w:rsidRPr="00AE39D2">
        <w:rPr>
          <w:sz w:val="24"/>
          <w:szCs w:val="24"/>
          <w:vertAlign w:val="subscript"/>
        </w:rPr>
        <w:t>H</w:t>
      </w:r>
      <w:r w:rsidRPr="00AE39D2">
        <w:rPr>
          <w:sz w:val="24"/>
          <w:szCs w:val="24"/>
        </w:rPr>
        <w:t xml:space="preserve"> = Resultant of Horizontal forces = Sum</w:t>
      </w:r>
      <w:r w:rsidR="009964E0">
        <w:rPr>
          <w:sz w:val="24"/>
          <w:szCs w:val="24"/>
        </w:rPr>
        <w:t xml:space="preserve"> of all horizontal forces =0.53</w:t>
      </w:r>
      <w:r w:rsidRPr="00AE39D2">
        <w:rPr>
          <w:sz w:val="24"/>
          <w:szCs w:val="24"/>
        </w:rPr>
        <w:t>ton</w:t>
      </w:r>
    </w:p>
    <w:p w:rsidR="00A16182" w:rsidRPr="00B00AA7" w:rsidRDefault="00A16182" w:rsidP="00574C34">
      <w:pPr>
        <w:spacing w:line="276" w:lineRule="auto"/>
        <w:rPr>
          <w:sz w:val="24"/>
          <w:szCs w:val="24"/>
          <w:lang w:val="fr-FR" w:eastAsia="fr-FR"/>
        </w:rPr>
      </w:pPr>
    </w:p>
    <w:p w:rsidR="00A16182" w:rsidRPr="00BC3B9D" w:rsidRDefault="00A16182" w:rsidP="009454CF">
      <w:pPr>
        <w:pStyle w:val="BlockText"/>
        <w:numPr>
          <w:ilvl w:val="0"/>
          <w:numId w:val="12"/>
        </w:numPr>
        <w:tabs>
          <w:tab w:val="left" w:pos="8640"/>
        </w:tabs>
        <w:spacing w:after="120"/>
        <w:ind w:right="29"/>
        <w:rPr>
          <w:b/>
        </w:rPr>
      </w:pPr>
      <w:r w:rsidRPr="00BC3B9D">
        <w:rPr>
          <w:b/>
        </w:rPr>
        <w:t>Sliding</w:t>
      </w:r>
    </w:p>
    <w:p w:rsidR="00A16182" w:rsidRPr="00BC3B9D" w:rsidRDefault="00462E07" w:rsidP="00574C34">
      <w:pPr>
        <w:spacing w:line="276" w:lineRule="auto"/>
      </w:pPr>
      <w:r w:rsidRPr="00BC3B9D">
        <w:rPr>
          <w:position w:val="-32"/>
        </w:rPr>
        <w:object w:dxaOrig="4080" w:dyaOrig="760">
          <v:shape id="_x0000_i1073" type="#_x0000_t75" style="width:203.55pt;height:37.4pt" o:ole="">
            <v:imagedata r:id="rId113" o:title=""/>
          </v:shape>
          <o:OLEObject Type="Embed" ProgID="Equation.3" ShapeID="_x0000_i1073" DrawAspect="Content" ObjectID="_1543531079" r:id="rId114"/>
        </w:object>
      </w:r>
      <w:r w:rsidR="00A16182" w:rsidRPr="00BC3B9D">
        <w:t xml:space="preserve">  , safe from sliding</w:t>
      </w:r>
    </w:p>
    <w:p w:rsidR="00A16182" w:rsidRPr="00AE39D2" w:rsidRDefault="00A16182" w:rsidP="00574C34">
      <w:pPr>
        <w:spacing w:line="276" w:lineRule="auto"/>
        <w:rPr>
          <w:sz w:val="24"/>
          <w:szCs w:val="24"/>
        </w:rPr>
      </w:pPr>
      <w:r w:rsidRPr="00AE39D2">
        <w:rPr>
          <w:sz w:val="24"/>
          <w:szCs w:val="24"/>
        </w:rPr>
        <w:lastRenderedPageBreak/>
        <w:t xml:space="preserve">Where, </w:t>
      </w:r>
      <w:r w:rsidRPr="00AE39D2">
        <w:rPr>
          <w:sz w:val="24"/>
          <w:szCs w:val="24"/>
        </w:rPr>
        <w:sym w:font="Symbol" w:char="F06D"/>
      </w:r>
      <w:r w:rsidRPr="00AE39D2">
        <w:rPr>
          <w:sz w:val="24"/>
          <w:szCs w:val="24"/>
        </w:rPr>
        <w:t xml:space="preserve"> is coefficient of friction between two surfaces (foundation and concrete), </w:t>
      </w:r>
      <w:r w:rsidRPr="00AE39D2">
        <w:rPr>
          <w:sz w:val="24"/>
          <w:szCs w:val="24"/>
        </w:rPr>
        <w:sym w:font="Symbol" w:char="F06D"/>
      </w:r>
      <w:r w:rsidRPr="00AE39D2">
        <w:rPr>
          <w:sz w:val="24"/>
          <w:szCs w:val="24"/>
        </w:rPr>
        <w:t xml:space="preserve">=0.65 to 0.75. Take the minimum value of </w:t>
      </w:r>
      <w:r w:rsidRPr="00AE39D2">
        <w:rPr>
          <w:sz w:val="24"/>
          <w:szCs w:val="24"/>
        </w:rPr>
        <w:sym w:font="Symbol" w:char="F06D"/>
      </w:r>
      <w:r w:rsidRPr="00AE39D2">
        <w:rPr>
          <w:sz w:val="24"/>
          <w:szCs w:val="24"/>
        </w:rPr>
        <w:t xml:space="preserve"> =0.65</w:t>
      </w:r>
    </w:p>
    <w:p w:rsidR="00A16182" w:rsidRPr="00AE39D2" w:rsidRDefault="00A16182" w:rsidP="00574C34">
      <w:pPr>
        <w:pStyle w:val="BlockText"/>
        <w:tabs>
          <w:tab w:val="left" w:pos="8640"/>
        </w:tabs>
        <w:spacing w:after="0"/>
        <w:ind w:left="0" w:right="29"/>
        <w:rPr>
          <w:rFonts w:ascii="Times New Roman" w:hAnsi="Times New Roman" w:cs="Times New Roman"/>
          <w:sz w:val="24"/>
          <w:szCs w:val="24"/>
        </w:rPr>
      </w:pPr>
    </w:p>
    <w:p w:rsidR="00A16182" w:rsidRPr="00AE39D2" w:rsidRDefault="00A16182" w:rsidP="009454CF">
      <w:pPr>
        <w:pStyle w:val="BlockText"/>
        <w:numPr>
          <w:ilvl w:val="0"/>
          <w:numId w:val="12"/>
        </w:numPr>
        <w:tabs>
          <w:tab w:val="left" w:pos="8640"/>
        </w:tabs>
        <w:spacing w:after="0"/>
        <w:ind w:right="29"/>
        <w:rPr>
          <w:rFonts w:ascii="Times New Roman" w:hAnsi="Times New Roman" w:cs="Times New Roman"/>
          <w:b/>
          <w:sz w:val="24"/>
          <w:szCs w:val="24"/>
        </w:rPr>
      </w:pPr>
      <w:r w:rsidRPr="00AE39D2">
        <w:rPr>
          <w:rFonts w:ascii="Times New Roman" w:hAnsi="Times New Roman" w:cs="Times New Roman"/>
          <w:b/>
          <w:sz w:val="24"/>
          <w:szCs w:val="24"/>
        </w:rPr>
        <w:t>Over-turning</w:t>
      </w:r>
    </w:p>
    <w:p w:rsidR="00A16182" w:rsidRPr="00AE39D2" w:rsidRDefault="00A16182" w:rsidP="00574C34">
      <w:pPr>
        <w:pStyle w:val="BlockText"/>
        <w:tabs>
          <w:tab w:val="left" w:pos="8640"/>
        </w:tabs>
        <w:spacing w:after="0"/>
        <w:ind w:left="360" w:right="29"/>
        <w:rPr>
          <w:rFonts w:ascii="Times New Roman" w:hAnsi="Times New Roman" w:cs="Times New Roman"/>
          <w:b/>
          <w:sz w:val="24"/>
          <w:szCs w:val="24"/>
        </w:rPr>
      </w:pPr>
    </w:p>
    <w:p w:rsidR="00A16182" w:rsidRPr="00AE39D2" w:rsidRDefault="00A16182" w:rsidP="00574C34">
      <w:pPr>
        <w:spacing w:line="276" w:lineRule="auto"/>
        <w:jc w:val="both"/>
        <w:rPr>
          <w:sz w:val="24"/>
          <w:szCs w:val="24"/>
        </w:rPr>
      </w:pPr>
      <w:r w:rsidRPr="00AE39D2">
        <w:rPr>
          <w:sz w:val="24"/>
          <w:szCs w:val="24"/>
        </w:rPr>
        <w:t>If the resultant of all forces acting on the weir body at any of its section passes outside the toe, the weir shall rotate and over turn about the toe. The ratio of the righting moments about the toe (anti-clock wise) to the over turning moments about the toe (clock-wise) should be greater than 1.5</w:t>
      </w:r>
    </w:p>
    <w:p w:rsidR="00A16182" w:rsidRDefault="00462E07" w:rsidP="00574C34">
      <w:pPr>
        <w:spacing w:line="276" w:lineRule="auto"/>
        <w:rPr>
          <w:sz w:val="24"/>
          <w:szCs w:val="24"/>
        </w:rPr>
      </w:pPr>
      <w:r w:rsidRPr="00AE39D2">
        <w:rPr>
          <w:position w:val="-32"/>
          <w:sz w:val="24"/>
          <w:szCs w:val="24"/>
        </w:rPr>
        <w:object w:dxaOrig="3920" w:dyaOrig="760">
          <v:shape id="_x0000_i1074" type="#_x0000_t75" style="width:195.9pt;height:37.4pt" o:ole="">
            <v:imagedata r:id="rId115" o:title=""/>
          </v:shape>
          <o:OLEObject Type="Embed" ProgID="Equation.3" ShapeID="_x0000_i1074" DrawAspect="Content" ObjectID="_1543531080" r:id="rId116"/>
        </w:object>
      </w:r>
      <w:r w:rsidR="00A16182" w:rsidRPr="00AE39D2">
        <w:rPr>
          <w:sz w:val="24"/>
          <w:szCs w:val="24"/>
        </w:rPr>
        <w:t xml:space="preserve"> , safe against over turning</w:t>
      </w:r>
    </w:p>
    <w:p w:rsidR="00AE39D2" w:rsidRPr="00AE39D2" w:rsidRDefault="00AE39D2" w:rsidP="00574C34">
      <w:pPr>
        <w:spacing w:line="276" w:lineRule="auto"/>
        <w:rPr>
          <w:sz w:val="24"/>
          <w:szCs w:val="24"/>
        </w:rPr>
      </w:pPr>
    </w:p>
    <w:p w:rsidR="00A16182" w:rsidRPr="00AE39D2" w:rsidRDefault="00A16182" w:rsidP="009454CF">
      <w:pPr>
        <w:pStyle w:val="BlockText"/>
        <w:numPr>
          <w:ilvl w:val="0"/>
          <w:numId w:val="12"/>
        </w:numPr>
        <w:tabs>
          <w:tab w:val="left" w:pos="8640"/>
        </w:tabs>
        <w:spacing w:after="120"/>
        <w:ind w:right="29"/>
        <w:rPr>
          <w:rFonts w:ascii="Times New Roman" w:hAnsi="Times New Roman" w:cs="Times New Roman"/>
          <w:b/>
          <w:sz w:val="24"/>
          <w:szCs w:val="24"/>
        </w:rPr>
      </w:pPr>
      <w:r w:rsidRPr="00AE39D2">
        <w:rPr>
          <w:rFonts w:ascii="Times New Roman" w:hAnsi="Times New Roman" w:cs="Times New Roman"/>
          <w:b/>
          <w:sz w:val="24"/>
          <w:szCs w:val="24"/>
        </w:rPr>
        <w:t xml:space="preserve">Tension </w:t>
      </w:r>
    </w:p>
    <w:p w:rsidR="00A16182" w:rsidRPr="00AE39D2" w:rsidRDefault="00A16182" w:rsidP="00574C34">
      <w:pPr>
        <w:spacing w:line="276" w:lineRule="auto"/>
        <w:jc w:val="both"/>
        <w:rPr>
          <w:sz w:val="24"/>
          <w:szCs w:val="24"/>
        </w:rPr>
      </w:pPr>
      <w:r w:rsidRPr="00AE39D2">
        <w:rPr>
          <w:sz w:val="24"/>
          <w:szCs w:val="24"/>
        </w:rPr>
        <w:t>To avoid tension at the base, the forces must pass through the middle third of the structure base. Therefore, the following condition should be satisfied.</w:t>
      </w:r>
    </w:p>
    <w:p w:rsidR="00A16182" w:rsidRPr="00AE39D2" w:rsidRDefault="00A16182" w:rsidP="00574C34">
      <w:pPr>
        <w:spacing w:line="276" w:lineRule="auto"/>
        <w:rPr>
          <w:sz w:val="24"/>
          <w:szCs w:val="24"/>
        </w:rPr>
      </w:pPr>
      <w:r w:rsidRPr="00AE39D2">
        <w:rPr>
          <w:sz w:val="24"/>
          <w:szCs w:val="24"/>
        </w:rPr>
        <w:t xml:space="preserve">Eccentricity, </w:t>
      </w:r>
      <w:r w:rsidRPr="00AE39D2">
        <w:rPr>
          <w:position w:val="-24"/>
          <w:sz w:val="24"/>
          <w:szCs w:val="24"/>
        </w:rPr>
        <w:object w:dxaOrig="620" w:dyaOrig="620">
          <v:shape id="_x0000_i1075" type="#_x0000_t75" style="width:29.75pt;height:29.75pt" o:ole="">
            <v:imagedata r:id="rId117" o:title=""/>
          </v:shape>
          <o:OLEObject Type="Embed" ProgID="Equation.3" ShapeID="_x0000_i1075" DrawAspect="Content" ObjectID="_1543531081" r:id="rId118"/>
        </w:object>
      </w:r>
    </w:p>
    <w:p w:rsidR="00A16182" w:rsidRPr="00AE39D2" w:rsidRDefault="00A16182" w:rsidP="00574C34">
      <w:pPr>
        <w:spacing w:line="276" w:lineRule="auto"/>
        <w:rPr>
          <w:sz w:val="24"/>
          <w:szCs w:val="24"/>
        </w:rPr>
      </w:pPr>
      <w:r w:rsidRPr="00AE39D2">
        <w:rPr>
          <w:sz w:val="24"/>
          <w:szCs w:val="24"/>
        </w:rPr>
        <w:t>Where, e = eccentricity of the resultant force from the center of the base</w:t>
      </w:r>
    </w:p>
    <w:p w:rsidR="00A16182" w:rsidRPr="00AE39D2" w:rsidRDefault="00A16182" w:rsidP="00574C34">
      <w:pPr>
        <w:spacing w:line="276" w:lineRule="auto"/>
        <w:rPr>
          <w:sz w:val="24"/>
          <w:szCs w:val="24"/>
        </w:rPr>
      </w:pPr>
      <w:r w:rsidRPr="00AE39D2">
        <w:rPr>
          <w:sz w:val="24"/>
          <w:szCs w:val="24"/>
        </w:rPr>
        <w:t xml:space="preserve">Therefore, </w:t>
      </w:r>
      <w:r w:rsidRPr="00AE39D2">
        <w:rPr>
          <w:position w:val="-34"/>
          <w:sz w:val="24"/>
          <w:szCs w:val="24"/>
        </w:rPr>
        <w:object w:dxaOrig="1920" w:dyaOrig="800">
          <v:shape id="_x0000_i1076" type="#_x0000_t75" style="width:95.55pt;height:39.45pt" o:ole="">
            <v:imagedata r:id="rId119" o:title=""/>
          </v:shape>
          <o:OLEObject Type="Embed" ProgID="Equation.3" ShapeID="_x0000_i1076" DrawAspect="Content" ObjectID="_1543531082" r:id="rId120"/>
        </w:object>
      </w:r>
    </w:p>
    <w:p w:rsidR="00A16182" w:rsidRPr="00AE39D2" w:rsidRDefault="00A16182" w:rsidP="00574C34">
      <w:pPr>
        <w:spacing w:line="276" w:lineRule="auto"/>
        <w:rPr>
          <w:sz w:val="24"/>
          <w:szCs w:val="24"/>
        </w:rPr>
      </w:pPr>
      <w:r w:rsidRPr="00AE39D2">
        <w:rPr>
          <w:sz w:val="24"/>
          <w:szCs w:val="24"/>
        </w:rPr>
        <w:t xml:space="preserve">Where, </w:t>
      </w:r>
      <w:r w:rsidR="00366CAE" w:rsidRPr="00AE39D2">
        <w:rPr>
          <w:position w:val="-14"/>
          <w:sz w:val="24"/>
          <w:szCs w:val="24"/>
        </w:rPr>
        <w:object w:dxaOrig="4520" w:dyaOrig="400">
          <v:shape id="_x0000_i1077" type="#_x0000_t75" style="width:227.1pt;height:20.1pt" o:ole="">
            <v:imagedata r:id="rId121" o:title=""/>
          </v:shape>
          <o:OLEObject Type="Embed" ProgID="Equation.3" ShapeID="_x0000_i1077" DrawAspect="Content" ObjectID="_1543531083" r:id="rId122"/>
        </w:object>
      </w:r>
    </w:p>
    <w:p w:rsidR="00A16182" w:rsidRPr="00AE39D2" w:rsidRDefault="00A16182" w:rsidP="00574C34">
      <w:pPr>
        <w:spacing w:line="276" w:lineRule="auto"/>
        <w:rPr>
          <w:sz w:val="24"/>
          <w:szCs w:val="24"/>
        </w:rPr>
      </w:pPr>
      <w:r w:rsidRPr="00AE39D2">
        <w:rPr>
          <w:sz w:val="24"/>
          <w:szCs w:val="24"/>
        </w:rPr>
        <w:t>Total weir length L = 4.5m</w:t>
      </w:r>
    </w:p>
    <w:p w:rsidR="00A16182" w:rsidRPr="00AE39D2" w:rsidRDefault="00A16182" w:rsidP="00574C34">
      <w:pPr>
        <w:spacing w:line="276" w:lineRule="auto"/>
        <w:rPr>
          <w:sz w:val="24"/>
          <w:szCs w:val="24"/>
        </w:rPr>
      </w:pPr>
    </w:p>
    <w:p w:rsidR="00A16182" w:rsidRPr="00AE39D2" w:rsidRDefault="00462E07" w:rsidP="00574C34">
      <w:pPr>
        <w:spacing w:line="276" w:lineRule="auto"/>
        <w:rPr>
          <w:sz w:val="24"/>
          <w:szCs w:val="24"/>
        </w:rPr>
      </w:pPr>
      <w:r w:rsidRPr="00AE39D2">
        <w:rPr>
          <w:position w:val="-28"/>
          <w:sz w:val="24"/>
          <w:szCs w:val="24"/>
        </w:rPr>
        <w:object w:dxaOrig="3100" w:dyaOrig="680">
          <v:shape id="_x0000_i1078" type="#_x0000_t75" style="width:155.1pt;height:34.6pt" o:ole="">
            <v:imagedata r:id="rId123" o:title=""/>
          </v:shape>
          <o:OLEObject Type="Embed" ProgID="Equation.3" ShapeID="_x0000_i1078" DrawAspect="Content" ObjectID="_1543531084" r:id="rId124"/>
        </w:object>
      </w:r>
      <w:r w:rsidR="00A16182" w:rsidRPr="00AE39D2">
        <w:rPr>
          <w:sz w:val="24"/>
          <w:szCs w:val="24"/>
        </w:rPr>
        <w:t xml:space="preserve">Safe from tension </w:t>
      </w:r>
    </w:p>
    <w:p w:rsidR="00A16182" w:rsidRPr="00BC3B9D" w:rsidRDefault="00A16182" w:rsidP="00574C34">
      <w:pPr>
        <w:spacing w:line="276" w:lineRule="auto"/>
      </w:pPr>
    </w:p>
    <w:p w:rsidR="00A16182" w:rsidRPr="00A16182" w:rsidRDefault="00A16182" w:rsidP="009454CF">
      <w:pPr>
        <w:pStyle w:val="BlockText"/>
        <w:numPr>
          <w:ilvl w:val="0"/>
          <w:numId w:val="12"/>
        </w:numPr>
        <w:tabs>
          <w:tab w:val="left" w:pos="8640"/>
        </w:tabs>
        <w:spacing w:after="120"/>
        <w:ind w:right="29"/>
        <w:rPr>
          <w:color w:val="000000" w:themeColor="text1"/>
        </w:rPr>
      </w:pPr>
      <w:r w:rsidRPr="00A16182">
        <w:rPr>
          <w:b/>
          <w:color w:val="000000" w:themeColor="text1"/>
        </w:rPr>
        <w:t>Overstressing</w:t>
      </w:r>
    </w:p>
    <w:p w:rsidR="00A16182" w:rsidRDefault="007022C7" w:rsidP="00574C34">
      <w:pPr>
        <w:spacing w:line="276" w:lineRule="auto"/>
        <w:rPr>
          <w:color w:val="FF0000"/>
          <w:position w:val="-28"/>
        </w:rPr>
      </w:pPr>
      <w:r w:rsidRPr="00462E07">
        <w:rPr>
          <w:color w:val="FF0000"/>
          <w:position w:val="-28"/>
        </w:rPr>
        <w:object w:dxaOrig="7420" w:dyaOrig="720">
          <v:shape id="_x0000_i1079" type="#_x0000_t75" style="width:372.45pt;height:36pt" o:ole="">
            <v:imagedata r:id="rId125" o:title=""/>
          </v:shape>
          <o:OLEObject Type="Embed" ProgID="Equation.3" ShapeID="_x0000_i1079" DrawAspect="Content" ObjectID="_1543531085" r:id="rId126"/>
        </w:object>
      </w:r>
    </w:p>
    <w:p w:rsidR="00366CAE" w:rsidRPr="008448EC" w:rsidRDefault="00366CAE" w:rsidP="00574C34">
      <w:pPr>
        <w:spacing w:line="276" w:lineRule="auto"/>
        <w:rPr>
          <w:color w:val="FF0000"/>
        </w:rPr>
      </w:pPr>
    </w:p>
    <w:p w:rsidR="00565220" w:rsidRDefault="00A16182" w:rsidP="00174475">
      <w:pPr>
        <w:spacing w:line="276" w:lineRule="auto"/>
        <w:jc w:val="both"/>
        <w:rPr>
          <w:sz w:val="24"/>
          <w:szCs w:val="24"/>
        </w:rPr>
      </w:pPr>
      <w:r w:rsidRPr="0012636E">
        <w:rPr>
          <w:sz w:val="24"/>
          <w:szCs w:val="24"/>
        </w:rPr>
        <w:t>According to the engineering geology report, the allowable bearing pressure of the bed materials is &lt; 2.00 kgf/cm2 / tontf/ft</w:t>
      </w:r>
      <w:r w:rsidRPr="0012636E">
        <w:rPr>
          <w:sz w:val="24"/>
          <w:szCs w:val="24"/>
          <w:vertAlign w:val="superscript"/>
        </w:rPr>
        <w:t>2</w:t>
      </w:r>
      <w:r w:rsidRPr="0012636E">
        <w:rPr>
          <w:sz w:val="24"/>
          <w:szCs w:val="24"/>
        </w:rPr>
        <w:t>. Therefore, 0.</w:t>
      </w:r>
      <w:r w:rsidR="007022C7">
        <w:rPr>
          <w:sz w:val="24"/>
          <w:szCs w:val="24"/>
        </w:rPr>
        <w:t>8629</w:t>
      </w:r>
      <w:r w:rsidRPr="0012636E">
        <w:rPr>
          <w:sz w:val="24"/>
          <w:szCs w:val="24"/>
        </w:rPr>
        <w:t>kgf/cm</w:t>
      </w:r>
      <w:r w:rsidRPr="0012636E">
        <w:rPr>
          <w:sz w:val="24"/>
          <w:szCs w:val="24"/>
          <w:vertAlign w:val="superscript"/>
        </w:rPr>
        <w:t xml:space="preserve">2 </w:t>
      </w:r>
      <w:r w:rsidRPr="0012636E">
        <w:rPr>
          <w:sz w:val="24"/>
          <w:szCs w:val="24"/>
        </w:rPr>
        <w:t>is far less than the indicated value. Hence, it is safe from overstress.</w:t>
      </w:r>
    </w:p>
    <w:p w:rsidR="00366CAE" w:rsidRDefault="00366CAE" w:rsidP="00174475">
      <w:pPr>
        <w:spacing w:line="276" w:lineRule="auto"/>
        <w:jc w:val="both"/>
        <w:rPr>
          <w:sz w:val="24"/>
          <w:szCs w:val="24"/>
        </w:rPr>
      </w:pPr>
    </w:p>
    <w:p w:rsidR="00710DDC" w:rsidRDefault="00710DDC" w:rsidP="00174475">
      <w:pPr>
        <w:spacing w:line="276" w:lineRule="auto"/>
        <w:jc w:val="both"/>
        <w:rPr>
          <w:sz w:val="24"/>
          <w:szCs w:val="24"/>
        </w:rPr>
      </w:pPr>
    </w:p>
    <w:p w:rsidR="00710DDC" w:rsidRDefault="00710DDC" w:rsidP="00174475">
      <w:pPr>
        <w:spacing w:line="276" w:lineRule="auto"/>
        <w:jc w:val="both"/>
        <w:rPr>
          <w:sz w:val="24"/>
          <w:szCs w:val="24"/>
        </w:rPr>
      </w:pPr>
    </w:p>
    <w:p w:rsidR="00366CAE" w:rsidRDefault="00366CAE" w:rsidP="00174475">
      <w:pPr>
        <w:spacing w:line="276" w:lineRule="auto"/>
        <w:jc w:val="both"/>
        <w:rPr>
          <w:sz w:val="24"/>
          <w:szCs w:val="24"/>
        </w:rPr>
      </w:pPr>
    </w:p>
    <w:p w:rsidR="001C300C" w:rsidRDefault="001C300C" w:rsidP="00174475">
      <w:pPr>
        <w:spacing w:line="276" w:lineRule="auto"/>
        <w:jc w:val="both"/>
      </w:pPr>
    </w:p>
    <w:p w:rsidR="00A16182" w:rsidRPr="00A97381" w:rsidRDefault="00174475" w:rsidP="00174475">
      <w:pPr>
        <w:pStyle w:val="Caption"/>
        <w:keepNext/>
      </w:pPr>
      <w:bookmarkStart w:id="171" w:name="_Toc388531126"/>
      <w:bookmarkStart w:id="172" w:name="_Toc454963059"/>
      <w:r>
        <w:lastRenderedPageBreak/>
        <w:t xml:space="preserve">Table </w:t>
      </w:r>
      <w:fldSimple w:instr=" STYLEREF 1 \s ">
        <w:r w:rsidR="00442A41">
          <w:rPr>
            <w:noProof/>
          </w:rPr>
          <w:t>3</w:t>
        </w:r>
      </w:fldSimple>
      <w:r>
        <w:noBreakHyphen/>
      </w:r>
      <w:fldSimple w:instr=" SEQ Table \* ARABIC \s 1 ">
        <w:r w:rsidR="00442A41">
          <w:rPr>
            <w:noProof/>
          </w:rPr>
          <w:t>3</w:t>
        </w:r>
      </w:fldSimple>
      <w:r w:rsidR="0012636E">
        <w:t xml:space="preserve"> </w:t>
      </w:r>
      <w:r w:rsidR="00A16182" w:rsidRPr="00A97381">
        <w:t>Stability analysis for no over flow condition Static case</w:t>
      </w:r>
      <w:bookmarkEnd w:id="171"/>
      <w:bookmarkEnd w:id="172"/>
    </w:p>
    <w:p w:rsidR="00A16182" w:rsidRDefault="00A16182" w:rsidP="00574C34">
      <w:pPr>
        <w:spacing w:line="276" w:lineRule="auto"/>
      </w:pPr>
    </w:p>
    <w:tbl>
      <w:tblPr>
        <w:tblW w:w="5000" w:type="pct"/>
        <w:tblLook w:val="04A0"/>
      </w:tblPr>
      <w:tblGrid>
        <w:gridCol w:w="1784"/>
        <w:gridCol w:w="899"/>
        <w:gridCol w:w="1220"/>
        <w:gridCol w:w="1260"/>
        <w:gridCol w:w="1467"/>
        <w:gridCol w:w="1135"/>
        <w:gridCol w:w="995"/>
        <w:gridCol w:w="843"/>
      </w:tblGrid>
      <w:tr w:rsidR="00A16182" w:rsidRPr="008448EC" w:rsidTr="00BA25E1">
        <w:trPr>
          <w:trHeight w:val="300"/>
        </w:trPr>
        <w:tc>
          <w:tcPr>
            <w:tcW w:w="92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Name of forces</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Symbol</w:t>
            </w:r>
          </w:p>
        </w:tc>
        <w:tc>
          <w:tcPr>
            <w:tcW w:w="635"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Description</w:t>
            </w:r>
          </w:p>
        </w:tc>
        <w:tc>
          <w:tcPr>
            <w:tcW w:w="1420" w:type="pct"/>
            <w:gridSpan w:val="2"/>
            <w:tcBorders>
              <w:top w:val="single" w:sz="4" w:space="0" w:color="auto"/>
              <w:left w:val="nil"/>
              <w:bottom w:val="single" w:sz="4" w:space="0" w:color="auto"/>
              <w:right w:val="single" w:sz="4" w:space="0" w:color="auto"/>
            </w:tcBorders>
            <w:shd w:val="clear" w:color="000000" w:fill="D8D8D8"/>
            <w:noWrap/>
            <w:vAlign w:val="bottom"/>
            <w:hideMark/>
          </w:tcPr>
          <w:p w:rsidR="00A16182" w:rsidRPr="008448EC" w:rsidRDefault="00A16182" w:rsidP="00574C34">
            <w:pPr>
              <w:overflowPunct/>
              <w:autoSpaceDE/>
              <w:autoSpaceDN/>
              <w:adjustRightInd/>
              <w:spacing w:line="276" w:lineRule="auto"/>
              <w:jc w:val="center"/>
              <w:textAlignment w:val="auto"/>
              <w:rPr>
                <w:rFonts w:ascii="Arial" w:hAnsi="Arial" w:cs="Arial"/>
                <w:b/>
                <w:bCs/>
                <w:color w:val="000000"/>
              </w:rPr>
            </w:pPr>
            <w:r w:rsidRPr="008448EC">
              <w:rPr>
                <w:rFonts w:ascii="Arial" w:hAnsi="Arial" w:cs="Arial"/>
                <w:b/>
                <w:bCs/>
                <w:color w:val="000000"/>
              </w:rPr>
              <w:t>Forces (KN)</w:t>
            </w:r>
          </w:p>
        </w:tc>
        <w:tc>
          <w:tcPr>
            <w:tcW w:w="591"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Lever arm</w:t>
            </w:r>
          </w:p>
        </w:tc>
        <w:tc>
          <w:tcPr>
            <w:tcW w:w="957" w:type="pct"/>
            <w:gridSpan w:val="2"/>
            <w:tcBorders>
              <w:top w:val="single" w:sz="4" w:space="0" w:color="auto"/>
              <w:left w:val="nil"/>
              <w:bottom w:val="single" w:sz="4" w:space="0" w:color="auto"/>
              <w:right w:val="single" w:sz="4" w:space="0" w:color="auto"/>
            </w:tcBorders>
            <w:shd w:val="clear" w:color="000000" w:fill="D8D8D8"/>
            <w:noWrap/>
            <w:vAlign w:val="bottom"/>
            <w:hideMark/>
          </w:tcPr>
          <w:p w:rsidR="00A16182" w:rsidRPr="008448EC" w:rsidRDefault="00A16182" w:rsidP="00574C34">
            <w:pPr>
              <w:overflowPunct/>
              <w:autoSpaceDE/>
              <w:autoSpaceDN/>
              <w:adjustRightInd/>
              <w:spacing w:line="276" w:lineRule="auto"/>
              <w:jc w:val="center"/>
              <w:textAlignment w:val="auto"/>
              <w:rPr>
                <w:rFonts w:ascii="Arial" w:hAnsi="Arial" w:cs="Arial"/>
                <w:b/>
                <w:bCs/>
                <w:color w:val="000000"/>
              </w:rPr>
            </w:pPr>
            <w:r w:rsidRPr="008448EC">
              <w:rPr>
                <w:rFonts w:ascii="Arial" w:hAnsi="Arial" w:cs="Arial"/>
                <w:b/>
                <w:bCs/>
                <w:color w:val="000000"/>
              </w:rPr>
              <w:t>Moments (KN-m)</w:t>
            </w:r>
          </w:p>
        </w:tc>
      </w:tr>
      <w:tr w:rsidR="00A16182" w:rsidRPr="008448EC" w:rsidTr="00BA25E1">
        <w:trPr>
          <w:trHeight w:val="300"/>
        </w:trPr>
        <w:tc>
          <w:tcPr>
            <w:tcW w:w="929" w:type="pct"/>
            <w:vMerge/>
            <w:tcBorders>
              <w:top w:val="single" w:sz="4" w:space="0" w:color="auto"/>
              <w:left w:val="single" w:sz="4" w:space="0" w:color="auto"/>
              <w:bottom w:val="single" w:sz="4" w:space="0" w:color="auto"/>
              <w:right w:val="single" w:sz="4" w:space="0" w:color="auto"/>
            </w:tcBorders>
            <w:vAlign w:val="center"/>
            <w:hideMark/>
          </w:tcPr>
          <w:p w:rsidR="00A16182" w:rsidRPr="008448EC" w:rsidRDefault="00A16182" w:rsidP="00574C34">
            <w:pPr>
              <w:overflowPunct/>
              <w:autoSpaceDE/>
              <w:autoSpaceDN/>
              <w:adjustRightInd/>
              <w:spacing w:line="276" w:lineRule="auto"/>
              <w:textAlignment w:val="auto"/>
              <w:rPr>
                <w:b/>
                <w:bCs/>
                <w:color w:val="000000"/>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A16182" w:rsidRPr="008448EC" w:rsidRDefault="00A16182" w:rsidP="00574C34">
            <w:pPr>
              <w:overflowPunct/>
              <w:autoSpaceDE/>
              <w:autoSpaceDN/>
              <w:adjustRightInd/>
              <w:spacing w:line="276" w:lineRule="auto"/>
              <w:textAlignment w:val="auto"/>
              <w:rPr>
                <w:b/>
                <w:bCs/>
                <w:color w:val="000000"/>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A16182" w:rsidRPr="008448EC" w:rsidRDefault="00A16182" w:rsidP="00574C34">
            <w:pPr>
              <w:overflowPunct/>
              <w:autoSpaceDE/>
              <w:autoSpaceDN/>
              <w:adjustRightInd/>
              <w:spacing w:line="276" w:lineRule="auto"/>
              <w:textAlignment w:val="auto"/>
              <w:rPr>
                <w:b/>
                <w:bCs/>
                <w:color w:val="000000"/>
              </w:rPr>
            </w:pPr>
          </w:p>
        </w:tc>
        <w:tc>
          <w:tcPr>
            <w:tcW w:w="656" w:type="pct"/>
            <w:tcBorders>
              <w:top w:val="nil"/>
              <w:left w:val="nil"/>
              <w:bottom w:val="single" w:sz="4" w:space="0" w:color="auto"/>
              <w:right w:val="single" w:sz="4" w:space="0" w:color="auto"/>
            </w:tcBorders>
            <w:shd w:val="clear" w:color="000000" w:fill="D8D8D8"/>
            <w:noWrap/>
            <w:vAlign w:val="bottom"/>
            <w:hideMark/>
          </w:tcPr>
          <w:p w:rsidR="00A16182" w:rsidRPr="008448EC" w:rsidRDefault="00A16182" w:rsidP="00574C34">
            <w:pPr>
              <w:overflowPunct/>
              <w:autoSpaceDE/>
              <w:autoSpaceDN/>
              <w:adjustRightInd/>
              <w:spacing w:line="276" w:lineRule="auto"/>
              <w:jc w:val="center"/>
              <w:textAlignment w:val="auto"/>
              <w:rPr>
                <w:rFonts w:ascii="Arial" w:hAnsi="Arial" w:cs="Arial"/>
                <w:b/>
                <w:bCs/>
                <w:color w:val="000000"/>
              </w:rPr>
            </w:pPr>
            <w:r w:rsidRPr="008448EC">
              <w:rPr>
                <w:rFonts w:ascii="Arial" w:hAnsi="Arial" w:cs="Arial"/>
                <w:b/>
                <w:bCs/>
                <w:color w:val="000000"/>
              </w:rPr>
              <w:t>Vertical (+)</w:t>
            </w:r>
          </w:p>
        </w:tc>
        <w:tc>
          <w:tcPr>
            <w:tcW w:w="764" w:type="pct"/>
            <w:tcBorders>
              <w:top w:val="nil"/>
              <w:left w:val="nil"/>
              <w:bottom w:val="single" w:sz="4" w:space="0" w:color="auto"/>
              <w:right w:val="single" w:sz="4" w:space="0" w:color="auto"/>
            </w:tcBorders>
            <w:shd w:val="clear" w:color="000000" w:fill="D8D8D8"/>
            <w:noWrap/>
            <w:vAlign w:val="bottom"/>
            <w:hideMark/>
          </w:tcPr>
          <w:p w:rsidR="00A16182" w:rsidRPr="008448EC" w:rsidRDefault="00A16182" w:rsidP="00574C34">
            <w:pPr>
              <w:overflowPunct/>
              <w:autoSpaceDE/>
              <w:autoSpaceDN/>
              <w:adjustRightInd/>
              <w:spacing w:line="276" w:lineRule="auto"/>
              <w:jc w:val="center"/>
              <w:textAlignment w:val="auto"/>
              <w:rPr>
                <w:rFonts w:ascii="Arial" w:hAnsi="Arial" w:cs="Arial"/>
                <w:b/>
                <w:bCs/>
                <w:color w:val="000000"/>
              </w:rPr>
            </w:pPr>
            <w:r w:rsidRPr="008448EC">
              <w:rPr>
                <w:rFonts w:ascii="Arial" w:hAnsi="Arial" w:cs="Arial"/>
                <w:b/>
                <w:bCs/>
                <w:color w:val="000000"/>
              </w:rPr>
              <w:t>Horizontal (-)</w:t>
            </w:r>
          </w:p>
        </w:tc>
        <w:tc>
          <w:tcPr>
            <w:tcW w:w="591" w:type="pct"/>
            <w:vMerge/>
            <w:tcBorders>
              <w:top w:val="single" w:sz="4" w:space="0" w:color="auto"/>
              <w:left w:val="single" w:sz="4" w:space="0" w:color="auto"/>
              <w:bottom w:val="single" w:sz="4" w:space="0" w:color="auto"/>
              <w:right w:val="single" w:sz="4" w:space="0" w:color="auto"/>
            </w:tcBorders>
            <w:vAlign w:val="center"/>
            <w:hideMark/>
          </w:tcPr>
          <w:p w:rsidR="00A16182" w:rsidRPr="008448EC" w:rsidRDefault="00A16182" w:rsidP="00574C34">
            <w:pPr>
              <w:overflowPunct/>
              <w:autoSpaceDE/>
              <w:autoSpaceDN/>
              <w:adjustRightInd/>
              <w:spacing w:line="276" w:lineRule="auto"/>
              <w:textAlignment w:val="auto"/>
              <w:rPr>
                <w:b/>
                <w:bCs/>
                <w:color w:val="000000"/>
              </w:rPr>
            </w:pPr>
          </w:p>
        </w:tc>
        <w:tc>
          <w:tcPr>
            <w:tcW w:w="518" w:type="pct"/>
            <w:tcBorders>
              <w:top w:val="nil"/>
              <w:left w:val="nil"/>
              <w:bottom w:val="single" w:sz="4" w:space="0" w:color="auto"/>
              <w:right w:val="single" w:sz="4" w:space="0" w:color="auto"/>
            </w:tcBorders>
            <w:shd w:val="clear" w:color="000000" w:fill="D8D8D8"/>
            <w:noWrap/>
            <w:vAlign w:val="bottom"/>
            <w:hideMark/>
          </w:tcPr>
          <w:p w:rsidR="00A16182" w:rsidRPr="008448EC" w:rsidRDefault="00A16182" w:rsidP="00574C34">
            <w:pPr>
              <w:overflowPunct/>
              <w:autoSpaceDE/>
              <w:autoSpaceDN/>
              <w:adjustRightInd/>
              <w:spacing w:line="276" w:lineRule="auto"/>
              <w:jc w:val="center"/>
              <w:textAlignment w:val="auto"/>
              <w:rPr>
                <w:rFonts w:ascii="Arial" w:hAnsi="Arial" w:cs="Arial"/>
                <w:b/>
                <w:bCs/>
                <w:color w:val="000000"/>
              </w:rPr>
            </w:pPr>
            <w:r w:rsidRPr="008448EC">
              <w:rPr>
                <w:rFonts w:ascii="Arial" w:hAnsi="Arial" w:cs="Arial"/>
                <w:b/>
                <w:bCs/>
                <w:color w:val="000000"/>
              </w:rPr>
              <w:t>(+)</w:t>
            </w:r>
          </w:p>
        </w:tc>
        <w:tc>
          <w:tcPr>
            <w:tcW w:w="439" w:type="pct"/>
            <w:tcBorders>
              <w:top w:val="nil"/>
              <w:left w:val="nil"/>
              <w:bottom w:val="single" w:sz="4" w:space="0" w:color="auto"/>
              <w:right w:val="single" w:sz="4" w:space="0" w:color="auto"/>
            </w:tcBorders>
            <w:shd w:val="clear" w:color="000000" w:fill="D8D8D8"/>
            <w:noWrap/>
            <w:vAlign w:val="bottom"/>
            <w:hideMark/>
          </w:tcPr>
          <w:p w:rsidR="00A16182" w:rsidRPr="008448EC" w:rsidRDefault="00A16182" w:rsidP="00574C34">
            <w:pPr>
              <w:overflowPunct/>
              <w:autoSpaceDE/>
              <w:autoSpaceDN/>
              <w:adjustRightInd/>
              <w:spacing w:line="276" w:lineRule="auto"/>
              <w:jc w:val="center"/>
              <w:textAlignment w:val="auto"/>
              <w:rPr>
                <w:rFonts w:ascii="Arial" w:hAnsi="Arial" w:cs="Arial"/>
                <w:b/>
                <w:bCs/>
                <w:color w:val="000000"/>
              </w:rPr>
            </w:pPr>
            <w:r w:rsidRPr="008448EC">
              <w:rPr>
                <w:rFonts w:ascii="Arial" w:hAnsi="Arial" w:cs="Arial"/>
                <w:b/>
                <w:bCs/>
                <w:color w:val="000000"/>
              </w:rPr>
              <w:t>(-)</w:t>
            </w:r>
          </w:p>
        </w:tc>
      </w:tr>
      <w:tr w:rsidR="00A16182" w:rsidRPr="008448EC" w:rsidTr="00BA25E1">
        <w:trPr>
          <w:trHeight w:val="300"/>
        </w:trPr>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8448EC" w:rsidRDefault="00A16182" w:rsidP="00574C34">
            <w:pPr>
              <w:overflowPunct/>
              <w:autoSpaceDE/>
              <w:autoSpaceDN/>
              <w:adjustRightInd/>
              <w:spacing w:line="276" w:lineRule="auto"/>
              <w:textAlignment w:val="auto"/>
              <w:rPr>
                <w:b/>
                <w:bCs/>
                <w:color w:val="000000"/>
              </w:rPr>
            </w:pPr>
            <w:r w:rsidRPr="008448EC">
              <w:rPr>
                <w:b/>
                <w:bCs/>
                <w:color w:val="000000"/>
              </w:rPr>
              <w:t xml:space="preserve">1.Vertical forces  </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r>
      <w:tr w:rsidR="00A16182" w:rsidRPr="008448EC" w:rsidTr="00BA25E1">
        <w:trPr>
          <w:trHeight w:val="300"/>
        </w:trPr>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8448EC" w:rsidRDefault="00A16182" w:rsidP="00574C34">
            <w:pPr>
              <w:overflowPunct/>
              <w:autoSpaceDE/>
              <w:autoSpaceDN/>
              <w:adjustRightInd/>
              <w:spacing w:line="276" w:lineRule="auto"/>
              <w:textAlignment w:val="auto"/>
              <w:rPr>
                <w:b/>
                <w:bCs/>
                <w:color w:val="000000"/>
              </w:rPr>
            </w:pPr>
            <w:r w:rsidRPr="008448EC">
              <w:rPr>
                <w:b/>
                <w:bCs/>
                <w:color w:val="000000"/>
              </w:rPr>
              <w:t xml:space="preserve">1.1 down ward </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r>
      <w:tr w:rsidR="00BA25E1" w:rsidRPr="008448EC" w:rsidTr="00BD4C58">
        <w:trPr>
          <w:trHeight w:val="300"/>
        </w:trPr>
        <w:tc>
          <w:tcPr>
            <w:tcW w:w="929" w:type="pct"/>
            <w:vMerge w:val="restart"/>
            <w:tcBorders>
              <w:top w:val="nil"/>
              <w:left w:val="single" w:sz="4" w:space="0" w:color="auto"/>
              <w:bottom w:val="single" w:sz="4" w:space="0" w:color="auto"/>
              <w:right w:val="single" w:sz="4" w:space="0" w:color="auto"/>
            </w:tcBorders>
            <w:shd w:val="clear" w:color="auto" w:fill="auto"/>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Weight of weir</w:t>
            </w: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W1</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0.35</w:t>
            </w:r>
          </w:p>
        </w:tc>
        <w:tc>
          <w:tcPr>
            <w:tcW w:w="764"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BA25E1" w:rsidRPr="00BA25E1" w:rsidRDefault="00BA25E1" w:rsidP="00574C34">
            <w:pPr>
              <w:spacing w:line="276" w:lineRule="auto"/>
              <w:jc w:val="center"/>
              <w:rPr>
                <w:rFonts w:ascii="Arial" w:hAnsi="Arial" w:cs="Arial"/>
              </w:rPr>
            </w:pPr>
            <w:r w:rsidRPr="00BA25E1">
              <w:rPr>
                <w:rFonts w:ascii="Arial" w:hAnsi="Arial" w:cs="Arial"/>
              </w:rPr>
              <w:t>0.75</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0.26</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r>
      <w:tr w:rsidR="00BA25E1" w:rsidRPr="008448EC" w:rsidTr="00BD4C58">
        <w:trPr>
          <w:trHeight w:val="300"/>
        </w:trPr>
        <w:tc>
          <w:tcPr>
            <w:tcW w:w="929" w:type="pct"/>
            <w:vMerge/>
            <w:tcBorders>
              <w:top w:val="nil"/>
              <w:left w:val="single" w:sz="4" w:space="0" w:color="auto"/>
              <w:bottom w:val="single" w:sz="4" w:space="0" w:color="auto"/>
              <w:right w:val="single" w:sz="4" w:space="0" w:color="auto"/>
            </w:tcBorders>
            <w:vAlign w:val="center"/>
            <w:hideMark/>
          </w:tcPr>
          <w:p w:rsidR="00BA25E1" w:rsidRPr="008448EC" w:rsidRDefault="00BA25E1" w:rsidP="00574C34">
            <w:pPr>
              <w:overflowPunct/>
              <w:autoSpaceDE/>
              <w:autoSpaceDN/>
              <w:adjustRightInd/>
              <w:spacing w:line="276" w:lineRule="auto"/>
              <w:textAlignment w:val="auto"/>
              <w:rPr>
                <w:color w:val="000000"/>
              </w:rPr>
            </w:pP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W2</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0.17</w:t>
            </w:r>
          </w:p>
        </w:tc>
        <w:tc>
          <w:tcPr>
            <w:tcW w:w="764"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BA25E1" w:rsidRPr="00BA25E1" w:rsidRDefault="00BA25E1" w:rsidP="00574C34">
            <w:pPr>
              <w:spacing w:line="276" w:lineRule="auto"/>
              <w:jc w:val="center"/>
              <w:rPr>
                <w:rFonts w:ascii="Arial" w:hAnsi="Arial" w:cs="Arial"/>
              </w:rPr>
            </w:pPr>
            <w:r w:rsidRPr="00BA25E1">
              <w:rPr>
                <w:rFonts w:ascii="Arial" w:hAnsi="Arial" w:cs="Arial"/>
              </w:rPr>
              <w:t>0.17</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0.03</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r>
      <w:tr w:rsidR="00BA25E1" w:rsidRPr="008448EC" w:rsidTr="00BD4C58">
        <w:trPr>
          <w:trHeight w:val="300"/>
        </w:trPr>
        <w:tc>
          <w:tcPr>
            <w:tcW w:w="929" w:type="pct"/>
            <w:vMerge/>
            <w:tcBorders>
              <w:top w:val="nil"/>
              <w:left w:val="single" w:sz="4" w:space="0" w:color="auto"/>
              <w:bottom w:val="single" w:sz="4" w:space="0" w:color="auto"/>
              <w:right w:val="single" w:sz="4" w:space="0" w:color="auto"/>
            </w:tcBorders>
            <w:vAlign w:val="center"/>
            <w:hideMark/>
          </w:tcPr>
          <w:p w:rsidR="00BA25E1" w:rsidRPr="008448EC" w:rsidRDefault="00BA25E1" w:rsidP="00574C34">
            <w:pPr>
              <w:overflowPunct/>
              <w:autoSpaceDE/>
              <w:autoSpaceDN/>
              <w:adjustRightInd/>
              <w:spacing w:line="276" w:lineRule="auto"/>
              <w:textAlignment w:val="auto"/>
              <w:rPr>
                <w:color w:val="000000"/>
              </w:rPr>
            </w:pP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W3</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0.35</w:t>
            </w:r>
          </w:p>
        </w:tc>
        <w:tc>
          <w:tcPr>
            <w:tcW w:w="764"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BA25E1" w:rsidRPr="00BA25E1" w:rsidRDefault="00BA25E1" w:rsidP="00574C34">
            <w:pPr>
              <w:spacing w:line="276" w:lineRule="auto"/>
              <w:jc w:val="center"/>
              <w:rPr>
                <w:rFonts w:ascii="Arial" w:hAnsi="Arial" w:cs="Arial"/>
              </w:rPr>
            </w:pPr>
            <w:r w:rsidRPr="00BA25E1">
              <w:rPr>
                <w:rFonts w:ascii="Arial" w:hAnsi="Arial" w:cs="Arial"/>
              </w:rPr>
              <w:t>0.85</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0.29</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r>
      <w:tr w:rsidR="00BA25E1" w:rsidRPr="008448EC" w:rsidTr="00BD4C58">
        <w:trPr>
          <w:trHeight w:val="300"/>
        </w:trPr>
        <w:tc>
          <w:tcPr>
            <w:tcW w:w="929" w:type="pct"/>
            <w:vMerge/>
            <w:tcBorders>
              <w:top w:val="nil"/>
              <w:left w:val="single" w:sz="4" w:space="0" w:color="auto"/>
              <w:bottom w:val="single" w:sz="4" w:space="0" w:color="auto"/>
              <w:right w:val="single" w:sz="4" w:space="0" w:color="auto"/>
            </w:tcBorders>
            <w:vAlign w:val="center"/>
            <w:hideMark/>
          </w:tcPr>
          <w:p w:rsidR="00BA25E1" w:rsidRPr="008448EC" w:rsidRDefault="00BA25E1" w:rsidP="00574C34">
            <w:pPr>
              <w:overflowPunct/>
              <w:autoSpaceDE/>
              <w:autoSpaceDN/>
              <w:adjustRightInd/>
              <w:spacing w:line="276" w:lineRule="auto"/>
              <w:textAlignment w:val="auto"/>
              <w:rPr>
                <w:color w:val="000000"/>
              </w:rPr>
            </w:pP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W4</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0.40</w:t>
            </w:r>
          </w:p>
        </w:tc>
        <w:tc>
          <w:tcPr>
            <w:tcW w:w="764"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BA25E1" w:rsidRPr="00BA25E1" w:rsidRDefault="00BA25E1" w:rsidP="00574C34">
            <w:pPr>
              <w:spacing w:line="276" w:lineRule="auto"/>
              <w:jc w:val="center"/>
              <w:rPr>
                <w:rFonts w:ascii="Arial" w:hAnsi="Arial" w:cs="Arial"/>
              </w:rPr>
            </w:pPr>
            <w:r w:rsidRPr="00BA25E1">
              <w:rPr>
                <w:rFonts w:ascii="Arial" w:hAnsi="Arial" w:cs="Arial"/>
              </w:rPr>
              <w:t>0.15</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0.06</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r>
      <w:tr w:rsidR="00BA25E1" w:rsidRPr="008448EC" w:rsidTr="00BD4C58">
        <w:trPr>
          <w:trHeight w:val="300"/>
        </w:trPr>
        <w:tc>
          <w:tcPr>
            <w:tcW w:w="929" w:type="pct"/>
            <w:vMerge/>
            <w:tcBorders>
              <w:top w:val="nil"/>
              <w:left w:val="single" w:sz="4" w:space="0" w:color="auto"/>
              <w:bottom w:val="single" w:sz="4" w:space="0" w:color="auto"/>
              <w:right w:val="single" w:sz="4" w:space="0" w:color="auto"/>
            </w:tcBorders>
            <w:vAlign w:val="center"/>
            <w:hideMark/>
          </w:tcPr>
          <w:p w:rsidR="00BA25E1" w:rsidRPr="008448EC" w:rsidRDefault="00BA25E1" w:rsidP="00574C34">
            <w:pPr>
              <w:overflowPunct/>
              <w:autoSpaceDE/>
              <w:autoSpaceDN/>
              <w:adjustRightInd/>
              <w:spacing w:line="276" w:lineRule="auto"/>
              <w:textAlignment w:val="auto"/>
              <w:rPr>
                <w:color w:val="000000"/>
              </w:rPr>
            </w:pP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W5</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0.04</w:t>
            </w:r>
          </w:p>
        </w:tc>
        <w:tc>
          <w:tcPr>
            <w:tcW w:w="764"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BA25E1" w:rsidRPr="00BA25E1" w:rsidRDefault="00BA25E1" w:rsidP="00574C34">
            <w:pPr>
              <w:spacing w:line="276" w:lineRule="auto"/>
              <w:jc w:val="center"/>
              <w:rPr>
                <w:rFonts w:ascii="Arial" w:hAnsi="Arial" w:cs="Arial"/>
              </w:rPr>
            </w:pPr>
            <w:r w:rsidRPr="00BA25E1">
              <w:rPr>
                <w:rFonts w:ascii="Arial" w:hAnsi="Arial" w:cs="Arial"/>
              </w:rPr>
              <w:t>0.10</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0.00</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r>
      <w:tr w:rsidR="00BA25E1" w:rsidRPr="008448EC" w:rsidTr="00BD4C58">
        <w:trPr>
          <w:trHeight w:val="300"/>
        </w:trPr>
        <w:tc>
          <w:tcPr>
            <w:tcW w:w="929" w:type="pct"/>
            <w:vMerge/>
            <w:tcBorders>
              <w:top w:val="nil"/>
              <w:left w:val="single" w:sz="4" w:space="0" w:color="auto"/>
              <w:bottom w:val="single" w:sz="4" w:space="0" w:color="auto"/>
              <w:right w:val="single" w:sz="4" w:space="0" w:color="auto"/>
            </w:tcBorders>
            <w:vAlign w:val="center"/>
            <w:hideMark/>
          </w:tcPr>
          <w:p w:rsidR="00BA25E1" w:rsidRPr="008448EC" w:rsidRDefault="00BA25E1" w:rsidP="00574C34">
            <w:pPr>
              <w:overflowPunct/>
              <w:autoSpaceDE/>
              <w:autoSpaceDN/>
              <w:adjustRightInd/>
              <w:spacing w:line="276" w:lineRule="auto"/>
              <w:textAlignment w:val="auto"/>
              <w:rPr>
                <w:color w:val="000000"/>
              </w:rPr>
            </w:pP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W6</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0.04</w:t>
            </w:r>
          </w:p>
        </w:tc>
        <w:tc>
          <w:tcPr>
            <w:tcW w:w="764"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BA25E1" w:rsidRPr="00BA25E1" w:rsidRDefault="00BA25E1" w:rsidP="00574C34">
            <w:pPr>
              <w:spacing w:line="276" w:lineRule="auto"/>
              <w:jc w:val="center"/>
              <w:rPr>
                <w:rFonts w:ascii="Arial" w:hAnsi="Arial" w:cs="Arial"/>
              </w:rPr>
            </w:pPr>
            <w:r w:rsidRPr="00BA25E1">
              <w:rPr>
                <w:rFonts w:ascii="Arial" w:hAnsi="Arial" w:cs="Arial"/>
              </w:rPr>
              <w:t>0.60</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0.03</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r>
      <w:tr w:rsidR="00A16182" w:rsidRPr="008448EC" w:rsidTr="00BA25E1">
        <w:trPr>
          <w:trHeight w:val="300"/>
        </w:trPr>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Subtotal of (1)</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BA25E1" w:rsidP="00574C34">
            <w:pPr>
              <w:overflowPunct/>
              <w:autoSpaceDE/>
              <w:autoSpaceDN/>
              <w:adjustRightInd/>
              <w:spacing w:line="276" w:lineRule="auto"/>
              <w:jc w:val="center"/>
              <w:textAlignment w:val="auto"/>
              <w:rPr>
                <w:b/>
                <w:bCs/>
                <w:color w:val="000000"/>
              </w:rPr>
            </w:pPr>
            <w:r>
              <w:rPr>
                <w:b/>
                <w:bCs/>
                <w:color w:val="000000"/>
              </w:rPr>
              <w:t>1.35</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BA25E1" w:rsidP="00574C34">
            <w:pPr>
              <w:overflowPunct/>
              <w:autoSpaceDE/>
              <w:autoSpaceDN/>
              <w:adjustRightInd/>
              <w:spacing w:line="276" w:lineRule="auto"/>
              <w:jc w:val="center"/>
              <w:textAlignment w:val="auto"/>
              <w:rPr>
                <w:b/>
                <w:bCs/>
                <w:color w:val="000000"/>
              </w:rPr>
            </w:pPr>
            <w:r>
              <w:rPr>
                <w:b/>
                <w:bCs/>
                <w:color w:val="000000"/>
              </w:rPr>
              <w:t>0.67</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p>
        </w:tc>
      </w:tr>
      <w:tr w:rsidR="00A16182" w:rsidRPr="008448EC" w:rsidTr="00BA25E1">
        <w:trPr>
          <w:trHeight w:val="300"/>
        </w:trPr>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8448EC" w:rsidRDefault="00A16182" w:rsidP="00574C34">
            <w:pPr>
              <w:overflowPunct/>
              <w:autoSpaceDE/>
              <w:autoSpaceDN/>
              <w:adjustRightInd/>
              <w:spacing w:line="276" w:lineRule="auto"/>
              <w:textAlignment w:val="auto"/>
              <w:rPr>
                <w:b/>
                <w:bCs/>
                <w:color w:val="000000"/>
              </w:rPr>
            </w:pPr>
            <w:r w:rsidRPr="008448EC">
              <w:rPr>
                <w:b/>
                <w:bCs/>
                <w:color w:val="000000"/>
              </w:rPr>
              <w:t xml:space="preserve">1.2 Upward forces </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r>
      <w:tr w:rsidR="00BA25E1" w:rsidRPr="008448EC" w:rsidTr="00BD4C58">
        <w:trPr>
          <w:trHeight w:val="300"/>
        </w:trPr>
        <w:tc>
          <w:tcPr>
            <w:tcW w:w="929" w:type="pct"/>
            <w:vMerge w:val="restart"/>
            <w:tcBorders>
              <w:top w:val="nil"/>
              <w:left w:val="single" w:sz="4" w:space="0" w:color="auto"/>
              <w:bottom w:val="single" w:sz="4" w:space="0" w:color="auto"/>
              <w:right w:val="single" w:sz="4" w:space="0" w:color="auto"/>
            </w:tcBorders>
            <w:shd w:val="clear" w:color="auto" w:fill="auto"/>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uplift</w:t>
            </w: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Pu1 </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-0.03</w:t>
            </w:r>
          </w:p>
        </w:tc>
        <w:tc>
          <w:tcPr>
            <w:tcW w:w="764" w:type="pct"/>
            <w:tcBorders>
              <w:top w:val="nil"/>
              <w:left w:val="nil"/>
              <w:bottom w:val="single" w:sz="4" w:space="0" w:color="auto"/>
              <w:right w:val="single" w:sz="4" w:space="0" w:color="auto"/>
            </w:tcBorders>
            <w:shd w:val="clear" w:color="auto" w:fill="auto"/>
            <w:noWrap/>
            <w:vAlign w:val="bottom"/>
            <w:hideMark/>
          </w:tcPr>
          <w:p w:rsidR="00BA25E1" w:rsidRPr="008448EC" w:rsidRDefault="00BA25E1" w:rsidP="00574C34">
            <w:pPr>
              <w:overflowPunct/>
              <w:autoSpaceDE/>
              <w:autoSpaceDN/>
              <w:adjustRightInd/>
              <w:spacing w:line="276" w:lineRule="auto"/>
              <w:jc w:val="center"/>
              <w:textAlignment w:val="auto"/>
              <w:rPr>
                <w:rFonts w:ascii="Calibri" w:hAnsi="Calibri"/>
                <w:color w:val="000000"/>
                <w:sz w:val="22"/>
                <w:szCs w:val="22"/>
              </w:rPr>
            </w:pPr>
          </w:p>
        </w:tc>
        <w:tc>
          <w:tcPr>
            <w:tcW w:w="591"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color w:val="333333"/>
              </w:rPr>
            </w:pPr>
            <w:r>
              <w:rPr>
                <w:rFonts w:ascii="Arial" w:hAnsi="Arial" w:cs="Arial"/>
                <w:color w:val="333333"/>
              </w:rPr>
              <w:t>0.50</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-0.02</w:t>
            </w:r>
          </w:p>
        </w:tc>
      </w:tr>
      <w:tr w:rsidR="00BA25E1" w:rsidRPr="008448EC" w:rsidTr="00BD4C58">
        <w:trPr>
          <w:trHeight w:val="300"/>
        </w:trPr>
        <w:tc>
          <w:tcPr>
            <w:tcW w:w="929" w:type="pct"/>
            <w:vMerge/>
            <w:tcBorders>
              <w:top w:val="nil"/>
              <w:left w:val="single" w:sz="4" w:space="0" w:color="auto"/>
              <w:bottom w:val="single" w:sz="4" w:space="0" w:color="auto"/>
              <w:right w:val="single" w:sz="4" w:space="0" w:color="auto"/>
            </w:tcBorders>
            <w:vAlign w:val="center"/>
            <w:hideMark/>
          </w:tcPr>
          <w:p w:rsidR="00BA25E1" w:rsidRPr="008448EC" w:rsidRDefault="00BA25E1" w:rsidP="00574C34">
            <w:pPr>
              <w:overflowPunct/>
              <w:autoSpaceDE/>
              <w:autoSpaceDN/>
              <w:adjustRightInd/>
              <w:spacing w:line="276" w:lineRule="auto"/>
              <w:textAlignment w:val="auto"/>
              <w:rPr>
                <w:color w:val="000000"/>
              </w:rPr>
            </w:pP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Pu2</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-0.20</w:t>
            </w:r>
          </w:p>
        </w:tc>
        <w:tc>
          <w:tcPr>
            <w:tcW w:w="764" w:type="pct"/>
            <w:tcBorders>
              <w:top w:val="nil"/>
              <w:left w:val="nil"/>
              <w:bottom w:val="single" w:sz="4" w:space="0" w:color="auto"/>
              <w:right w:val="single" w:sz="4" w:space="0" w:color="auto"/>
            </w:tcBorders>
            <w:shd w:val="clear" w:color="auto" w:fill="auto"/>
            <w:noWrap/>
            <w:vAlign w:val="bottom"/>
            <w:hideMark/>
          </w:tcPr>
          <w:p w:rsidR="00BA25E1" w:rsidRPr="008448EC" w:rsidRDefault="00BA25E1" w:rsidP="00574C34">
            <w:pPr>
              <w:overflowPunct/>
              <w:autoSpaceDE/>
              <w:autoSpaceDN/>
              <w:adjustRightInd/>
              <w:spacing w:line="276" w:lineRule="auto"/>
              <w:jc w:val="center"/>
              <w:textAlignment w:val="auto"/>
              <w:rPr>
                <w:rFonts w:ascii="Calibri" w:hAnsi="Calibri"/>
                <w:color w:val="000000"/>
                <w:sz w:val="22"/>
                <w:szCs w:val="22"/>
              </w:rPr>
            </w:pPr>
          </w:p>
        </w:tc>
        <w:tc>
          <w:tcPr>
            <w:tcW w:w="591"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color w:val="333333"/>
              </w:rPr>
            </w:pPr>
            <w:r>
              <w:rPr>
                <w:rFonts w:ascii="Arial" w:hAnsi="Arial" w:cs="Arial"/>
                <w:color w:val="333333"/>
              </w:rPr>
              <w:t>0.66</w:t>
            </w:r>
          </w:p>
        </w:tc>
        <w:tc>
          <w:tcPr>
            <w:tcW w:w="51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 </w:t>
            </w:r>
          </w:p>
        </w:tc>
        <w:tc>
          <w:tcPr>
            <w:tcW w:w="439"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rPr>
            </w:pPr>
            <w:r>
              <w:rPr>
                <w:rFonts w:ascii="Arial" w:hAnsi="Arial" w:cs="Arial"/>
              </w:rPr>
              <w:t>-0.14</w:t>
            </w:r>
          </w:p>
        </w:tc>
      </w:tr>
      <w:tr w:rsidR="00BA25E1" w:rsidRPr="008448EC" w:rsidTr="00BA25E1">
        <w:trPr>
          <w:trHeight w:val="30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BA25E1" w:rsidRPr="008448EC" w:rsidRDefault="00BA25E1" w:rsidP="00574C34">
            <w:pPr>
              <w:overflowPunct/>
              <w:autoSpaceDE/>
              <w:autoSpaceDN/>
              <w:adjustRightInd/>
              <w:spacing w:line="276" w:lineRule="auto"/>
              <w:jc w:val="both"/>
              <w:textAlignment w:val="auto"/>
              <w:rPr>
                <w:b/>
                <w:bCs/>
                <w:color w:val="000000"/>
              </w:rPr>
            </w:pPr>
            <w:r w:rsidRPr="008448EC">
              <w:rPr>
                <w:b/>
                <w:bCs/>
                <w:color w:val="000000"/>
              </w:rPr>
              <w:t>Subtotal</w:t>
            </w:r>
          </w:p>
        </w:tc>
        <w:tc>
          <w:tcPr>
            <w:tcW w:w="46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color w:val="000000"/>
              </w:rPr>
            </w:pPr>
            <w:r w:rsidRPr="008448EC">
              <w:rPr>
                <w:color w:val="000000"/>
              </w:rPr>
              <w:t>Σpu</w:t>
            </w:r>
          </w:p>
        </w:tc>
        <w:tc>
          <w:tcPr>
            <w:tcW w:w="635"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BA25E1" w:rsidRPr="00BA25E1" w:rsidRDefault="00BD4C58" w:rsidP="00574C34">
            <w:pPr>
              <w:spacing w:line="276" w:lineRule="auto"/>
              <w:jc w:val="center"/>
              <w:rPr>
                <w:rFonts w:ascii="Arial" w:hAnsi="Arial" w:cs="Arial"/>
                <w:b/>
              </w:rPr>
            </w:pPr>
            <w:r>
              <w:rPr>
                <w:rFonts w:ascii="Arial" w:hAnsi="Arial" w:cs="Arial"/>
                <w:b/>
              </w:rPr>
              <w:t>-</w:t>
            </w:r>
            <w:r w:rsidR="00BA25E1" w:rsidRPr="00BA25E1">
              <w:rPr>
                <w:rFonts w:ascii="Arial" w:hAnsi="Arial" w:cs="Arial"/>
                <w:b/>
              </w:rPr>
              <w:t>0.33</w:t>
            </w:r>
          </w:p>
        </w:tc>
        <w:tc>
          <w:tcPr>
            <w:tcW w:w="764"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b/>
                <w:bCs/>
                <w:color w:val="000000"/>
              </w:rPr>
            </w:pPr>
          </w:p>
        </w:tc>
        <w:tc>
          <w:tcPr>
            <w:tcW w:w="591" w:type="pct"/>
            <w:tcBorders>
              <w:top w:val="nil"/>
              <w:left w:val="nil"/>
              <w:bottom w:val="single" w:sz="4" w:space="0" w:color="auto"/>
              <w:right w:val="single" w:sz="4" w:space="0" w:color="auto"/>
            </w:tcBorders>
            <w:shd w:val="clear" w:color="auto" w:fill="auto"/>
            <w:noWrap/>
            <w:vAlign w:val="center"/>
            <w:hideMark/>
          </w:tcPr>
          <w:p w:rsidR="00BA25E1" w:rsidRDefault="00BA25E1" w:rsidP="00574C34">
            <w:pPr>
              <w:spacing w:line="276" w:lineRule="auto"/>
              <w:jc w:val="center"/>
              <w:rPr>
                <w:rFonts w:ascii="Arial" w:hAnsi="Arial" w:cs="Arial"/>
                <w:color w:val="333333"/>
              </w:rPr>
            </w:pPr>
          </w:p>
        </w:tc>
        <w:tc>
          <w:tcPr>
            <w:tcW w:w="518"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b/>
                <w:bCs/>
                <w:color w:val="000000"/>
              </w:rPr>
            </w:pPr>
          </w:p>
        </w:tc>
        <w:tc>
          <w:tcPr>
            <w:tcW w:w="439" w:type="pct"/>
            <w:tcBorders>
              <w:top w:val="nil"/>
              <w:left w:val="nil"/>
              <w:bottom w:val="single" w:sz="4" w:space="0" w:color="auto"/>
              <w:right w:val="single" w:sz="4" w:space="0" w:color="auto"/>
            </w:tcBorders>
            <w:shd w:val="clear" w:color="auto" w:fill="auto"/>
            <w:noWrap/>
            <w:vAlign w:val="center"/>
            <w:hideMark/>
          </w:tcPr>
          <w:p w:rsidR="00BA25E1" w:rsidRPr="008448EC" w:rsidRDefault="00BA25E1" w:rsidP="00574C34">
            <w:pPr>
              <w:overflowPunct/>
              <w:autoSpaceDE/>
              <w:autoSpaceDN/>
              <w:adjustRightInd/>
              <w:spacing w:line="276" w:lineRule="auto"/>
              <w:jc w:val="center"/>
              <w:textAlignment w:val="auto"/>
              <w:rPr>
                <w:b/>
                <w:bCs/>
                <w:color w:val="000000"/>
              </w:rPr>
            </w:pPr>
            <w:r>
              <w:rPr>
                <w:b/>
                <w:bCs/>
                <w:color w:val="000000"/>
              </w:rPr>
              <w:t>-0.16</w:t>
            </w:r>
          </w:p>
        </w:tc>
      </w:tr>
      <w:tr w:rsidR="00A16182" w:rsidRPr="008448EC" w:rsidTr="00BA25E1">
        <w:trPr>
          <w:trHeight w:val="300"/>
        </w:trPr>
        <w:tc>
          <w:tcPr>
            <w:tcW w:w="20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Summation ΣV &amp; ΣM</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166BBE" w:rsidP="00574C34">
            <w:pPr>
              <w:overflowPunct/>
              <w:autoSpaceDE/>
              <w:autoSpaceDN/>
              <w:adjustRightInd/>
              <w:spacing w:line="276" w:lineRule="auto"/>
              <w:jc w:val="center"/>
              <w:textAlignment w:val="auto"/>
              <w:rPr>
                <w:b/>
                <w:bCs/>
                <w:color w:val="000000"/>
              </w:rPr>
            </w:pPr>
            <w:r>
              <w:rPr>
                <w:b/>
                <w:bCs/>
                <w:color w:val="000000"/>
              </w:rPr>
              <w:t>1.02</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166BBE" w:rsidP="00574C34">
            <w:pPr>
              <w:overflowPunct/>
              <w:autoSpaceDE/>
              <w:autoSpaceDN/>
              <w:adjustRightInd/>
              <w:spacing w:line="276" w:lineRule="auto"/>
              <w:jc w:val="center"/>
              <w:textAlignment w:val="auto"/>
              <w:rPr>
                <w:b/>
                <w:bCs/>
                <w:color w:val="000000"/>
              </w:rPr>
            </w:pPr>
            <w:r>
              <w:rPr>
                <w:b/>
                <w:bCs/>
                <w:color w:val="000000"/>
              </w:rPr>
              <w:t>0.51</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p>
        </w:tc>
      </w:tr>
      <w:tr w:rsidR="00A16182" w:rsidRPr="008448EC" w:rsidTr="00BA25E1">
        <w:trPr>
          <w:trHeight w:val="300"/>
        </w:trPr>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8448EC" w:rsidRDefault="00A16182" w:rsidP="00574C34">
            <w:pPr>
              <w:overflowPunct/>
              <w:autoSpaceDE/>
              <w:autoSpaceDN/>
              <w:adjustRightInd/>
              <w:spacing w:line="276" w:lineRule="auto"/>
              <w:textAlignment w:val="auto"/>
              <w:rPr>
                <w:b/>
                <w:bCs/>
                <w:color w:val="000000"/>
              </w:rPr>
            </w:pPr>
            <w:r w:rsidRPr="008448EC">
              <w:rPr>
                <w:b/>
                <w:bCs/>
                <w:color w:val="000000"/>
              </w:rPr>
              <w:t>2. Horizontal force</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r>
      <w:tr w:rsidR="00A16182" w:rsidRPr="008448EC" w:rsidTr="00BA25E1">
        <w:trPr>
          <w:trHeight w:val="300"/>
        </w:trPr>
        <w:tc>
          <w:tcPr>
            <w:tcW w:w="13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16182" w:rsidRPr="008448EC" w:rsidRDefault="00A16182" w:rsidP="00574C34">
            <w:pPr>
              <w:overflowPunct/>
              <w:autoSpaceDE/>
              <w:autoSpaceDN/>
              <w:adjustRightInd/>
              <w:spacing w:line="276" w:lineRule="auto"/>
              <w:textAlignment w:val="auto"/>
              <w:rPr>
                <w:b/>
                <w:bCs/>
                <w:color w:val="000000"/>
              </w:rPr>
            </w:pPr>
            <w:r w:rsidRPr="008448EC">
              <w:rPr>
                <w:b/>
                <w:bCs/>
                <w:color w:val="000000"/>
              </w:rPr>
              <w:t>2.1 u/s water pressure</w:t>
            </w:r>
          </w:p>
        </w:tc>
        <w:tc>
          <w:tcPr>
            <w:tcW w:w="635"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both"/>
              <w:textAlignment w:val="auto"/>
              <w:rPr>
                <w:color w:val="000000"/>
              </w:rPr>
            </w:pPr>
            <w:r w:rsidRPr="008448EC">
              <w:rPr>
                <w:color w:val="000000"/>
              </w:rPr>
              <w:t> </w:t>
            </w:r>
          </w:p>
        </w:tc>
      </w:tr>
      <w:tr w:rsidR="00166BBE" w:rsidRPr="008448EC" w:rsidTr="003145B3">
        <w:trPr>
          <w:trHeight w:val="300"/>
        </w:trPr>
        <w:tc>
          <w:tcPr>
            <w:tcW w:w="929" w:type="pct"/>
            <w:tcBorders>
              <w:top w:val="nil"/>
              <w:left w:val="single" w:sz="4" w:space="0" w:color="auto"/>
              <w:bottom w:val="single" w:sz="4" w:space="0" w:color="auto"/>
              <w:right w:val="single" w:sz="4" w:space="0" w:color="auto"/>
            </w:tcBorders>
            <w:shd w:val="clear" w:color="auto" w:fill="auto"/>
            <w:vAlign w:val="center"/>
            <w:hideMark/>
          </w:tcPr>
          <w:p w:rsidR="00166BBE" w:rsidRPr="008448EC" w:rsidRDefault="00166BBE" w:rsidP="00574C34">
            <w:pPr>
              <w:overflowPunct/>
              <w:autoSpaceDE/>
              <w:autoSpaceDN/>
              <w:adjustRightInd/>
              <w:spacing w:line="276" w:lineRule="auto"/>
              <w:textAlignment w:val="auto"/>
              <w:rPr>
                <w:color w:val="000000"/>
              </w:rPr>
            </w:pPr>
            <w:r w:rsidRPr="008448EC">
              <w:rPr>
                <w:color w:val="000000"/>
              </w:rPr>
              <w:t> </w:t>
            </w:r>
          </w:p>
        </w:tc>
        <w:tc>
          <w:tcPr>
            <w:tcW w:w="468" w:type="pct"/>
            <w:tcBorders>
              <w:top w:val="nil"/>
              <w:left w:val="nil"/>
              <w:bottom w:val="single" w:sz="4" w:space="0" w:color="auto"/>
              <w:right w:val="single" w:sz="4" w:space="0" w:color="auto"/>
            </w:tcBorders>
            <w:shd w:val="clear" w:color="auto" w:fill="auto"/>
            <w:noWrap/>
            <w:vAlign w:val="center"/>
            <w:hideMark/>
          </w:tcPr>
          <w:p w:rsidR="00166BBE" w:rsidRPr="008448EC" w:rsidRDefault="00166BBE" w:rsidP="00574C34">
            <w:pPr>
              <w:overflowPunct/>
              <w:autoSpaceDE/>
              <w:autoSpaceDN/>
              <w:adjustRightInd/>
              <w:spacing w:line="276" w:lineRule="auto"/>
              <w:jc w:val="center"/>
              <w:textAlignment w:val="auto"/>
              <w:rPr>
                <w:color w:val="000000"/>
              </w:rPr>
            </w:pPr>
            <w:r w:rsidRPr="008448EC">
              <w:rPr>
                <w:color w:val="000000"/>
              </w:rPr>
              <w:t>P1</w:t>
            </w:r>
          </w:p>
        </w:tc>
        <w:tc>
          <w:tcPr>
            <w:tcW w:w="635" w:type="pct"/>
            <w:tcBorders>
              <w:top w:val="nil"/>
              <w:left w:val="nil"/>
              <w:bottom w:val="single" w:sz="4" w:space="0" w:color="auto"/>
              <w:right w:val="single" w:sz="4" w:space="0" w:color="auto"/>
            </w:tcBorders>
            <w:shd w:val="clear" w:color="auto" w:fill="auto"/>
            <w:noWrap/>
            <w:vAlign w:val="center"/>
            <w:hideMark/>
          </w:tcPr>
          <w:p w:rsidR="00166BBE" w:rsidRPr="008448EC" w:rsidRDefault="00166BBE" w:rsidP="00574C34">
            <w:pPr>
              <w:overflowPunct/>
              <w:autoSpaceDE/>
              <w:autoSpaceDN/>
              <w:adjustRightInd/>
              <w:spacing w:line="276" w:lineRule="auto"/>
              <w:jc w:val="both"/>
              <w:textAlignment w:val="auto"/>
              <w:rPr>
                <w:color w:val="000000"/>
              </w:rPr>
            </w:pPr>
            <w:r w:rsidRPr="008448EC">
              <w:rPr>
                <w:color w:val="000000"/>
              </w:rPr>
              <w:t> </w:t>
            </w:r>
          </w:p>
        </w:tc>
        <w:tc>
          <w:tcPr>
            <w:tcW w:w="656" w:type="pct"/>
            <w:tcBorders>
              <w:top w:val="nil"/>
              <w:left w:val="nil"/>
              <w:bottom w:val="single" w:sz="4" w:space="0" w:color="auto"/>
              <w:right w:val="single" w:sz="4" w:space="0" w:color="auto"/>
            </w:tcBorders>
            <w:shd w:val="clear" w:color="auto" w:fill="auto"/>
            <w:noWrap/>
            <w:vAlign w:val="center"/>
            <w:hideMark/>
          </w:tcPr>
          <w:p w:rsidR="00166BBE" w:rsidRPr="008448EC" w:rsidRDefault="00166BBE" w:rsidP="00574C34">
            <w:pPr>
              <w:overflowPunct/>
              <w:autoSpaceDE/>
              <w:autoSpaceDN/>
              <w:adjustRightInd/>
              <w:spacing w:line="276" w:lineRule="auto"/>
              <w:jc w:val="center"/>
              <w:textAlignment w:val="auto"/>
              <w:rPr>
                <w:color w:val="000000"/>
              </w:rPr>
            </w:pPr>
            <w:r w:rsidRPr="008448EC">
              <w:rPr>
                <w:color w:val="000000"/>
              </w:rPr>
              <w:t> </w:t>
            </w:r>
          </w:p>
        </w:tc>
        <w:tc>
          <w:tcPr>
            <w:tcW w:w="764" w:type="pct"/>
            <w:tcBorders>
              <w:top w:val="nil"/>
              <w:left w:val="nil"/>
              <w:bottom w:val="single" w:sz="4" w:space="0" w:color="auto"/>
              <w:right w:val="single" w:sz="4" w:space="0" w:color="auto"/>
            </w:tcBorders>
            <w:shd w:val="clear" w:color="auto" w:fill="auto"/>
            <w:noWrap/>
            <w:vAlign w:val="bottom"/>
            <w:hideMark/>
          </w:tcPr>
          <w:p w:rsidR="00166BBE" w:rsidRPr="008448EC" w:rsidRDefault="00166BBE" w:rsidP="00574C34">
            <w:pPr>
              <w:spacing w:line="276" w:lineRule="auto"/>
              <w:jc w:val="center"/>
              <w:rPr>
                <w:rFonts w:ascii="Calibri" w:hAnsi="Calibri"/>
                <w:color w:val="000000"/>
                <w:sz w:val="22"/>
                <w:szCs w:val="22"/>
              </w:rPr>
            </w:pPr>
            <w:r>
              <w:rPr>
                <w:rFonts w:ascii="Arial" w:hAnsi="Arial" w:cs="Arial"/>
              </w:rPr>
              <w:t>-0.300</w:t>
            </w:r>
          </w:p>
        </w:tc>
        <w:tc>
          <w:tcPr>
            <w:tcW w:w="591" w:type="pct"/>
            <w:tcBorders>
              <w:top w:val="nil"/>
              <w:left w:val="nil"/>
              <w:bottom w:val="single" w:sz="4" w:space="0" w:color="auto"/>
              <w:right w:val="single" w:sz="4" w:space="0" w:color="auto"/>
            </w:tcBorders>
            <w:shd w:val="clear" w:color="auto" w:fill="auto"/>
            <w:noWrap/>
            <w:vAlign w:val="center"/>
            <w:hideMark/>
          </w:tcPr>
          <w:p w:rsidR="00166BBE" w:rsidRDefault="00166BBE" w:rsidP="00574C34">
            <w:pPr>
              <w:spacing w:line="276" w:lineRule="auto"/>
              <w:jc w:val="center"/>
              <w:rPr>
                <w:rFonts w:ascii="Arial" w:hAnsi="Arial" w:cs="Arial"/>
              </w:rPr>
            </w:pPr>
            <w:r>
              <w:rPr>
                <w:rFonts w:ascii="Arial" w:hAnsi="Arial" w:cs="Arial"/>
              </w:rPr>
              <w:t>0.20</w:t>
            </w:r>
          </w:p>
        </w:tc>
        <w:tc>
          <w:tcPr>
            <w:tcW w:w="518" w:type="pct"/>
            <w:tcBorders>
              <w:top w:val="nil"/>
              <w:left w:val="nil"/>
              <w:bottom w:val="single" w:sz="4" w:space="0" w:color="auto"/>
              <w:right w:val="single" w:sz="4" w:space="0" w:color="auto"/>
            </w:tcBorders>
            <w:shd w:val="clear" w:color="auto" w:fill="auto"/>
            <w:noWrap/>
            <w:vAlign w:val="center"/>
            <w:hideMark/>
          </w:tcPr>
          <w:p w:rsidR="00166BBE" w:rsidRDefault="00166BBE" w:rsidP="00574C34">
            <w:pPr>
              <w:spacing w:line="276" w:lineRule="auto"/>
              <w:jc w:val="center"/>
              <w:rPr>
                <w:rFonts w:ascii="Arial" w:hAnsi="Arial" w:cs="Arial"/>
              </w:rPr>
            </w:pPr>
          </w:p>
        </w:tc>
        <w:tc>
          <w:tcPr>
            <w:tcW w:w="439" w:type="pct"/>
            <w:tcBorders>
              <w:top w:val="nil"/>
              <w:left w:val="nil"/>
              <w:bottom w:val="single" w:sz="4" w:space="0" w:color="auto"/>
              <w:right w:val="single" w:sz="4" w:space="0" w:color="auto"/>
            </w:tcBorders>
            <w:shd w:val="clear" w:color="auto" w:fill="auto"/>
            <w:noWrap/>
            <w:vAlign w:val="bottom"/>
            <w:hideMark/>
          </w:tcPr>
          <w:p w:rsidR="00166BBE" w:rsidRPr="008448EC" w:rsidRDefault="00166BBE" w:rsidP="00574C34">
            <w:pPr>
              <w:overflowPunct/>
              <w:autoSpaceDE/>
              <w:autoSpaceDN/>
              <w:adjustRightInd/>
              <w:spacing w:line="276" w:lineRule="auto"/>
              <w:jc w:val="center"/>
              <w:textAlignment w:val="auto"/>
              <w:rPr>
                <w:rFonts w:ascii="Calibri" w:hAnsi="Calibri"/>
                <w:color w:val="000000"/>
                <w:sz w:val="22"/>
                <w:szCs w:val="22"/>
              </w:rPr>
            </w:pPr>
            <w:r>
              <w:rPr>
                <w:rFonts w:ascii="Arial" w:hAnsi="Arial" w:cs="Arial"/>
              </w:rPr>
              <w:t>-0.06</w:t>
            </w:r>
          </w:p>
        </w:tc>
      </w:tr>
      <w:tr w:rsidR="00A16182" w:rsidRPr="008448EC" w:rsidTr="00BA25E1">
        <w:trPr>
          <w:trHeight w:val="300"/>
        </w:trPr>
        <w:tc>
          <w:tcPr>
            <w:tcW w:w="20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color w:val="000000"/>
              </w:rPr>
            </w:pPr>
            <w:r w:rsidRPr="008448EC">
              <w:rPr>
                <w:color w:val="000000"/>
              </w:rPr>
              <w:t> </w:t>
            </w:r>
            <w:r w:rsidRPr="008448EC">
              <w:rPr>
                <w:b/>
                <w:bCs/>
                <w:color w:val="000000"/>
              </w:rPr>
              <w:t>Summation ΣH &amp; ΣM</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166BBE" w:rsidP="00574C34">
            <w:pPr>
              <w:overflowPunct/>
              <w:autoSpaceDE/>
              <w:autoSpaceDN/>
              <w:adjustRightInd/>
              <w:spacing w:line="276" w:lineRule="auto"/>
              <w:jc w:val="center"/>
              <w:textAlignment w:val="auto"/>
              <w:rPr>
                <w:b/>
                <w:bCs/>
                <w:color w:val="000000"/>
              </w:rPr>
            </w:pPr>
            <w:r>
              <w:rPr>
                <w:b/>
                <w:bCs/>
                <w:color w:val="000000"/>
              </w:rPr>
              <w:t>-0.300</w:t>
            </w: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166BBE" w:rsidP="00574C34">
            <w:pPr>
              <w:overflowPunct/>
              <w:autoSpaceDE/>
              <w:autoSpaceDN/>
              <w:adjustRightInd/>
              <w:spacing w:line="276" w:lineRule="auto"/>
              <w:jc w:val="center"/>
              <w:textAlignment w:val="auto"/>
              <w:rPr>
                <w:b/>
                <w:bCs/>
                <w:color w:val="000000"/>
              </w:rPr>
            </w:pPr>
            <w:r>
              <w:rPr>
                <w:b/>
                <w:bCs/>
                <w:color w:val="000000"/>
              </w:rPr>
              <w:t>-0.06</w:t>
            </w:r>
          </w:p>
        </w:tc>
      </w:tr>
      <w:tr w:rsidR="00A16182" w:rsidRPr="008448EC" w:rsidTr="00BA25E1">
        <w:trPr>
          <w:trHeight w:val="300"/>
        </w:trPr>
        <w:tc>
          <w:tcPr>
            <w:tcW w:w="20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Total</w:t>
            </w:r>
          </w:p>
        </w:tc>
        <w:tc>
          <w:tcPr>
            <w:tcW w:w="656" w:type="pct"/>
            <w:tcBorders>
              <w:top w:val="nil"/>
              <w:left w:val="nil"/>
              <w:bottom w:val="single" w:sz="4" w:space="0" w:color="auto"/>
              <w:right w:val="single" w:sz="4" w:space="0" w:color="auto"/>
            </w:tcBorders>
            <w:shd w:val="clear" w:color="auto" w:fill="auto"/>
            <w:noWrap/>
            <w:vAlign w:val="center"/>
            <w:hideMark/>
          </w:tcPr>
          <w:p w:rsidR="00A16182" w:rsidRPr="008448EC" w:rsidRDefault="00DE0976" w:rsidP="00574C34">
            <w:pPr>
              <w:overflowPunct/>
              <w:autoSpaceDE/>
              <w:autoSpaceDN/>
              <w:adjustRightInd/>
              <w:spacing w:line="276" w:lineRule="auto"/>
              <w:jc w:val="center"/>
              <w:textAlignment w:val="auto"/>
              <w:rPr>
                <w:b/>
                <w:bCs/>
                <w:color w:val="000000"/>
              </w:rPr>
            </w:pPr>
            <w:r>
              <w:rPr>
                <w:b/>
                <w:bCs/>
                <w:color w:val="000000"/>
              </w:rPr>
              <w:t>1.02</w:t>
            </w:r>
          </w:p>
        </w:tc>
        <w:tc>
          <w:tcPr>
            <w:tcW w:w="764"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p>
        </w:tc>
        <w:tc>
          <w:tcPr>
            <w:tcW w:w="591" w:type="pct"/>
            <w:tcBorders>
              <w:top w:val="nil"/>
              <w:left w:val="nil"/>
              <w:bottom w:val="single" w:sz="4" w:space="0" w:color="auto"/>
              <w:right w:val="single" w:sz="4" w:space="0" w:color="auto"/>
            </w:tcBorders>
            <w:shd w:val="clear" w:color="auto" w:fill="auto"/>
            <w:noWrap/>
            <w:vAlign w:val="center"/>
            <w:hideMark/>
          </w:tcPr>
          <w:p w:rsidR="00A16182" w:rsidRPr="008448EC" w:rsidRDefault="00A16182" w:rsidP="00574C34">
            <w:pPr>
              <w:overflowPunct/>
              <w:autoSpaceDE/>
              <w:autoSpaceDN/>
              <w:adjustRightInd/>
              <w:spacing w:line="276" w:lineRule="auto"/>
              <w:jc w:val="center"/>
              <w:textAlignment w:val="auto"/>
              <w:rPr>
                <w:b/>
                <w:bCs/>
                <w:color w:val="000000"/>
              </w:rPr>
            </w:pPr>
            <w:r w:rsidRPr="008448EC">
              <w:rPr>
                <w:b/>
                <w:bCs/>
                <w:color w:val="000000"/>
              </w:rPr>
              <w:t> </w:t>
            </w:r>
          </w:p>
        </w:tc>
        <w:tc>
          <w:tcPr>
            <w:tcW w:w="518" w:type="pct"/>
            <w:tcBorders>
              <w:top w:val="nil"/>
              <w:left w:val="nil"/>
              <w:bottom w:val="single" w:sz="4" w:space="0" w:color="auto"/>
              <w:right w:val="single" w:sz="4" w:space="0" w:color="auto"/>
            </w:tcBorders>
            <w:shd w:val="clear" w:color="auto" w:fill="auto"/>
            <w:noWrap/>
            <w:vAlign w:val="center"/>
            <w:hideMark/>
          </w:tcPr>
          <w:p w:rsidR="00A16182" w:rsidRPr="008448EC" w:rsidRDefault="00E7072F" w:rsidP="00574C34">
            <w:pPr>
              <w:overflowPunct/>
              <w:autoSpaceDE/>
              <w:autoSpaceDN/>
              <w:adjustRightInd/>
              <w:spacing w:line="276" w:lineRule="auto"/>
              <w:jc w:val="center"/>
              <w:textAlignment w:val="auto"/>
              <w:rPr>
                <w:b/>
                <w:bCs/>
                <w:color w:val="000000"/>
              </w:rPr>
            </w:pPr>
            <w:r>
              <w:rPr>
                <w:b/>
                <w:bCs/>
                <w:color w:val="000000"/>
              </w:rPr>
              <w:t>0.46</w:t>
            </w:r>
          </w:p>
        </w:tc>
        <w:tc>
          <w:tcPr>
            <w:tcW w:w="439" w:type="pct"/>
            <w:tcBorders>
              <w:top w:val="nil"/>
              <w:left w:val="nil"/>
              <w:bottom w:val="single" w:sz="4" w:space="0" w:color="auto"/>
              <w:right w:val="single" w:sz="4" w:space="0" w:color="auto"/>
            </w:tcBorders>
            <w:shd w:val="clear" w:color="auto" w:fill="auto"/>
            <w:noWrap/>
            <w:vAlign w:val="center"/>
            <w:hideMark/>
          </w:tcPr>
          <w:p w:rsidR="00A16182" w:rsidRPr="008448EC" w:rsidRDefault="00E7072F" w:rsidP="00574C34">
            <w:pPr>
              <w:overflowPunct/>
              <w:autoSpaceDE/>
              <w:autoSpaceDN/>
              <w:adjustRightInd/>
              <w:spacing w:line="276" w:lineRule="auto"/>
              <w:textAlignment w:val="auto"/>
              <w:rPr>
                <w:b/>
                <w:bCs/>
                <w:color w:val="000000"/>
              </w:rPr>
            </w:pPr>
            <w:r>
              <w:rPr>
                <w:b/>
                <w:bCs/>
                <w:color w:val="000000"/>
              </w:rPr>
              <w:t>-0.22</w:t>
            </w:r>
          </w:p>
        </w:tc>
      </w:tr>
    </w:tbl>
    <w:p w:rsidR="00A16182" w:rsidRDefault="00A16182" w:rsidP="00574C34">
      <w:pPr>
        <w:spacing w:line="276" w:lineRule="auto"/>
      </w:pPr>
    </w:p>
    <w:tbl>
      <w:tblPr>
        <w:tblpPr w:leftFromText="180" w:rightFromText="180" w:vertAnchor="text" w:horzAnchor="margin" w:tblpY="121"/>
        <w:tblW w:w="9408" w:type="dxa"/>
        <w:tblCellMar>
          <w:left w:w="0" w:type="dxa"/>
          <w:right w:w="0" w:type="dxa"/>
        </w:tblCellMar>
        <w:tblLook w:val="04A0"/>
      </w:tblPr>
      <w:tblGrid>
        <w:gridCol w:w="9424"/>
      </w:tblGrid>
      <w:tr w:rsidR="001C300C" w:rsidRPr="00C754DC" w:rsidTr="001C300C">
        <w:trPr>
          <w:trHeight w:val="300"/>
        </w:trPr>
        <w:tc>
          <w:tcPr>
            <w:tcW w:w="9408" w:type="dxa"/>
            <w:tcBorders>
              <w:top w:val="nil"/>
              <w:left w:val="nil"/>
              <w:bottom w:val="nil"/>
              <w:right w:val="nil"/>
            </w:tcBorders>
            <w:shd w:val="clear" w:color="auto" w:fill="auto"/>
            <w:noWrap/>
            <w:vAlign w:val="bottom"/>
            <w:hideMark/>
          </w:tcPr>
          <w:p w:rsidR="001C300C" w:rsidRPr="00BC3B9D" w:rsidRDefault="001C300C" w:rsidP="009454CF">
            <w:pPr>
              <w:pStyle w:val="BlockText"/>
              <w:numPr>
                <w:ilvl w:val="0"/>
                <w:numId w:val="14"/>
              </w:numPr>
              <w:tabs>
                <w:tab w:val="left" w:pos="8640"/>
              </w:tabs>
              <w:spacing w:after="120"/>
              <w:ind w:right="29"/>
              <w:rPr>
                <w:b/>
              </w:rPr>
            </w:pPr>
            <w:r w:rsidRPr="00BC3B9D">
              <w:rPr>
                <w:b/>
              </w:rPr>
              <w:t>Sliding</w:t>
            </w:r>
          </w:p>
          <w:p w:rsidR="001C300C" w:rsidRPr="00FC753D" w:rsidRDefault="001C300C" w:rsidP="00574C34">
            <w:pPr>
              <w:spacing w:line="276" w:lineRule="auto"/>
              <w:rPr>
                <w:sz w:val="24"/>
                <w:szCs w:val="24"/>
              </w:rPr>
            </w:pPr>
            <w:r w:rsidRPr="00FC753D">
              <w:rPr>
                <w:position w:val="-32"/>
                <w:sz w:val="24"/>
                <w:szCs w:val="24"/>
              </w:rPr>
              <w:object w:dxaOrig="3940" w:dyaOrig="760">
                <v:shape id="_x0000_i1080" type="#_x0000_t75" style="width:195.9pt;height:37.4pt" o:ole="">
                  <v:imagedata r:id="rId127" o:title=""/>
                </v:shape>
                <o:OLEObject Type="Embed" ProgID="Equation.3" ShapeID="_x0000_i1080" DrawAspect="Content" ObjectID="_1543531086" r:id="rId128"/>
              </w:object>
            </w:r>
            <w:r w:rsidRPr="00FC753D">
              <w:rPr>
                <w:sz w:val="24"/>
                <w:szCs w:val="24"/>
              </w:rPr>
              <w:t xml:space="preserve">  , safe from sliding</w:t>
            </w:r>
          </w:p>
          <w:p w:rsidR="001C300C" w:rsidRPr="00FC753D" w:rsidRDefault="001C300C" w:rsidP="00574C34">
            <w:pPr>
              <w:spacing w:line="276" w:lineRule="auto"/>
              <w:rPr>
                <w:sz w:val="24"/>
                <w:szCs w:val="24"/>
              </w:rPr>
            </w:pPr>
            <w:r w:rsidRPr="00FC753D">
              <w:rPr>
                <w:sz w:val="24"/>
                <w:szCs w:val="24"/>
              </w:rPr>
              <w:t xml:space="preserve">Where, </w:t>
            </w:r>
            <w:r w:rsidRPr="00FC753D">
              <w:rPr>
                <w:sz w:val="24"/>
                <w:szCs w:val="24"/>
              </w:rPr>
              <w:sym w:font="Symbol" w:char="F06D"/>
            </w:r>
            <w:r w:rsidRPr="00FC753D">
              <w:rPr>
                <w:sz w:val="24"/>
                <w:szCs w:val="24"/>
              </w:rPr>
              <w:t xml:space="preserve"> is coefficient of friction between two surfaces (foundation and concrete), </w:t>
            </w:r>
            <w:r w:rsidRPr="00FC753D">
              <w:rPr>
                <w:sz w:val="24"/>
                <w:szCs w:val="24"/>
              </w:rPr>
              <w:sym w:font="Symbol" w:char="F06D"/>
            </w:r>
            <w:r w:rsidRPr="00FC753D">
              <w:rPr>
                <w:sz w:val="24"/>
                <w:szCs w:val="24"/>
              </w:rPr>
              <w:t xml:space="preserve">=0.65 to 0.75. Take the minimum value of </w:t>
            </w:r>
            <w:r w:rsidRPr="00FC753D">
              <w:rPr>
                <w:sz w:val="24"/>
                <w:szCs w:val="24"/>
              </w:rPr>
              <w:sym w:font="Symbol" w:char="F06D"/>
            </w:r>
            <w:r w:rsidRPr="00FC753D">
              <w:rPr>
                <w:sz w:val="24"/>
                <w:szCs w:val="24"/>
              </w:rPr>
              <w:t xml:space="preserve"> =0.65</w:t>
            </w:r>
          </w:p>
          <w:p w:rsidR="001C300C" w:rsidRPr="00FC753D" w:rsidRDefault="001C300C" w:rsidP="009454CF">
            <w:pPr>
              <w:pStyle w:val="BlockText"/>
              <w:numPr>
                <w:ilvl w:val="0"/>
                <w:numId w:val="14"/>
              </w:numPr>
              <w:tabs>
                <w:tab w:val="left" w:pos="8640"/>
              </w:tabs>
              <w:spacing w:after="0"/>
              <w:ind w:left="360" w:right="29"/>
              <w:rPr>
                <w:b/>
                <w:sz w:val="24"/>
                <w:szCs w:val="24"/>
              </w:rPr>
            </w:pPr>
            <w:r w:rsidRPr="00FC753D">
              <w:rPr>
                <w:b/>
                <w:sz w:val="24"/>
                <w:szCs w:val="24"/>
              </w:rPr>
              <w:t>Over-turning</w:t>
            </w:r>
          </w:p>
          <w:p w:rsidR="001C300C" w:rsidRPr="00FC753D" w:rsidRDefault="001C300C" w:rsidP="00574C34">
            <w:pPr>
              <w:spacing w:line="276" w:lineRule="auto"/>
              <w:rPr>
                <w:sz w:val="24"/>
                <w:szCs w:val="24"/>
              </w:rPr>
            </w:pPr>
            <w:r w:rsidRPr="00FC753D">
              <w:rPr>
                <w:sz w:val="24"/>
                <w:szCs w:val="24"/>
              </w:rPr>
              <w:t>If the resultant of all forces acting on the weir body at any of its section passes outside the toe, the weir shall rotate and over turn about the toe. The ratio of the righting moments about the toe (anti-clock wise) to the over turning moments about the toe (clock-wise) should be greater than 1.5</w:t>
            </w:r>
          </w:p>
          <w:p w:rsidR="001C300C" w:rsidRPr="00FC753D" w:rsidRDefault="001C300C" w:rsidP="00574C34">
            <w:pPr>
              <w:spacing w:line="276" w:lineRule="auto"/>
              <w:rPr>
                <w:sz w:val="24"/>
                <w:szCs w:val="24"/>
              </w:rPr>
            </w:pPr>
            <w:r w:rsidRPr="00BC3B9D">
              <w:rPr>
                <w:position w:val="-32"/>
              </w:rPr>
              <w:object w:dxaOrig="3800" w:dyaOrig="760">
                <v:shape id="_x0000_i1081" type="#_x0000_t75" style="width:189.7pt;height:37.4pt" o:ole="">
                  <v:imagedata r:id="rId129" o:title=""/>
                </v:shape>
                <o:OLEObject Type="Embed" ProgID="Equation.3" ShapeID="_x0000_i1081" DrawAspect="Content" ObjectID="_1543531087" r:id="rId130"/>
              </w:object>
            </w:r>
            <w:r w:rsidRPr="00BC3B9D">
              <w:t xml:space="preserve"> , </w:t>
            </w:r>
            <w:r w:rsidRPr="00FC753D">
              <w:rPr>
                <w:sz w:val="24"/>
                <w:szCs w:val="24"/>
              </w:rPr>
              <w:t>safe against over turning</w:t>
            </w:r>
          </w:p>
          <w:p w:rsidR="001C300C" w:rsidRPr="00FC753D" w:rsidRDefault="001C300C" w:rsidP="009454CF">
            <w:pPr>
              <w:pStyle w:val="BlockText"/>
              <w:numPr>
                <w:ilvl w:val="0"/>
                <w:numId w:val="14"/>
              </w:numPr>
              <w:tabs>
                <w:tab w:val="left" w:pos="8640"/>
              </w:tabs>
              <w:spacing w:after="120"/>
              <w:ind w:right="29"/>
              <w:rPr>
                <w:rFonts w:ascii="Times New Roman" w:hAnsi="Times New Roman" w:cs="Times New Roman"/>
                <w:b/>
                <w:sz w:val="24"/>
                <w:szCs w:val="24"/>
              </w:rPr>
            </w:pPr>
            <w:r w:rsidRPr="00FC753D">
              <w:rPr>
                <w:rFonts w:ascii="Times New Roman" w:hAnsi="Times New Roman" w:cs="Times New Roman"/>
                <w:b/>
                <w:sz w:val="24"/>
                <w:szCs w:val="24"/>
              </w:rPr>
              <w:t xml:space="preserve">Tension </w:t>
            </w:r>
          </w:p>
          <w:p w:rsidR="001C300C" w:rsidRPr="00FC753D" w:rsidRDefault="001C300C" w:rsidP="00574C34">
            <w:pPr>
              <w:spacing w:line="276" w:lineRule="auto"/>
              <w:rPr>
                <w:sz w:val="24"/>
                <w:szCs w:val="24"/>
              </w:rPr>
            </w:pPr>
            <w:r w:rsidRPr="00FC753D">
              <w:rPr>
                <w:sz w:val="24"/>
                <w:szCs w:val="24"/>
              </w:rPr>
              <w:t>To avoid tension at the base, the forces must pass through the middle third of the structure base. Therefore, the following condition should be satisfied.</w:t>
            </w:r>
          </w:p>
          <w:p w:rsidR="001C300C" w:rsidRPr="00FC753D" w:rsidRDefault="001C300C" w:rsidP="00574C34">
            <w:pPr>
              <w:spacing w:line="276" w:lineRule="auto"/>
              <w:rPr>
                <w:sz w:val="24"/>
                <w:szCs w:val="24"/>
              </w:rPr>
            </w:pPr>
            <w:r w:rsidRPr="00FC753D">
              <w:rPr>
                <w:sz w:val="24"/>
                <w:szCs w:val="24"/>
              </w:rPr>
              <w:t xml:space="preserve">Eccentricity, </w:t>
            </w:r>
            <w:r w:rsidRPr="00FC753D">
              <w:rPr>
                <w:position w:val="-24"/>
                <w:sz w:val="24"/>
                <w:szCs w:val="24"/>
              </w:rPr>
              <w:object w:dxaOrig="620" w:dyaOrig="620">
                <v:shape id="_x0000_i1082" type="#_x0000_t75" style="width:29.75pt;height:29.75pt" o:ole="">
                  <v:imagedata r:id="rId117" o:title=""/>
                </v:shape>
                <o:OLEObject Type="Embed" ProgID="Equation.3" ShapeID="_x0000_i1082" DrawAspect="Content" ObjectID="_1543531088" r:id="rId131"/>
              </w:object>
            </w:r>
          </w:p>
          <w:p w:rsidR="001C300C" w:rsidRPr="00FC753D" w:rsidRDefault="001C300C" w:rsidP="00574C34">
            <w:pPr>
              <w:spacing w:line="276" w:lineRule="auto"/>
              <w:rPr>
                <w:sz w:val="24"/>
                <w:szCs w:val="24"/>
              </w:rPr>
            </w:pPr>
            <w:r w:rsidRPr="00FC753D">
              <w:rPr>
                <w:sz w:val="24"/>
                <w:szCs w:val="24"/>
              </w:rPr>
              <w:lastRenderedPageBreak/>
              <w:t>Where, e = eccentricity of the resultant force from the center of the base</w:t>
            </w:r>
          </w:p>
          <w:p w:rsidR="001C300C" w:rsidRPr="00FC753D" w:rsidRDefault="001C300C" w:rsidP="00574C34">
            <w:pPr>
              <w:spacing w:line="276" w:lineRule="auto"/>
              <w:rPr>
                <w:sz w:val="24"/>
                <w:szCs w:val="24"/>
              </w:rPr>
            </w:pPr>
            <w:r w:rsidRPr="00FC753D">
              <w:rPr>
                <w:sz w:val="24"/>
                <w:szCs w:val="24"/>
              </w:rPr>
              <w:t xml:space="preserve">Therefore, </w:t>
            </w:r>
            <w:r w:rsidRPr="00FC753D">
              <w:rPr>
                <w:position w:val="-34"/>
                <w:sz w:val="24"/>
                <w:szCs w:val="24"/>
              </w:rPr>
              <w:object w:dxaOrig="1920" w:dyaOrig="800">
                <v:shape id="_x0000_i1083" type="#_x0000_t75" style="width:95.55pt;height:39.45pt" o:ole="">
                  <v:imagedata r:id="rId119" o:title=""/>
                </v:shape>
                <o:OLEObject Type="Embed" ProgID="Equation.3" ShapeID="_x0000_i1083" DrawAspect="Content" ObjectID="_1543531089" r:id="rId132"/>
              </w:object>
            </w:r>
          </w:p>
          <w:p w:rsidR="001C300C" w:rsidRPr="00FC753D" w:rsidRDefault="001C300C" w:rsidP="00574C34">
            <w:pPr>
              <w:spacing w:line="276" w:lineRule="auto"/>
              <w:rPr>
                <w:sz w:val="24"/>
                <w:szCs w:val="24"/>
              </w:rPr>
            </w:pPr>
          </w:p>
          <w:p w:rsidR="001C300C" w:rsidRPr="00FC753D" w:rsidRDefault="001C300C" w:rsidP="00574C34">
            <w:pPr>
              <w:spacing w:line="276" w:lineRule="auto"/>
              <w:rPr>
                <w:sz w:val="24"/>
                <w:szCs w:val="24"/>
              </w:rPr>
            </w:pPr>
            <w:r w:rsidRPr="00FC753D">
              <w:rPr>
                <w:position w:val="-28"/>
                <w:sz w:val="24"/>
                <w:szCs w:val="24"/>
              </w:rPr>
              <w:object w:dxaOrig="3060" w:dyaOrig="680">
                <v:shape id="_x0000_i1084" type="#_x0000_t75" style="width:151.6pt;height:34.6pt" o:ole="">
                  <v:imagedata r:id="rId133" o:title=""/>
                </v:shape>
                <o:OLEObject Type="Embed" ProgID="Equation.3" ShapeID="_x0000_i1084" DrawAspect="Content" ObjectID="_1543531090" r:id="rId134"/>
              </w:object>
            </w:r>
          </w:p>
          <w:p w:rsidR="001C300C" w:rsidRPr="00FC753D" w:rsidRDefault="001C300C" w:rsidP="00574C34">
            <w:pPr>
              <w:spacing w:line="276" w:lineRule="auto"/>
              <w:rPr>
                <w:sz w:val="24"/>
                <w:szCs w:val="24"/>
              </w:rPr>
            </w:pPr>
            <w:r w:rsidRPr="00FC753D">
              <w:rPr>
                <w:sz w:val="24"/>
                <w:szCs w:val="24"/>
              </w:rPr>
              <w:t xml:space="preserve">Safe from tension </w:t>
            </w:r>
          </w:p>
          <w:p w:rsidR="001C300C" w:rsidRPr="00FC753D" w:rsidRDefault="001C300C" w:rsidP="00574C34">
            <w:pPr>
              <w:spacing w:line="276" w:lineRule="auto"/>
              <w:rPr>
                <w:sz w:val="24"/>
                <w:szCs w:val="24"/>
              </w:rPr>
            </w:pPr>
          </w:p>
          <w:p w:rsidR="001C300C" w:rsidRPr="00FC753D" w:rsidRDefault="001C300C" w:rsidP="009454CF">
            <w:pPr>
              <w:pStyle w:val="BlockText"/>
              <w:numPr>
                <w:ilvl w:val="0"/>
                <w:numId w:val="14"/>
              </w:numPr>
              <w:tabs>
                <w:tab w:val="left" w:pos="8640"/>
              </w:tabs>
              <w:spacing w:after="120"/>
              <w:ind w:right="29"/>
              <w:rPr>
                <w:rFonts w:ascii="Times New Roman" w:hAnsi="Times New Roman" w:cs="Times New Roman"/>
                <w:sz w:val="24"/>
                <w:szCs w:val="24"/>
              </w:rPr>
            </w:pPr>
            <w:r w:rsidRPr="00FC753D">
              <w:rPr>
                <w:rFonts w:ascii="Times New Roman" w:hAnsi="Times New Roman" w:cs="Times New Roman"/>
                <w:b/>
                <w:sz w:val="24"/>
                <w:szCs w:val="24"/>
              </w:rPr>
              <w:t>Overstressing</w:t>
            </w:r>
          </w:p>
          <w:p w:rsidR="001C300C" w:rsidRPr="00C754DC" w:rsidRDefault="001C300C" w:rsidP="00574C34">
            <w:pPr>
              <w:spacing w:line="276" w:lineRule="auto"/>
              <w:rPr>
                <w:rStyle w:val="Hyperlink"/>
                <w:rFonts w:ascii="Calibri" w:hAnsi="Calibri"/>
              </w:rPr>
            </w:pPr>
            <w:r w:rsidRPr="00FC753D">
              <w:rPr>
                <w:position w:val="-28"/>
                <w:sz w:val="24"/>
                <w:szCs w:val="24"/>
              </w:rPr>
              <w:object w:dxaOrig="5200" w:dyaOrig="720">
                <v:shape id="_x0000_i1085" type="#_x0000_t75" style="width:261pt;height:36pt" o:ole="">
                  <v:imagedata r:id="rId135" o:title=""/>
                </v:shape>
                <o:OLEObject Type="Embed" ProgID="Equation.3" ShapeID="_x0000_i1085" DrawAspect="Content" ObjectID="_1543531091" r:id="rId136"/>
              </w:object>
            </w:r>
          </w:p>
        </w:tc>
      </w:tr>
    </w:tbl>
    <w:p w:rsidR="00A16182" w:rsidRDefault="00A16182" w:rsidP="00574C34">
      <w:pPr>
        <w:spacing w:line="276" w:lineRule="auto"/>
      </w:pPr>
    </w:p>
    <w:p w:rsidR="00A16182" w:rsidRDefault="00A16182" w:rsidP="00574C34">
      <w:pPr>
        <w:spacing w:line="276" w:lineRule="auto"/>
      </w:pPr>
    </w:p>
    <w:p w:rsidR="00A16182" w:rsidRDefault="00710DDC" w:rsidP="00574C34">
      <w:pPr>
        <w:pStyle w:val="Heading2"/>
        <w:spacing w:line="276" w:lineRule="auto"/>
      </w:pPr>
      <w:r w:rsidRPr="00595FCC">
        <w:t xml:space="preserve"> </w:t>
      </w:r>
      <w:bookmarkStart w:id="173" w:name="_Toc167474733"/>
      <w:r>
        <w:t>W</w:t>
      </w:r>
      <w:r w:rsidRPr="00595FCC">
        <w:t>ing Walls</w:t>
      </w:r>
      <w:bookmarkEnd w:id="173"/>
    </w:p>
    <w:p w:rsidR="00595FCC" w:rsidRPr="00595FCC" w:rsidRDefault="00595FCC" w:rsidP="00574C34">
      <w:pPr>
        <w:spacing w:line="276" w:lineRule="auto"/>
      </w:pPr>
    </w:p>
    <w:p w:rsidR="00115C6F" w:rsidRDefault="00A16182" w:rsidP="00574C34">
      <w:pPr>
        <w:spacing w:line="276" w:lineRule="auto"/>
        <w:jc w:val="both"/>
        <w:rPr>
          <w:sz w:val="24"/>
          <w:szCs w:val="24"/>
        </w:rPr>
      </w:pPr>
      <w:r w:rsidRPr="00115C6F">
        <w:rPr>
          <w:sz w:val="24"/>
          <w:szCs w:val="24"/>
        </w:rPr>
        <w:t>The main functions of the wing walls are to anchor the weir structure into the riverbanks and to prevent lateral seepage through the riverbanks, which might occur due to the difference in water level between u/s and d/s of the structure. The w</w:t>
      </w:r>
      <w:r w:rsidR="003A7D61" w:rsidRPr="00115C6F">
        <w:rPr>
          <w:sz w:val="24"/>
          <w:szCs w:val="24"/>
        </w:rPr>
        <w:t>in</w:t>
      </w:r>
      <w:r w:rsidRPr="00115C6F">
        <w:rPr>
          <w:sz w:val="24"/>
          <w:szCs w:val="24"/>
        </w:rPr>
        <w:t xml:space="preserve">ing walls will have the same length to that of diversion structure and it </w:t>
      </w:r>
      <w:r w:rsidR="00EF730D">
        <w:rPr>
          <w:sz w:val="24"/>
          <w:szCs w:val="24"/>
        </w:rPr>
        <w:t>was</w:t>
      </w:r>
      <w:r w:rsidRPr="00115C6F">
        <w:rPr>
          <w:sz w:val="24"/>
          <w:szCs w:val="24"/>
        </w:rPr>
        <w:t xml:space="preserve"> fixed with anchorage in the riverbanks. The wing walls </w:t>
      </w:r>
      <w:r w:rsidR="0012273B">
        <w:rPr>
          <w:sz w:val="24"/>
          <w:szCs w:val="24"/>
        </w:rPr>
        <w:t>have at least a freeboard of 0.</w:t>
      </w:r>
      <w:r w:rsidR="004E3985">
        <w:rPr>
          <w:sz w:val="24"/>
          <w:szCs w:val="24"/>
        </w:rPr>
        <w:t>3</w:t>
      </w:r>
      <w:r w:rsidRPr="00115C6F">
        <w:rPr>
          <w:sz w:val="24"/>
          <w:szCs w:val="24"/>
        </w:rPr>
        <w:t xml:space="preserve">0m over the level of the discharge for which the diversion structure has been calculated. Wing walls of the </w:t>
      </w:r>
      <w:r w:rsidR="00EF730D" w:rsidRPr="00115C6F">
        <w:rPr>
          <w:sz w:val="24"/>
          <w:szCs w:val="24"/>
        </w:rPr>
        <w:t xml:space="preserve">diversion </w:t>
      </w:r>
      <w:r w:rsidR="00EF730D">
        <w:rPr>
          <w:sz w:val="24"/>
          <w:szCs w:val="24"/>
        </w:rPr>
        <w:t xml:space="preserve">and was designed </w:t>
      </w:r>
      <w:r w:rsidR="00CC25E9">
        <w:rPr>
          <w:sz w:val="24"/>
          <w:szCs w:val="24"/>
        </w:rPr>
        <w:t>to</w:t>
      </w:r>
      <w:r w:rsidRPr="00115C6F">
        <w:rPr>
          <w:sz w:val="24"/>
          <w:szCs w:val="24"/>
        </w:rPr>
        <w:t xml:space="preserve"> be constructed </w:t>
      </w:r>
      <w:r w:rsidR="004E3985" w:rsidRPr="00115C6F">
        <w:rPr>
          <w:sz w:val="24"/>
          <w:szCs w:val="24"/>
        </w:rPr>
        <w:t xml:space="preserve">from </w:t>
      </w:r>
      <w:r w:rsidR="004E3985">
        <w:rPr>
          <w:sz w:val="24"/>
          <w:szCs w:val="24"/>
        </w:rPr>
        <w:t>dressed</w:t>
      </w:r>
      <w:r w:rsidR="00CC25E9">
        <w:rPr>
          <w:sz w:val="24"/>
          <w:szCs w:val="24"/>
        </w:rPr>
        <w:t xml:space="preserve"> </w:t>
      </w:r>
      <w:r w:rsidRPr="00115C6F">
        <w:rPr>
          <w:sz w:val="24"/>
          <w:szCs w:val="24"/>
        </w:rPr>
        <w:t>masonry.</w:t>
      </w:r>
    </w:p>
    <w:p w:rsidR="00A16182" w:rsidRPr="00115C6F" w:rsidRDefault="00A16182" w:rsidP="00574C34">
      <w:pPr>
        <w:spacing w:line="276" w:lineRule="auto"/>
        <w:jc w:val="both"/>
        <w:rPr>
          <w:sz w:val="24"/>
          <w:szCs w:val="24"/>
        </w:rPr>
      </w:pPr>
      <w:r w:rsidRPr="00115C6F">
        <w:rPr>
          <w:sz w:val="24"/>
          <w:szCs w:val="24"/>
        </w:rPr>
        <w:t>.</w:t>
      </w:r>
    </w:p>
    <w:p w:rsidR="00A16182" w:rsidRPr="00115C6F" w:rsidRDefault="00A16182" w:rsidP="00574C34">
      <w:pPr>
        <w:spacing w:line="276" w:lineRule="auto"/>
        <w:jc w:val="both"/>
        <w:rPr>
          <w:sz w:val="24"/>
          <w:szCs w:val="24"/>
        </w:rPr>
      </w:pPr>
      <w:r w:rsidRPr="00115C6F">
        <w:rPr>
          <w:sz w:val="24"/>
          <w:szCs w:val="24"/>
        </w:rPr>
        <w:t>Top level of the upstream w</w:t>
      </w:r>
      <w:r w:rsidR="00C31857" w:rsidRPr="00115C6F">
        <w:rPr>
          <w:sz w:val="24"/>
          <w:szCs w:val="24"/>
        </w:rPr>
        <w:t>in</w:t>
      </w:r>
      <w:r w:rsidRPr="00115C6F">
        <w:rPr>
          <w:sz w:val="24"/>
          <w:szCs w:val="24"/>
        </w:rPr>
        <w:t>ing walls = Weir crest elevation + over flow depth on the weir crest + freeboard =</w:t>
      </w:r>
      <w:r w:rsidR="0012273B" w:rsidRPr="00414103">
        <w:rPr>
          <w:color w:val="000000" w:themeColor="text1"/>
          <w:sz w:val="24"/>
          <w:szCs w:val="24"/>
        </w:rPr>
        <w:t>31</w:t>
      </w:r>
      <w:r w:rsidR="004E3985">
        <w:rPr>
          <w:color w:val="000000" w:themeColor="text1"/>
          <w:sz w:val="24"/>
          <w:szCs w:val="24"/>
        </w:rPr>
        <w:t>31.1</w:t>
      </w:r>
      <w:r w:rsidRPr="00414103">
        <w:rPr>
          <w:color w:val="000000" w:themeColor="text1"/>
          <w:sz w:val="24"/>
          <w:szCs w:val="24"/>
        </w:rPr>
        <w:t>+</w:t>
      </w:r>
      <w:r w:rsidR="0012273B" w:rsidRPr="00414103">
        <w:rPr>
          <w:color w:val="000000" w:themeColor="text1"/>
          <w:sz w:val="24"/>
          <w:szCs w:val="24"/>
        </w:rPr>
        <w:t>0.</w:t>
      </w:r>
      <w:r w:rsidR="004E3985">
        <w:rPr>
          <w:color w:val="000000" w:themeColor="text1"/>
          <w:sz w:val="24"/>
          <w:szCs w:val="24"/>
        </w:rPr>
        <w:t>6</w:t>
      </w:r>
      <w:r w:rsidR="0012273B" w:rsidRPr="00414103">
        <w:rPr>
          <w:color w:val="000000" w:themeColor="text1"/>
          <w:sz w:val="24"/>
          <w:szCs w:val="24"/>
        </w:rPr>
        <w:t>8</w:t>
      </w:r>
      <w:r w:rsidRPr="00414103">
        <w:rPr>
          <w:color w:val="000000" w:themeColor="text1"/>
          <w:sz w:val="24"/>
          <w:szCs w:val="24"/>
        </w:rPr>
        <w:t>+0.</w:t>
      </w:r>
      <w:r w:rsidR="004E3985">
        <w:rPr>
          <w:color w:val="000000" w:themeColor="text1"/>
          <w:sz w:val="24"/>
          <w:szCs w:val="24"/>
        </w:rPr>
        <w:t>3</w:t>
      </w:r>
      <w:r w:rsidRPr="00414103">
        <w:rPr>
          <w:color w:val="000000" w:themeColor="text1"/>
          <w:sz w:val="24"/>
          <w:szCs w:val="24"/>
        </w:rPr>
        <w:t xml:space="preserve">0 = </w:t>
      </w:r>
      <w:r w:rsidR="0012273B" w:rsidRPr="00414103">
        <w:rPr>
          <w:color w:val="000000" w:themeColor="text1"/>
          <w:sz w:val="24"/>
          <w:szCs w:val="24"/>
        </w:rPr>
        <w:t>3132</w:t>
      </w:r>
      <w:r w:rsidR="004E3985">
        <w:rPr>
          <w:color w:val="000000" w:themeColor="text1"/>
          <w:sz w:val="24"/>
          <w:szCs w:val="24"/>
        </w:rPr>
        <w:t>.0</w:t>
      </w:r>
      <w:r w:rsidR="0012273B" w:rsidRPr="00414103">
        <w:rPr>
          <w:color w:val="000000" w:themeColor="text1"/>
          <w:sz w:val="24"/>
          <w:szCs w:val="24"/>
        </w:rPr>
        <w:t>8</w:t>
      </w:r>
      <w:r w:rsidRPr="00414103">
        <w:rPr>
          <w:color w:val="000000" w:themeColor="text1"/>
          <w:sz w:val="24"/>
          <w:szCs w:val="24"/>
        </w:rPr>
        <w:t>m</w:t>
      </w:r>
      <w:r w:rsidRPr="00115C6F">
        <w:rPr>
          <w:b/>
          <w:sz w:val="24"/>
          <w:szCs w:val="24"/>
        </w:rPr>
        <w:t xml:space="preserve"> </w:t>
      </w:r>
      <w:r w:rsidRPr="00115C6F">
        <w:rPr>
          <w:sz w:val="24"/>
          <w:szCs w:val="24"/>
        </w:rPr>
        <w:t>(0.</w:t>
      </w:r>
      <w:r w:rsidR="004E3985">
        <w:rPr>
          <w:sz w:val="24"/>
          <w:szCs w:val="24"/>
        </w:rPr>
        <w:t>3</w:t>
      </w:r>
      <w:r w:rsidRPr="00115C6F">
        <w:rPr>
          <w:sz w:val="24"/>
          <w:szCs w:val="24"/>
        </w:rPr>
        <w:t xml:space="preserve">0m freeboard is added). </w:t>
      </w:r>
      <w:r w:rsidR="0012273B">
        <w:rPr>
          <w:sz w:val="24"/>
          <w:szCs w:val="24"/>
        </w:rPr>
        <w:t xml:space="preserve"> The calculated height of upstream wing wall is </w:t>
      </w:r>
      <w:r w:rsidR="004E3985">
        <w:rPr>
          <w:sz w:val="24"/>
          <w:szCs w:val="24"/>
        </w:rPr>
        <w:t>1.8</w:t>
      </w:r>
      <w:r w:rsidR="0012273B">
        <w:rPr>
          <w:sz w:val="24"/>
          <w:szCs w:val="24"/>
        </w:rPr>
        <w:t>m</w:t>
      </w:r>
      <w:r w:rsidR="0012273B" w:rsidRPr="00115C6F">
        <w:rPr>
          <w:sz w:val="24"/>
          <w:szCs w:val="24"/>
        </w:rPr>
        <w:t>.</w:t>
      </w:r>
    </w:p>
    <w:p w:rsidR="00A16182" w:rsidRPr="00115C6F" w:rsidRDefault="00A16182" w:rsidP="00574C34">
      <w:pPr>
        <w:spacing w:line="276" w:lineRule="auto"/>
        <w:jc w:val="both"/>
        <w:rPr>
          <w:sz w:val="24"/>
          <w:szCs w:val="24"/>
        </w:rPr>
      </w:pPr>
      <w:r w:rsidRPr="00115C6F">
        <w:rPr>
          <w:sz w:val="24"/>
          <w:szCs w:val="24"/>
        </w:rPr>
        <w:t>Top level of downstream w</w:t>
      </w:r>
      <w:r w:rsidR="00C31857" w:rsidRPr="00115C6F">
        <w:rPr>
          <w:sz w:val="24"/>
          <w:szCs w:val="24"/>
        </w:rPr>
        <w:t>in</w:t>
      </w:r>
      <w:r w:rsidRPr="00115C6F">
        <w:rPr>
          <w:sz w:val="24"/>
          <w:szCs w:val="24"/>
        </w:rPr>
        <w:t>ing walls = downstream apron level +</w:t>
      </w:r>
      <w:r w:rsidR="00414103">
        <w:rPr>
          <w:sz w:val="24"/>
          <w:szCs w:val="24"/>
        </w:rPr>
        <w:t>post</w:t>
      </w:r>
      <w:r w:rsidRPr="00115C6F">
        <w:rPr>
          <w:sz w:val="24"/>
          <w:szCs w:val="24"/>
        </w:rPr>
        <w:t xml:space="preserve"> jump height (tail water depth) + freeboard =</w:t>
      </w:r>
      <w:bookmarkStart w:id="174" w:name="OLE_LINK11"/>
      <w:bookmarkStart w:id="175" w:name="OLE_LINK12"/>
      <w:r w:rsidR="004E3985">
        <w:rPr>
          <w:sz w:val="24"/>
          <w:szCs w:val="24"/>
        </w:rPr>
        <w:t>3130.50+0.88</w:t>
      </w:r>
      <w:r w:rsidR="00414103">
        <w:rPr>
          <w:sz w:val="24"/>
          <w:szCs w:val="24"/>
        </w:rPr>
        <w:t>+0.</w:t>
      </w:r>
      <w:r w:rsidR="004E3985">
        <w:rPr>
          <w:sz w:val="24"/>
          <w:szCs w:val="24"/>
        </w:rPr>
        <w:t>3</w:t>
      </w:r>
      <w:r w:rsidR="00414103">
        <w:rPr>
          <w:sz w:val="24"/>
          <w:szCs w:val="24"/>
        </w:rPr>
        <w:t>0</w:t>
      </w:r>
      <w:bookmarkEnd w:id="174"/>
      <w:bookmarkEnd w:id="175"/>
      <w:r w:rsidR="00414103">
        <w:rPr>
          <w:sz w:val="24"/>
          <w:szCs w:val="24"/>
        </w:rPr>
        <w:t>= 31</w:t>
      </w:r>
      <w:r w:rsidR="004E3985">
        <w:rPr>
          <w:sz w:val="24"/>
          <w:szCs w:val="24"/>
        </w:rPr>
        <w:t>31</w:t>
      </w:r>
      <w:r w:rsidR="00414103">
        <w:rPr>
          <w:sz w:val="24"/>
          <w:szCs w:val="24"/>
        </w:rPr>
        <w:t>.6</w:t>
      </w:r>
      <w:r w:rsidR="004E3985">
        <w:rPr>
          <w:sz w:val="24"/>
          <w:szCs w:val="24"/>
        </w:rPr>
        <w:t>8</w:t>
      </w:r>
      <w:r w:rsidRPr="00115C6F">
        <w:rPr>
          <w:sz w:val="24"/>
          <w:szCs w:val="24"/>
        </w:rPr>
        <w:t>.</w:t>
      </w:r>
      <w:r w:rsidR="00414103" w:rsidRPr="00414103">
        <w:rPr>
          <w:sz w:val="24"/>
          <w:szCs w:val="24"/>
        </w:rPr>
        <w:t xml:space="preserve"> </w:t>
      </w:r>
      <w:r w:rsidR="00414103">
        <w:rPr>
          <w:sz w:val="24"/>
          <w:szCs w:val="24"/>
        </w:rPr>
        <w:t>The calculated height of downstream wing wall would be 1.65</w:t>
      </w:r>
      <w:r w:rsidRPr="00115C6F">
        <w:rPr>
          <w:sz w:val="24"/>
          <w:szCs w:val="24"/>
        </w:rPr>
        <w:t xml:space="preserve"> m.  </w:t>
      </w:r>
    </w:p>
    <w:p w:rsidR="00A16182" w:rsidRDefault="00A16182" w:rsidP="00574C34">
      <w:pPr>
        <w:spacing w:line="276" w:lineRule="auto"/>
        <w:jc w:val="both"/>
        <w:rPr>
          <w:bCs/>
          <w:sz w:val="24"/>
          <w:szCs w:val="24"/>
        </w:rPr>
      </w:pPr>
      <w:r w:rsidRPr="00115C6F">
        <w:rPr>
          <w:sz w:val="24"/>
          <w:szCs w:val="24"/>
        </w:rPr>
        <w:t>To decide bottom level of the upstream w</w:t>
      </w:r>
      <w:r w:rsidR="00C31857" w:rsidRPr="00115C6F">
        <w:rPr>
          <w:sz w:val="24"/>
          <w:szCs w:val="24"/>
        </w:rPr>
        <w:t>in</w:t>
      </w:r>
      <w:r w:rsidRPr="00115C6F">
        <w:rPr>
          <w:sz w:val="24"/>
          <w:szCs w:val="24"/>
        </w:rPr>
        <w:t xml:space="preserve">ing walls, take the </w:t>
      </w:r>
      <w:r w:rsidR="00414103">
        <w:rPr>
          <w:sz w:val="24"/>
          <w:szCs w:val="24"/>
        </w:rPr>
        <w:t xml:space="preserve">scouring depth calculated to decided u/s and d/s cut off walls   </w:t>
      </w:r>
      <w:r w:rsidR="002003A0">
        <w:rPr>
          <w:sz w:val="24"/>
          <w:szCs w:val="24"/>
        </w:rPr>
        <w:t>for</w:t>
      </w:r>
      <w:r w:rsidR="00414103">
        <w:rPr>
          <w:sz w:val="24"/>
          <w:szCs w:val="24"/>
        </w:rPr>
        <w:t xml:space="preserve"> h</w:t>
      </w:r>
      <w:r w:rsidRPr="00115C6F">
        <w:rPr>
          <w:sz w:val="24"/>
          <w:szCs w:val="24"/>
        </w:rPr>
        <w:t>igh Flood level (HFL</w:t>
      </w:r>
      <w:r w:rsidR="002003A0" w:rsidRPr="00115C6F">
        <w:rPr>
          <w:sz w:val="24"/>
          <w:szCs w:val="24"/>
        </w:rPr>
        <w:t>)</w:t>
      </w:r>
      <w:r w:rsidR="002003A0">
        <w:rPr>
          <w:sz w:val="24"/>
          <w:szCs w:val="24"/>
        </w:rPr>
        <w:t xml:space="preserve"> respectively and  their </w:t>
      </w:r>
      <w:r w:rsidRPr="00115C6F">
        <w:rPr>
          <w:sz w:val="24"/>
          <w:szCs w:val="24"/>
        </w:rPr>
        <w:t xml:space="preserve">Bottom level of the upstream and downstream wing walls, RL = </w:t>
      </w:r>
      <w:r w:rsidR="00BB66B4">
        <w:rPr>
          <w:sz w:val="24"/>
          <w:szCs w:val="24"/>
        </w:rPr>
        <w:t>3129.00</w:t>
      </w:r>
      <w:r w:rsidRPr="00115C6F">
        <w:rPr>
          <w:bCs/>
          <w:sz w:val="24"/>
          <w:szCs w:val="24"/>
        </w:rPr>
        <w:t>m</w:t>
      </w:r>
    </w:p>
    <w:p w:rsidR="00E35060" w:rsidRPr="00115C6F" w:rsidRDefault="00E35060" w:rsidP="00574C34">
      <w:pPr>
        <w:spacing w:line="276" w:lineRule="auto"/>
        <w:jc w:val="both"/>
        <w:rPr>
          <w:bCs/>
          <w:sz w:val="24"/>
          <w:szCs w:val="24"/>
        </w:rPr>
      </w:pPr>
    </w:p>
    <w:p w:rsidR="00A16182" w:rsidRPr="00595FCC" w:rsidRDefault="00A16182" w:rsidP="00574C34">
      <w:pPr>
        <w:pStyle w:val="Heading3"/>
        <w:spacing w:line="276" w:lineRule="auto"/>
      </w:pPr>
      <w:bookmarkStart w:id="176" w:name="_Toc167474734"/>
      <w:r w:rsidRPr="00595FCC">
        <w:t>Active Earth Pressure against vertical walls</w:t>
      </w:r>
      <w:bookmarkEnd w:id="176"/>
    </w:p>
    <w:p w:rsidR="00A16182" w:rsidRPr="00115C6F" w:rsidRDefault="00A16182" w:rsidP="00574C34">
      <w:pPr>
        <w:pStyle w:val="BlockText"/>
        <w:tabs>
          <w:tab w:val="left" w:pos="8640"/>
        </w:tabs>
        <w:spacing w:after="0"/>
        <w:ind w:left="0" w:right="29"/>
        <w:rPr>
          <w:rFonts w:ascii="Times New Roman" w:hAnsi="Times New Roman" w:cs="Times New Roman"/>
          <w:b/>
        </w:rPr>
      </w:pPr>
    </w:p>
    <w:p w:rsidR="00A16182" w:rsidRPr="00115C6F" w:rsidRDefault="00A16182" w:rsidP="00574C34">
      <w:pPr>
        <w:spacing w:line="276" w:lineRule="auto"/>
        <w:rPr>
          <w:color w:val="000000" w:themeColor="text1"/>
          <w:sz w:val="24"/>
          <w:szCs w:val="24"/>
        </w:rPr>
      </w:pPr>
      <w:r w:rsidRPr="00115C6F">
        <w:rPr>
          <w:color w:val="000000" w:themeColor="text1"/>
          <w:sz w:val="24"/>
          <w:szCs w:val="24"/>
        </w:rPr>
        <w:t>By Rankine’s theory</w: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t>Intensity of Active Earth Pressure is given as follows</w:t>
      </w:r>
    </w:p>
    <w:p w:rsidR="00A16182" w:rsidRPr="00115C6F" w:rsidRDefault="006D53D0" w:rsidP="00574C34">
      <w:pPr>
        <w:spacing w:line="276" w:lineRule="auto"/>
        <w:rPr>
          <w:color w:val="000000" w:themeColor="text1"/>
          <w:sz w:val="24"/>
          <w:szCs w:val="24"/>
        </w:rPr>
      </w:pPr>
      <w:r>
        <w:rPr>
          <w:color w:val="000000" w:themeColor="text1"/>
          <w:sz w:val="24"/>
          <w:szCs w:val="24"/>
        </w:rPr>
        <w:t xml:space="preserve">              </w:t>
      </w:r>
      <w:r w:rsidR="00A16182" w:rsidRPr="00115C6F">
        <w:rPr>
          <w:color w:val="000000" w:themeColor="text1"/>
          <w:sz w:val="24"/>
          <w:szCs w:val="24"/>
        </w:rPr>
        <w:t>P</w:t>
      </w:r>
      <w:r w:rsidR="00A16182" w:rsidRPr="00115C6F">
        <w:rPr>
          <w:color w:val="000000" w:themeColor="text1"/>
          <w:sz w:val="24"/>
          <w:szCs w:val="24"/>
          <w:vertAlign w:val="subscript"/>
        </w:rPr>
        <w:t>a</w:t>
      </w:r>
      <w:r w:rsidR="00A16182" w:rsidRPr="00115C6F">
        <w:rPr>
          <w:color w:val="000000" w:themeColor="text1"/>
          <w:sz w:val="24"/>
          <w:szCs w:val="24"/>
        </w:rPr>
        <w:t xml:space="preserve"> = K</w:t>
      </w:r>
      <w:r w:rsidR="00A16182" w:rsidRPr="00115C6F">
        <w:rPr>
          <w:color w:val="000000" w:themeColor="text1"/>
          <w:sz w:val="24"/>
          <w:szCs w:val="24"/>
          <w:vertAlign w:val="subscript"/>
        </w:rPr>
        <w:t>a</w:t>
      </w:r>
      <w:r w:rsidR="00A16182" w:rsidRPr="00115C6F">
        <w:rPr>
          <w:color w:val="000000" w:themeColor="text1"/>
          <w:sz w:val="24"/>
          <w:szCs w:val="24"/>
        </w:rPr>
        <w:sym w:font="Symbol" w:char="F067"/>
      </w:r>
      <w:r w:rsidR="00A16182" w:rsidRPr="00115C6F">
        <w:rPr>
          <w:color w:val="000000" w:themeColor="text1"/>
          <w:sz w:val="24"/>
          <w:szCs w:val="24"/>
        </w:rPr>
        <w:t>h</w: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t xml:space="preserve">Total earth pressure on the retaining wall </w:t>
      </w:r>
    </w:p>
    <w:p w:rsidR="006D53D0" w:rsidRPr="00115C6F" w:rsidRDefault="0066499E" w:rsidP="00574C34">
      <w:pPr>
        <w:spacing w:line="276" w:lineRule="auto"/>
        <w:rPr>
          <w:color w:val="000000" w:themeColor="text1"/>
          <w:sz w:val="24"/>
          <w:szCs w:val="24"/>
        </w:rPr>
      </w:pPr>
      <w:r>
        <w:rPr>
          <w:color w:val="000000" w:themeColor="text1"/>
          <w:sz w:val="24"/>
          <w:szCs w:val="24"/>
        </w:rPr>
        <w:t xml:space="preserve">             </w:t>
      </w:r>
      <w:r w:rsidR="006D53D0" w:rsidRPr="00115C6F">
        <w:rPr>
          <w:color w:val="000000" w:themeColor="text1"/>
          <w:sz w:val="24"/>
          <w:szCs w:val="24"/>
        </w:rPr>
        <w:t>P =</w:t>
      </w:r>
      <w:r>
        <w:rPr>
          <w:color w:val="000000" w:themeColor="text1"/>
          <w:sz w:val="24"/>
          <w:szCs w:val="24"/>
        </w:rPr>
        <w:t>1/2</w:t>
      </w:r>
      <w:r w:rsidR="006D53D0" w:rsidRPr="00115C6F">
        <w:rPr>
          <w:color w:val="000000" w:themeColor="text1"/>
          <w:sz w:val="24"/>
          <w:szCs w:val="24"/>
        </w:rPr>
        <w:t xml:space="preserve"> K</w:t>
      </w:r>
      <w:r w:rsidR="006D53D0" w:rsidRPr="00115C6F">
        <w:rPr>
          <w:color w:val="000000" w:themeColor="text1"/>
          <w:sz w:val="24"/>
          <w:szCs w:val="24"/>
          <w:vertAlign w:val="subscript"/>
        </w:rPr>
        <w:t>a</w:t>
      </w:r>
      <w:r w:rsidR="006D53D0" w:rsidRPr="00115C6F">
        <w:rPr>
          <w:color w:val="000000" w:themeColor="text1"/>
          <w:sz w:val="24"/>
          <w:szCs w:val="24"/>
        </w:rPr>
        <w:sym w:font="Symbol" w:char="F067"/>
      </w:r>
      <w:r w:rsidR="006D53D0" w:rsidRPr="00115C6F">
        <w:rPr>
          <w:color w:val="000000" w:themeColor="text1"/>
          <w:sz w:val="24"/>
          <w:szCs w:val="24"/>
        </w:rPr>
        <w:t>h</w:t>
      </w:r>
      <w:r w:rsidRPr="0066499E">
        <w:rPr>
          <w:color w:val="000000" w:themeColor="text1"/>
          <w:sz w:val="24"/>
          <w:szCs w:val="24"/>
          <w:vertAlign w:val="superscript"/>
        </w:rPr>
        <w:t>2</w: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t>The pressure p is acting at the height of h/3 above the apron =</w:t>
      </w:r>
      <w:r w:rsidRPr="00E35060">
        <w:rPr>
          <w:color w:val="000000" w:themeColor="text1"/>
          <w:sz w:val="24"/>
          <w:szCs w:val="24"/>
        </w:rPr>
        <w:t>2.10/3 =0.7m</w: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lastRenderedPageBreak/>
        <w:t>Where,</w: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t>h= depth at which the active earth pressure is calculated =2.10m</w:t>
      </w:r>
    </w:p>
    <w:p w:rsidR="00A16182" w:rsidRPr="00115C6F" w:rsidRDefault="00A16182" w:rsidP="00574C34">
      <w:pPr>
        <w:spacing w:line="276" w:lineRule="auto"/>
        <w:rPr>
          <w:color w:val="000000" w:themeColor="text1"/>
          <w:sz w:val="24"/>
          <w:szCs w:val="24"/>
          <w:vertAlign w:val="superscript"/>
        </w:rPr>
      </w:pPr>
      <w:r w:rsidRPr="00115C6F">
        <w:rPr>
          <w:color w:val="000000" w:themeColor="text1"/>
          <w:sz w:val="24"/>
          <w:szCs w:val="24"/>
        </w:rPr>
        <w:sym w:font="Symbol" w:char="F067"/>
      </w:r>
      <w:r w:rsidRPr="00115C6F">
        <w:rPr>
          <w:color w:val="000000" w:themeColor="text1"/>
          <w:sz w:val="24"/>
          <w:szCs w:val="24"/>
        </w:rPr>
        <w:t xml:space="preserve"> =specific weight of soil = 1.80, bulk density of soil =1.80mg/cm</w:t>
      </w:r>
      <w:r w:rsidRPr="00115C6F">
        <w:rPr>
          <w:color w:val="000000" w:themeColor="text1"/>
          <w:sz w:val="24"/>
          <w:szCs w:val="24"/>
          <w:vertAlign w:val="superscript"/>
        </w:rPr>
        <w:t>3</w:t>
      </w:r>
      <w:r w:rsidRPr="00115C6F">
        <w:rPr>
          <w:color w:val="000000" w:themeColor="text1"/>
          <w:sz w:val="24"/>
          <w:szCs w:val="24"/>
        </w:rPr>
        <w:t xml:space="preserve"> =1800kg/m</w:t>
      </w:r>
      <w:r w:rsidRPr="00115C6F">
        <w:rPr>
          <w:color w:val="000000" w:themeColor="text1"/>
          <w:sz w:val="24"/>
          <w:szCs w:val="24"/>
          <w:vertAlign w:val="superscript"/>
        </w:rPr>
        <w:t>3</w: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t>k</w:t>
      </w:r>
      <w:r w:rsidRPr="00115C6F">
        <w:rPr>
          <w:color w:val="000000" w:themeColor="text1"/>
          <w:sz w:val="24"/>
          <w:szCs w:val="24"/>
          <w:vertAlign w:val="subscript"/>
        </w:rPr>
        <w:t>a</w:t>
      </w:r>
      <w:r w:rsidRPr="00115C6F">
        <w:rPr>
          <w:color w:val="000000" w:themeColor="text1"/>
          <w:sz w:val="24"/>
          <w:szCs w:val="24"/>
        </w:rPr>
        <w:t xml:space="preserve"> = coefficient of active earth pressure, </w:t>
      </w:r>
      <w:r w:rsidRPr="00115C6F">
        <w:rPr>
          <w:color w:val="000000" w:themeColor="text1"/>
          <w:position w:val="-28"/>
          <w:sz w:val="24"/>
          <w:szCs w:val="24"/>
        </w:rPr>
        <w:object w:dxaOrig="2020" w:dyaOrig="660">
          <v:shape id="_x0000_i1086" type="#_x0000_t75" style="width:101.75pt;height:32.55pt" o:ole="">
            <v:imagedata r:id="rId137" o:title=""/>
          </v:shape>
          <o:OLEObject Type="Embed" ProgID="Equation.3" ShapeID="_x0000_i1086" DrawAspect="Content" ObjectID="_1543531092" r:id="rId138"/>
        </w:objec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sym w:font="Symbol" w:char="F066"/>
      </w:r>
      <w:r w:rsidRPr="00115C6F">
        <w:rPr>
          <w:color w:val="000000" w:themeColor="text1"/>
          <w:sz w:val="24"/>
          <w:szCs w:val="24"/>
        </w:rPr>
        <w:t xml:space="preserve"> = angle of internal friction of the soil (angle of repose), for saturated soil =27</w:t>
      </w:r>
      <w:r w:rsidRPr="00115C6F">
        <w:rPr>
          <w:color w:val="000000" w:themeColor="text1"/>
          <w:sz w:val="24"/>
          <w:szCs w:val="24"/>
          <w:vertAlign w:val="superscript"/>
        </w:rPr>
        <w:t>0</w:t>
      </w:r>
    </w:p>
    <w:p w:rsidR="00A16182" w:rsidRPr="00115C6F" w:rsidRDefault="00A16182" w:rsidP="00574C34">
      <w:pPr>
        <w:spacing w:line="276" w:lineRule="auto"/>
        <w:rPr>
          <w:color w:val="000000" w:themeColor="text1"/>
          <w:sz w:val="24"/>
          <w:szCs w:val="24"/>
        </w:rPr>
      </w:pPr>
      <w:r w:rsidRPr="00115C6F">
        <w:rPr>
          <w:color w:val="000000" w:themeColor="text1"/>
          <w:sz w:val="24"/>
          <w:szCs w:val="24"/>
        </w:rPr>
        <w:t xml:space="preserve">The base width of the wing walls (b) is taken as h/2.5 to h/1.5 times the height of retaining wall. </w:t>
      </w:r>
    </w:p>
    <w:p w:rsidR="00A97381" w:rsidRPr="00115C6F" w:rsidRDefault="00A16182" w:rsidP="00E131A7">
      <w:pPr>
        <w:spacing w:line="276" w:lineRule="auto"/>
        <w:rPr>
          <w:b/>
        </w:rPr>
      </w:pPr>
      <w:r w:rsidRPr="00115C6F">
        <w:rPr>
          <w:color w:val="000000" w:themeColor="text1"/>
          <w:sz w:val="24"/>
          <w:szCs w:val="24"/>
        </w:rPr>
        <w:t xml:space="preserve">Take b = </w:t>
      </w:r>
      <w:r w:rsidR="00E35060">
        <w:rPr>
          <w:color w:val="000000" w:themeColor="text1"/>
          <w:sz w:val="24"/>
          <w:szCs w:val="24"/>
        </w:rPr>
        <w:t>2.1</w:t>
      </w:r>
      <w:r w:rsidRPr="00115C6F">
        <w:rPr>
          <w:color w:val="000000" w:themeColor="text1"/>
          <w:sz w:val="24"/>
          <w:szCs w:val="24"/>
        </w:rPr>
        <w:t>/2.=</w:t>
      </w:r>
      <w:r w:rsidR="009E0A6E">
        <w:rPr>
          <w:color w:val="000000" w:themeColor="text1"/>
          <w:sz w:val="24"/>
          <w:szCs w:val="24"/>
        </w:rPr>
        <w:t>1</w:t>
      </w:r>
      <w:r w:rsidR="00E35060">
        <w:rPr>
          <w:color w:val="000000" w:themeColor="text1"/>
          <w:sz w:val="24"/>
          <w:szCs w:val="24"/>
        </w:rPr>
        <w:t>.1</w:t>
      </w:r>
      <w:r w:rsidR="009E0A6E">
        <w:rPr>
          <w:color w:val="000000" w:themeColor="text1"/>
          <w:sz w:val="24"/>
          <w:szCs w:val="24"/>
        </w:rPr>
        <w:t>m.</w:t>
      </w:r>
      <w:r w:rsidRPr="00595FCC">
        <w:t xml:space="preserve"> Stability analysis of wing wall</w:t>
      </w:r>
      <w:r w:rsidR="006D53D0" w:rsidRPr="00115C6F">
        <w:rPr>
          <w:noProof/>
        </w:rPr>
        <w:t xml:space="preserve"> </w:t>
      </w:r>
      <w:r w:rsidR="00E131A7" w:rsidRPr="00E131A7">
        <w:rPr>
          <w:noProof/>
        </w:rPr>
        <w:drawing>
          <wp:inline distT="0" distB="0" distL="0" distR="0">
            <wp:extent cx="3859530" cy="2277110"/>
            <wp:effectExtent l="19050" t="19050" r="26670" b="2794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9"/>
                    <a:srcRect/>
                    <a:stretch>
                      <a:fillRect/>
                    </a:stretch>
                  </pic:blipFill>
                  <pic:spPr bwMode="auto">
                    <a:xfrm>
                      <a:off x="0" y="0"/>
                      <a:ext cx="3859530" cy="2277110"/>
                    </a:xfrm>
                    <a:prstGeom prst="rect">
                      <a:avLst/>
                    </a:prstGeom>
                    <a:noFill/>
                    <a:ln w="9525">
                      <a:solidFill>
                        <a:srgbClr val="000000"/>
                      </a:solidFill>
                      <a:miter lim="800000"/>
                      <a:headEnd/>
                      <a:tailEnd/>
                    </a:ln>
                  </pic:spPr>
                </pic:pic>
              </a:graphicData>
            </a:graphic>
          </wp:inline>
        </w:drawing>
      </w:r>
    </w:p>
    <w:p w:rsidR="00A97381" w:rsidRPr="00115C6F" w:rsidRDefault="005033BD" w:rsidP="005033BD">
      <w:pPr>
        <w:pStyle w:val="Caption"/>
        <w:rPr>
          <w:b w:val="0"/>
        </w:rPr>
      </w:pPr>
      <w:bookmarkStart w:id="177" w:name="_Toc454919281"/>
      <w:r>
        <w:t xml:space="preserve">Figure </w:t>
      </w:r>
      <w:fldSimple w:instr=" STYLEREF 1 \s ">
        <w:r w:rsidR="00442A41">
          <w:rPr>
            <w:noProof/>
          </w:rPr>
          <w:t>3</w:t>
        </w:r>
      </w:fldSimple>
      <w:r w:rsidR="008B16B9">
        <w:noBreakHyphen/>
      </w:r>
      <w:fldSimple w:instr=" SEQ Figure \* ARABIC \s 1 ">
        <w:r w:rsidR="00442A41">
          <w:rPr>
            <w:noProof/>
          </w:rPr>
          <w:t>5</w:t>
        </w:r>
      </w:fldSimple>
      <w:bookmarkStart w:id="178" w:name="_Toc388399535"/>
      <w:r w:rsidRPr="005033BD">
        <w:t xml:space="preserve"> </w:t>
      </w:r>
      <w:r w:rsidRPr="00115C6F">
        <w:t xml:space="preserve"> Schematic diagram of wing wall</w:t>
      </w:r>
      <w:bookmarkEnd w:id="177"/>
      <w:bookmarkEnd w:id="178"/>
    </w:p>
    <w:p w:rsidR="00A16182" w:rsidRPr="00115C6F" w:rsidRDefault="00A16182" w:rsidP="00574C34">
      <w:pPr>
        <w:spacing w:line="276" w:lineRule="auto"/>
        <w:rPr>
          <w:sz w:val="24"/>
          <w:szCs w:val="24"/>
        </w:rPr>
      </w:pPr>
      <w:r w:rsidRPr="00115C6F">
        <w:rPr>
          <w:sz w:val="24"/>
          <w:szCs w:val="24"/>
        </w:rPr>
        <w:t xml:space="preserve">Note: Density of masonry, </w:t>
      </w:r>
      <w:r w:rsidRPr="00115C6F">
        <w:rPr>
          <w:sz w:val="24"/>
          <w:szCs w:val="24"/>
        </w:rPr>
        <w:sym w:font="Symbol" w:char="F067"/>
      </w:r>
      <w:r w:rsidRPr="00115C6F">
        <w:rPr>
          <w:sz w:val="24"/>
          <w:szCs w:val="24"/>
          <w:vertAlign w:val="subscript"/>
        </w:rPr>
        <w:t>m</w:t>
      </w:r>
      <w:r w:rsidRPr="00115C6F">
        <w:rPr>
          <w:sz w:val="24"/>
          <w:szCs w:val="24"/>
        </w:rPr>
        <w:t xml:space="preserve"> =2.2ton/m</w:t>
      </w:r>
    </w:p>
    <w:p w:rsidR="00A16182" w:rsidRPr="00115C6F" w:rsidRDefault="00A16182" w:rsidP="00574C34">
      <w:pPr>
        <w:spacing w:line="276" w:lineRule="auto"/>
        <w:rPr>
          <w:sz w:val="24"/>
          <w:szCs w:val="24"/>
        </w:rPr>
      </w:pPr>
      <w:r w:rsidRPr="00115C6F">
        <w:rPr>
          <w:sz w:val="24"/>
          <w:szCs w:val="24"/>
        </w:rPr>
        <w:t xml:space="preserve">          Density of soil, </w:t>
      </w:r>
      <w:r w:rsidRPr="00115C6F">
        <w:rPr>
          <w:sz w:val="24"/>
          <w:szCs w:val="24"/>
        </w:rPr>
        <w:sym w:font="Symbol" w:char="F067"/>
      </w:r>
      <w:r w:rsidRPr="00115C6F">
        <w:rPr>
          <w:sz w:val="24"/>
          <w:szCs w:val="24"/>
          <w:vertAlign w:val="subscript"/>
        </w:rPr>
        <w:t xml:space="preserve">s </w:t>
      </w:r>
      <w:r w:rsidRPr="00115C6F">
        <w:rPr>
          <w:sz w:val="24"/>
          <w:szCs w:val="24"/>
        </w:rPr>
        <w:t>=1.80 ton/m</w:t>
      </w:r>
    </w:p>
    <w:p w:rsidR="00A16182" w:rsidRPr="0021599E" w:rsidRDefault="00984373" w:rsidP="00574C34">
      <w:pPr>
        <w:pStyle w:val="Heading3"/>
        <w:keepNext w:val="0"/>
        <w:numPr>
          <w:ilvl w:val="2"/>
          <w:numId w:val="0"/>
        </w:numPr>
        <w:overflowPunct/>
        <w:autoSpaceDE/>
        <w:autoSpaceDN/>
        <w:adjustRightInd/>
        <w:spacing w:before="240" w:after="240" w:line="276" w:lineRule="auto"/>
        <w:ind w:left="907" w:hanging="360"/>
        <w:textAlignment w:val="auto"/>
        <w:rPr>
          <w:rFonts w:ascii="Times New Roman" w:hAnsi="Times New Roman"/>
          <w:b w:val="0"/>
          <w:szCs w:val="24"/>
        </w:rPr>
      </w:pPr>
      <w:bookmarkStart w:id="179" w:name="_Toc451167769"/>
      <w:bookmarkStart w:id="180" w:name="_Toc454957165"/>
      <w:bookmarkStart w:id="181" w:name="_Toc454960095"/>
      <w:bookmarkStart w:id="182" w:name="_Toc167474735"/>
      <w:r w:rsidRPr="0021599E">
        <w:rPr>
          <w:rFonts w:ascii="Times New Roman" w:hAnsi="Times New Roman"/>
          <w:szCs w:val="24"/>
        </w:rPr>
        <w:t>S</w:t>
      </w:r>
      <w:r w:rsidR="00A16182" w:rsidRPr="0021599E">
        <w:rPr>
          <w:rFonts w:ascii="Times New Roman" w:hAnsi="Times New Roman"/>
          <w:szCs w:val="24"/>
        </w:rPr>
        <w:t>tability condition</w:t>
      </w:r>
      <w:bookmarkEnd w:id="179"/>
      <w:bookmarkEnd w:id="180"/>
      <w:bookmarkEnd w:id="181"/>
      <w:bookmarkEnd w:id="182"/>
    </w:p>
    <w:p w:rsidR="00A16182" w:rsidRPr="00E131A7" w:rsidRDefault="00A16182" w:rsidP="009454CF">
      <w:pPr>
        <w:pStyle w:val="BlockText"/>
        <w:numPr>
          <w:ilvl w:val="0"/>
          <w:numId w:val="13"/>
        </w:numPr>
        <w:tabs>
          <w:tab w:val="left" w:pos="8640"/>
        </w:tabs>
        <w:spacing w:after="0"/>
        <w:ind w:left="360" w:right="29"/>
        <w:rPr>
          <w:rFonts w:ascii="Times New Roman" w:hAnsi="Times New Roman" w:cs="Times New Roman"/>
          <w:b/>
        </w:rPr>
      </w:pPr>
      <w:r w:rsidRPr="00E131A7">
        <w:rPr>
          <w:rFonts w:ascii="Times New Roman" w:hAnsi="Times New Roman" w:cs="Times New Roman"/>
          <w:b/>
          <w:sz w:val="24"/>
          <w:szCs w:val="24"/>
        </w:rPr>
        <w:t xml:space="preserve">Check against over turning </w:t>
      </w:r>
    </w:p>
    <w:p w:rsidR="00A16182" w:rsidRPr="00115C6F" w:rsidRDefault="00B91107" w:rsidP="00574C34">
      <w:pPr>
        <w:spacing w:line="276" w:lineRule="auto"/>
      </w:pPr>
      <w:r w:rsidRPr="00115C6F">
        <w:rPr>
          <w:position w:val="-32"/>
        </w:rPr>
        <w:object w:dxaOrig="6280" w:dyaOrig="760">
          <v:shape id="_x0000_i1087" type="#_x0000_t75" style="width:314.3pt;height:37.4pt" o:ole="">
            <v:imagedata r:id="rId140" o:title=""/>
          </v:shape>
          <o:OLEObject Type="Embed" ProgID="Equation.3" ShapeID="_x0000_i1087" DrawAspect="Content" ObjectID="_1543531093" r:id="rId141"/>
        </w:object>
      </w:r>
      <w:r w:rsidR="00A16182" w:rsidRPr="00115C6F">
        <w:t>, safe against overturning</w:t>
      </w:r>
      <w:r>
        <w:t xml:space="preserve"> for u/s</w:t>
      </w:r>
    </w:p>
    <w:p w:rsidR="00A16182" w:rsidRPr="00115C6F" w:rsidRDefault="00A16182" w:rsidP="00574C34">
      <w:pPr>
        <w:spacing w:line="276" w:lineRule="auto"/>
      </w:pPr>
    </w:p>
    <w:p w:rsidR="00A16182" w:rsidRPr="00115C6F" w:rsidRDefault="00A16182" w:rsidP="00574C34">
      <w:pPr>
        <w:spacing w:line="276" w:lineRule="auto"/>
      </w:pPr>
      <w:r w:rsidRPr="00115C6F">
        <w:t>W</w:t>
      </w:r>
      <w:r w:rsidR="00B91107" w:rsidRPr="00115C6F">
        <w:rPr>
          <w:position w:val="-32"/>
        </w:rPr>
        <w:object w:dxaOrig="6340" w:dyaOrig="760">
          <v:shape id="_x0000_i1088" type="#_x0000_t75" style="width:316.4pt;height:37.4pt" o:ole="">
            <v:imagedata r:id="rId142" o:title=""/>
          </v:shape>
          <o:OLEObject Type="Embed" ProgID="Equation.3" ShapeID="_x0000_i1088" DrawAspect="Content" ObjectID="_1543531094" r:id="rId143"/>
        </w:object>
      </w:r>
      <w:r w:rsidR="00B91107" w:rsidRPr="00115C6F">
        <w:t>, safe against overturning</w:t>
      </w:r>
      <w:r w:rsidR="00B91107">
        <w:t xml:space="preserve"> for d/s</w:t>
      </w:r>
      <w:r w:rsidR="00B91107" w:rsidRPr="00115C6F">
        <w:t xml:space="preserve"> </w:t>
      </w:r>
    </w:p>
    <w:p w:rsidR="00A16182" w:rsidRPr="00115C6F" w:rsidRDefault="00A16182" w:rsidP="00574C34">
      <w:pPr>
        <w:spacing w:line="276" w:lineRule="auto"/>
        <w:jc w:val="both"/>
        <w:rPr>
          <w:sz w:val="24"/>
          <w:szCs w:val="24"/>
        </w:rPr>
      </w:pPr>
    </w:p>
    <w:p w:rsidR="00A16182" w:rsidRPr="00E131A7" w:rsidRDefault="00A16182" w:rsidP="009454CF">
      <w:pPr>
        <w:pStyle w:val="BlockText"/>
        <w:numPr>
          <w:ilvl w:val="0"/>
          <w:numId w:val="13"/>
        </w:numPr>
        <w:tabs>
          <w:tab w:val="left" w:pos="8640"/>
        </w:tabs>
        <w:spacing w:after="0"/>
        <w:ind w:left="360" w:right="29"/>
        <w:rPr>
          <w:rFonts w:ascii="Times New Roman" w:hAnsi="Times New Roman" w:cs="Times New Roman"/>
          <w:b/>
          <w:sz w:val="24"/>
          <w:szCs w:val="24"/>
        </w:rPr>
      </w:pPr>
      <w:r w:rsidRPr="00E131A7">
        <w:rPr>
          <w:rFonts w:ascii="Times New Roman" w:hAnsi="Times New Roman" w:cs="Times New Roman"/>
          <w:b/>
          <w:sz w:val="24"/>
          <w:szCs w:val="24"/>
        </w:rPr>
        <w:t>Check against sliding</w:t>
      </w:r>
    </w:p>
    <w:p w:rsidR="00A16182" w:rsidRPr="00115C6F" w:rsidRDefault="00A16182" w:rsidP="00574C34">
      <w:pPr>
        <w:spacing w:line="276" w:lineRule="auto"/>
        <w:jc w:val="both"/>
        <w:rPr>
          <w:b/>
          <w:sz w:val="24"/>
          <w:szCs w:val="24"/>
        </w:rPr>
      </w:pPr>
      <w:r w:rsidRPr="00115C6F">
        <w:rPr>
          <w:position w:val="-24"/>
          <w:sz w:val="24"/>
          <w:szCs w:val="24"/>
        </w:rPr>
        <w:object w:dxaOrig="3940" w:dyaOrig="680">
          <v:shape id="_x0000_i1089" type="#_x0000_t75" style="width:195.9pt;height:34.6pt" o:ole="">
            <v:imagedata r:id="rId144" o:title=""/>
          </v:shape>
          <o:OLEObject Type="Embed" ProgID="Equation.3" ShapeID="_x0000_i1089" DrawAspect="Content" ObjectID="_1543531095" r:id="rId145"/>
        </w:object>
      </w:r>
      <w:r w:rsidRPr="00115C6F">
        <w:rPr>
          <w:sz w:val="24"/>
          <w:szCs w:val="24"/>
        </w:rPr>
        <w:t>, safe against sliding</w:t>
      </w:r>
    </w:p>
    <w:p w:rsidR="00A16182" w:rsidRPr="00115C6F" w:rsidRDefault="00A16182" w:rsidP="00574C34">
      <w:pPr>
        <w:spacing w:line="276" w:lineRule="auto"/>
        <w:jc w:val="both"/>
        <w:rPr>
          <w:sz w:val="24"/>
          <w:szCs w:val="24"/>
        </w:rPr>
      </w:pPr>
      <w:r w:rsidRPr="00115C6F">
        <w:rPr>
          <w:sz w:val="24"/>
          <w:szCs w:val="24"/>
        </w:rPr>
        <w:sym w:font="Symbol" w:char="F0E5"/>
      </w:r>
      <w:r w:rsidRPr="00115C6F">
        <w:rPr>
          <w:position w:val="-12"/>
          <w:sz w:val="24"/>
          <w:szCs w:val="24"/>
        </w:rPr>
        <w:object w:dxaOrig="320" w:dyaOrig="360">
          <v:shape id="_x0000_i1090" type="#_x0000_t75" style="width:15.9pt;height:18.7pt" o:ole="">
            <v:imagedata r:id="rId146" o:title=""/>
          </v:shape>
          <o:OLEObject Type="Embed" ProgID="Equation.3" ShapeID="_x0000_i1090" DrawAspect="Content" ObjectID="_1543531096" r:id="rId147"/>
        </w:object>
      </w:r>
      <w:r w:rsidRPr="00115C6F">
        <w:rPr>
          <w:sz w:val="24"/>
          <w:szCs w:val="24"/>
        </w:rPr>
        <w:t xml:space="preserve"> =Sum of Vertical loads = 6.51 ton/m</w:t>
      </w:r>
    </w:p>
    <w:p w:rsidR="00A16182" w:rsidRPr="00115C6F" w:rsidRDefault="00A16182" w:rsidP="00574C34">
      <w:pPr>
        <w:spacing w:line="276" w:lineRule="auto"/>
        <w:jc w:val="both"/>
        <w:rPr>
          <w:sz w:val="24"/>
          <w:szCs w:val="24"/>
        </w:rPr>
      </w:pPr>
      <w:r w:rsidRPr="00115C6F">
        <w:rPr>
          <w:sz w:val="24"/>
          <w:szCs w:val="24"/>
        </w:rPr>
        <w:t>P = horizontal Force = 1.47</w:t>
      </w:r>
    </w:p>
    <w:p w:rsidR="00A16182" w:rsidRPr="00115C6F" w:rsidRDefault="00A16182" w:rsidP="00574C34">
      <w:pPr>
        <w:spacing w:line="276" w:lineRule="auto"/>
        <w:jc w:val="both"/>
        <w:rPr>
          <w:sz w:val="24"/>
          <w:szCs w:val="24"/>
        </w:rPr>
      </w:pPr>
      <w:r w:rsidRPr="00115C6F">
        <w:rPr>
          <w:sz w:val="24"/>
          <w:szCs w:val="24"/>
        </w:rPr>
        <w:sym w:font="Symbol" w:char="F06D"/>
      </w:r>
      <w:r w:rsidRPr="00115C6F">
        <w:rPr>
          <w:sz w:val="24"/>
          <w:szCs w:val="24"/>
        </w:rPr>
        <w:t xml:space="preserve"> = Coefficient of friction = 0.65 to 0.75, take the minimum value of </w:t>
      </w:r>
      <w:r w:rsidRPr="00115C6F">
        <w:rPr>
          <w:sz w:val="24"/>
          <w:szCs w:val="24"/>
        </w:rPr>
        <w:sym w:font="Symbol" w:char="F06D"/>
      </w:r>
      <w:r w:rsidRPr="00115C6F">
        <w:rPr>
          <w:sz w:val="24"/>
          <w:szCs w:val="24"/>
        </w:rPr>
        <w:t xml:space="preserve"> = 0.65</w:t>
      </w:r>
    </w:p>
    <w:p w:rsidR="00A16182" w:rsidRPr="00115C6F" w:rsidRDefault="00A16182" w:rsidP="00574C34">
      <w:pPr>
        <w:pStyle w:val="BlockText"/>
        <w:tabs>
          <w:tab w:val="left" w:pos="8640"/>
        </w:tabs>
        <w:spacing w:after="0"/>
        <w:ind w:left="0" w:right="29"/>
        <w:rPr>
          <w:rFonts w:ascii="Times New Roman" w:hAnsi="Times New Roman" w:cs="Times New Roman"/>
          <w:b/>
          <w:sz w:val="24"/>
          <w:szCs w:val="24"/>
        </w:rPr>
      </w:pPr>
    </w:p>
    <w:p w:rsidR="00A16182" w:rsidRPr="00E131A7" w:rsidRDefault="00A16182" w:rsidP="009454CF">
      <w:pPr>
        <w:pStyle w:val="BlockText"/>
        <w:numPr>
          <w:ilvl w:val="0"/>
          <w:numId w:val="13"/>
        </w:numPr>
        <w:tabs>
          <w:tab w:val="left" w:pos="8640"/>
        </w:tabs>
        <w:spacing w:after="0"/>
        <w:ind w:left="360" w:right="29"/>
        <w:rPr>
          <w:rFonts w:ascii="Times New Roman" w:hAnsi="Times New Roman" w:cs="Times New Roman"/>
          <w:b/>
          <w:sz w:val="24"/>
          <w:szCs w:val="24"/>
        </w:rPr>
      </w:pPr>
      <w:r w:rsidRPr="00E131A7">
        <w:rPr>
          <w:rFonts w:ascii="Times New Roman" w:hAnsi="Times New Roman" w:cs="Times New Roman"/>
          <w:b/>
          <w:sz w:val="24"/>
          <w:szCs w:val="24"/>
        </w:rPr>
        <w:t>Check against base pressure (over stressing)</w:t>
      </w:r>
    </w:p>
    <w:p w:rsidR="00A16182" w:rsidRPr="00115C6F" w:rsidRDefault="00A16182" w:rsidP="00574C34">
      <w:pPr>
        <w:pStyle w:val="BlockText"/>
        <w:tabs>
          <w:tab w:val="left" w:pos="8640"/>
        </w:tabs>
        <w:spacing w:after="0"/>
        <w:ind w:left="0" w:right="29"/>
        <w:rPr>
          <w:rFonts w:ascii="Times New Roman" w:hAnsi="Times New Roman" w:cs="Times New Roman"/>
          <w:b/>
          <w:sz w:val="24"/>
          <w:szCs w:val="24"/>
        </w:rPr>
      </w:pPr>
      <w:r w:rsidRPr="00115C6F">
        <w:rPr>
          <w:rFonts w:ascii="Times New Roman" w:hAnsi="Times New Roman" w:cs="Times New Roman"/>
          <w:sz w:val="24"/>
          <w:szCs w:val="24"/>
        </w:rPr>
        <w:lastRenderedPageBreak/>
        <w:t>After finding out the eccentric e, the maximum and minimum normal stress intensities at two ends (toe &amp; heel) can be calculated from formula (Irrigation Eng. &amp; Hydraulic Structures, page 101-104)</w:t>
      </w:r>
    </w:p>
    <w:p w:rsidR="00A16182" w:rsidRPr="00115C6F" w:rsidRDefault="00A16182" w:rsidP="00574C34">
      <w:pPr>
        <w:spacing w:line="276" w:lineRule="auto"/>
        <w:jc w:val="both"/>
        <w:rPr>
          <w:sz w:val="24"/>
          <w:szCs w:val="24"/>
          <w:vertAlign w:val="superscript"/>
        </w:rPr>
      </w:pPr>
      <w:r w:rsidRPr="00115C6F">
        <w:rPr>
          <w:position w:val="-24"/>
          <w:sz w:val="24"/>
          <w:szCs w:val="24"/>
        </w:rPr>
        <w:object w:dxaOrig="1640" w:dyaOrig="639">
          <v:shape id="_x0000_i1091" type="#_x0000_t75" style="width:81.7pt;height:32.55pt" o:ole="">
            <v:imagedata r:id="rId148" o:title=""/>
          </v:shape>
          <o:OLEObject Type="Embed" ProgID="Equation.3" ShapeID="_x0000_i1091" DrawAspect="Content" ObjectID="_1543531097" r:id="rId149"/>
        </w:object>
      </w:r>
    </w:p>
    <w:p w:rsidR="00A16182" w:rsidRPr="00115C6F" w:rsidRDefault="00A16182" w:rsidP="00574C34">
      <w:pPr>
        <w:spacing w:line="276" w:lineRule="auto"/>
        <w:jc w:val="both"/>
        <w:rPr>
          <w:sz w:val="24"/>
          <w:szCs w:val="24"/>
        </w:rPr>
      </w:pPr>
      <w:r w:rsidRPr="00115C6F">
        <w:rPr>
          <w:sz w:val="24"/>
          <w:szCs w:val="24"/>
        </w:rPr>
        <w:t xml:space="preserve">Eccentricity, </w:t>
      </w:r>
      <w:r w:rsidRPr="00115C6F">
        <w:rPr>
          <w:position w:val="-24"/>
          <w:sz w:val="24"/>
          <w:szCs w:val="24"/>
        </w:rPr>
        <w:object w:dxaOrig="2940" w:dyaOrig="620">
          <v:shape id="_x0000_i1092" type="#_x0000_t75" style="width:147.45pt;height:29.75pt" o:ole="">
            <v:imagedata r:id="rId150" o:title=""/>
          </v:shape>
          <o:OLEObject Type="Embed" ProgID="Equation.3" ShapeID="_x0000_i1092" DrawAspect="Content" ObjectID="_1543531098" r:id="rId151"/>
        </w:object>
      </w:r>
    </w:p>
    <w:p w:rsidR="00A16182" w:rsidRPr="00115C6F" w:rsidRDefault="00A16182" w:rsidP="00574C34">
      <w:pPr>
        <w:spacing w:line="276" w:lineRule="auto"/>
        <w:jc w:val="both"/>
        <w:rPr>
          <w:sz w:val="24"/>
          <w:szCs w:val="24"/>
        </w:rPr>
      </w:pPr>
      <w:r w:rsidRPr="00115C6F">
        <w:rPr>
          <w:sz w:val="24"/>
          <w:szCs w:val="24"/>
        </w:rPr>
        <w:t>e = eccentricity of the resultant force</w:t>
      </w:r>
    </w:p>
    <w:p w:rsidR="00A16182" w:rsidRPr="00115C6F" w:rsidRDefault="00A16182" w:rsidP="00574C34">
      <w:pPr>
        <w:spacing w:line="276" w:lineRule="auto"/>
        <w:jc w:val="both"/>
        <w:rPr>
          <w:sz w:val="24"/>
          <w:szCs w:val="24"/>
        </w:rPr>
      </w:pPr>
      <w:r w:rsidRPr="00115C6F">
        <w:rPr>
          <w:sz w:val="24"/>
          <w:szCs w:val="24"/>
        </w:rPr>
        <w:t>Where</w:t>
      </w:r>
    </w:p>
    <w:p w:rsidR="00A16182" w:rsidRPr="00115C6F" w:rsidRDefault="00A16182" w:rsidP="00574C34">
      <w:pPr>
        <w:spacing w:line="276" w:lineRule="auto"/>
        <w:jc w:val="both"/>
        <w:rPr>
          <w:sz w:val="24"/>
          <w:szCs w:val="24"/>
        </w:rPr>
      </w:pPr>
      <w:r w:rsidRPr="00115C6F">
        <w:rPr>
          <w:color w:val="339966"/>
          <w:position w:val="-24"/>
          <w:sz w:val="24"/>
          <w:szCs w:val="24"/>
        </w:rPr>
        <w:object w:dxaOrig="3140" w:dyaOrig="620">
          <v:shape id="_x0000_i1093" type="#_x0000_t75" style="width:156.45pt;height:29.75pt" o:ole="">
            <v:imagedata r:id="rId152" o:title=""/>
          </v:shape>
          <o:OLEObject Type="Embed" ProgID="Equation.3" ShapeID="_x0000_i1093" DrawAspect="Content" ObjectID="_1543531099" r:id="rId153"/>
        </w:object>
      </w:r>
    </w:p>
    <w:p w:rsidR="00A16182" w:rsidRPr="00115C6F" w:rsidRDefault="00A16182" w:rsidP="00574C34">
      <w:pPr>
        <w:spacing w:line="276" w:lineRule="auto"/>
        <w:jc w:val="both"/>
        <w:rPr>
          <w:sz w:val="24"/>
          <w:szCs w:val="24"/>
        </w:rPr>
      </w:pPr>
      <w:r w:rsidRPr="00115C6F">
        <w:rPr>
          <w:sz w:val="24"/>
          <w:szCs w:val="24"/>
        </w:rPr>
        <w:t>Where,</w:t>
      </w:r>
    </w:p>
    <w:p w:rsidR="00A16182" w:rsidRPr="00115C6F" w:rsidRDefault="00A16182" w:rsidP="00574C34">
      <w:pPr>
        <w:spacing w:line="276" w:lineRule="auto"/>
        <w:jc w:val="both"/>
        <w:rPr>
          <w:sz w:val="24"/>
          <w:szCs w:val="24"/>
        </w:rPr>
      </w:pPr>
      <w:r w:rsidRPr="00115C6F">
        <w:rPr>
          <w:position w:val="-6"/>
          <w:sz w:val="24"/>
          <w:szCs w:val="24"/>
        </w:rPr>
        <w:object w:dxaOrig="200" w:dyaOrig="340">
          <v:shape id="_x0000_i1094" type="#_x0000_t75" style="width:9.7pt;height:17.3pt" o:ole="">
            <v:imagedata r:id="rId154" o:title=""/>
          </v:shape>
          <o:OLEObject Type="Embed" ProgID="Equation.3" ShapeID="_x0000_i1094" DrawAspect="Content" ObjectID="_1543531100" r:id="rId155"/>
        </w:object>
      </w:r>
      <w:r w:rsidRPr="00115C6F">
        <w:rPr>
          <w:sz w:val="24"/>
          <w:szCs w:val="24"/>
        </w:rPr>
        <w:t>= lever arm of the resultant force</w:t>
      </w:r>
    </w:p>
    <w:p w:rsidR="00A16182" w:rsidRPr="00115C6F" w:rsidRDefault="00A16182" w:rsidP="00574C34">
      <w:pPr>
        <w:spacing w:line="276" w:lineRule="auto"/>
        <w:jc w:val="both"/>
        <w:rPr>
          <w:sz w:val="24"/>
          <w:szCs w:val="24"/>
        </w:rPr>
      </w:pPr>
    </w:p>
    <w:p w:rsidR="00A16182" w:rsidRPr="00115C6F" w:rsidRDefault="00A16182" w:rsidP="00574C34">
      <w:pPr>
        <w:spacing w:line="276" w:lineRule="auto"/>
        <w:jc w:val="both"/>
        <w:rPr>
          <w:sz w:val="24"/>
          <w:szCs w:val="24"/>
        </w:rPr>
      </w:pPr>
      <w:r w:rsidRPr="00115C6F">
        <w:rPr>
          <w:position w:val="-30"/>
          <w:sz w:val="24"/>
          <w:szCs w:val="24"/>
        </w:rPr>
        <w:object w:dxaOrig="2920" w:dyaOrig="680">
          <v:shape id="_x0000_i1095" type="#_x0000_t75" style="width:145.4pt;height:34.6pt" o:ole="">
            <v:imagedata r:id="rId156" o:title=""/>
          </v:shape>
          <o:OLEObject Type="Embed" ProgID="Equation.3" ShapeID="_x0000_i1095" DrawAspect="Content" ObjectID="_1543531101" r:id="rId157"/>
        </w:object>
      </w:r>
    </w:p>
    <w:p w:rsidR="00A16182" w:rsidRPr="00115C6F" w:rsidRDefault="00A16182" w:rsidP="00574C34">
      <w:pPr>
        <w:spacing w:line="276" w:lineRule="auto"/>
        <w:jc w:val="both"/>
        <w:rPr>
          <w:b/>
          <w:sz w:val="24"/>
          <w:szCs w:val="24"/>
        </w:rPr>
      </w:pPr>
      <w:r w:rsidRPr="00115C6F">
        <w:rPr>
          <w:b/>
          <w:sz w:val="24"/>
          <w:szCs w:val="24"/>
        </w:rPr>
        <w:t xml:space="preserve">Normal stress at the toe of the retaining wall is given by </w:t>
      </w:r>
    </w:p>
    <w:p w:rsidR="00A16182" w:rsidRPr="00115C6F" w:rsidRDefault="00A16182" w:rsidP="00574C34">
      <w:pPr>
        <w:spacing w:line="276" w:lineRule="auto"/>
        <w:jc w:val="both"/>
        <w:rPr>
          <w:b/>
          <w:sz w:val="24"/>
          <w:szCs w:val="24"/>
        </w:rPr>
      </w:pPr>
    </w:p>
    <w:p w:rsidR="00A16182" w:rsidRPr="00115C6F" w:rsidRDefault="00A16182" w:rsidP="00574C34">
      <w:pPr>
        <w:spacing w:line="276" w:lineRule="auto"/>
        <w:jc w:val="both"/>
        <w:rPr>
          <w:sz w:val="24"/>
          <w:szCs w:val="24"/>
        </w:rPr>
      </w:pPr>
      <w:r w:rsidRPr="00115C6F">
        <w:rPr>
          <w:position w:val="-24"/>
          <w:sz w:val="24"/>
          <w:szCs w:val="24"/>
        </w:rPr>
        <w:object w:dxaOrig="6200" w:dyaOrig="639">
          <v:shape id="_x0000_i1096" type="#_x0000_t75" style="width:310.15pt;height:32.55pt" o:ole="">
            <v:imagedata r:id="rId158" o:title=""/>
          </v:shape>
          <o:OLEObject Type="Embed" ProgID="Equation.3" ShapeID="_x0000_i1096" DrawAspect="Content" ObjectID="_1543531102" r:id="rId159"/>
        </w:object>
      </w:r>
      <w:r w:rsidRPr="00115C6F">
        <w:rPr>
          <w:sz w:val="24"/>
          <w:szCs w:val="24"/>
        </w:rPr>
        <w:t>(For densely consolidated clay soil, the allowable bearing capacity = 25 ton/m</w:t>
      </w:r>
      <w:r w:rsidRPr="00115C6F">
        <w:rPr>
          <w:sz w:val="24"/>
          <w:szCs w:val="24"/>
          <w:vertAlign w:val="superscript"/>
        </w:rPr>
        <w:t>2</w:t>
      </w:r>
      <w:r w:rsidRPr="00115C6F">
        <w:rPr>
          <w:sz w:val="24"/>
          <w:szCs w:val="24"/>
        </w:rPr>
        <w:t>)</w:t>
      </w:r>
    </w:p>
    <w:p w:rsidR="00A16182" w:rsidRPr="00115C6F" w:rsidRDefault="00A16182" w:rsidP="00574C34">
      <w:pPr>
        <w:spacing w:line="276" w:lineRule="auto"/>
      </w:pPr>
    </w:p>
    <w:p w:rsidR="00A16182" w:rsidRPr="00115C6F" w:rsidRDefault="00A16182" w:rsidP="00574C34">
      <w:pPr>
        <w:spacing w:line="276" w:lineRule="auto"/>
        <w:rPr>
          <w:b/>
        </w:rPr>
      </w:pPr>
      <w:r w:rsidRPr="00115C6F">
        <w:rPr>
          <w:b/>
        </w:rPr>
        <w:t xml:space="preserve">Normal stress at the heel of the retaining wall is given by </w:t>
      </w:r>
    </w:p>
    <w:p w:rsidR="00A16182" w:rsidRDefault="00A16182" w:rsidP="00574C34">
      <w:pPr>
        <w:spacing w:line="276" w:lineRule="auto"/>
        <w:rPr>
          <w:position w:val="-24"/>
        </w:rPr>
      </w:pPr>
      <w:r w:rsidRPr="00115C6F">
        <w:rPr>
          <w:position w:val="-24"/>
        </w:rPr>
        <w:object w:dxaOrig="6180" w:dyaOrig="639">
          <v:shape id="_x0000_i1097" type="#_x0000_t75" style="width:308.1pt;height:32.55pt" o:ole="">
            <v:imagedata r:id="rId160" o:title=""/>
          </v:shape>
          <o:OLEObject Type="Embed" ProgID="Equation.3" ShapeID="_x0000_i1097" DrawAspect="Content" ObjectID="_1543531103" r:id="rId161"/>
        </w:object>
      </w:r>
    </w:p>
    <w:p w:rsidR="001C300C" w:rsidRDefault="001C300C" w:rsidP="00574C34">
      <w:pPr>
        <w:spacing w:line="276" w:lineRule="auto"/>
        <w:rPr>
          <w:position w:val="-24"/>
        </w:rPr>
      </w:pPr>
    </w:p>
    <w:p w:rsidR="001C300C" w:rsidRDefault="001C300C"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710DDC" w:rsidRDefault="00710DDC" w:rsidP="00574C34">
      <w:pPr>
        <w:spacing w:line="276" w:lineRule="auto"/>
      </w:pPr>
    </w:p>
    <w:p w:rsidR="00710DDC" w:rsidRDefault="00710DDC" w:rsidP="00574C34">
      <w:pPr>
        <w:spacing w:line="276" w:lineRule="auto"/>
      </w:pPr>
    </w:p>
    <w:p w:rsidR="00710DDC" w:rsidRDefault="00710DDC" w:rsidP="00574C34">
      <w:pPr>
        <w:spacing w:line="276" w:lineRule="auto"/>
      </w:pPr>
    </w:p>
    <w:p w:rsidR="00D25050" w:rsidRDefault="00D25050" w:rsidP="00574C34">
      <w:pPr>
        <w:spacing w:line="276" w:lineRule="auto"/>
      </w:pPr>
    </w:p>
    <w:p w:rsidR="00D25050" w:rsidRDefault="00D25050" w:rsidP="00574C34">
      <w:pPr>
        <w:spacing w:line="276" w:lineRule="auto"/>
      </w:pPr>
    </w:p>
    <w:p w:rsidR="00D25050" w:rsidRDefault="00D25050" w:rsidP="00574C34">
      <w:pPr>
        <w:spacing w:line="276" w:lineRule="auto"/>
      </w:pPr>
    </w:p>
    <w:p w:rsidR="00A16182" w:rsidRPr="00710DDC" w:rsidRDefault="00710DDC" w:rsidP="00710DDC">
      <w:pPr>
        <w:pStyle w:val="Heading1"/>
        <w:shd w:val="clear" w:color="auto" w:fill="548DD4" w:themeFill="text2" w:themeFillTint="99"/>
        <w:spacing w:line="276" w:lineRule="auto"/>
        <w:rPr>
          <w:sz w:val="28"/>
        </w:rPr>
      </w:pPr>
      <w:bookmarkStart w:id="183" w:name="_Toc308867776"/>
      <w:bookmarkStart w:id="184" w:name="_Toc339496179"/>
      <w:bookmarkStart w:id="185" w:name="_Toc167474736"/>
      <w:bookmarkEnd w:id="18"/>
      <w:bookmarkEnd w:id="19"/>
      <w:r w:rsidRPr="00710DDC">
        <w:rPr>
          <w:sz w:val="28"/>
        </w:rPr>
        <w:lastRenderedPageBreak/>
        <w:t>WUA INSTITUTIONAL DEVELOPMENT AND SUSTAINABLE</w:t>
      </w:r>
      <w:r w:rsidRPr="00710DDC">
        <w:rPr>
          <w:rFonts w:eastAsiaTheme="minorHAnsi"/>
          <w:bCs/>
          <w:sz w:val="24"/>
          <w:szCs w:val="23"/>
        </w:rPr>
        <w:t xml:space="preserve"> </w:t>
      </w:r>
      <w:r w:rsidRPr="00710DDC">
        <w:rPr>
          <w:sz w:val="28"/>
        </w:rPr>
        <w:t>OPERATION AND MAINTENANCE</w:t>
      </w:r>
      <w:bookmarkEnd w:id="183"/>
      <w:bookmarkEnd w:id="184"/>
      <w:bookmarkEnd w:id="185"/>
    </w:p>
    <w:p w:rsidR="005B02BF" w:rsidRPr="00435DE9" w:rsidRDefault="005B02BF" w:rsidP="00574C34">
      <w:pPr>
        <w:spacing w:line="276" w:lineRule="auto"/>
      </w:pPr>
    </w:p>
    <w:p w:rsidR="00435DE9" w:rsidRPr="00710DDC" w:rsidRDefault="00435DE9" w:rsidP="00574C34">
      <w:pPr>
        <w:pStyle w:val="Heading2"/>
        <w:spacing w:line="276" w:lineRule="auto"/>
        <w:rPr>
          <w:rFonts w:eastAsiaTheme="minorHAnsi"/>
          <w:sz w:val="28"/>
        </w:rPr>
      </w:pPr>
      <w:bookmarkStart w:id="186" w:name="_Toc167474737"/>
      <w:r w:rsidRPr="00710DDC">
        <w:rPr>
          <w:rFonts w:eastAsiaTheme="minorHAnsi"/>
          <w:sz w:val="28"/>
        </w:rPr>
        <w:t>Introduction</w:t>
      </w:r>
      <w:bookmarkEnd w:id="186"/>
    </w:p>
    <w:p w:rsidR="00595FCC" w:rsidRPr="00595FCC" w:rsidRDefault="00595FCC" w:rsidP="00574C34">
      <w:pPr>
        <w:spacing w:line="276" w:lineRule="auto"/>
        <w:rPr>
          <w:rFonts w:eastAsiaTheme="minorHAnsi"/>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 xml:space="preserve">To achieve sustainable agricultural benefits appropriate farmer institutions need to be formed and supported to take over O&amp;M of the engineering infrastructure. The following is therefore proposed from the start of the project and continuing into the support phase, </w:t>
      </w:r>
      <w:r w:rsidRPr="00A24249">
        <w:rPr>
          <w:rFonts w:eastAsiaTheme="minorHAnsi"/>
          <w:color w:val="000000" w:themeColor="text1"/>
          <w:sz w:val="24"/>
          <w:szCs w:val="24"/>
        </w:rPr>
        <w:t>years2</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Election, establishment and capacity building of farmer WUA institutions, </w:t>
      </w:r>
      <w:r w:rsidRPr="00A24249">
        <w:rPr>
          <w:rFonts w:ascii="Times New Roman" w:eastAsiaTheme="minorHAnsi" w:hAnsi="Times New Roman"/>
          <w:color w:val="000000" w:themeColor="text1"/>
          <w:sz w:val="24"/>
          <w:szCs w:val="24"/>
        </w:rPr>
        <w:t>vis</w:t>
      </w:r>
      <w:r w:rsidRPr="00A24249">
        <w:rPr>
          <w:rFonts w:ascii="Times New Roman" w:eastAsiaTheme="minorHAnsi" w:hAnsi="Times New Roman"/>
          <w:sz w:val="24"/>
          <w:szCs w:val="24"/>
        </w:rPr>
        <w:t xml:space="preserve"> WUGs, WUAs and a Scheme Board at tertiary, secondary and scheme level respectively;</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Support for system operation &amp; maintenance; and</w:t>
      </w:r>
    </w:p>
    <w:p w:rsidR="00AC1E7D" w:rsidRPr="00D86C32" w:rsidRDefault="00AC1E7D" w:rsidP="009454CF">
      <w:pPr>
        <w:pStyle w:val="ListParagraph"/>
        <w:numPr>
          <w:ilvl w:val="0"/>
          <w:numId w:val="24"/>
        </w:numPr>
        <w:ind w:left="360"/>
        <w:jc w:val="both"/>
        <w:rPr>
          <w:rFonts w:ascii="Times New Roman" w:eastAsiaTheme="minorHAnsi" w:hAnsi="Times New Roman"/>
          <w:sz w:val="24"/>
          <w:szCs w:val="24"/>
        </w:rPr>
      </w:pPr>
      <w:r w:rsidRPr="00D86C32">
        <w:rPr>
          <w:rFonts w:ascii="Times New Roman" w:eastAsiaTheme="minorHAnsi" w:hAnsi="Times New Roman"/>
          <w:sz w:val="24"/>
          <w:szCs w:val="24"/>
        </w:rPr>
        <w:t xml:space="preserve"> Business planning (with WUAs and / cooperatives), establishment of cost recovery.</w:t>
      </w:r>
    </w:p>
    <w:p w:rsidR="00AC1E7D" w:rsidRPr="00710DDC" w:rsidRDefault="00AC1E7D" w:rsidP="00710DDC">
      <w:pPr>
        <w:pStyle w:val="Heading2"/>
        <w:spacing w:line="276" w:lineRule="auto"/>
        <w:ind w:left="666"/>
        <w:rPr>
          <w:rFonts w:eastAsiaTheme="minorHAnsi"/>
          <w:sz w:val="28"/>
        </w:rPr>
      </w:pPr>
      <w:bookmarkStart w:id="187" w:name="_Toc454892533"/>
      <w:bookmarkStart w:id="188" w:name="_Toc167474738"/>
      <w:r w:rsidRPr="00710DDC">
        <w:rPr>
          <w:rFonts w:eastAsiaTheme="minorHAnsi"/>
          <w:sz w:val="28"/>
        </w:rPr>
        <w:t>WUA Formation and Capacity Building (O&amp;M-1)</w:t>
      </w:r>
      <w:bookmarkEnd w:id="187"/>
      <w:bookmarkEnd w:id="188"/>
    </w:p>
    <w:p w:rsidR="00AC1E7D" w:rsidRPr="00A24249" w:rsidRDefault="00AC1E7D" w:rsidP="00AC1E7D">
      <w:pPr>
        <w:spacing w:line="276" w:lineRule="auto"/>
        <w:rPr>
          <w:rFonts w:eastAsiaTheme="minorHAnsi"/>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To manage: (i) construction of tertiary system infrastructure during the implementation phase;</w:t>
      </w:r>
      <w:r w:rsidR="001C300C">
        <w:rPr>
          <w:rFonts w:eastAsiaTheme="minorHAnsi"/>
          <w:sz w:val="24"/>
          <w:szCs w:val="24"/>
        </w:rPr>
        <w:t xml:space="preserve"> </w:t>
      </w:r>
      <w:r w:rsidRPr="00A24249">
        <w:rPr>
          <w:rFonts w:eastAsiaTheme="minorHAnsi"/>
          <w:sz w:val="24"/>
          <w:szCs w:val="24"/>
        </w:rPr>
        <w:t>and (ii) for management, operation and maintenance of the completed irrigation and drainage</w:t>
      </w:r>
      <w:r w:rsidR="001C300C">
        <w:rPr>
          <w:rFonts w:eastAsiaTheme="minorHAnsi"/>
          <w:sz w:val="24"/>
          <w:szCs w:val="24"/>
        </w:rPr>
        <w:t xml:space="preserve"> </w:t>
      </w:r>
      <w:r w:rsidRPr="00A24249">
        <w:rPr>
          <w:rFonts w:eastAsiaTheme="minorHAnsi"/>
          <w:sz w:val="24"/>
          <w:szCs w:val="24"/>
        </w:rPr>
        <w:t>infrastructure, suitable non-profit farmer institutions are required with compulsory farmer membership based on hydraulic (not village) boundaries. All farmers with a land holding in the</w:t>
      </w:r>
      <w:r w:rsidR="001C300C">
        <w:rPr>
          <w:rFonts w:eastAsiaTheme="minorHAnsi"/>
          <w:sz w:val="24"/>
          <w:szCs w:val="24"/>
        </w:rPr>
        <w:t xml:space="preserve"> </w:t>
      </w:r>
      <w:r w:rsidRPr="00A24249">
        <w:rPr>
          <w:rFonts w:eastAsiaTheme="minorHAnsi"/>
          <w:sz w:val="24"/>
          <w:szCs w:val="24"/>
        </w:rPr>
        <w:t>command area would be members. Cooperatives exist in the scheme area but are (usually) village-based, with voluntary membership, and profit oriented. They are not suitable institutions operation and maintenance of the completed irrigation and drainage infrastructure.</w:t>
      </w:r>
    </w:p>
    <w:p w:rsidR="00AC1E7D" w:rsidRPr="00A24249" w:rsidRDefault="00AC1E7D"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New institutions are therefore required and will comprise: (i) informal Water User Groups (WUGs) formed at tertiary system level; (ii) formal (i.e.with legal status) Water user Associations (WUAs) at Secondary level representing all farmers within their secondary canal command, collectively referred to as the General Body; and (iii) a Scheme Board at Main system level representing all WUAs and with oversight over the Main System Operator.</w:t>
      </w:r>
    </w:p>
    <w:p w:rsidR="00AC1E7D" w:rsidRPr="00A24249" w:rsidRDefault="00AC1E7D"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The new farmer institutions will lack the knowledge and skills to carry out their O&amp;M responsibilities so this capacity will have to be developed. Also guidelines and the legal framework for WUAs (and the Scheme Board) currently do not exist and need to be formulated.</w:t>
      </w: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Sub-project objectives are therefore:</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The formation of WUGs  and the Scheme Board able to take a proactive role in scheme development, and by </w:t>
      </w:r>
      <w:r w:rsidRPr="00A24249">
        <w:rPr>
          <w:rFonts w:ascii="Times New Roman" w:eastAsiaTheme="minorHAnsi" w:hAnsi="Times New Roman"/>
          <w:color w:val="000000" w:themeColor="text1"/>
          <w:sz w:val="24"/>
          <w:szCs w:val="24"/>
        </w:rPr>
        <w:t>year 2</w:t>
      </w:r>
      <w:r w:rsidRPr="00A24249">
        <w:rPr>
          <w:rFonts w:ascii="Times New Roman" w:eastAsiaTheme="minorHAnsi" w:hAnsi="Times New Roman"/>
          <w:sz w:val="24"/>
          <w:szCs w:val="24"/>
        </w:rPr>
        <w:t xml:space="preserve"> to take full responsibility for  scheme operation and maintenance at all levels, from the Head work station down to the field.</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To support development of guidelines and a legal framework (including rules and regulations) for the new farmer institutions.</w:t>
      </w: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Sub-project activities include:</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Formation of WUGs, WUA and Scheme Board including: (i) awareness generation through an IEC campaign &amp; meetings; (ii) preparation and use of mass media; and (iii) holding of elections for the WUA committees and the Scheme Board.</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lastRenderedPageBreak/>
        <w:t xml:space="preserve"> Training and capacity building for the General Body (i.e. all farmer members) in, for example, (i) formation and structure of the new institutions; (ii) their purpose and function; (iii) roles and responsibilities the institutions and their committees;(iv)holding elections; etc.</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Building awareness among the WUG &amp; WUA members of other (non-O&amp;M) subproject interventions that are planned and implemented through </w:t>
      </w:r>
      <w:r>
        <w:rPr>
          <w:rFonts w:ascii="Times New Roman" w:eastAsiaTheme="minorHAnsi" w:hAnsi="Times New Roman"/>
          <w:sz w:val="24"/>
          <w:szCs w:val="24"/>
        </w:rPr>
        <w:t>P.A</w:t>
      </w:r>
      <w:r w:rsidRPr="00A24249">
        <w:rPr>
          <w:rFonts w:ascii="Times New Roman" w:eastAsiaTheme="minorHAnsi" w:hAnsi="Times New Roman"/>
          <w:sz w:val="24"/>
          <w:szCs w:val="24"/>
        </w:rPr>
        <w:t xml:space="preserve"> &amp; village centred institutions including the </w:t>
      </w:r>
      <w:r>
        <w:rPr>
          <w:rFonts w:ascii="Times New Roman" w:eastAsiaTheme="minorHAnsi" w:hAnsi="Times New Roman"/>
          <w:sz w:val="24"/>
          <w:szCs w:val="24"/>
        </w:rPr>
        <w:t>P.A</w:t>
      </w:r>
      <w:r w:rsidRPr="00A24249">
        <w:rPr>
          <w:rFonts w:ascii="Times New Roman" w:eastAsiaTheme="minorHAnsi" w:hAnsi="Times New Roman"/>
          <w:sz w:val="24"/>
          <w:szCs w:val="24"/>
        </w:rPr>
        <w:t xml:space="preserve"> council and cooperative societies.</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Specific training and capacity building for (elected) members of: (i) the WUA Management Committee; (ii) the WUA Audit Committee; (iii) WUA standing committees concerned with O&amp;M; and (iv) Scheme Board. This could include, for example, book and record keeping and setting up and management of bank accounts.</w:t>
      </w:r>
    </w:p>
    <w:p w:rsidR="00AC1E7D" w:rsidRPr="00A24249" w:rsidRDefault="00AC1E7D" w:rsidP="00AC1E7D">
      <w:pPr>
        <w:pStyle w:val="Heading4"/>
        <w:numPr>
          <w:ilvl w:val="0"/>
          <w:numId w:val="0"/>
        </w:numPr>
        <w:spacing w:line="276" w:lineRule="auto"/>
        <w:ind w:left="864" w:hanging="864"/>
        <w:jc w:val="both"/>
        <w:rPr>
          <w:rFonts w:ascii="Times New Roman" w:hAnsi="Times New Roman"/>
          <w:b w:val="0"/>
          <w:szCs w:val="24"/>
        </w:rPr>
      </w:pPr>
      <w:r w:rsidRPr="00A24249">
        <w:rPr>
          <w:rFonts w:ascii="Times New Roman" w:eastAsiaTheme="minorHAnsi" w:hAnsi="Times New Roman"/>
          <w:b w:val="0"/>
          <w:szCs w:val="24"/>
        </w:rPr>
        <w:t xml:space="preserve"> </w:t>
      </w:r>
      <w:bookmarkStart w:id="189" w:name="_Toc454957169"/>
      <w:bookmarkStart w:id="190" w:name="_Toc454960099"/>
      <w:bookmarkStart w:id="191" w:name="_Toc167474739"/>
      <w:r w:rsidRPr="00A24249">
        <w:rPr>
          <w:rFonts w:ascii="Times New Roman" w:eastAsiaTheme="minorHAnsi" w:hAnsi="Times New Roman"/>
          <w:b w:val="0"/>
          <w:szCs w:val="24"/>
        </w:rPr>
        <w:t>These O&amp;M subprojects are described below. Subproject description sheets are included as</w:t>
      </w:r>
      <w:bookmarkEnd w:id="189"/>
      <w:bookmarkEnd w:id="190"/>
      <w:bookmarkEnd w:id="191"/>
      <w:r w:rsidRPr="00A24249">
        <w:rPr>
          <w:rFonts w:ascii="Times New Roman" w:eastAsiaTheme="minorHAnsi" w:hAnsi="Times New Roman"/>
          <w:b w:val="0"/>
          <w:szCs w:val="24"/>
        </w:rPr>
        <w:t xml:space="preserve"> </w:t>
      </w:r>
    </w:p>
    <w:p w:rsidR="00AC1E7D" w:rsidRPr="00A24249" w:rsidRDefault="00AC1E7D" w:rsidP="00AC1E7D">
      <w:pPr>
        <w:spacing w:line="276" w:lineRule="auto"/>
        <w:jc w:val="both"/>
        <w:rPr>
          <w:sz w:val="24"/>
          <w:szCs w:val="24"/>
        </w:rPr>
      </w:pPr>
      <w:r w:rsidRPr="00A24249">
        <w:rPr>
          <w:sz w:val="24"/>
          <w:szCs w:val="24"/>
        </w:rPr>
        <w:t>The main objective of the operation and maintenance plan of an irrigation scheme is to facilitate the timely delivery of the required irrigation water to farms and to keep the irrigation system in an optimum operating condition. This section therefore, discusses the main functions of the operation and maintenance plan of the irrigation scheme.</w:t>
      </w:r>
    </w:p>
    <w:p w:rsidR="00AC1E7D" w:rsidRPr="00A24249" w:rsidRDefault="00AC1E7D" w:rsidP="00AC1E7D">
      <w:pPr>
        <w:spacing w:line="276" w:lineRule="auto"/>
        <w:jc w:val="both"/>
        <w:rPr>
          <w:sz w:val="22"/>
          <w:szCs w:val="22"/>
        </w:rPr>
      </w:pPr>
    </w:p>
    <w:p w:rsidR="00AC1E7D" w:rsidRPr="00710DDC" w:rsidRDefault="00AC1E7D" w:rsidP="00710DDC">
      <w:pPr>
        <w:pStyle w:val="Heading2"/>
        <w:spacing w:line="276" w:lineRule="auto"/>
        <w:ind w:left="666"/>
        <w:rPr>
          <w:rFonts w:eastAsiaTheme="minorHAnsi"/>
          <w:sz w:val="28"/>
        </w:rPr>
      </w:pPr>
      <w:bookmarkStart w:id="192" w:name="_Toc454892534"/>
      <w:bookmarkStart w:id="193" w:name="_Toc167474740"/>
      <w:bookmarkStart w:id="194" w:name="_Toc255300082"/>
      <w:bookmarkStart w:id="195" w:name="_Toc339496181"/>
      <w:r w:rsidRPr="00710DDC">
        <w:rPr>
          <w:rFonts w:eastAsiaTheme="minorHAnsi"/>
          <w:sz w:val="28"/>
        </w:rPr>
        <w:t>System Operation (O&amp;M-2)</w:t>
      </w:r>
      <w:bookmarkEnd w:id="192"/>
      <w:bookmarkEnd w:id="193"/>
    </w:p>
    <w:p w:rsidR="00AC1E7D" w:rsidRPr="00A24249" w:rsidRDefault="00AC1E7D" w:rsidP="00AC1E7D">
      <w:pPr>
        <w:spacing w:line="276" w:lineRule="auto"/>
        <w:rPr>
          <w:rFonts w:eastAsiaTheme="minorHAnsi"/>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In line with government policy farmer beneficiaries through their O&amp;M institutions, the WUGs at tertiary level, WUAs at secondary level, and Scheme Board at Head work and Main canal level will become responsible for system operation after completion of the scheme.</w:t>
      </w:r>
    </w:p>
    <w:p w:rsidR="00AC1E7D" w:rsidRPr="00A24249" w:rsidRDefault="00AC1E7D" w:rsidP="00AC1E7D">
      <w:pPr>
        <w:overflowPunct/>
        <w:spacing w:line="276" w:lineRule="auto"/>
        <w:jc w:val="both"/>
        <w:textAlignment w:val="auto"/>
        <w:rPr>
          <w:rFonts w:eastAsiaTheme="minorHAnsi"/>
          <w:sz w:val="24"/>
          <w:szCs w:val="24"/>
        </w:rPr>
      </w:pPr>
    </w:p>
    <w:p w:rsidR="00AC1E7D"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 xml:space="preserve">Although </w:t>
      </w:r>
      <w:r w:rsidR="001C300C">
        <w:rPr>
          <w:rFonts w:eastAsiaTheme="minorHAnsi"/>
          <w:sz w:val="24"/>
          <w:szCs w:val="24"/>
        </w:rPr>
        <w:t>Abshika</w:t>
      </w:r>
      <w:r w:rsidRPr="00A24249">
        <w:rPr>
          <w:rFonts w:eastAsiaTheme="minorHAnsi"/>
          <w:sz w:val="24"/>
          <w:szCs w:val="24"/>
        </w:rPr>
        <w:t xml:space="preserve"> is a new irrigation development farmer, do not currently have any experience in managing and operating an irrigation scheme to achieve full crop production potential. The farmer institutions and capacity therefore has to be developed.</w:t>
      </w:r>
    </w:p>
    <w:p w:rsidR="001C300C" w:rsidRPr="00A24249" w:rsidRDefault="001C300C"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Sub-project objectives are to build up farmer (WUG, WUA and Scheme Board) capacity within</w:t>
      </w: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one year to undertake irrigation management and operation achieving: (i) reliable, transparent</w:t>
      </w: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and equitable water distribution; (ii) operation and water application that meets crop water requirements with minimal water losses; (iii) minimal damage to unlined channels and other infrastructure ; (iv) financial self sufficiency by raising funds to meet full operation costs .</w:t>
      </w:r>
    </w:p>
    <w:p w:rsidR="00AC1E7D" w:rsidRPr="00A24249" w:rsidRDefault="00AC1E7D"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 xml:space="preserve">The sub-project will assist in the development of the operating strategy / procedures / guidelines for the project (to be drafted by the project consultants / PMO office staff) covering: (i) main system operation; (ii) secondary and night storage reservoir operation; (iii) tertiary system operation and flow rotation including efficient water application by furrows and /basins; (iv) crop water requirements, crop yield and irrigation scheduling; (v) seasonal crop planning including crop types, water application method (furrow / basin) and planting dates enabling preparation of distribution schedules; (vi) role and duties of WUG /WUA Water Masters to oversee flow rotations and water distribution; (vii) management of system infrastructure particularly regulators </w:t>
      </w:r>
      <w:r w:rsidRPr="00A24249">
        <w:rPr>
          <w:rFonts w:eastAsiaTheme="minorHAnsi"/>
          <w:sz w:val="24"/>
          <w:szCs w:val="24"/>
        </w:rPr>
        <w:lastRenderedPageBreak/>
        <w:t>and flow measurement structures; and (viii) practical ways to assess soil moisture and need for irrigation.</w:t>
      </w:r>
    </w:p>
    <w:p w:rsidR="00AC1E7D" w:rsidRPr="00A24249" w:rsidRDefault="00AC1E7D"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Sub-project activities include capacity building and training to achieve:</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Clarity and consensus to the operating procedures / guidelines prepared for the project among WUA members.</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Agreement of water charges if any to be levied on WUA members as well as how funds should be collected and action to be taken against defaulters.</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Appointment of competent water masters able and willing to carry out their O&amp;M duties at tertiary</w:t>
      </w:r>
      <w:r w:rsidRPr="00A24249">
        <w:rPr>
          <w:rFonts w:ascii="Times New Roman" w:eastAsiaTheme="minorHAnsi" w:hAnsi="Times New Roman"/>
          <w:color w:val="000000" w:themeColor="text1"/>
          <w:sz w:val="24"/>
          <w:szCs w:val="24"/>
        </w:rPr>
        <w:t>, secondary and main system level.</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Appointment of competent head regulator  operators enable to manage O&amp;M of the head work  station operation, and avoiding withdrawing  too much water or too little.</w:t>
      </w: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The sub-project will also support comprehensive training / capacity building in operating procedures/ guidelines for: (i) the Water Masters appointed at tertiary , secondary  and main system  level; (ii)  members of WUA standing committees for system O&amp;M as well as the System Board.</w:t>
      </w:r>
    </w:p>
    <w:p w:rsidR="00AC1E7D" w:rsidRPr="00A24249" w:rsidRDefault="00AC1E7D"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color w:val="000000" w:themeColor="text1"/>
          <w:sz w:val="24"/>
          <w:szCs w:val="24"/>
        </w:rPr>
      </w:pPr>
      <w:r w:rsidRPr="00A24249">
        <w:rPr>
          <w:rFonts w:eastAsiaTheme="minorHAnsi"/>
          <w:sz w:val="24"/>
          <w:szCs w:val="24"/>
        </w:rPr>
        <w:t xml:space="preserve">Implementation would start from year 1 (implementation phase) and continue </w:t>
      </w:r>
      <w:r w:rsidRPr="00A24249">
        <w:rPr>
          <w:rFonts w:eastAsiaTheme="minorHAnsi"/>
          <w:color w:val="000000" w:themeColor="text1"/>
          <w:sz w:val="24"/>
          <w:szCs w:val="24"/>
        </w:rPr>
        <w:t>through to year 2</w:t>
      </w:r>
    </w:p>
    <w:p w:rsidR="00AC1E7D" w:rsidRDefault="00AC1E7D" w:rsidP="00AC1E7D">
      <w:pPr>
        <w:overflowPunct/>
        <w:spacing w:line="276" w:lineRule="auto"/>
        <w:jc w:val="both"/>
        <w:textAlignment w:val="auto"/>
        <w:rPr>
          <w:rFonts w:eastAsiaTheme="minorHAnsi"/>
          <w:color w:val="000000" w:themeColor="text1"/>
          <w:sz w:val="24"/>
          <w:szCs w:val="24"/>
        </w:rPr>
      </w:pPr>
      <w:r w:rsidRPr="00A24249">
        <w:rPr>
          <w:rFonts w:eastAsiaTheme="minorHAnsi"/>
          <w:color w:val="000000" w:themeColor="text1"/>
          <w:sz w:val="24"/>
          <w:szCs w:val="24"/>
        </w:rPr>
        <w:t>(</w:t>
      </w:r>
      <w:r w:rsidR="00351C7A" w:rsidRPr="00A24249">
        <w:rPr>
          <w:rFonts w:eastAsiaTheme="minorHAnsi"/>
          <w:color w:val="000000" w:themeColor="text1"/>
          <w:sz w:val="24"/>
          <w:szCs w:val="24"/>
        </w:rPr>
        <w:t>i</w:t>
      </w:r>
      <w:r w:rsidR="00351C7A">
        <w:rPr>
          <w:rFonts w:eastAsiaTheme="minorHAnsi"/>
          <w:color w:val="000000" w:themeColor="text1"/>
          <w:sz w:val="24"/>
          <w:szCs w:val="24"/>
        </w:rPr>
        <w:t>.</w:t>
      </w:r>
      <w:r w:rsidR="00351C7A" w:rsidRPr="00A24249">
        <w:rPr>
          <w:rFonts w:eastAsiaTheme="minorHAnsi"/>
          <w:color w:val="000000" w:themeColor="text1"/>
          <w:sz w:val="24"/>
          <w:szCs w:val="24"/>
        </w:rPr>
        <w:t>e.</w:t>
      </w:r>
      <w:r w:rsidRPr="00A24249">
        <w:rPr>
          <w:rFonts w:eastAsiaTheme="minorHAnsi"/>
          <w:color w:val="000000" w:themeColor="text1"/>
          <w:sz w:val="24"/>
          <w:szCs w:val="24"/>
        </w:rPr>
        <w:t xml:space="preserve"> one years after completion of infrastructure construction).</w:t>
      </w:r>
    </w:p>
    <w:p w:rsidR="00AC1E7D" w:rsidRPr="00A24249" w:rsidRDefault="00AC1E7D" w:rsidP="00AC1E7D">
      <w:pPr>
        <w:overflowPunct/>
        <w:spacing w:line="276" w:lineRule="auto"/>
        <w:jc w:val="both"/>
        <w:textAlignment w:val="auto"/>
        <w:rPr>
          <w:rFonts w:eastAsiaTheme="minorHAnsi"/>
          <w:color w:val="000000" w:themeColor="text1"/>
          <w:sz w:val="24"/>
          <w:szCs w:val="24"/>
        </w:rPr>
      </w:pPr>
    </w:p>
    <w:p w:rsidR="00AC1E7D" w:rsidRPr="00710DDC" w:rsidRDefault="00AC1E7D" w:rsidP="00710DDC">
      <w:pPr>
        <w:pStyle w:val="Heading2"/>
        <w:spacing w:line="276" w:lineRule="auto"/>
        <w:ind w:left="666"/>
        <w:rPr>
          <w:rFonts w:eastAsiaTheme="minorHAnsi"/>
          <w:sz w:val="28"/>
        </w:rPr>
      </w:pPr>
      <w:r w:rsidRPr="00710DDC">
        <w:rPr>
          <w:rFonts w:eastAsiaTheme="minorHAnsi"/>
          <w:sz w:val="28"/>
        </w:rPr>
        <w:t xml:space="preserve"> </w:t>
      </w:r>
      <w:bookmarkStart w:id="196" w:name="_Toc454892536"/>
      <w:bookmarkStart w:id="197" w:name="_Toc167474741"/>
      <w:r w:rsidRPr="00710DDC">
        <w:rPr>
          <w:rFonts w:eastAsiaTheme="minorHAnsi"/>
          <w:sz w:val="28"/>
        </w:rPr>
        <w:t>System Maintenance (O&amp;M-3)</w:t>
      </w:r>
      <w:bookmarkEnd w:id="196"/>
      <w:bookmarkEnd w:id="197"/>
    </w:p>
    <w:p w:rsidR="00AC1E7D" w:rsidRPr="00A24249" w:rsidRDefault="00AC1E7D" w:rsidP="00AC1E7D">
      <w:pPr>
        <w:spacing w:line="276" w:lineRule="auto"/>
        <w:rPr>
          <w:rFonts w:eastAsiaTheme="minorHAnsi"/>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 xml:space="preserve">However, </w:t>
      </w:r>
      <w:r w:rsidR="00351C7A">
        <w:rPr>
          <w:rFonts w:eastAsiaTheme="minorHAnsi"/>
          <w:sz w:val="24"/>
          <w:szCs w:val="24"/>
        </w:rPr>
        <w:t>this project</w:t>
      </w:r>
      <w:r w:rsidRPr="00A24249">
        <w:rPr>
          <w:rFonts w:eastAsiaTheme="minorHAnsi"/>
          <w:sz w:val="24"/>
          <w:szCs w:val="24"/>
        </w:rPr>
        <w:t xml:space="preserve"> is a new irrigation development farmers do not currently appreciate the maintenance needs, activities and costs to keep the engineering infrastructure in good working order. If maintenance is not carried out, or frequently deferred, the scheme will deteriorate resulting in ability to perform as designed and crop loss. This subproject therefore needs to build awareness of maintenance requirements, support development of a maintenance strategy with broad approval by farmers, and develop the capacity to implement the strategy.</w:t>
      </w:r>
    </w:p>
    <w:p w:rsidR="00AC1E7D" w:rsidRPr="00A24249" w:rsidRDefault="00AC1E7D"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 xml:space="preserve">Sub-project objectives are to build up farmer (WUG, WUA and Scheme Board) capacity within </w:t>
      </w:r>
      <w:r w:rsidRPr="00A24249">
        <w:rPr>
          <w:rFonts w:eastAsiaTheme="minorHAnsi"/>
          <w:color w:val="000000" w:themeColor="text1"/>
          <w:sz w:val="24"/>
          <w:szCs w:val="24"/>
        </w:rPr>
        <w:t>two years</w:t>
      </w:r>
      <w:r w:rsidRPr="00A24249">
        <w:rPr>
          <w:rFonts w:eastAsiaTheme="minorHAnsi"/>
          <w:sz w:val="24"/>
          <w:szCs w:val="24"/>
        </w:rPr>
        <w:t xml:space="preserve"> to undertake system maintenance is a timely and sustainable manner so that the constructed infrastructure performs as</w:t>
      </w:r>
      <w:r w:rsidR="00351C7A">
        <w:rPr>
          <w:rFonts w:eastAsiaTheme="minorHAnsi"/>
          <w:sz w:val="24"/>
          <w:szCs w:val="24"/>
        </w:rPr>
        <w:t xml:space="preserve"> designed for its design life (15</w:t>
      </w:r>
      <w:r w:rsidRPr="00A24249">
        <w:rPr>
          <w:rFonts w:eastAsiaTheme="minorHAnsi"/>
          <w:sz w:val="24"/>
          <w:szCs w:val="24"/>
        </w:rPr>
        <w:t>-</w:t>
      </w:r>
      <w:r w:rsidR="00351C7A">
        <w:rPr>
          <w:rFonts w:eastAsiaTheme="minorHAnsi"/>
          <w:sz w:val="24"/>
          <w:szCs w:val="24"/>
        </w:rPr>
        <w:t>25</w:t>
      </w:r>
      <w:r w:rsidRPr="00A24249">
        <w:rPr>
          <w:rFonts w:eastAsiaTheme="minorHAnsi"/>
          <w:sz w:val="24"/>
          <w:szCs w:val="24"/>
        </w:rPr>
        <w:t xml:space="preserve"> years).</w:t>
      </w:r>
    </w:p>
    <w:p w:rsidR="00AC1E7D" w:rsidRPr="00A24249" w:rsidRDefault="00AC1E7D"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Subproject activities include:</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Support for development of a maintenance strategy / procedures / guidelines for the scheme covering: (i) asset inventory; (ii) maintenance categories, requirements and costs (possibly introducing yardsticks for maintenance cost estimation); (iii) maintenance cycle including preparation and implementation of annual maintenance plans; (iv</w:t>
      </w:r>
      <w:r w:rsidR="00351C7A" w:rsidRPr="00A24249">
        <w:rPr>
          <w:rFonts w:ascii="Times New Roman" w:eastAsiaTheme="minorHAnsi" w:hAnsi="Times New Roman"/>
          <w:sz w:val="24"/>
          <w:szCs w:val="24"/>
        </w:rPr>
        <w:t>) maintenance</w:t>
      </w:r>
      <w:r w:rsidRPr="00A24249">
        <w:rPr>
          <w:rFonts w:ascii="Times New Roman" w:eastAsiaTheme="minorHAnsi" w:hAnsi="Times New Roman"/>
          <w:sz w:val="24"/>
          <w:szCs w:val="24"/>
        </w:rPr>
        <w:t xml:space="preserve"> funding; and (v) maintenance mitigation (e.g. by carrying out maintenance in timely manner).</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Building general body awareness of the importance of maintenance and its funding.</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lastRenderedPageBreak/>
        <w:t xml:space="preserve"> Capacity building of concerned WUA standing committee members and Scheme Board members including dissemination of the maintenance strategy / procedures /guidelines.</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Specific and rigorous training (formal and on-the-job) for those selected by the WUAs and Scheme Board to supervise / implement maintenance including to the water masters concerned with O&amp;M at tertiary , secondary and main system level.</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Support to farmers (WUG and WUAs) to implement tertiary system construction works during the implementation phase, including: (i) tertiary canals and drains; (ii) tertiary system structures including concrete division boxes and drops (note: steel shutters to be provided to the WUGs / WUAs).</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Mentoring of WUGs / WUAs / Scheme Board as well for the water masters and Head regulator station operators in carrying out maintenance, initially focussing on (labour intensive) routine maintenance to canals and drains, and gradually building capacity to enable them to take over full system maintenance, including head work station, by the end of the support phase </w:t>
      </w:r>
      <w:r w:rsidRPr="00A24249">
        <w:rPr>
          <w:rFonts w:ascii="Times New Roman" w:eastAsiaTheme="minorHAnsi" w:hAnsi="Times New Roman"/>
          <w:color w:val="000000" w:themeColor="text1"/>
          <w:sz w:val="24"/>
          <w:szCs w:val="24"/>
        </w:rPr>
        <w:t xml:space="preserve">(year 2) </w:t>
      </w:r>
      <w:r w:rsidRPr="00A24249">
        <w:rPr>
          <w:rFonts w:ascii="Times New Roman" w:eastAsiaTheme="minorHAnsi" w:hAnsi="Times New Roman"/>
          <w:sz w:val="24"/>
          <w:szCs w:val="24"/>
        </w:rPr>
        <w:t>when the main system operator will leave site handing over its duties and responsibilities to the Scheme Board.</w:t>
      </w:r>
    </w:p>
    <w:p w:rsidR="00AC1E7D" w:rsidRPr="00A24249" w:rsidRDefault="00AC1E7D" w:rsidP="009454CF">
      <w:pPr>
        <w:pStyle w:val="ListParagraph"/>
        <w:numPr>
          <w:ilvl w:val="0"/>
          <w:numId w:val="24"/>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Provision of tools, equipment and materials for maintenance.</w:t>
      </w: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Implementation would start from year1(implementation phase) and continue through to year</w:t>
      </w:r>
      <w:r>
        <w:rPr>
          <w:rFonts w:eastAsiaTheme="minorHAnsi"/>
          <w:sz w:val="24"/>
          <w:szCs w:val="24"/>
        </w:rPr>
        <w:t>2</w:t>
      </w:r>
      <w:r w:rsidRPr="00A24249">
        <w:rPr>
          <w:rFonts w:eastAsiaTheme="minorHAnsi"/>
          <w:sz w:val="24"/>
          <w:szCs w:val="24"/>
        </w:rPr>
        <w:t xml:space="preserve"> </w:t>
      </w:r>
    </w:p>
    <w:p w:rsidR="00AC1E7D" w:rsidRPr="00A24249" w:rsidRDefault="00AC1E7D" w:rsidP="00AC1E7D">
      <w:pPr>
        <w:overflowPunct/>
        <w:spacing w:line="276" w:lineRule="auto"/>
        <w:jc w:val="both"/>
        <w:textAlignment w:val="auto"/>
        <w:rPr>
          <w:sz w:val="22"/>
          <w:szCs w:val="22"/>
        </w:rPr>
      </w:pPr>
      <w:r w:rsidRPr="00A24249">
        <w:rPr>
          <w:rFonts w:eastAsiaTheme="minorHAnsi"/>
          <w:sz w:val="24"/>
          <w:szCs w:val="24"/>
        </w:rPr>
        <w:t>(ie one years after completion of infrastructure construction).</w:t>
      </w:r>
    </w:p>
    <w:p w:rsidR="00AC1E7D" w:rsidRPr="00A24249" w:rsidRDefault="00AC1E7D" w:rsidP="00AC1E7D">
      <w:pPr>
        <w:spacing w:line="276" w:lineRule="auto"/>
        <w:jc w:val="both"/>
        <w:rPr>
          <w:sz w:val="22"/>
          <w:szCs w:val="22"/>
        </w:rPr>
      </w:pPr>
    </w:p>
    <w:p w:rsidR="00AC1E7D" w:rsidRPr="00A24249" w:rsidRDefault="00AC1E7D" w:rsidP="00AC1E7D">
      <w:pPr>
        <w:spacing w:line="276" w:lineRule="auto"/>
        <w:jc w:val="both"/>
        <w:rPr>
          <w:sz w:val="24"/>
          <w:szCs w:val="24"/>
        </w:rPr>
      </w:pPr>
      <w:r w:rsidRPr="00A24249">
        <w:rPr>
          <w:sz w:val="24"/>
          <w:szCs w:val="24"/>
        </w:rPr>
        <w:t>Structures and all canals are subject to deterioration due to wear and tear through the life of the project. Regular maintenance is, therefore, required to reduce early deterioration. Problems of weed growth and siltation will damage the proper operation of the scheme. Therefore frequent inspection followed by regular maintenance and weeding must be carried out by the Water Users Association that means removing of weed and lubrication of head regulators, scour sluices and off take gates at the beginning and end of the irrigation season.</w:t>
      </w:r>
    </w:p>
    <w:p w:rsidR="00AC1E7D" w:rsidRPr="00A24249" w:rsidRDefault="00AC1E7D" w:rsidP="00AC1E7D">
      <w:pPr>
        <w:spacing w:line="276" w:lineRule="auto"/>
        <w:jc w:val="both"/>
        <w:rPr>
          <w:sz w:val="24"/>
          <w:szCs w:val="24"/>
        </w:rPr>
      </w:pPr>
      <w:r w:rsidRPr="00A24249">
        <w:rPr>
          <w:sz w:val="24"/>
          <w:szCs w:val="24"/>
        </w:rPr>
        <w:t xml:space="preserve"> </w:t>
      </w:r>
    </w:p>
    <w:p w:rsidR="00AC1E7D" w:rsidRPr="00710DDC" w:rsidRDefault="00AC1E7D" w:rsidP="00710DDC">
      <w:pPr>
        <w:pStyle w:val="Heading2"/>
        <w:spacing w:line="276" w:lineRule="auto"/>
        <w:ind w:left="666"/>
        <w:rPr>
          <w:rFonts w:eastAsiaTheme="minorHAnsi"/>
          <w:sz w:val="28"/>
        </w:rPr>
      </w:pPr>
      <w:bookmarkStart w:id="198" w:name="_Toc454892537"/>
      <w:bookmarkStart w:id="199" w:name="_Toc167474742"/>
      <w:bookmarkEnd w:id="194"/>
      <w:bookmarkEnd w:id="195"/>
      <w:r w:rsidRPr="00710DDC">
        <w:rPr>
          <w:rFonts w:eastAsiaTheme="minorHAnsi"/>
          <w:sz w:val="28"/>
        </w:rPr>
        <w:t>Business Planning,</w:t>
      </w:r>
      <w:r w:rsidR="008B16B9" w:rsidRPr="00710DDC">
        <w:rPr>
          <w:rFonts w:eastAsiaTheme="minorHAnsi"/>
          <w:sz w:val="28"/>
        </w:rPr>
        <w:t xml:space="preserve"> </w:t>
      </w:r>
      <w:r w:rsidRPr="00710DDC">
        <w:rPr>
          <w:rFonts w:eastAsiaTheme="minorHAnsi"/>
          <w:sz w:val="28"/>
        </w:rPr>
        <w:t>Management Information System and Cost Recovery &amp;M-4)</w:t>
      </w:r>
      <w:bookmarkEnd w:id="198"/>
      <w:bookmarkEnd w:id="199"/>
    </w:p>
    <w:p w:rsidR="00AC1E7D" w:rsidRPr="00A24249" w:rsidRDefault="00AC1E7D" w:rsidP="00AC1E7D">
      <w:pPr>
        <w:pStyle w:val="ListParagraph"/>
        <w:ind w:left="1110"/>
        <w:rPr>
          <w:rFonts w:ascii="Times New Roman" w:eastAsiaTheme="minorHAnsi" w:hAnsi="Times New Roman"/>
          <w:b/>
          <w:iCs/>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This subproject includes t</w:t>
      </w:r>
      <w:r w:rsidR="00351C7A">
        <w:rPr>
          <w:rFonts w:eastAsiaTheme="minorHAnsi"/>
          <w:sz w:val="24"/>
          <w:szCs w:val="24"/>
        </w:rPr>
        <w:t>wo</w:t>
      </w:r>
      <w:r w:rsidRPr="00A24249">
        <w:rPr>
          <w:rFonts w:eastAsiaTheme="minorHAnsi"/>
          <w:sz w:val="24"/>
          <w:szCs w:val="24"/>
        </w:rPr>
        <w:t xml:space="preserve"> distinct components:</w:t>
      </w:r>
    </w:p>
    <w:p w:rsidR="00AC1E7D" w:rsidRPr="00A24249" w:rsidRDefault="00AC1E7D" w:rsidP="009454CF">
      <w:pPr>
        <w:pStyle w:val="ListParagraph"/>
        <w:numPr>
          <w:ilvl w:val="0"/>
          <w:numId w:val="25"/>
        </w:numPr>
        <w:jc w:val="both"/>
        <w:rPr>
          <w:rFonts w:ascii="Times New Roman" w:eastAsiaTheme="minorHAnsi" w:hAnsi="Times New Roman"/>
          <w:sz w:val="24"/>
          <w:szCs w:val="24"/>
        </w:rPr>
      </w:pPr>
      <w:r w:rsidRPr="00A24249">
        <w:rPr>
          <w:rFonts w:ascii="Times New Roman" w:eastAsiaTheme="minorHAnsi" w:hAnsi="Times New Roman"/>
          <w:sz w:val="24"/>
          <w:szCs w:val="24"/>
        </w:rPr>
        <w:t>Support for village institutions, particularly cooperatives, to development (annual)micro-plans for crop, livestock, community development and environmental enhancement activities;</w:t>
      </w:r>
    </w:p>
    <w:p w:rsidR="00AC1E7D" w:rsidRPr="00A24249" w:rsidRDefault="00AC1E7D" w:rsidP="009454CF">
      <w:pPr>
        <w:pStyle w:val="ListParagraph"/>
        <w:numPr>
          <w:ilvl w:val="0"/>
          <w:numId w:val="25"/>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Support for a project management information system and for cost recovery imparted to the WUA and scheme board.</w:t>
      </w:r>
    </w:p>
    <w:p w:rsidR="00AC1E7D" w:rsidRPr="00A24249" w:rsidRDefault="00AC1E7D" w:rsidP="00AC1E7D">
      <w:pPr>
        <w:overflowPunct/>
        <w:spacing w:line="276" w:lineRule="auto"/>
        <w:textAlignment w:val="auto"/>
        <w:rPr>
          <w:rFonts w:eastAsiaTheme="minorHAnsi"/>
          <w:sz w:val="24"/>
          <w:szCs w:val="24"/>
        </w:rPr>
      </w:pPr>
      <w:r w:rsidRPr="00A24249">
        <w:rPr>
          <w:rFonts w:eastAsiaTheme="minorHAnsi"/>
          <w:sz w:val="24"/>
          <w:szCs w:val="24"/>
        </w:rPr>
        <w:t>(a) Business / Micro Planning</w:t>
      </w:r>
    </w:p>
    <w:p w:rsidR="00AC1E7D" w:rsidRPr="00A24249" w:rsidRDefault="00AC1E7D" w:rsidP="00AC1E7D">
      <w:pPr>
        <w:overflowPunct/>
        <w:spacing w:line="276" w:lineRule="auto"/>
        <w:textAlignment w:val="auto"/>
        <w:rPr>
          <w:rFonts w:eastAsiaTheme="minorHAnsi"/>
          <w:sz w:val="24"/>
          <w:szCs w:val="24"/>
        </w:rPr>
      </w:pPr>
    </w:p>
    <w:p w:rsidR="00AC1E7D"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 xml:space="preserve">The project includes an array of agricultural, livestock, community development and environmental subprojects (interventions) considered necessary to achieve maximum and sustainable benefits, to ensure that the poor and disadvantaged benefit and to enhance the environment. These will be implemented through village based institutions including the </w:t>
      </w:r>
      <w:r>
        <w:rPr>
          <w:rFonts w:eastAsiaTheme="minorHAnsi"/>
          <w:sz w:val="24"/>
          <w:szCs w:val="24"/>
        </w:rPr>
        <w:t>P.A</w:t>
      </w:r>
      <w:r w:rsidRPr="00A24249">
        <w:rPr>
          <w:rFonts w:eastAsiaTheme="minorHAnsi"/>
          <w:sz w:val="24"/>
          <w:szCs w:val="24"/>
        </w:rPr>
        <w:t xml:space="preserve"> </w:t>
      </w:r>
      <w:r w:rsidRPr="00A24249">
        <w:rPr>
          <w:rFonts w:eastAsiaTheme="minorHAnsi"/>
          <w:sz w:val="24"/>
          <w:szCs w:val="24"/>
        </w:rPr>
        <w:lastRenderedPageBreak/>
        <w:t>council and various village based cooperatives. This subproject will facilitate planning and implementation of subprojects by: (i) building awareness of the range of subprojects; (ii) assist in preparation of annual micro-plans / business plans with village communities; and (iii) enhance capacity of these village institutions to implement the micro- / business plans.</w:t>
      </w:r>
    </w:p>
    <w:p w:rsidR="008B16B9" w:rsidRPr="00A24249" w:rsidRDefault="008B16B9" w:rsidP="00AC1E7D">
      <w:pPr>
        <w:overflowPunct/>
        <w:spacing w:line="276" w:lineRule="auto"/>
        <w:jc w:val="both"/>
        <w:textAlignment w:val="auto"/>
        <w:rPr>
          <w:rFonts w:eastAsiaTheme="minorHAnsi"/>
          <w:sz w:val="24"/>
          <w:szCs w:val="24"/>
        </w:rPr>
      </w:pP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(b) Management Information System and Cost Recovery</w:t>
      </w:r>
    </w:p>
    <w:p w:rsidR="00AC1E7D" w:rsidRPr="00A24249" w:rsidRDefault="00AC1E7D" w:rsidP="00AC1E7D">
      <w:pPr>
        <w:overflowPunct/>
        <w:spacing w:line="276" w:lineRule="auto"/>
        <w:jc w:val="both"/>
        <w:textAlignment w:val="auto"/>
        <w:rPr>
          <w:rFonts w:eastAsiaTheme="minorHAnsi"/>
          <w:sz w:val="24"/>
          <w:szCs w:val="24"/>
        </w:rPr>
      </w:pPr>
      <w:r w:rsidRPr="00A24249">
        <w:rPr>
          <w:rFonts w:eastAsiaTheme="minorHAnsi"/>
          <w:sz w:val="24"/>
          <w:szCs w:val="24"/>
        </w:rPr>
        <w:t xml:space="preserve">The WUAs / scheme board will take over management, operation and maintenance of the completed scheme in </w:t>
      </w:r>
      <w:r w:rsidRPr="00A24249">
        <w:rPr>
          <w:rFonts w:eastAsiaTheme="minorHAnsi"/>
          <w:color w:val="000000" w:themeColor="text1"/>
          <w:sz w:val="24"/>
          <w:szCs w:val="24"/>
        </w:rPr>
        <w:t>year2</w:t>
      </w:r>
      <w:r w:rsidRPr="00A24249">
        <w:rPr>
          <w:rFonts w:eastAsiaTheme="minorHAnsi"/>
          <w:sz w:val="24"/>
          <w:szCs w:val="24"/>
        </w:rPr>
        <w:t>, and by that time will need to have adopted a management information system to: (i) provide timely up-to-date O&amp;M information; and (ii) control financial income and expenditure. Design, transfer to the Scheme Board and training of 1-2 operators of a modular computer based MIS will be financed under this subproject, along with necessary hardware. It is envisaged the MIS will comprise the following modules:</w:t>
      </w:r>
    </w:p>
    <w:p w:rsidR="00AC1E7D" w:rsidRPr="00A24249" w:rsidRDefault="00AC1E7D" w:rsidP="009454CF">
      <w:pPr>
        <w:pStyle w:val="ListParagraph"/>
        <w:numPr>
          <w:ilvl w:val="0"/>
          <w:numId w:val="25"/>
        </w:numPr>
        <w:jc w:val="both"/>
        <w:rPr>
          <w:rFonts w:ascii="Times New Roman" w:eastAsiaTheme="minorHAnsi" w:hAnsi="Times New Roman"/>
          <w:sz w:val="24"/>
          <w:szCs w:val="24"/>
        </w:rPr>
      </w:pPr>
      <w:r w:rsidRPr="00A24249">
        <w:rPr>
          <w:rFonts w:ascii="Times New Roman" w:eastAsiaTheme="minorHAnsi" w:hAnsi="Times New Roman"/>
          <w:sz w:val="24"/>
          <w:szCs w:val="24"/>
        </w:rPr>
        <w:t>Administrative module concerned with WUA and Scheme board membership and names and contract details for Water Masters  operators;</w:t>
      </w:r>
    </w:p>
    <w:p w:rsidR="00AC1E7D" w:rsidRPr="00A24249" w:rsidRDefault="00AC1E7D" w:rsidP="009454CF">
      <w:pPr>
        <w:pStyle w:val="ListParagraph"/>
        <w:numPr>
          <w:ilvl w:val="0"/>
          <w:numId w:val="25"/>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Operations module concerned with irrigation flows, equity of distribution, etc.</w:t>
      </w:r>
    </w:p>
    <w:p w:rsidR="00AC1E7D" w:rsidRPr="00A24249" w:rsidRDefault="00AC1E7D" w:rsidP="009454CF">
      <w:pPr>
        <w:pStyle w:val="ListParagraph"/>
        <w:numPr>
          <w:ilvl w:val="0"/>
          <w:numId w:val="25"/>
        </w:numPr>
        <w:jc w:val="both"/>
        <w:rPr>
          <w:rFonts w:ascii="Times New Roman" w:eastAsiaTheme="minorHAnsi" w:hAnsi="Times New Roman"/>
          <w:sz w:val="24"/>
          <w:szCs w:val="24"/>
        </w:rPr>
      </w:pPr>
      <w:r w:rsidRPr="00A24249">
        <w:rPr>
          <w:rFonts w:ascii="Times New Roman" w:eastAsiaTheme="minorHAnsi" w:hAnsi="Times New Roman"/>
          <w:sz w:val="24"/>
          <w:szCs w:val="24"/>
        </w:rPr>
        <w:t xml:space="preserve"> Financial module concerned with records of income and expenditure.</w:t>
      </w:r>
    </w:p>
    <w:p w:rsidR="00AC1E7D" w:rsidRPr="00A24249" w:rsidRDefault="00AC1E7D" w:rsidP="00AC1E7D">
      <w:pPr>
        <w:spacing w:line="276" w:lineRule="auto"/>
        <w:jc w:val="both"/>
        <w:rPr>
          <w:sz w:val="22"/>
          <w:szCs w:val="22"/>
        </w:rPr>
      </w:pPr>
    </w:p>
    <w:p w:rsidR="00AC1E7D" w:rsidRPr="00A24249" w:rsidRDefault="00AC1E7D" w:rsidP="00AC1E7D">
      <w:pPr>
        <w:overflowPunct/>
        <w:autoSpaceDE/>
        <w:autoSpaceDN/>
        <w:adjustRightInd/>
        <w:spacing w:line="276" w:lineRule="auto"/>
        <w:textAlignment w:val="auto"/>
        <w:rPr>
          <w:sz w:val="24"/>
          <w:szCs w:val="24"/>
        </w:rPr>
      </w:pPr>
      <w:r w:rsidRPr="00A24249">
        <w:rPr>
          <w:sz w:val="24"/>
          <w:szCs w:val="24"/>
        </w:rPr>
        <w:br w:type="page"/>
      </w:r>
    </w:p>
    <w:p w:rsidR="00AC1E7D" w:rsidRPr="00710DDC" w:rsidRDefault="00AC1E7D" w:rsidP="009454CF">
      <w:pPr>
        <w:pStyle w:val="Heading1"/>
        <w:numPr>
          <w:ilvl w:val="0"/>
          <w:numId w:val="14"/>
        </w:numPr>
        <w:shd w:val="clear" w:color="auto" w:fill="548DD4" w:themeFill="text2" w:themeFillTint="99"/>
        <w:tabs>
          <w:tab w:val="clear" w:pos="720"/>
          <w:tab w:val="num" w:pos="810"/>
        </w:tabs>
        <w:spacing w:line="276" w:lineRule="auto"/>
        <w:ind w:left="810"/>
        <w:rPr>
          <w:sz w:val="28"/>
        </w:rPr>
      </w:pPr>
      <w:bookmarkStart w:id="200" w:name="_Toc308867809"/>
      <w:bookmarkStart w:id="201" w:name="_Toc339496246"/>
      <w:bookmarkStart w:id="202" w:name="_Toc454892538"/>
      <w:bookmarkStart w:id="203" w:name="_Toc167474743"/>
      <w:r w:rsidRPr="00710DDC">
        <w:rPr>
          <w:sz w:val="28"/>
        </w:rPr>
        <w:lastRenderedPageBreak/>
        <w:t xml:space="preserve">PROJECT IMPLIMENTATION APPROACHES </w:t>
      </w:r>
      <w:bookmarkEnd w:id="200"/>
      <w:r w:rsidRPr="00710DDC">
        <w:rPr>
          <w:sz w:val="28"/>
        </w:rPr>
        <w:t>AND PROGRAM</w:t>
      </w:r>
      <w:bookmarkEnd w:id="201"/>
      <w:bookmarkEnd w:id="202"/>
      <w:bookmarkEnd w:id="203"/>
    </w:p>
    <w:p w:rsidR="00AC1E7D" w:rsidRPr="00A24249" w:rsidRDefault="00AC1E7D" w:rsidP="00AC1E7D">
      <w:pPr>
        <w:spacing w:line="276" w:lineRule="auto"/>
      </w:pPr>
    </w:p>
    <w:p w:rsidR="00AC1E7D" w:rsidRPr="00710DDC" w:rsidRDefault="00710DDC" w:rsidP="009454CF">
      <w:pPr>
        <w:pStyle w:val="Heading2"/>
        <w:numPr>
          <w:ilvl w:val="1"/>
          <w:numId w:val="14"/>
        </w:numPr>
        <w:spacing w:line="276" w:lineRule="auto"/>
        <w:ind w:left="846"/>
        <w:rPr>
          <w:sz w:val="28"/>
        </w:rPr>
      </w:pPr>
      <w:bookmarkStart w:id="204" w:name="_Toc167474744"/>
      <w:bookmarkStart w:id="205" w:name="_Toc308867810"/>
      <w:bookmarkStart w:id="206" w:name="_Toc339496247"/>
      <w:bookmarkStart w:id="207" w:name="_Toc454892539"/>
      <w:r w:rsidRPr="00710DDC">
        <w:rPr>
          <w:sz w:val="28"/>
        </w:rPr>
        <w:t xml:space="preserve">Roles and Responsibilities </w:t>
      </w:r>
      <w:r w:rsidR="00AC1E7D" w:rsidRPr="00710DDC">
        <w:rPr>
          <w:sz w:val="28"/>
        </w:rPr>
        <w:t>Key stakeholders</w:t>
      </w:r>
      <w:bookmarkEnd w:id="204"/>
      <w:r w:rsidR="00AC1E7D" w:rsidRPr="00710DDC">
        <w:rPr>
          <w:sz w:val="28"/>
        </w:rPr>
        <w:t xml:space="preserve"> </w:t>
      </w:r>
      <w:bookmarkEnd w:id="205"/>
      <w:bookmarkEnd w:id="206"/>
      <w:bookmarkEnd w:id="207"/>
      <w:r>
        <w:rPr>
          <w:sz w:val="28"/>
        </w:rPr>
        <w:t xml:space="preserve"> </w:t>
      </w:r>
    </w:p>
    <w:p w:rsidR="00AC1E7D" w:rsidRPr="00A24249" w:rsidRDefault="00AC1E7D" w:rsidP="00AC1E7D">
      <w:pPr>
        <w:spacing w:line="276" w:lineRule="auto"/>
        <w:jc w:val="both"/>
        <w:rPr>
          <w:sz w:val="24"/>
          <w:szCs w:val="24"/>
        </w:rPr>
      </w:pPr>
      <w:r w:rsidRPr="00A24249">
        <w:rPr>
          <w:sz w:val="24"/>
          <w:szCs w:val="24"/>
        </w:rPr>
        <w:t xml:space="preserve">The Executive Agency of </w:t>
      </w:r>
      <w:r w:rsidR="008B16B9">
        <w:rPr>
          <w:sz w:val="24"/>
          <w:szCs w:val="24"/>
        </w:rPr>
        <w:t>Ab</w:t>
      </w:r>
      <w:r w:rsidR="00710DDC">
        <w:rPr>
          <w:sz w:val="24"/>
          <w:szCs w:val="24"/>
        </w:rPr>
        <w:t>i</w:t>
      </w:r>
      <w:r w:rsidR="008B16B9">
        <w:rPr>
          <w:sz w:val="24"/>
          <w:szCs w:val="24"/>
        </w:rPr>
        <w:t>shika</w:t>
      </w:r>
      <w:r w:rsidRPr="00A24249">
        <w:rPr>
          <w:sz w:val="24"/>
          <w:szCs w:val="24"/>
        </w:rPr>
        <w:t xml:space="preserve"> Small Scale Irrigation Project is the Oromia Irrigation Development Authority in collaboration with the users. The Authority will, provide the required construction fund, awards the construction contract and will carry out the overall project implementation in collaboration with the districts Administration and Districts and  zonal and Irrigation Development  authority Offices.  </w:t>
      </w:r>
    </w:p>
    <w:p w:rsidR="00AC1E7D" w:rsidRPr="00A24249" w:rsidRDefault="00AC1E7D" w:rsidP="00AC1E7D">
      <w:pPr>
        <w:tabs>
          <w:tab w:val="left" w:pos="3930"/>
        </w:tabs>
        <w:spacing w:line="276" w:lineRule="auto"/>
        <w:jc w:val="both"/>
        <w:rPr>
          <w:sz w:val="24"/>
          <w:szCs w:val="24"/>
        </w:rPr>
      </w:pPr>
      <w:r w:rsidRPr="00A24249">
        <w:rPr>
          <w:sz w:val="24"/>
          <w:szCs w:val="24"/>
        </w:rPr>
        <w:tab/>
      </w:r>
    </w:p>
    <w:p w:rsidR="00AC1E7D" w:rsidRPr="00A24249" w:rsidRDefault="00AC1E7D" w:rsidP="00AC1E7D">
      <w:pPr>
        <w:spacing w:line="276" w:lineRule="auto"/>
        <w:jc w:val="both"/>
        <w:rPr>
          <w:sz w:val="24"/>
          <w:szCs w:val="24"/>
        </w:rPr>
      </w:pPr>
      <w:r w:rsidRPr="00A24249">
        <w:rPr>
          <w:sz w:val="24"/>
          <w:szCs w:val="24"/>
        </w:rPr>
        <w:t xml:space="preserve">The main focus of the project activities is at the district level and particularly at the irrigation scheme. The day to day implementation of project activities is entrusted to ODIA assisted by the Zonal Project Officer and district Administration and concerned Government Officers. The WUA Supervision Committee will be established on the site and trained in supervising the works which also assists the Project office in supervising the construction works. </w:t>
      </w:r>
    </w:p>
    <w:p w:rsidR="00AC1E7D" w:rsidRPr="00A24249" w:rsidRDefault="00AC1E7D" w:rsidP="00AC1E7D">
      <w:pPr>
        <w:spacing w:line="276" w:lineRule="auto"/>
        <w:ind w:left="630"/>
        <w:jc w:val="both"/>
        <w:rPr>
          <w:sz w:val="24"/>
          <w:szCs w:val="24"/>
        </w:rPr>
      </w:pPr>
    </w:p>
    <w:p w:rsidR="00AC1E7D" w:rsidRPr="00A24249" w:rsidRDefault="00AC1E7D" w:rsidP="00AC1E7D">
      <w:pPr>
        <w:spacing w:line="276" w:lineRule="auto"/>
        <w:jc w:val="both"/>
        <w:rPr>
          <w:sz w:val="24"/>
          <w:szCs w:val="24"/>
        </w:rPr>
      </w:pPr>
      <w:r w:rsidRPr="00A24249">
        <w:rPr>
          <w:sz w:val="24"/>
          <w:szCs w:val="24"/>
        </w:rPr>
        <w:t xml:space="preserve">The staffs of the OIDA are the technical personnel who deal directly with farmers concerning training and technical advice. </w:t>
      </w:r>
    </w:p>
    <w:p w:rsidR="00AC1E7D" w:rsidRPr="00A24249" w:rsidRDefault="00AC1E7D" w:rsidP="00AC1E7D">
      <w:pPr>
        <w:spacing w:line="276" w:lineRule="auto"/>
        <w:jc w:val="both"/>
        <w:rPr>
          <w:sz w:val="24"/>
          <w:szCs w:val="24"/>
        </w:rPr>
      </w:pPr>
    </w:p>
    <w:p w:rsidR="00AC1E7D" w:rsidRPr="00710DDC" w:rsidRDefault="00AC1E7D" w:rsidP="009454CF">
      <w:pPr>
        <w:pStyle w:val="Heading2"/>
        <w:numPr>
          <w:ilvl w:val="1"/>
          <w:numId w:val="14"/>
        </w:numPr>
        <w:spacing w:line="276" w:lineRule="auto"/>
        <w:ind w:left="846"/>
        <w:rPr>
          <w:sz w:val="28"/>
        </w:rPr>
      </w:pPr>
      <w:bookmarkStart w:id="208" w:name="_Toc308867811"/>
      <w:bookmarkStart w:id="209" w:name="_Toc339496248"/>
      <w:bookmarkStart w:id="210" w:name="_Toc454892540"/>
      <w:bookmarkStart w:id="211" w:name="_Toc167474745"/>
      <w:r w:rsidRPr="00710DDC">
        <w:rPr>
          <w:sz w:val="28"/>
        </w:rPr>
        <w:t>Overall Implementation Program</w:t>
      </w:r>
      <w:bookmarkEnd w:id="208"/>
      <w:bookmarkEnd w:id="209"/>
      <w:bookmarkEnd w:id="210"/>
      <w:bookmarkEnd w:id="211"/>
    </w:p>
    <w:p w:rsidR="00AC1E7D" w:rsidRPr="00A24249" w:rsidRDefault="00AC1E7D" w:rsidP="00AC1E7D">
      <w:pPr>
        <w:spacing w:line="276" w:lineRule="auto"/>
        <w:jc w:val="both"/>
        <w:rPr>
          <w:sz w:val="22"/>
          <w:szCs w:val="22"/>
        </w:rPr>
      </w:pPr>
    </w:p>
    <w:p w:rsidR="00AC1E7D" w:rsidRPr="00A24249" w:rsidRDefault="00AC1E7D" w:rsidP="00AC1E7D">
      <w:pPr>
        <w:spacing w:line="276" w:lineRule="auto"/>
        <w:jc w:val="both"/>
        <w:rPr>
          <w:sz w:val="24"/>
          <w:szCs w:val="24"/>
        </w:rPr>
      </w:pPr>
      <w:r w:rsidRPr="00A24249">
        <w:rPr>
          <w:sz w:val="24"/>
          <w:szCs w:val="24"/>
        </w:rPr>
        <w:t>The implementation of the scheme involves two phases, scheme construction, and scheme operation. The smooth implantation of the earmarked programs during these phases heavily depends on the commitment of all stakeholders in carrying out their responsibilities in accordance with the agreed program and share of responsibilities.</w:t>
      </w:r>
    </w:p>
    <w:p w:rsidR="00AC1E7D" w:rsidRPr="00A24249" w:rsidRDefault="00AC1E7D" w:rsidP="00AC1E7D">
      <w:pPr>
        <w:spacing w:line="276" w:lineRule="auto"/>
        <w:jc w:val="both"/>
        <w:rPr>
          <w:sz w:val="22"/>
          <w:szCs w:val="22"/>
        </w:rPr>
      </w:pPr>
    </w:p>
    <w:p w:rsidR="00AC1E7D" w:rsidRPr="00710DDC" w:rsidRDefault="00AC1E7D" w:rsidP="009454CF">
      <w:pPr>
        <w:pStyle w:val="Heading2"/>
        <w:numPr>
          <w:ilvl w:val="1"/>
          <w:numId w:val="14"/>
        </w:numPr>
        <w:spacing w:line="276" w:lineRule="auto"/>
        <w:ind w:left="846"/>
        <w:rPr>
          <w:sz w:val="28"/>
        </w:rPr>
      </w:pPr>
      <w:bookmarkStart w:id="212" w:name="_Toc308867812"/>
      <w:bookmarkStart w:id="213" w:name="_Toc339496249"/>
      <w:r w:rsidRPr="00710DDC">
        <w:rPr>
          <w:sz w:val="28"/>
        </w:rPr>
        <w:t xml:space="preserve"> </w:t>
      </w:r>
      <w:bookmarkStart w:id="214" w:name="_Toc454892541"/>
      <w:bookmarkStart w:id="215" w:name="_Toc167474746"/>
      <w:r w:rsidRPr="00710DDC">
        <w:rPr>
          <w:sz w:val="28"/>
        </w:rPr>
        <w:t>Scheme Construction Program</w:t>
      </w:r>
      <w:bookmarkEnd w:id="212"/>
      <w:bookmarkEnd w:id="213"/>
      <w:bookmarkEnd w:id="214"/>
      <w:bookmarkEnd w:id="215"/>
    </w:p>
    <w:p w:rsidR="00AC1E7D" w:rsidRPr="00A24249" w:rsidRDefault="00AC1E7D" w:rsidP="00AC1E7D">
      <w:pPr>
        <w:spacing w:line="276" w:lineRule="auto"/>
        <w:jc w:val="both"/>
        <w:rPr>
          <w:sz w:val="22"/>
          <w:szCs w:val="22"/>
        </w:rPr>
      </w:pPr>
    </w:p>
    <w:p w:rsidR="00AC1E7D" w:rsidRPr="00A24249" w:rsidRDefault="00AC1E7D" w:rsidP="00AC1E7D">
      <w:pPr>
        <w:spacing w:line="276" w:lineRule="auto"/>
        <w:jc w:val="both"/>
        <w:rPr>
          <w:color w:val="FF0000"/>
          <w:sz w:val="24"/>
          <w:szCs w:val="24"/>
        </w:rPr>
      </w:pPr>
      <w:r w:rsidRPr="00A24249">
        <w:rPr>
          <w:color w:val="000000" w:themeColor="text1"/>
          <w:sz w:val="24"/>
          <w:szCs w:val="24"/>
        </w:rPr>
        <w:t xml:space="preserve">The indicative construction program of the scheme has been prepared based on the scheme components, which involve headwork and on farm works construction. The latter include construction of </w:t>
      </w:r>
      <w:r w:rsidR="00F23DED">
        <w:rPr>
          <w:color w:val="000000" w:themeColor="text1"/>
          <w:sz w:val="24"/>
          <w:szCs w:val="24"/>
        </w:rPr>
        <w:t>1</w:t>
      </w:r>
      <w:r w:rsidR="008B16B9">
        <w:rPr>
          <w:color w:val="000000" w:themeColor="text1"/>
          <w:sz w:val="24"/>
          <w:szCs w:val="24"/>
        </w:rPr>
        <w:t>5</w:t>
      </w:r>
      <w:r w:rsidR="00F23DED">
        <w:rPr>
          <w:color w:val="000000" w:themeColor="text1"/>
          <w:sz w:val="24"/>
          <w:szCs w:val="24"/>
        </w:rPr>
        <w:t>0</w:t>
      </w:r>
      <w:r w:rsidR="008B16B9">
        <w:rPr>
          <w:color w:val="000000" w:themeColor="text1"/>
          <w:sz w:val="24"/>
          <w:szCs w:val="24"/>
        </w:rPr>
        <w:t>0</w:t>
      </w:r>
      <w:r w:rsidRPr="00A24249">
        <w:rPr>
          <w:color w:val="000000" w:themeColor="text1"/>
          <w:sz w:val="24"/>
          <w:szCs w:val="24"/>
        </w:rPr>
        <w:t xml:space="preserve">m lined </w:t>
      </w:r>
      <w:r w:rsidR="00F23DED" w:rsidRPr="00A24249">
        <w:rPr>
          <w:color w:val="000000" w:themeColor="text1"/>
          <w:sz w:val="24"/>
          <w:szCs w:val="24"/>
        </w:rPr>
        <w:t xml:space="preserve">main </w:t>
      </w:r>
      <w:r w:rsidR="00F23DED">
        <w:rPr>
          <w:color w:val="000000" w:themeColor="text1"/>
          <w:sz w:val="24"/>
          <w:szCs w:val="24"/>
        </w:rPr>
        <w:t xml:space="preserve">and secondary </w:t>
      </w:r>
      <w:r w:rsidRPr="00A24249">
        <w:rPr>
          <w:color w:val="000000" w:themeColor="text1"/>
          <w:sz w:val="24"/>
          <w:szCs w:val="24"/>
        </w:rPr>
        <w:t xml:space="preserve">canal, </w:t>
      </w:r>
      <w:r w:rsidR="00F23DED">
        <w:rPr>
          <w:color w:val="000000" w:themeColor="text1"/>
          <w:sz w:val="24"/>
          <w:szCs w:val="24"/>
        </w:rPr>
        <w:t>3</w:t>
      </w:r>
      <w:r w:rsidR="008B16B9">
        <w:rPr>
          <w:color w:val="000000" w:themeColor="text1"/>
          <w:sz w:val="24"/>
          <w:szCs w:val="24"/>
        </w:rPr>
        <w:t>.</w:t>
      </w:r>
      <w:r w:rsidRPr="00A24249">
        <w:rPr>
          <w:color w:val="000000" w:themeColor="text1"/>
          <w:sz w:val="24"/>
          <w:szCs w:val="24"/>
        </w:rPr>
        <w:t xml:space="preserve">5km earthen secondary and 3.okm tertiary canals. The irrigation, drainage structures and miscellaneous works include  </w:t>
      </w:r>
      <w:r w:rsidR="00F23DED">
        <w:rPr>
          <w:color w:val="000000" w:themeColor="text1"/>
          <w:sz w:val="24"/>
          <w:szCs w:val="24"/>
        </w:rPr>
        <w:t xml:space="preserve"> three </w:t>
      </w:r>
      <w:r w:rsidR="00F23DED" w:rsidRPr="00A24249">
        <w:rPr>
          <w:color w:val="000000" w:themeColor="text1"/>
          <w:sz w:val="24"/>
          <w:szCs w:val="24"/>
        </w:rPr>
        <w:t>Division</w:t>
      </w:r>
      <w:r w:rsidRPr="00A24249">
        <w:rPr>
          <w:color w:val="000000" w:themeColor="text1"/>
          <w:sz w:val="24"/>
          <w:szCs w:val="24"/>
        </w:rPr>
        <w:t xml:space="preserve"> Box, </w:t>
      </w:r>
      <w:r w:rsidR="00F23DED">
        <w:rPr>
          <w:color w:val="000000" w:themeColor="text1"/>
          <w:sz w:val="24"/>
          <w:szCs w:val="24"/>
        </w:rPr>
        <w:t>8</w:t>
      </w:r>
      <w:r w:rsidRPr="00A24249">
        <w:rPr>
          <w:color w:val="000000" w:themeColor="text1"/>
          <w:sz w:val="24"/>
          <w:szCs w:val="24"/>
        </w:rPr>
        <w:t xml:space="preserve"> foot path, </w:t>
      </w:r>
      <w:r w:rsidR="00F23DED">
        <w:rPr>
          <w:color w:val="000000" w:themeColor="text1"/>
          <w:sz w:val="24"/>
          <w:szCs w:val="24"/>
        </w:rPr>
        <w:t xml:space="preserve">175 </w:t>
      </w:r>
      <w:r w:rsidRPr="00A24249">
        <w:rPr>
          <w:color w:val="000000" w:themeColor="text1"/>
          <w:sz w:val="24"/>
          <w:szCs w:val="24"/>
        </w:rPr>
        <w:t xml:space="preserve">Drop Structures, one aqueduct, </w:t>
      </w:r>
      <w:r w:rsidR="00710DDC">
        <w:rPr>
          <w:color w:val="000000" w:themeColor="text1"/>
          <w:sz w:val="24"/>
          <w:szCs w:val="24"/>
        </w:rPr>
        <w:t>four</w:t>
      </w:r>
      <w:r w:rsidRPr="00A24249">
        <w:rPr>
          <w:color w:val="000000" w:themeColor="text1"/>
          <w:sz w:val="24"/>
          <w:szCs w:val="24"/>
        </w:rPr>
        <w:t xml:space="preserve"> drainage crossing culverts, </w:t>
      </w:r>
      <w:r w:rsidR="00F23DED">
        <w:rPr>
          <w:color w:val="000000" w:themeColor="text1"/>
          <w:sz w:val="24"/>
          <w:szCs w:val="24"/>
        </w:rPr>
        <w:t>20</w:t>
      </w:r>
      <w:r w:rsidRPr="00A24249">
        <w:rPr>
          <w:color w:val="000000" w:themeColor="text1"/>
          <w:sz w:val="24"/>
          <w:szCs w:val="24"/>
        </w:rPr>
        <w:t xml:space="preserve"> Turnout Structures </w:t>
      </w:r>
      <w:r w:rsidR="00710DDC" w:rsidRPr="00A24249">
        <w:rPr>
          <w:color w:val="000000" w:themeColor="text1"/>
          <w:sz w:val="24"/>
          <w:szCs w:val="24"/>
        </w:rPr>
        <w:t>and 10</w:t>
      </w:r>
      <w:r w:rsidRPr="00A24249">
        <w:rPr>
          <w:color w:val="000000" w:themeColor="text1"/>
          <w:sz w:val="24"/>
          <w:szCs w:val="24"/>
        </w:rPr>
        <w:t xml:space="preserve"> m long dyke both at left and right of river bank</w:t>
      </w:r>
      <w:r w:rsidRPr="00A24249">
        <w:rPr>
          <w:color w:val="FF0000"/>
          <w:sz w:val="24"/>
          <w:szCs w:val="24"/>
        </w:rPr>
        <w:t>.</w:t>
      </w:r>
    </w:p>
    <w:p w:rsidR="00AC1E7D" w:rsidRPr="00A24249" w:rsidRDefault="00AC1E7D" w:rsidP="00AC1E7D">
      <w:pPr>
        <w:spacing w:line="276" w:lineRule="auto"/>
        <w:jc w:val="both"/>
        <w:rPr>
          <w:color w:val="FF0000"/>
          <w:sz w:val="24"/>
          <w:szCs w:val="24"/>
        </w:rPr>
      </w:pPr>
    </w:p>
    <w:p w:rsidR="00D14588" w:rsidRPr="00A74EBB" w:rsidRDefault="00AC1E7D" w:rsidP="00574C34">
      <w:pPr>
        <w:spacing w:line="276" w:lineRule="auto"/>
        <w:jc w:val="both"/>
        <w:rPr>
          <w:sz w:val="24"/>
          <w:szCs w:val="24"/>
        </w:rPr>
      </w:pPr>
      <w:r w:rsidRPr="00A24249">
        <w:rPr>
          <w:sz w:val="24"/>
          <w:szCs w:val="24"/>
        </w:rPr>
        <w:t>The construction program has been shown in Figure 5-1 and include, tendering and awarding period of half month. This is followed by a mobilization time of half month. The construction of the scheme is planned to be carried out in two sections, Section I, Headwork’s, and Section II On farm Works, to facilitate accepting the works from the contractor. The actual construction of the scheme is aimed at completion within 7 months following mobilization.  The program is aimed at completion of works during a whole dry season, such that the disruption of irrigation should be limited to one season only.</w:t>
      </w:r>
    </w:p>
    <w:p w:rsidR="00D14588" w:rsidRPr="00A74EBB" w:rsidRDefault="00D14588" w:rsidP="00574C34">
      <w:pPr>
        <w:spacing w:line="276" w:lineRule="auto"/>
        <w:jc w:val="both"/>
        <w:rPr>
          <w:sz w:val="24"/>
          <w:szCs w:val="24"/>
        </w:rPr>
      </w:pPr>
    </w:p>
    <w:p w:rsidR="00D14588" w:rsidRPr="00990B57" w:rsidRDefault="00D14588" w:rsidP="00574C34">
      <w:pPr>
        <w:spacing w:line="276" w:lineRule="auto"/>
        <w:jc w:val="both"/>
        <w:rPr>
          <w:sz w:val="22"/>
          <w:szCs w:val="22"/>
        </w:rPr>
        <w:sectPr w:rsidR="00D14588" w:rsidRPr="00990B57" w:rsidSect="00777428">
          <w:footerReference w:type="even" r:id="rId162"/>
          <w:footerReference w:type="default" r:id="rId163"/>
          <w:pgSz w:w="11907" w:h="16839" w:code="9"/>
          <w:pgMar w:top="1440" w:right="1080" w:bottom="1440" w:left="1440" w:header="720" w:footer="755" w:gutter="0"/>
          <w:pgNumType w:start="1"/>
          <w:cols w:space="720"/>
          <w:docGrid w:linePitch="360"/>
        </w:sectPr>
      </w:pPr>
    </w:p>
    <w:p w:rsidR="00D14588" w:rsidRDefault="00D14588" w:rsidP="00574C34">
      <w:pPr>
        <w:spacing w:line="276" w:lineRule="auto"/>
        <w:jc w:val="both"/>
        <w:rPr>
          <w:sz w:val="22"/>
          <w:szCs w:val="22"/>
        </w:rPr>
      </w:pPr>
    </w:p>
    <w:tbl>
      <w:tblPr>
        <w:tblpPr w:leftFromText="180" w:rightFromText="180" w:vertAnchor="page" w:horzAnchor="margin" w:tblpY="2922"/>
        <w:tblW w:w="14691" w:type="dxa"/>
        <w:tblLook w:val="04A0"/>
      </w:tblPr>
      <w:tblGrid>
        <w:gridCol w:w="2511"/>
        <w:gridCol w:w="635"/>
        <w:gridCol w:w="1065"/>
        <w:gridCol w:w="326"/>
        <w:gridCol w:w="326"/>
        <w:gridCol w:w="326"/>
        <w:gridCol w:w="327"/>
        <w:gridCol w:w="327"/>
        <w:gridCol w:w="327"/>
        <w:gridCol w:w="327"/>
        <w:gridCol w:w="327"/>
        <w:gridCol w:w="327"/>
        <w:gridCol w:w="327"/>
        <w:gridCol w:w="327"/>
        <w:gridCol w:w="329"/>
        <w:gridCol w:w="327"/>
        <w:gridCol w:w="327"/>
        <w:gridCol w:w="327"/>
        <w:gridCol w:w="329"/>
        <w:gridCol w:w="327"/>
        <w:gridCol w:w="327"/>
        <w:gridCol w:w="327"/>
        <w:gridCol w:w="329"/>
        <w:gridCol w:w="326"/>
        <w:gridCol w:w="327"/>
        <w:gridCol w:w="327"/>
        <w:gridCol w:w="328"/>
        <w:gridCol w:w="327"/>
        <w:gridCol w:w="327"/>
        <w:gridCol w:w="327"/>
        <w:gridCol w:w="328"/>
        <w:gridCol w:w="327"/>
        <w:gridCol w:w="327"/>
        <w:gridCol w:w="327"/>
        <w:gridCol w:w="327"/>
        <w:gridCol w:w="12"/>
      </w:tblGrid>
      <w:tr w:rsidR="00D14588" w:rsidRPr="007834C2" w:rsidTr="00174475">
        <w:trPr>
          <w:trHeight w:hRule="exact" w:val="339"/>
        </w:trPr>
        <w:tc>
          <w:tcPr>
            <w:tcW w:w="2511" w:type="dxa"/>
            <w:tcBorders>
              <w:top w:val="single" w:sz="8" w:space="0" w:color="auto"/>
              <w:left w:val="single" w:sz="8" w:space="0" w:color="auto"/>
              <w:bottom w:val="single" w:sz="8" w:space="0" w:color="auto"/>
              <w:right w:val="single" w:sz="8" w:space="0" w:color="auto"/>
            </w:tcBorders>
            <w:shd w:val="clear" w:color="auto" w:fill="auto"/>
            <w:vAlign w:val="bottom"/>
            <w:hideMark/>
          </w:tcPr>
          <w:sdt>
            <w:sdtPr>
              <w:rPr>
                <w:rFonts w:asciiTheme="minorHAnsi" w:hAnsiTheme="minorHAnsi"/>
                <w:b w:val="0"/>
                <w:bCs w:val="0"/>
                <w:iCs/>
                <w:color w:val="auto"/>
                <w:sz w:val="20"/>
                <w:szCs w:val="20"/>
              </w:rPr>
              <w:id w:val="74594876"/>
              <w:docPartObj>
                <w:docPartGallery w:val="Table of Contents"/>
                <w:docPartUnique/>
              </w:docPartObj>
            </w:sdtPr>
            <w:sdtContent>
              <w:p w:rsidR="00D14588" w:rsidRDefault="00D14588" w:rsidP="00174475">
                <w:pPr>
                  <w:pStyle w:val="TOCHeading"/>
                </w:pPr>
                <w:r>
                  <w:t>Table of Contents</w:t>
                </w:r>
              </w:p>
              <w:p w:rsidR="00D14588" w:rsidRDefault="00F90298" w:rsidP="00174475">
                <w:pPr>
                  <w:pStyle w:val="TOC1"/>
                  <w:spacing w:line="276" w:lineRule="auto"/>
                </w:pPr>
                <w:sdt>
                  <w:sdtPr>
                    <w:rPr>
                      <w:b w:val="0"/>
                    </w:rPr>
                    <w:id w:val="183865962"/>
                    <w:temporary/>
                    <w:showingPlcHdr/>
                  </w:sdtPr>
                  <w:sdtContent>
                    <w:r w:rsidR="00D14588">
                      <w:t>Type chapter title (level 1)</w:t>
                    </w:r>
                  </w:sdtContent>
                </w:sdt>
                <w:r w:rsidR="00D14588">
                  <w:ptab w:relativeTo="margin" w:alignment="right" w:leader="dot"/>
                </w:r>
                <w:r w:rsidR="00D14588">
                  <w:t>1</w:t>
                </w:r>
              </w:p>
              <w:p w:rsidR="00D14588" w:rsidRDefault="00F90298" w:rsidP="00174475">
                <w:pPr>
                  <w:pStyle w:val="TOC2"/>
                  <w:spacing w:line="276" w:lineRule="auto"/>
                </w:pPr>
                <w:sdt>
                  <w:sdtPr>
                    <w:id w:val="1667506712"/>
                    <w:temporary/>
                    <w:showingPlcHdr/>
                  </w:sdtPr>
                  <w:sdtContent>
                    <w:r w:rsidR="00D14588">
                      <w:t>Type chapter title (level 2)</w:t>
                    </w:r>
                  </w:sdtContent>
                </w:sdt>
                <w:r w:rsidR="00D14588">
                  <w:ptab w:relativeTo="margin" w:alignment="right" w:leader="dot"/>
                </w:r>
                <w:r w:rsidR="00D14588">
                  <w:t>2</w:t>
                </w:r>
              </w:p>
              <w:p w:rsidR="00D14588" w:rsidRDefault="00F90298" w:rsidP="0063585E">
                <w:pPr>
                  <w:pStyle w:val="TOC3"/>
                </w:pPr>
                <w:sdt>
                  <w:sdtPr>
                    <w:id w:val="93059032"/>
                    <w:temporary/>
                    <w:showingPlcHdr/>
                  </w:sdtPr>
                  <w:sdtContent>
                    <w:r w:rsidR="00D14588">
                      <w:t>Type chapter title (level 3)</w:t>
                    </w:r>
                  </w:sdtContent>
                </w:sdt>
                <w:r w:rsidR="00D14588">
                  <w:ptab w:relativeTo="margin" w:alignment="right" w:leader="dot"/>
                </w:r>
                <w:r w:rsidR="00D14588">
                  <w:t>3</w:t>
                </w:r>
              </w:p>
              <w:p w:rsidR="00D14588" w:rsidRDefault="00F90298" w:rsidP="00174475">
                <w:pPr>
                  <w:pStyle w:val="TOC1"/>
                  <w:spacing w:line="276" w:lineRule="auto"/>
                </w:pPr>
                <w:sdt>
                  <w:sdtPr>
                    <w:rPr>
                      <w:b w:val="0"/>
                    </w:rPr>
                    <w:id w:val="183865966"/>
                    <w:temporary/>
                    <w:showingPlcHdr/>
                  </w:sdtPr>
                  <w:sdtContent>
                    <w:r w:rsidR="00D14588">
                      <w:t>Type chapter title (level 1)</w:t>
                    </w:r>
                  </w:sdtContent>
                </w:sdt>
                <w:r w:rsidR="00D14588">
                  <w:ptab w:relativeTo="margin" w:alignment="right" w:leader="dot"/>
                </w:r>
                <w:r w:rsidR="00D14588">
                  <w:t>4</w:t>
                </w:r>
              </w:p>
              <w:p w:rsidR="00D14588" w:rsidRDefault="00F90298" w:rsidP="00174475">
                <w:pPr>
                  <w:pStyle w:val="TOC2"/>
                  <w:spacing w:line="276" w:lineRule="auto"/>
                </w:pPr>
                <w:sdt>
                  <w:sdtPr>
                    <w:id w:val="93059040"/>
                    <w:temporary/>
                    <w:showingPlcHdr/>
                  </w:sdtPr>
                  <w:sdtContent>
                    <w:r w:rsidR="00D14588">
                      <w:t>Type chapter title (level 2)</w:t>
                    </w:r>
                  </w:sdtContent>
                </w:sdt>
                <w:r w:rsidR="00D14588">
                  <w:ptab w:relativeTo="margin" w:alignment="right" w:leader="dot"/>
                </w:r>
                <w:r w:rsidR="00D14588">
                  <w:t>5</w:t>
                </w:r>
              </w:p>
              <w:p w:rsidR="00D14588" w:rsidRDefault="00F90298" w:rsidP="0063585E">
                <w:pPr>
                  <w:pStyle w:val="TOC3"/>
                </w:pPr>
                <w:sdt>
                  <w:sdtPr>
                    <w:id w:val="93059044"/>
                    <w:temporary/>
                    <w:showingPlcHdr/>
                  </w:sdtPr>
                  <w:sdtContent>
                    <w:r w:rsidR="00D14588">
                      <w:t>Type chapter title (level 3)</w:t>
                    </w:r>
                  </w:sdtContent>
                </w:sdt>
                <w:r w:rsidR="00D14588">
                  <w:ptab w:relativeTo="margin" w:alignment="right" w:leader="dot"/>
                </w:r>
                <w:r w:rsidR="00D14588">
                  <w:t>6</w:t>
                </w:r>
              </w:p>
            </w:sdtContent>
          </w:sdt>
          <w:p w:rsidR="00D14588" w:rsidRPr="007834C2" w:rsidRDefault="00D14588" w:rsidP="00174475">
            <w:pPr>
              <w:spacing w:line="276" w:lineRule="auto"/>
              <w:jc w:val="both"/>
              <w:rPr>
                <w:b/>
                <w:bCs/>
                <w:color w:val="000000"/>
                <w:sz w:val="22"/>
                <w:szCs w:val="22"/>
              </w:rPr>
            </w:pPr>
            <w:r w:rsidRPr="007834C2">
              <w:rPr>
                <w:b/>
                <w:bCs/>
                <w:color w:val="000000"/>
                <w:sz w:val="22"/>
                <w:szCs w:val="22"/>
              </w:rPr>
              <w:t>Activities</w:t>
            </w:r>
          </w:p>
        </w:tc>
        <w:tc>
          <w:tcPr>
            <w:tcW w:w="635" w:type="dxa"/>
            <w:tcBorders>
              <w:top w:val="single" w:sz="8" w:space="0" w:color="auto"/>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Unit</w:t>
            </w:r>
          </w:p>
        </w:tc>
        <w:tc>
          <w:tcPr>
            <w:tcW w:w="1065" w:type="dxa"/>
            <w:tcBorders>
              <w:top w:val="single" w:sz="8" w:space="0" w:color="auto"/>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Quantity</w:t>
            </w:r>
          </w:p>
        </w:tc>
        <w:tc>
          <w:tcPr>
            <w:tcW w:w="1305" w:type="dxa"/>
            <w:gridSpan w:val="4"/>
            <w:tcBorders>
              <w:top w:val="single" w:sz="8" w:space="0" w:color="auto"/>
              <w:left w:val="nil"/>
              <w:bottom w:val="single" w:sz="8" w:space="0" w:color="auto"/>
              <w:right w:val="single" w:sz="8" w:space="0" w:color="000000"/>
            </w:tcBorders>
            <w:shd w:val="clear" w:color="auto" w:fill="auto"/>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M1</w:t>
            </w:r>
          </w:p>
        </w:tc>
        <w:tc>
          <w:tcPr>
            <w:tcW w:w="1308" w:type="dxa"/>
            <w:gridSpan w:val="4"/>
            <w:tcBorders>
              <w:top w:val="single" w:sz="8" w:space="0" w:color="auto"/>
              <w:left w:val="nil"/>
              <w:bottom w:val="single" w:sz="8" w:space="0" w:color="auto"/>
              <w:right w:val="single" w:sz="8" w:space="0" w:color="000000"/>
            </w:tcBorders>
            <w:shd w:val="clear" w:color="auto" w:fill="auto"/>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M2</w:t>
            </w:r>
          </w:p>
        </w:tc>
        <w:tc>
          <w:tcPr>
            <w:tcW w:w="131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M3</w:t>
            </w:r>
          </w:p>
        </w:tc>
        <w:tc>
          <w:tcPr>
            <w:tcW w:w="131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M4</w:t>
            </w:r>
          </w:p>
        </w:tc>
        <w:tc>
          <w:tcPr>
            <w:tcW w:w="131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M5</w:t>
            </w:r>
          </w:p>
        </w:tc>
        <w:tc>
          <w:tcPr>
            <w:tcW w:w="1308" w:type="dxa"/>
            <w:gridSpan w:val="4"/>
            <w:tcBorders>
              <w:top w:val="single" w:sz="8" w:space="0" w:color="auto"/>
              <w:left w:val="nil"/>
              <w:bottom w:val="single" w:sz="8" w:space="0" w:color="auto"/>
              <w:right w:val="single" w:sz="8" w:space="0" w:color="000000"/>
            </w:tcBorders>
            <w:shd w:val="clear" w:color="auto" w:fill="auto"/>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M6</w:t>
            </w:r>
          </w:p>
        </w:tc>
        <w:tc>
          <w:tcPr>
            <w:tcW w:w="1309" w:type="dxa"/>
            <w:gridSpan w:val="4"/>
            <w:tcBorders>
              <w:top w:val="single" w:sz="8" w:space="0" w:color="auto"/>
              <w:left w:val="nil"/>
              <w:bottom w:val="single" w:sz="8" w:space="0" w:color="auto"/>
              <w:right w:val="single" w:sz="8" w:space="0" w:color="000000"/>
            </w:tcBorders>
            <w:shd w:val="clear" w:color="auto" w:fill="auto"/>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M7</w:t>
            </w:r>
          </w:p>
        </w:tc>
        <w:tc>
          <w:tcPr>
            <w:tcW w:w="1320" w:type="dxa"/>
            <w:gridSpan w:val="5"/>
            <w:tcBorders>
              <w:top w:val="single" w:sz="8" w:space="0" w:color="auto"/>
              <w:left w:val="nil"/>
              <w:bottom w:val="single" w:sz="8" w:space="0" w:color="auto"/>
              <w:right w:val="single" w:sz="8" w:space="0" w:color="000000"/>
            </w:tcBorders>
            <w:shd w:val="clear" w:color="auto" w:fill="auto"/>
            <w:vAlign w:val="bottom"/>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M8</w:t>
            </w:r>
          </w:p>
        </w:tc>
      </w:tr>
      <w:tr w:rsidR="00D14588" w:rsidRPr="007834C2" w:rsidTr="00174475">
        <w:trPr>
          <w:gridAfter w:val="1"/>
          <w:wAfter w:w="12" w:type="dxa"/>
          <w:trHeight w:val="339"/>
        </w:trPr>
        <w:tc>
          <w:tcPr>
            <w:tcW w:w="2511" w:type="dxa"/>
            <w:tcBorders>
              <w:top w:val="nil"/>
              <w:left w:val="single" w:sz="8" w:space="0" w:color="auto"/>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6"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6"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9"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9"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9"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c>
          <w:tcPr>
            <w:tcW w:w="326"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8"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8"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2</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3</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4</w:t>
            </w:r>
          </w:p>
        </w:tc>
      </w:tr>
      <w:tr w:rsidR="00D14588" w:rsidRPr="007834C2" w:rsidTr="00174475">
        <w:trPr>
          <w:gridAfter w:val="1"/>
          <w:wAfter w:w="12" w:type="dxa"/>
          <w:trHeight w:hRule="exact" w:val="33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Tendering and Awarding</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782"/>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Main</w:t>
            </w:r>
            <w:r>
              <w:rPr>
                <w:b/>
                <w:bCs/>
                <w:color w:val="000000"/>
                <w:sz w:val="22"/>
                <w:szCs w:val="22"/>
              </w:rPr>
              <w:t xml:space="preserve"> </w:t>
            </w:r>
            <w:r w:rsidRPr="007834C2">
              <w:rPr>
                <w:b/>
                <w:bCs/>
                <w:color w:val="000000"/>
                <w:sz w:val="22"/>
                <w:szCs w:val="22"/>
              </w:rPr>
              <w:t>Scheme</w:t>
            </w:r>
            <w:r>
              <w:rPr>
                <w:b/>
                <w:bCs/>
                <w:color w:val="000000"/>
                <w:sz w:val="22"/>
                <w:szCs w:val="22"/>
              </w:rPr>
              <w:t xml:space="preserve"> structures</w:t>
            </w:r>
            <w:r w:rsidRPr="007834C2">
              <w:rPr>
                <w:b/>
                <w:bCs/>
                <w:color w:val="000000"/>
                <w:sz w:val="22"/>
                <w:szCs w:val="22"/>
              </w:rPr>
              <w:t xml:space="preserve"> Components</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33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Section I</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i/>
                <w:iCs/>
                <w:color w:val="000000"/>
                <w:sz w:val="22"/>
                <w:szCs w:val="22"/>
              </w:rPr>
            </w:pPr>
            <w:r w:rsidRPr="007834C2">
              <w:rPr>
                <w:i/>
                <w:iCs/>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33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xml:space="preserve"> Mobilization</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000000" w:fill="FFFFFF"/>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000000" w:fill="FFFFFF"/>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000000" w:fill="FFFFFF"/>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000000" w:fill="FFFFFF"/>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33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b/>
                <w:bCs/>
                <w:i/>
                <w:iCs/>
                <w:color w:val="000000"/>
                <w:sz w:val="22"/>
                <w:szCs w:val="22"/>
              </w:rPr>
            </w:pPr>
            <w:r w:rsidRPr="007834C2">
              <w:rPr>
                <w:b/>
                <w:bCs/>
                <w:i/>
                <w:iCs/>
                <w:color w:val="000000"/>
                <w:sz w:val="22"/>
                <w:szCs w:val="22"/>
              </w:rPr>
              <w:t>Headwork</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33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Diversion weir</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No</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1</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33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b/>
                <w:bCs/>
                <w:color w:val="000000"/>
                <w:sz w:val="22"/>
                <w:szCs w:val="22"/>
              </w:rPr>
            </w:pPr>
            <w:r w:rsidRPr="007834C2">
              <w:rPr>
                <w:b/>
                <w:bCs/>
                <w:color w:val="000000"/>
                <w:sz w:val="22"/>
                <w:szCs w:val="22"/>
              </w:rPr>
              <w:t>Section II</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33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b/>
                <w:bCs/>
                <w:i/>
                <w:iCs/>
                <w:color w:val="000000"/>
                <w:sz w:val="22"/>
                <w:szCs w:val="22"/>
              </w:rPr>
              <w:t>On farm works</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565"/>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Main, Tertiary  C</w:t>
            </w:r>
            <w:r>
              <w:rPr>
                <w:color w:val="000000"/>
                <w:sz w:val="22"/>
                <w:szCs w:val="22"/>
              </w:rPr>
              <w:t xml:space="preserve">anals and Drains </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Km</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Pr>
                <w:color w:val="000000"/>
                <w:sz w:val="22"/>
                <w:szCs w:val="22"/>
              </w:rPr>
              <w:t>5.5</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nil"/>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r w:rsidR="00D14588" w:rsidRPr="007834C2" w:rsidTr="00174475">
        <w:trPr>
          <w:gridAfter w:val="1"/>
          <w:wAfter w:w="12" w:type="dxa"/>
          <w:trHeight w:hRule="exact" w:val="1079"/>
        </w:trPr>
        <w:tc>
          <w:tcPr>
            <w:tcW w:w="2511" w:type="dxa"/>
            <w:tcBorders>
              <w:top w:val="nil"/>
              <w:left w:val="single" w:sz="8" w:space="0" w:color="auto"/>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Irrigation and Drainage Structures</w:t>
            </w:r>
          </w:p>
        </w:tc>
        <w:tc>
          <w:tcPr>
            <w:tcW w:w="63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No</w:t>
            </w:r>
          </w:p>
        </w:tc>
        <w:tc>
          <w:tcPr>
            <w:tcW w:w="1065"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Pr>
                <w:color w:val="000000"/>
                <w:sz w:val="22"/>
                <w:szCs w:val="22"/>
              </w:rPr>
              <w:t>40</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clear" w:color="auto" w:fill="auto"/>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noWrap/>
            <w:vAlign w:val="bottom"/>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9"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6"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8"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c>
          <w:tcPr>
            <w:tcW w:w="327" w:type="dxa"/>
            <w:tcBorders>
              <w:top w:val="nil"/>
              <w:left w:val="nil"/>
              <w:bottom w:val="single" w:sz="8" w:space="0" w:color="auto"/>
              <w:right w:val="single" w:sz="8" w:space="0" w:color="auto"/>
            </w:tcBorders>
            <w:shd w:val="reverseDiagStripe" w:color="000000" w:fill="005878"/>
            <w:hideMark/>
          </w:tcPr>
          <w:p w:rsidR="00D14588" w:rsidRPr="007834C2" w:rsidRDefault="00D14588" w:rsidP="00174475">
            <w:pPr>
              <w:spacing w:line="276" w:lineRule="auto"/>
              <w:jc w:val="both"/>
              <w:rPr>
                <w:color w:val="000000"/>
                <w:sz w:val="22"/>
                <w:szCs w:val="22"/>
              </w:rPr>
            </w:pPr>
            <w:r w:rsidRPr="007834C2">
              <w:rPr>
                <w:color w:val="000000"/>
                <w:sz w:val="22"/>
                <w:szCs w:val="22"/>
              </w:rPr>
              <w:t> </w:t>
            </w:r>
          </w:p>
        </w:tc>
      </w:tr>
    </w:tbl>
    <w:p w:rsidR="00D14588" w:rsidRPr="009560B7" w:rsidRDefault="00174475" w:rsidP="00174475">
      <w:pPr>
        <w:pStyle w:val="Caption"/>
        <w:keepNext/>
        <w:sectPr w:rsidR="00D14588" w:rsidRPr="009560B7" w:rsidSect="00B96877">
          <w:pgSz w:w="16839" w:h="11907" w:code="9"/>
          <w:pgMar w:top="1109" w:right="1440" w:bottom="1022" w:left="1195" w:header="720" w:footer="1123" w:gutter="0"/>
          <w:cols w:space="720"/>
          <w:docGrid w:linePitch="360"/>
        </w:sectPr>
      </w:pPr>
      <w:bookmarkStart w:id="216" w:name="_Toc388531231"/>
      <w:bookmarkStart w:id="217" w:name="_Toc388531531"/>
      <w:bookmarkStart w:id="218" w:name="_Toc454963060"/>
      <w:r>
        <w:t xml:space="preserve">Table </w:t>
      </w:r>
      <w:fldSimple w:instr=" STYLEREF 1 \s ">
        <w:r w:rsidR="00442A41">
          <w:rPr>
            <w:noProof/>
          </w:rPr>
          <w:t>5</w:t>
        </w:r>
      </w:fldSimple>
      <w:r>
        <w:noBreakHyphen/>
      </w:r>
      <w:fldSimple w:instr=" SEQ Table \* ARABIC \s 1 ">
        <w:r w:rsidR="00442A41">
          <w:rPr>
            <w:noProof/>
          </w:rPr>
          <w:t>1</w:t>
        </w:r>
      </w:fldSimple>
      <w:r>
        <w:t xml:space="preserve"> </w:t>
      </w:r>
      <w:r w:rsidR="00D14588" w:rsidRPr="009560B7">
        <w:t>Scheme construction program</w:t>
      </w:r>
      <w:bookmarkEnd w:id="216"/>
      <w:bookmarkEnd w:id="217"/>
      <w:bookmarkEnd w:id="218"/>
    </w:p>
    <w:p w:rsidR="00D14588" w:rsidRDefault="00D14588" w:rsidP="00710DDC">
      <w:pPr>
        <w:pStyle w:val="Heading1"/>
        <w:shd w:val="clear" w:color="auto" w:fill="548DD4" w:themeFill="text2" w:themeFillTint="99"/>
        <w:tabs>
          <w:tab w:val="left" w:pos="360"/>
        </w:tabs>
        <w:ind w:left="270" w:hanging="90"/>
      </w:pPr>
      <w:bookmarkStart w:id="219" w:name="_Toc308867813"/>
      <w:bookmarkStart w:id="220" w:name="_Toc339496250"/>
      <w:bookmarkStart w:id="221" w:name="_Toc167474747"/>
      <w:r w:rsidRPr="00B370EA">
        <w:lastRenderedPageBreak/>
        <w:t>.</w:t>
      </w:r>
      <w:r w:rsidR="00710DDC">
        <w:t xml:space="preserve"> </w:t>
      </w:r>
      <w:r w:rsidRPr="00B370EA">
        <w:t>PROJECT COST ESTIMATE</w:t>
      </w:r>
      <w:bookmarkEnd w:id="219"/>
      <w:bookmarkEnd w:id="220"/>
      <w:r w:rsidRPr="00B370EA">
        <w:t xml:space="preserve"> AND UNIT RATE ANALYSIS</w:t>
      </w:r>
      <w:bookmarkEnd w:id="221"/>
    </w:p>
    <w:p w:rsidR="0063585E" w:rsidRPr="0063585E" w:rsidRDefault="0063585E" w:rsidP="0063585E"/>
    <w:p w:rsidR="00D14588" w:rsidRPr="00710DDC" w:rsidRDefault="00D14588" w:rsidP="00574C34">
      <w:pPr>
        <w:pStyle w:val="Heading2"/>
        <w:spacing w:line="276" w:lineRule="auto"/>
        <w:rPr>
          <w:sz w:val="28"/>
        </w:rPr>
      </w:pPr>
      <w:bookmarkStart w:id="222" w:name="_Toc262553211"/>
      <w:bookmarkStart w:id="223" w:name="_Toc262553333"/>
      <w:bookmarkStart w:id="224" w:name="_Toc277350185"/>
      <w:bookmarkStart w:id="225" w:name="_Toc308867814"/>
      <w:bookmarkStart w:id="226" w:name="_Toc339496251"/>
      <w:bookmarkStart w:id="227" w:name="_Toc167474748"/>
      <w:r w:rsidRPr="00710DDC">
        <w:rPr>
          <w:sz w:val="28"/>
        </w:rPr>
        <w:t>Costs of the Project</w:t>
      </w:r>
      <w:bookmarkEnd w:id="222"/>
      <w:bookmarkEnd w:id="223"/>
      <w:bookmarkEnd w:id="224"/>
      <w:bookmarkEnd w:id="225"/>
      <w:bookmarkEnd w:id="226"/>
      <w:bookmarkEnd w:id="227"/>
    </w:p>
    <w:p w:rsidR="00D14588" w:rsidRPr="007A0B4B" w:rsidRDefault="00D14588" w:rsidP="00574C34">
      <w:pPr>
        <w:pStyle w:val="NormalIndent"/>
        <w:spacing w:line="276" w:lineRule="auto"/>
        <w:ind w:left="0"/>
        <w:rPr>
          <w:rFonts w:ascii="Times New Roman" w:hAnsi="Times New Roman"/>
          <w:color w:val="000000" w:themeColor="text1"/>
          <w:sz w:val="24"/>
          <w:szCs w:val="24"/>
        </w:rPr>
      </w:pPr>
      <w:r w:rsidRPr="007A0B4B">
        <w:rPr>
          <w:rFonts w:ascii="Times New Roman" w:hAnsi="Times New Roman"/>
          <w:color w:val="000000" w:themeColor="text1"/>
          <w:sz w:val="24"/>
          <w:szCs w:val="24"/>
        </w:rPr>
        <w:t xml:space="preserve">Cost estimates of the project have been derived for the scheme works based on the </w:t>
      </w:r>
      <w:r w:rsidR="007A0B4B" w:rsidRPr="007A0B4B">
        <w:rPr>
          <w:rFonts w:ascii="Times New Roman" w:hAnsi="Times New Roman"/>
          <w:color w:val="000000" w:themeColor="text1"/>
          <w:sz w:val="24"/>
          <w:szCs w:val="24"/>
        </w:rPr>
        <w:t xml:space="preserve">detailed design drawings of the project components and </w:t>
      </w:r>
      <w:r w:rsidR="008B16B9" w:rsidRPr="007A0B4B">
        <w:rPr>
          <w:rFonts w:ascii="Times New Roman" w:hAnsi="Times New Roman"/>
          <w:color w:val="000000" w:themeColor="text1"/>
          <w:sz w:val="24"/>
          <w:szCs w:val="24"/>
        </w:rPr>
        <w:t xml:space="preserve">Unit rate </w:t>
      </w:r>
      <w:r w:rsidR="007A0B4B" w:rsidRPr="007A0B4B">
        <w:rPr>
          <w:rFonts w:ascii="Times New Roman" w:hAnsi="Times New Roman"/>
          <w:color w:val="000000" w:themeColor="text1"/>
          <w:sz w:val="24"/>
          <w:szCs w:val="24"/>
        </w:rPr>
        <w:t>analysis</w:t>
      </w:r>
      <w:r w:rsidRPr="007A0B4B">
        <w:rPr>
          <w:rFonts w:ascii="Times New Roman" w:hAnsi="Times New Roman"/>
          <w:color w:val="000000" w:themeColor="text1"/>
          <w:sz w:val="24"/>
          <w:szCs w:val="24"/>
        </w:rPr>
        <w:t xml:space="preserve"> </w:t>
      </w:r>
      <w:r w:rsidR="007A0B4B" w:rsidRPr="007A0B4B">
        <w:rPr>
          <w:rFonts w:ascii="Times New Roman" w:hAnsi="Times New Roman"/>
          <w:color w:val="000000" w:themeColor="text1"/>
          <w:sz w:val="24"/>
          <w:szCs w:val="24"/>
        </w:rPr>
        <w:t>for the</w:t>
      </w:r>
      <w:r w:rsidRPr="007A0B4B">
        <w:rPr>
          <w:rFonts w:ascii="Times New Roman" w:hAnsi="Times New Roman"/>
          <w:color w:val="000000" w:themeColor="text1"/>
          <w:sz w:val="24"/>
          <w:szCs w:val="24"/>
        </w:rPr>
        <w:t xml:space="preserve"> Quantities collected from the current construction market. The total costs including contingencies are summarised in Table 6-1.</w:t>
      </w:r>
    </w:p>
    <w:p w:rsidR="0063585E" w:rsidRPr="00B370EA" w:rsidRDefault="0063585E" w:rsidP="00574C34">
      <w:pPr>
        <w:pStyle w:val="NormalIndent"/>
        <w:spacing w:line="276" w:lineRule="auto"/>
        <w:ind w:left="0"/>
        <w:rPr>
          <w:rFonts w:ascii="Times New Roman" w:hAnsi="Times New Roman"/>
          <w:color w:val="000000" w:themeColor="text1"/>
          <w:sz w:val="22"/>
          <w:szCs w:val="22"/>
        </w:rPr>
      </w:pPr>
    </w:p>
    <w:p w:rsidR="008B16B9" w:rsidRPr="007A0B4B" w:rsidRDefault="00215846" w:rsidP="007A0B4B">
      <w:pPr>
        <w:pStyle w:val="Caption"/>
        <w:keepNext/>
        <w:ind w:left="720"/>
        <w:rPr>
          <w:sz w:val="24"/>
          <w:szCs w:val="24"/>
        </w:rPr>
      </w:pPr>
      <w:bookmarkStart w:id="228" w:name="_Toc339495387"/>
      <w:r w:rsidRPr="007A0B4B">
        <w:rPr>
          <w:color w:val="000000" w:themeColor="text1"/>
          <w:sz w:val="24"/>
          <w:szCs w:val="24"/>
        </w:rPr>
        <w:t>Table</w:t>
      </w:r>
      <w:r w:rsidRPr="007A0B4B">
        <w:rPr>
          <w:sz w:val="24"/>
          <w:szCs w:val="24"/>
        </w:rPr>
        <w:t xml:space="preserve"> </w:t>
      </w:r>
      <w:r w:rsidR="00F90298" w:rsidRPr="007A0B4B">
        <w:rPr>
          <w:sz w:val="24"/>
          <w:szCs w:val="24"/>
        </w:rPr>
        <w:fldChar w:fldCharType="begin"/>
      </w:r>
      <w:r w:rsidR="008B16B9" w:rsidRPr="007A0B4B">
        <w:rPr>
          <w:sz w:val="24"/>
          <w:szCs w:val="24"/>
        </w:rPr>
        <w:instrText xml:space="preserve"> STYLEREF 1 \s </w:instrText>
      </w:r>
      <w:r w:rsidR="00F90298" w:rsidRPr="007A0B4B">
        <w:rPr>
          <w:sz w:val="24"/>
          <w:szCs w:val="24"/>
        </w:rPr>
        <w:fldChar w:fldCharType="separate"/>
      </w:r>
      <w:r w:rsidR="00442A41">
        <w:rPr>
          <w:noProof/>
          <w:sz w:val="24"/>
          <w:szCs w:val="24"/>
        </w:rPr>
        <w:t>6</w:t>
      </w:r>
      <w:r w:rsidR="00F90298" w:rsidRPr="007A0B4B">
        <w:rPr>
          <w:sz w:val="24"/>
          <w:szCs w:val="24"/>
        </w:rPr>
        <w:fldChar w:fldCharType="end"/>
      </w:r>
      <w:r w:rsidR="008B16B9" w:rsidRPr="007A0B4B">
        <w:rPr>
          <w:sz w:val="24"/>
          <w:szCs w:val="24"/>
        </w:rPr>
        <w:noBreakHyphen/>
      </w:r>
      <w:r w:rsidR="00F90298" w:rsidRPr="007A0B4B">
        <w:rPr>
          <w:sz w:val="24"/>
          <w:szCs w:val="24"/>
        </w:rPr>
        <w:fldChar w:fldCharType="begin"/>
      </w:r>
      <w:r w:rsidR="005204F2" w:rsidRPr="007A0B4B">
        <w:rPr>
          <w:sz w:val="24"/>
          <w:szCs w:val="24"/>
        </w:rPr>
        <w:instrText xml:space="preserve"> SEQ Figure \* ARABIC \s 1 </w:instrText>
      </w:r>
      <w:r w:rsidR="00F90298" w:rsidRPr="007A0B4B">
        <w:rPr>
          <w:sz w:val="24"/>
          <w:szCs w:val="24"/>
        </w:rPr>
        <w:fldChar w:fldCharType="separate"/>
      </w:r>
      <w:r w:rsidR="00442A41">
        <w:rPr>
          <w:noProof/>
          <w:sz w:val="24"/>
          <w:szCs w:val="24"/>
        </w:rPr>
        <w:t>1</w:t>
      </w:r>
      <w:r w:rsidR="00F90298" w:rsidRPr="007A0B4B">
        <w:rPr>
          <w:sz w:val="24"/>
          <w:szCs w:val="24"/>
        </w:rPr>
        <w:fldChar w:fldCharType="end"/>
      </w:r>
      <w:r w:rsidR="00710DDC">
        <w:rPr>
          <w:sz w:val="24"/>
          <w:szCs w:val="24"/>
        </w:rPr>
        <w:t>:</w:t>
      </w:r>
      <w:bookmarkStart w:id="229" w:name="_Toc388531243"/>
      <w:bookmarkStart w:id="230" w:name="_Toc388531542"/>
      <w:r w:rsidR="00710DDC">
        <w:rPr>
          <w:sz w:val="24"/>
          <w:szCs w:val="24"/>
        </w:rPr>
        <w:t>-</w:t>
      </w:r>
      <w:r w:rsidR="00710DDC" w:rsidRPr="007A0B4B">
        <w:rPr>
          <w:sz w:val="24"/>
          <w:szCs w:val="24"/>
        </w:rPr>
        <w:t xml:space="preserve"> </w:t>
      </w:r>
      <w:r w:rsidR="00710DDC">
        <w:rPr>
          <w:sz w:val="24"/>
          <w:szCs w:val="24"/>
        </w:rPr>
        <w:t>Summary</w:t>
      </w:r>
      <w:r w:rsidR="008B16B9" w:rsidRPr="007A0B4B">
        <w:rPr>
          <w:color w:val="000000" w:themeColor="text1"/>
          <w:sz w:val="24"/>
          <w:szCs w:val="24"/>
          <w:lang w:val="en-GB"/>
        </w:rPr>
        <w:t xml:space="preserve"> of   B</w:t>
      </w:r>
      <w:r w:rsidR="007A0B4B">
        <w:rPr>
          <w:color w:val="000000" w:themeColor="text1"/>
          <w:sz w:val="24"/>
          <w:szCs w:val="24"/>
          <w:lang w:val="en-GB"/>
        </w:rPr>
        <w:t xml:space="preserve">ill of </w:t>
      </w:r>
      <w:r w:rsidR="00710DDC" w:rsidRPr="007A0B4B">
        <w:rPr>
          <w:color w:val="000000" w:themeColor="text1"/>
          <w:sz w:val="24"/>
          <w:szCs w:val="24"/>
          <w:lang w:val="en-GB"/>
        </w:rPr>
        <w:t>Q</w:t>
      </w:r>
      <w:r w:rsidR="00710DDC">
        <w:rPr>
          <w:color w:val="000000" w:themeColor="text1"/>
          <w:sz w:val="24"/>
          <w:szCs w:val="24"/>
          <w:lang w:val="en-GB"/>
        </w:rPr>
        <w:t xml:space="preserve">uantity </w:t>
      </w:r>
      <w:r w:rsidR="00710DDC" w:rsidRPr="007A0B4B">
        <w:rPr>
          <w:color w:val="000000" w:themeColor="text1"/>
          <w:sz w:val="24"/>
          <w:szCs w:val="24"/>
          <w:lang w:val="en-GB"/>
        </w:rPr>
        <w:t>and</w:t>
      </w:r>
      <w:r w:rsidR="008B16B9" w:rsidRPr="007A0B4B">
        <w:rPr>
          <w:color w:val="000000" w:themeColor="text1"/>
          <w:sz w:val="24"/>
          <w:szCs w:val="24"/>
          <w:lang w:val="en-GB"/>
        </w:rPr>
        <w:t xml:space="preserve"> Cost estimation</w:t>
      </w:r>
      <w:bookmarkEnd w:id="229"/>
      <w:bookmarkEnd w:id="230"/>
    </w:p>
    <w:tbl>
      <w:tblPr>
        <w:tblW w:w="5959" w:type="dxa"/>
        <w:tblInd w:w="94" w:type="dxa"/>
        <w:tblLook w:val="04A0"/>
      </w:tblPr>
      <w:tblGrid>
        <w:gridCol w:w="1094"/>
        <w:gridCol w:w="3129"/>
        <w:gridCol w:w="1736"/>
      </w:tblGrid>
      <w:tr w:rsidR="007A0B4B" w:rsidRPr="007A0B4B" w:rsidTr="00710DDC">
        <w:trPr>
          <w:trHeight w:val="390"/>
        </w:trPr>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0B4B" w:rsidRPr="00DD2902" w:rsidRDefault="007A0B4B" w:rsidP="007A0B4B">
            <w:pPr>
              <w:overflowPunct/>
              <w:autoSpaceDE/>
              <w:autoSpaceDN/>
              <w:adjustRightInd/>
              <w:jc w:val="center"/>
              <w:textAlignment w:val="auto"/>
              <w:rPr>
                <w:b/>
                <w:bCs/>
                <w:sz w:val="24"/>
                <w:szCs w:val="24"/>
              </w:rPr>
            </w:pPr>
            <w:r w:rsidRPr="00DD2902">
              <w:rPr>
                <w:b/>
                <w:bCs/>
                <w:sz w:val="24"/>
                <w:szCs w:val="24"/>
              </w:rPr>
              <w:t>S. No</w:t>
            </w:r>
          </w:p>
        </w:tc>
        <w:tc>
          <w:tcPr>
            <w:tcW w:w="3129" w:type="dxa"/>
            <w:tcBorders>
              <w:top w:val="single" w:sz="8" w:space="0" w:color="auto"/>
              <w:left w:val="nil"/>
              <w:bottom w:val="single" w:sz="8" w:space="0" w:color="auto"/>
              <w:right w:val="single" w:sz="8" w:space="0" w:color="auto"/>
            </w:tcBorders>
            <w:shd w:val="clear" w:color="auto" w:fill="auto"/>
            <w:noWrap/>
            <w:vAlign w:val="bottom"/>
            <w:hideMark/>
          </w:tcPr>
          <w:p w:rsidR="007A0B4B" w:rsidRPr="00DD2902" w:rsidRDefault="007A0B4B" w:rsidP="007A0B4B">
            <w:pPr>
              <w:overflowPunct/>
              <w:autoSpaceDE/>
              <w:autoSpaceDN/>
              <w:adjustRightInd/>
              <w:jc w:val="center"/>
              <w:textAlignment w:val="auto"/>
              <w:rPr>
                <w:b/>
                <w:bCs/>
                <w:sz w:val="24"/>
                <w:szCs w:val="24"/>
              </w:rPr>
            </w:pPr>
            <w:r w:rsidRPr="00DD2902">
              <w:rPr>
                <w:b/>
                <w:bCs/>
                <w:sz w:val="24"/>
                <w:szCs w:val="24"/>
              </w:rPr>
              <w:t xml:space="preserve">Description </w:t>
            </w:r>
          </w:p>
        </w:tc>
        <w:tc>
          <w:tcPr>
            <w:tcW w:w="1736" w:type="dxa"/>
            <w:tcBorders>
              <w:top w:val="single" w:sz="8" w:space="0" w:color="auto"/>
              <w:left w:val="nil"/>
              <w:bottom w:val="single" w:sz="8" w:space="0" w:color="auto"/>
              <w:right w:val="single" w:sz="8" w:space="0" w:color="auto"/>
            </w:tcBorders>
            <w:shd w:val="clear" w:color="auto" w:fill="auto"/>
            <w:noWrap/>
            <w:vAlign w:val="bottom"/>
            <w:hideMark/>
          </w:tcPr>
          <w:p w:rsidR="007A0B4B" w:rsidRPr="00DD2902" w:rsidRDefault="007A0B4B" w:rsidP="007A0B4B">
            <w:pPr>
              <w:overflowPunct/>
              <w:autoSpaceDE/>
              <w:autoSpaceDN/>
              <w:adjustRightInd/>
              <w:jc w:val="center"/>
              <w:textAlignment w:val="auto"/>
              <w:rPr>
                <w:b/>
                <w:bCs/>
                <w:sz w:val="24"/>
                <w:szCs w:val="24"/>
              </w:rPr>
            </w:pPr>
            <w:r w:rsidRPr="00DD2902">
              <w:rPr>
                <w:b/>
                <w:bCs/>
                <w:sz w:val="24"/>
                <w:szCs w:val="24"/>
              </w:rPr>
              <w:t xml:space="preserve">Amount Birr </w:t>
            </w:r>
          </w:p>
        </w:tc>
      </w:tr>
      <w:tr w:rsidR="00481E91" w:rsidRPr="007A0B4B" w:rsidTr="00710DDC">
        <w:trPr>
          <w:trHeight w:val="330"/>
        </w:trPr>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jc w:val="center"/>
              <w:textAlignment w:val="auto"/>
              <w:rPr>
                <w:sz w:val="24"/>
                <w:szCs w:val="24"/>
              </w:rPr>
            </w:pPr>
            <w:r w:rsidRPr="00DD2902">
              <w:rPr>
                <w:sz w:val="24"/>
                <w:szCs w:val="24"/>
              </w:rPr>
              <w:t>1</w:t>
            </w:r>
          </w:p>
        </w:tc>
        <w:tc>
          <w:tcPr>
            <w:tcW w:w="3129"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textAlignment w:val="auto"/>
              <w:rPr>
                <w:color w:val="000000"/>
                <w:sz w:val="24"/>
                <w:szCs w:val="24"/>
              </w:rPr>
            </w:pPr>
            <w:r w:rsidRPr="00DD2902">
              <w:rPr>
                <w:color w:val="000000"/>
                <w:sz w:val="24"/>
                <w:szCs w:val="24"/>
              </w:rPr>
              <w:t xml:space="preserve">General </w:t>
            </w:r>
          </w:p>
        </w:tc>
        <w:tc>
          <w:tcPr>
            <w:tcW w:w="1736"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481E91">
            <w:pPr>
              <w:jc w:val="right"/>
              <w:rPr>
                <w:sz w:val="24"/>
                <w:szCs w:val="24"/>
              </w:rPr>
            </w:pPr>
            <w:r w:rsidRPr="00DD2902">
              <w:rPr>
                <w:sz w:val="24"/>
                <w:szCs w:val="24"/>
              </w:rPr>
              <w:t>1,069,989.67</w:t>
            </w:r>
          </w:p>
        </w:tc>
      </w:tr>
      <w:tr w:rsidR="00481E91" w:rsidRPr="007A0B4B" w:rsidTr="00710DDC">
        <w:trPr>
          <w:trHeight w:val="330"/>
        </w:trPr>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jc w:val="center"/>
              <w:textAlignment w:val="auto"/>
              <w:rPr>
                <w:sz w:val="24"/>
                <w:szCs w:val="24"/>
              </w:rPr>
            </w:pPr>
            <w:r w:rsidRPr="00DD2902">
              <w:rPr>
                <w:sz w:val="24"/>
                <w:szCs w:val="24"/>
              </w:rPr>
              <w:t>2</w:t>
            </w:r>
          </w:p>
        </w:tc>
        <w:tc>
          <w:tcPr>
            <w:tcW w:w="3129"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textAlignment w:val="auto"/>
              <w:rPr>
                <w:color w:val="000000"/>
                <w:sz w:val="24"/>
                <w:szCs w:val="24"/>
              </w:rPr>
            </w:pPr>
            <w:r w:rsidRPr="00DD2902">
              <w:rPr>
                <w:color w:val="000000"/>
                <w:sz w:val="24"/>
                <w:szCs w:val="24"/>
              </w:rPr>
              <w:t>Head work</w:t>
            </w:r>
          </w:p>
        </w:tc>
        <w:tc>
          <w:tcPr>
            <w:tcW w:w="1736"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481E91">
            <w:pPr>
              <w:jc w:val="right"/>
              <w:rPr>
                <w:sz w:val="24"/>
                <w:szCs w:val="24"/>
              </w:rPr>
            </w:pPr>
            <w:r w:rsidRPr="00DD2902">
              <w:rPr>
                <w:sz w:val="24"/>
                <w:szCs w:val="24"/>
              </w:rPr>
              <w:t>381,819.68</w:t>
            </w:r>
          </w:p>
        </w:tc>
      </w:tr>
      <w:tr w:rsidR="00481E91" w:rsidRPr="007A0B4B" w:rsidTr="00710DDC">
        <w:trPr>
          <w:trHeight w:val="330"/>
        </w:trPr>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jc w:val="center"/>
              <w:textAlignment w:val="auto"/>
              <w:rPr>
                <w:sz w:val="24"/>
                <w:szCs w:val="24"/>
              </w:rPr>
            </w:pPr>
            <w:r w:rsidRPr="00DD2902">
              <w:rPr>
                <w:sz w:val="24"/>
                <w:szCs w:val="24"/>
              </w:rPr>
              <w:t>3</w:t>
            </w:r>
          </w:p>
        </w:tc>
        <w:tc>
          <w:tcPr>
            <w:tcW w:w="3129" w:type="dxa"/>
            <w:tcBorders>
              <w:top w:val="nil"/>
              <w:left w:val="nil"/>
              <w:bottom w:val="single" w:sz="8" w:space="0" w:color="auto"/>
              <w:right w:val="single" w:sz="8" w:space="0" w:color="auto"/>
            </w:tcBorders>
            <w:shd w:val="clear" w:color="auto" w:fill="auto"/>
            <w:vAlign w:val="bottom"/>
            <w:hideMark/>
          </w:tcPr>
          <w:p w:rsidR="00481E91" w:rsidRPr="00DD2902" w:rsidRDefault="00481E91" w:rsidP="007A0B4B">
            <w:pPr>
              <w:overflowPunct/>
              <w:autoSpaceDE/>
              <w:autoSpaceDN/>
              <w:adjustRightInd/>
              <w:textAlignment w:val="auto"/>
              <w:rPr>
                <w:sz w:val="24"/>
                <w:szCs w:val="24"/>
              </w:rPr>
            </w:pPr>
            <w:r w:rsidRPr="00DD2902">
              <w:rPr>
                <w:sz w:val="24"/>
                <w:szCs w:val="24"/>
              </w:rPr>
              <w:t>Infrastructure( Farm Works )</w:t>
            </w:r>
          </w:p>
        </w:tc>
        <w:tc>
          <w:tcPr>
            <w:tcW w:w="1736"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481E91">
            <w:pPr>
              <w:jc w:val="right"/>
              <w:rPr>
                <w:sz w:val="24"/>
                <w:szCs w:val="24"/>
              </w:rPr>
            </w:pPr>
            <w:r w:rsidRPr="00DD2902">
              <w:rPr>
                <w:sz w:val="24"/>
                <w:szCs w:val="24"/>
              </w:rPr>
              <w:t>5,661,015.17</w:t>
            </w:r>
          </w:p>
        </w:tc>
      </w:tr>
      <w:tr w:rsidR="00481E91" w:rsidRPr="007A0B4B" w:rsidTr="00710DDC">
        <w:trPr>
          <w:trHeight w:val="330"/>
        </w:trPr>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jc w:val="center"/>
              <w:textAlignment w:val="auto"/>
              <w:rPr>
                <w:sz w:val="24"/>
                <w:szCs w:val="24"/>
              </w:rPr>
            </w:pPr>
            <w:r w:rsidRPr="00DD2902">
              <w:rPr>
                <w:sz w:val="24"/>
                <w:szCs w:val="24"/>
              </w:rPr>
              <w:t> </w:t>
            </w:r>
          </w:p>
        </w:tc>
        <w:tc>
          <w:tcPr>
            <w:tcW w:w="3129" w:type="dxa"/>
            <w:tcBorders>
              <w:top w:val="nil"/>
              <w:left w:val="nil"/>
              <w:bottom w:val="single" w:sz="8" w:space="0" w:color="auto"/>
              <w:right w:val="single" w:sz="8" w:space="0" w:color="auto"/>
            </w:tcBorders>
            <w:shd w:val="clear" w:color="auto" w:fill="auto"/>
            <w:vAlign w:val="bottom"/>
            <w:hideMark/>
          </w:tcPr>
          <w:p w:rsidR="00481E91" w:rsidRPr="00DD2902" w:rsidRDefault="00481E91" w:rsidP="007A0B4B">
            <w:pPr>
              <w:overflowPunct/>
              <w:autoSpaceDE/>
              <w:autoSpaceDN/>
              <w:adjustRightInd/>
              <w:textAlignment w:val="auto"/>
              <w:rPr>
                <w:b/>
                <w:bCs/>
                <w:sz w:val="24"/>
                <w:szCs w:val="24"/>
              </w:rPr>
            </w:pPr>
            <w:r w:rsidRPr="00DD2902">
              <w:rPr>
                <w:b/>
                <w:bCs/>
                <w:sz w:val="24"/>
                <w:szCs w:val="24"/>
              </w:rPr>
              <w:t xml:space="preserve">Grand Total </w:t>
            </w:r>
          </w:p>
        </w:tc>
        <w:tc>
          <w:tcPr>
            <w:tcW w:w="1736"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481E91">
            <w:pPr>
              <w:jc w:val="right"/>
              <w:rPr>
                <w:b/>
                <w:sz w:val="24"/>
                <w:szCs w:val="24"/>
              </w:rPr>
            </w:pPr>
            <w:r w:rsidRPr="00DD2902">
              <w:rPr>
                <w:b/>
                <w:sz w:val="24"/>
                <w:szCs w:val="24"/>
              </w:rPr>
              <w:t>7,112,824.52</w:t>
            </w:r>
          </w:p>
        </w:tc>
      </w:tr>
      <w:tr w:rsidR="00481E91" w:rsidRPr="007A0B4B" w:rsidTr="00710DDC">
        <w:trPr>
          <w:trHeight w:val="330"/>
        </w:trPr>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jc w:val="center"/>
              <w:textAlignment w:val="auto"/>
              <w:rPr>
                <w:sz w:val="24"/>
                <w:szCs w:val="24"/>
              </w:rPr>
            </w:pPr>
            <w:r w:rsidRPr="00DD2902">
              <w:rPr>
                <w:sz w:val="24"/>
                <w:szCs w:val="24"/>
              </w:rPr>
              <w:t> </w:t>
            </w:r>
          </w:p>
        </w:tc>
        <w:tc>
          <w:tcPr>
            <w:tcW w:w="3129" w:type="dxa"/>
            <w:tcBorders>
              <w:top w:val="nil"/>
              <w:left w:val="nil"/>
              <w:bottom w:val="single" w:sz="8" w:space="0" w:color="auto"/>
              <w:right w:val="single" w:sz="8" w:space="0" w:color="auto"/>
            </w:tcBorders>
            <w:shd w:val="clear" w:color="auto" w:fill="auto"/>
            <w:vAlign w:val="bottom"/>
            <w:hideMark/>
          </w:tcPr>
          <w:p w:rsidR="00481E91" w:rsidRPr="00DD2902" w:rsidRDefault="00481E91" w:rsidP="007A0B4B">
            <w:pPr>
              <w:overflowPunct/>
              <w:autoSpaceDE/>
              <w:autoSpaceDN/>
              <w:adjustRightInd/>
              <w:textAlignment w:val="auto"/>
              <w:rPr>
                <w:b/>
                <w:bCs/>
                <w:sz w:val="24"/>
                <w:szCs w:val="24"/>
              </w:rPr>
            </w:pPr>
            <w:r w:rsidRPr="00DD2902">
              <w:rPr>
                <w:b/>
                <w:bCs/>
                <w:sz w:val="24"/>
                <w:szCs w:val="24"/>
              </w:rPr>
              <w:t>Vat 15%</w:t>
            </w:r>
          </w:p>
        </w:tc>
        <w:tc>
          <w:tcPr>
            <w:tcW w:w="1736"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481E91">
            <w:pPr>
              <w:jc w:val="right"/>
              <w:rPr>
                <w:b/>
                <w:sz w:val="24"/>
                <w:szCs w:val="24"/>
              </w:rPr>
            </w:pPr>
            <w:r w:rsidRPr="00DD2902">
              <w:rPr>
                <w:b/>
                <w:sz w:val="24"/>
                <w:szCs w:val="24"/>
              </w:rPr>
              <w:t>1,066,923.68</w:t>
            </w:r>
          </w:p>
        </w:tc>
      </w:tr>
      <w:tr w:rsidR="00481E91" w:rsidRPr="007A0B4B" w:rsidTr="00710DDC">
        <w:trPr>
          <w:trHeight w:val="330"/>
        </w:trPr>
        <w:tc>
          <w:tcPr>
            <w:tcW w:w="1094" w:type="dxa"/>
            <w:tcBorders>
              <w:top w:val="nil"/>
              <w:left w:val="single" w:sz="8" w:space="0" w:color="auto"/>
              <w:bottom w:val="single" w:sz="8" w:space="0" w:color="auto"/>
              <w:right w:val="single" w:sz="8" w:space="0" w:color="auto"/>
            </w:tcBorders>
            <w:shd w:val="clear" w:color="auto" w:fill="auto"/>
            <w:noWrap/>
            <w:vAlign w:val="bottom"/>
            <w:hideMark/>
          </w:tcPr>
          <w:p w:rsidR="00481E91" w:rsidRPr="00DD2902" w:rsidRDefault="00481E91" w:rsidP="007A0B4B">
            <w:pPr>
              <w:overflowPunct/>
              <w:autoSpaceDE/>
              <w:autoSpaceDN/>
              <w:adjustRightInd/>
              <w:jc w:val="right"/>
              <w:textAlignment w:val="auto"/>
              <w:rPr>
                <w:b/>
                <w:bCs/>
                <w:color w:val="800080"/>
                <w:sz w:val="24"/>
                <w:szCs w:val="24"/>
              </w:rPr>
            </w:pPr>
            <w:r w:rsidRPr="00DD2902">
              <w:rPr>
                <w:b/>
                <w:bCs/>
                <w:color w:val="800080"/>
                <w:sz w:val="24"/>
                <w:szCs w:val="24"/>
              </w:rPr>
              <w:t> </w:t>
            </w:r>
          </w:p>
        </w:tc>
        <w:tc>
          <w:tcPr>
            <w:tcW w:w="3129" w:type="dxa"/>
            <w:tcBorders>
              <w:top w:val="nil"/>
              <w:left w:val="nil"/>
              <w:bottom w:val="single" w:sz="8" w:space="0" w:color="auto"/>
              <w:right w:val="single" w:sz="8" w:space="0" w:color="auto"/>
            </w:tcBorders>
            <w:shd w:val="clear" w:color="auto" w:fill="auto"/>
            <w:vAlign w:val="bottom"/>
            <w:hideMark/>
          </w:tcPr>
          <w:p w:rsidR="00481E91" w:rsidRPr="00DD2902" w:rsidRDefault="00481E91" w:rsidP="007A0B4B">
            <w:pPr>
              <w:overflowPunct/>
              <w:autoSpaceDE/>
              <w:autoSpaceDN/>
              <w:adjustRightInd/>
              <w:textAlignment w:val="auto"/>
              <w:rPr>
                <w:b/>
                <w:bCs/>
                <w:sz w:val="24"/>
                <w:szCs w:val="24"/>
              </w:rPr>
            </w:pPr>
            <w:r w:rsidRPr="00DD2902">
              <w:rPr>
                <w:b/>
                <w:bCs/>
                <w:sz w:val="24"/>
                <w:szCs w:val="24"/>
              </w:rPr>
              <w:t>Project cost</w:t>
            </w:r>
          </w:p>
        </w:tc>
        <w:tc>
          <w:tcPr>
            <w:tcW w:w="1736" w:type="dxa"/>
            <w:tcBorders>
              <w:top w:val="nil"/>
              <w:left w:val="nil"/>
              <w:bottom w:val="single" w:sz="8" w:space="0" w:color="auto"/>
              <w:right w:val="single" w:sz="8" w:space="0" w:color="auto"/>
            </w:tcBorders>
            <w:shd w:val="clear" w:color="auto" w:fill="auto"/>
            <w:noWrap/>
            <w:vAlign w:val="bottom"/>
            <w:hideMark/>
          </w:tcPr>
          <w:p w:rsidR="00481E91" w:rsidRPr="00DD2902" w:rsidRDefault="00481E91" w:rsidP="00481E91">
            <w:pPr>
              <w:jc w:val="right"/>
              <w:rPr>
                <w:b/>
                <w:sz w:val="24"/>
                <w:szCs w:val="24"/>
              </w:rPr>
            </w:pPr>
            <w:r w:rsidRPr="00DD2902">
              <w:rPr>
                <w:b/>
                <w:sz w:val="24"/>
                <w:szCs w:val="24"/>
              </w:rPr>
              <w:t>8,179,748.20</w:t>
            </w:r>
          </w:p>
        </w:tc>
      </w:tr>
    </w:tbl>
    <w:p w:rsidR="007A0B4B" w:rsidRDefault="007A0B4B" w:rsidP="007A0B4B">
      <w:pPr>
        <w:pStyle w:val="Caption"/>
        <w:spacing w:line="276" w:lineRule="auto"/>
      </w:pPr>
    </w:p>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F70950" w:rsidRDefault="00F70950"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Default="00215846" w:rsidP="00215846"/>
    <w:p w:rsidR="00215846" w:rsidRPr="00215846" w:rsidRDefault="00215846" w:rsidP="00215846"/>
    <w:p w:rsidR="00215846" w:rsidRDefault="00215846" w:rsidP="00215846">
      <w:pPr>
        <w:pStyle w:val="Caption"/>
        <w:keepNext/>
        <w:ind w:left="720"/>
        <w:rPr>
          <w:color w:val="000000" w:themeColor="text1"/>
          <w:sz w:val="24"/>
          <w:szCs w:val="24"/>
          <w:lang w:val="en-GB"/>
        </w:rPr>
      </w:pPr>
      <w:r w:rsidRPr="007A0B4B">
        <w:rPr>
          <w:color w:val="000000" w:themeColor="text1"/>
          <w:sz w:val="24"/>
          <w:szCs w:val="24"/>
        </w:rPr>
        <w:lastRenderedPageBreak/>
        <w:t>Table</w:t>
      </w:r>
      <w:r w:rsidRPr="007A0B4B">
        <w:rPr>
          <w:sz w:val="24"/>
          <w:szCs w:val="24"/>
        </w:rPr>
        <w:t xml:space="preserve"> </w:t>
      </w:r>
      <w:r w:rsidR="00F90298" w:rsidRPr="007A0B4B">
        <w:rPr>
          <w:sz w:val="24"/>
          <w:szCs w:val="24"/>
        </w:rPr>
        <w:fldChar w:fldCharType="begin"/>
      </w:r>
      <w:r w:rsidR="007A0B4B" w:rsidRPr="007A0B4B">
        <w:rPr>
          <w:sz w:val="24"/>
          <w:szCs w:val="24"/>
        </w:rPr>
        <w:instrText xml:space="preserve"> STYLEREF 1 \s </w:instrText>
      </w:r>
      <w:r w:rsidR="00F90298" w:rsidRPr="007A0B4B">
        <w:rPr>
          <w:sz w:val="24"/>
          <w:szCs w:val="24"/>
        </w:rPr>
        <w:fldChar w:fldCharType="separate"/>
      </w:r>
      <w:r w:rsidR="00442A41">
        <w:rPr>
          <w:noProof/>
          <w:sz w:val="24"/>
          <w:szCs w:val="24"/>
        </w:rPr>
        <w:t>6</w:t>
      </w:r>
      <w:r w:rsidR="00F90298" w:rsidRPr="007A0B4B">
        <w:rPr>
          <w:sz w:val="24"/>
          <w:szCs w:val="24"/>
        </w:rPr>
        <w:fldChar w:fldCharType="end"/>
      </w:r>
      <w:r w:rsidR="007A0B4B" w:rsidRPr="007A0B4B">
        <w:rPr>
          <w:sz w:val="24"/>
          <w:szCs w:val="24"/>
        </w:rPr>
        <w:noBreakHyphen/>
      </w:r>
      <w:r w:rsidR="00F70950">
        <w:rPr>
          <w:sz w:val="24"/>
          <w:szCs w:val="24"/>
        </w:rPr>
        <w:t>2</w:t>
      </w:r>
      <w:r w:rsidR="00F70950" w:rsidRPr="007A0B4B">
        <w:rPr>
          <w:sz w:val="24"/>
          <w:szCs w:val="24"/>
        </w:rPr>
        <w:t>:</w:t>
      </w:r>
      <w:r w:rsidR="00710DDC">
        <w:rPr>
          <w:sz w:val="24"/>
          <w:szCs w:val="24"/>
        </w:rPr>
        <w:t>-</w:t>
      </w:r>
      <w:r w:rsidR="007A0B4B" w:rsidRPr="007A0B4B">
        <w:rPr>
          <w:color w:val="000000" w:themeColor="text1"/>
          <w:sz w:val="24"/>
          <w:szCs w:val="24"/>
          <w:lang w:val="en-GB"/>
        </w:rPr>
        <w:t>B</w:t>
      </w:r>
      <w:r w:rsidR="007A0B4B">
        <w:rPr>
          <w:color w:val="000000" w:themeColor="text1"/>
          <w:sz w:val="24"/>
          <w:szCs w:val="24"/>
          <w:lang w:val="en-GB"/>
        </w:rPr>
        <w:t xml:space="preserve">ill of </w:t>
      </w:r>
      <w:r w:rsidR="007A0B4B" w:rsidRPr="007A0B4B">
        <w:rPr>
          <w:color w:val="000000" w:themeColor="text1"/>
          <w:sz w:val="24"/>
          <w:szCs w:val="24"/>
          <w:lang w:val="en-GB"/>
        </w:rPr>
        <w:t>Q</w:t>
      </w:r>
      <w:r w:rsidR="007A0B4B">
        <w:rPr>
          <w:color w:val="000000" w:themeColor="text1"/>
          <w:sz w:val="24"/>
          <w:szCs w:val="24"/>
          <w:lang w:val="en-GB"/>
        </w:rPr>
        <w:t xml:space="preserve">uantity </w:t>
      </w:r>
      <w:r w:rsidR="007A0B4B" w:rsidRPr="007A0B4B">
        <w:rPr>
          <w:color w:val="000000" w:themeColor="text1"/>
          <w:sz w:val="24"/>
          <w:szCs w:val="24"/>
          <w:lang w:val="en-GB"/>
        </w:rPr>
        <w:t xml:space="preserve">and </w:t>
      </w:r>
      <w:r w:rsidR="007A0B4B">
        <w:rPr>
          <w:color w:val="000000" w:themeColor="text1"/>
          <w:sz w:val="24"/>
          <w:szCs w:val="24"/>
          <w:lang w:val="en-GB"/>
        </w:rPr>
        <w:t>detailed c</w:t>
      </w:r>
      <w:r w:rsidR="007A0B4B" w:rsidRPr="007A0B4B">
        <w:rPr>
          <w:color w:val="000000" w:themeColor="text1"/>
          <w:sz w:val="24"/>
          <w:szCs w:val="24"/>
          <w:lang w:val="en-GB"/>
        </w:rPr>
        <w:t>ost estimation</w:t>
      </w:r>
    </w:p>
    <w:tbl>
      <w:tblPr>
        <w:tblStyle w:val="TableGrid"/>
        <w:tblW w:w="9648" w:type="dxa"/>
        <w:tblLayout w:type="fixed"/>
        <w:tblLook w:val="04A0"/>
      </w:tblPr>
      <w:tblGrid>
        <w:gridCol w:w="707"/>
        <w:gridCol w:w="121"/>
        <w:gridCol w:w="180"/>
        <w:gridCol w:w="4140"/>
        <w:gridCol w:w="270"/>
        <w:gridCol w:w="450"/>
        <w:gridCol w:w="1170"/>
        <w:gridCol w:w="1260"/>
        <w:gridCol w:w="1350"/>
      </w:tblGrid>
      <w:tr w:rsidR="00DD2902" w:rsidRPr="00DD2902" w:rsidTr="00710DDC">
        <w:trPr>
          <w:trHeight w:val="345"/>
          <w:tblHeader/>
        </w:trPr>
        <w:tc>
          <w:tcPr>
            <w:tcW w:w="707" w:type="dxa"/>
            <w:hideMark/>
          </w:tcPr>
          <w:p w:rsidR="00DD2902" w:rsidRPr="00DD2902" w:rsidRDefault="00DD2902">
            <w:pPr>
              <w:rPr>
                <w:b/>
                <w:bCs/>
              </w:rPr>
            </w:pPr>
            <w:r w:rsidRPr="00DD2902">
              <w:rPr>
                <w:b/>
                <w:bCs/>
              </w:rPr>
              <w:t>NO</w:t>
            </w:r>
          </w:p>
        </w:tc>
        <w:tc>
          <w:tcPr>
            <w:tcW w:w="4441" w:type="dxa"/>
            <w:gridSpan w:val="3"/>
            <w:noWrap/>
            <w:hideMark/>
          </w:tcPr>
          <w:p w:rsidR="00DD2902" w:rsidRPr="00DD2902" w:rsidRDefault="00DD2902">
            <w:pPr>
              <w:rPr>
                <w:b/>
                <w:bCs/>
              </w:rPr>
            </w:pPr>
            <w:r w:rsidRPr="00DD2902">
              <w:rPr>
                <w:b/>
                <w:bCs/>
              </w:rPr>
              <w:t xml:space="preserve"> Description of work</w:t>
            </w:r>
          </w:p>
        </w:tc>
        <w:tc>
          <w:tcPr>
            <w:tcW w:w="720" w:type="dxa"/>
            <w:gridSpan w:val="2"/>
            <w:noWrap/>
            <w:hideMark/>
          </w:tcPr>
          <w:p w:rsidR="00DD2902" w:rsidRPr="00DD2902" w:rsidRDefault="00DD2902" w:rsidP="00DD2902">
            <w:pPr>
              <w:jc w:val="left"/>
              <w:rPr>
                <w:b/>
                <w:bCs/>
              </w:rPr>
            </w:pPr>
            <w:r w:rsidRPr="00DD2902">
              <w:rPr>
                <w:b/>
                <w:bCs/>
              </w:rPr>
              <w:t>Unit</w:t>
            </w:r>
          </w:p>
        </w:tc>
        <w:tc>
          <w:tcPr>
            <w:tcW w:w="1170" w:type="dxa"/>
            <w:noWrap/>
            <w:hideMark/>
          </w:tcPr>
          <w:p w:rsidR="00DD2902" w:rsidRPr="00DD2902" w:rsidRDefault="00DD2902" w:rsidP="00DD2902">
            <w:pPr>
              <w:jc w:val="left"/>
              <w:rPr>
                <w:b/>
                <w:bCs/>
              </w:rPr>
            </w:pPr>
            <w:r w:rsidRPr="00DD2902">
              <w:rPr>
                <w:b/>
                <w:bCs/>
              </w:rPr>
              <w:t xml:space="preserve"> </w:t>
            </w:r>
            <w:r>
              <w:rPr>
                <w:b/>
                <w:bCs/>
              </w:rPr>
              <w:t>Q</w:t>
            </w:r>
            <w:r w:rsidRPr="00DD2902">
              <w:rPr>
                <w:b/>
                <w:bCs/>
              </w:rPr>
              <w:t xml:space="preserve">uantity </w:t>
            </w:r>
          </w:p>
        </w:tc>
        <w:tc>
          <w:tcPr>
            <w:tcW w:w="1260" w:type="dxa"/>
            <w:hideMark/>
          </w:tcPr>
          <w:p w:rsidR="00DD2902" w:rsidRPr="00DD2902" w:rsidRDefault="00DD2902" w:rsidP="00DD2902">
            <w:pPr>
              <w:jc w:val="left"/>
              <w:rPr>
                <w:b/>
                <w:bCs/>
              </w:rPr>
            </w:pPr>
            <w:r w:rsidRPr="00DD2902">
              <w:rPr>
                <w:b/>
                <w:bCs/>
              </w:rPr>
              <w:t xml:space="preserve"> Unit cost </w:t>
            </w:r>
          </w:p>
        </w:tc>
        <w:tc>
          <w:tcPr>
            <w:tcW w:w="1350" w:type="dxa"/>
            <w:hideMark/>
          </w:tcPr>
          <w:p w:rsidR="00DD2902" w:rsidRPr="00DD2902" w:rsidRDefault="00DD2902" w:rsidP="00DD2902">
            <w:pPr>
              <w:jc w:val="left"/>
              <w:rPr>
                <w:b/>
                <w:bCs/>
              </w:rPr>
            </w:pPr>
            <w:r w:rsidRPr="00DD2902">
              <w:rPr>
                <w:b/>
                <w:bCs/>
              </w:rPr>
              <w:t xml:space="preserve"> Total cost </w:t>
            </w:r>
          </w:p>
        </w:tc>
      </w:tr>
      <w:tr w:rsidR="00DD2902" w:rsidRPr="00DD2902" w:rsidTr="00DD2902">
        <w:trPr>
          <w:trHeight w:val="315"/>
        </w:trPr>
        <w:tc>
          <w:tcPr>
            <w:tcW w:w="707" w:type="dxa"/>
            <w:hideMark/>
          </w:tcPr>
          <w:p w:rsidR="00DD2902" w:rsidRPr="00DD2902" w:rsidRDefault="00DD2902" w:rsidP="00DD2902">
            <w:pPr>
              <w:jc w:val="left"/>
            </w:pPr>
            <w:r w:rsidRPr="00DD2902">
              <w:t>1</w:t>
            </w:r>
          </w:p>
        </w:tc>
        <w:tc>
          <w:tcPr>
            <w:tcW w:w="4441" w:type="dxa"/>
            <w:gridSpan w:val="3"/>
            <w:noWrap/>
            <w:hideMark/>
          </w:tcPr>
          <w:p w:rsidR="00DD2902" w:rsidRPr="00DD2902" w:rsidRDefault="00DD2902">
            <w:pPr>
              <w:rPr>
                <w:b/>
                <w:bCs/>
              </w:rPr>
            </w:pPr>
            <w:r w:rsidRPr="00DD2902">
              <w:rPr>
                <w:b/>
                <w:bCs/>
              </w:rPr>
              <w:t xml:space="preserve">Camping &amp; Mobilization </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hideMark/>
          </w:tcPr>
          <w:p w:rsidR="00DD2902" w:rsidRPr="00DD2902" w:rsidRDefault="00DD2902" w:rsidP="00DD2902">
            <w:pPr>
              <w:jc w:val="left"/>
              <w:rPr>
                <w:b/>
                <w:bCs/>
              </w:rPr>
            </w:pPr>
            <w:r w:rsidRPr="00DD2902">
              <w:rPr>
                <w:b/>
                <w:bCs/>
              </w:rPr>
              <w:t> </w:t>
            </w:r>
          </w:p>
        </w:tc>
        <w:tc>
          <w:tcPr>
            <w:tcW w:w="1350" w:type="dxa"/>
            <w:hideMark/>
          </w:tcPr>
          <w:p w:rsidR="00DD2902" w:rsidRPr="00DD2902" w:rsidRDefault="00DD2902" w:rsidP="00DD2902">
            <w:pPr>
              <w:jc w:val="left"/>
              <w:rPr>
                <w:b/>
                <w:bCs/>
              </w:rPr>
            </w:pPr>
            <w:r w:rsidRPr="00DD2902">
              <w:rPr>
                <w:b/>
                <w:bCs/>
              </w:rPr>
              <w:t> </w:t>
            </w:r>
          </w:p>
        </w:tc>
      </w:tr>
      <w:tr w:rsidR="00DD2902" w:rsidRPr="00DD2902" w:rsidTr="00DD2902">
        <w:trPr>
          <w:trHeight w:val="300"/>
        </w:trPr>
        <w:tc>
          <w:tcPr>
            <w:tcW w:w="707" w:type="dxa"/>
            <w:hideMark/>
          </w:tcPr>
          <w:p w:rsidR="00DD2902" w:rsidRPr="00DD2902" w:rsidRDefault="00DD2902" w:rsidP="00DD2902">
            <w:pPr>
              <w:jc w:val="left"/>
            </w:pPr>
            <w:r w:rsidRPr="00DD2902">
              <w:t>1.1</w:t>
            </w:r>
          </w:p>
        </w:tc>
        <w:tc>
          <w:tcPr>
            <w:tcW w:w="4441" w:type="dxa"/>
            <w:gridSpan w:val="3"/>
            <w:noWrap/>
            <w:hideMark/>
          </w:tcPr>
          <w:p w:rsidR="00DD2902" w:rsidRPr="00DD2902" w:rsidRDefault="00DD2902">
            <w:pPr>
              <w:rPr>
                <w:b/>
                <w:bCs/>
              </w:rPr>
            </w:pPr>
            <w:r w:rsidRPr="00DD2902">
              <w:rPr>
                <w:b/>
                <w:bCs/>
              </w:rPr>
              <w:t>Mobilization and Demobilization</w:t>
            </w:r>
          </w:p>
        </w:tc>
        <w:tc>
          <w:tcPr>
            <w:tcW w:w="720" w:type="dxa"/>
            <w:gridSpan w:val="2"/>
            <w:noWrap/>
            <w:hideMark/>
          </w:tcPr>
          <w:p w:rsidR="00DD2902" w:rsidRPr="00DD2902" w:rsidRDefault="00DD2902">
            <w:pPr>
              <w:rPr>
                <w:b/>
                <w:bCs/>
              </w:rPr>
            </w:pPr>
            <w:r w:rsidRPr="00DD2902">
              <w:rPr>
                <w:b/>
                <w:bCs/>
              </w:rPr>
              <w:t>LS</w:t>
            </w:r>
          </w:p>
        </w:tc>
        <w:tc>
          <w:tcPr>
            <w:tcW w:w="1170" w:type="dxa"/>
            <w:noWrap/>
            <w:hideMark/>
          </w:tcPr>
          <w:p w:rsidR="00DD2902" w:rsidRPr="00DD2902" w:rsidRDefault="00DD2902" w:rsidP="00DD2902">
            <w:pPr>
              <w:jc w:val="left"/>
              <w:rPr>
                <w:b/>
                <w:bCs/>
              </w:rPr>
            </w:pPr>
            <w:r w:rsidRPr="00DD2902">
              <w:rPr>
                <w:b/>
                <w:bCs/>
              </w:rPr>
              <w:t>1</w:t>
            </w:r>
          </w:p>
        </w:tc>
        <w:tc>
          <w:tcPr>
            <w:tcW w:w="1260" w:type="dxa"/>
            <w:noWrap/>
            <w:hideMark/>
          </w:tcPr>
          <w:p w:rsidR="00DD2902" w:rsidRPr="00DD2902" w:rsidRDefault="00DD2902" w:rsidP="00DD2902">
            <w:pPr>
              <w:jc w:val="left"/>
              <w:rPr>
                <w:b/>
                <w:bCs/>
              </w:rPr>
            </w:pPr>
            <w:r w:rsidRPr="00DD2902">
              <w:rPr>
                <w:b/>
                <w:bCs/>
              </w:rPr>
              <w:t>150,000.00</w:t>
            </w:r>
          </w:p>
        </w:tc>
        <w:tc>
          <w:tcPr>
            <w:tcW w:w="1350" w:type="dxa"/>
            <w:hideMark/>
          </w:tcPr>
          <w:p w:rsidR="00DD2902" w:rsidRPr="00DD2902" w:rsidRDefault="00DD2902" w:rsidP="00DD2902">
            <w:pPr>
              <w:jc w:val="left"/>
            </w:pPr>
            <w:r w:rsidRPr="00DD2902">
              <w:t>150,000.00</w:t>
            </w:r>
          </w:p>
        </w:tc>
      </w:tr>
      <w:tr w:rsidR="00DD2902" w:rsidRPr="00DD2902" w:rsidTr="00DD2902">
        <w:trPr>
          <w:trHeight w:val="300"/>
        </w:trPr>
        <w:tc>
          <w:tcPr>
            <w:tcW w:w="707" w:type="dxa"/>
            <w:noWrap/>
            <w:hideMark/>
          </w:tcPr>
          <w:p w:rsidR="00DD2902" w:rsidRPr="00DD2902" w:rsidRDefault="00DD2902" w:rsidP="00DD2902">
            <w:pPr>
              <w:jc w:val="left"/>
            </w:pPr>
            <w:r w:rsidRPr="00DD2902">
              <w:t>1.2</w:t>
            </w:r>
          </w:p>
        </w:tc>
        <w:tc>
          <w:tcPr>
            <w:tcW w:w="4441" w:type="dxa"/>
            <w:gridSpan w:val="3"/>
            <w:hideMark/>
          </w:tcPr>
          <w:p w:rsidR="00DD2902" w:rsidRPr="00DD2902" w:rsidRDefault="00DD2902" w:rsidP="00DD2902">
            <w:pPr>
              <w:jc w:val="left"/>
            </w:pPr>
            <w:r w:rsidRPr="00DD2902">
              <w:t>Access Road including 3 cause ways</w:t>
            </w:r>
          </w:p>
        </w:tc>
        <w:tc>
          <w:tcPr>
            <w:tcW w:w="720" w:type="dxa"/>
            <w:gridSpan w:val="2"/>
            <w:noWrap/>
            <w:hideMark/>
          </w:tcPr>
          <w:p w:rsidR="00DD2902" w:rsidRPr="00DD2902" w:rsidRDefault="00DD2902" w:rsidP="00DD2902">
            <w:pPr>
              <w:jc w:val="left"/>
            </w:pPr>
            <w:r w:rsidRPr="00DD2902">
              <w:t>km</w:t>
            </w:r>
          </w:p>
        </w:tc>
        <w:tc>
          <w:tcPr>
            <w:tcW w:w="1170" w:type="dxa"/>
            <w:hideMark/>
          </w:tcPr>
          <w:p w:rsidR="00DD2902" w:rsidRPr="00DD2902" w:rsidRDefault="00DD2902" w:rsidP="00DD2902">
            <w:pPr>
              <w:jc w:val="left"/>
            </w:pPr>
            <w:r w:rsidRPr="00DD2902">
              <w:t>8</w:t>
            </w:r>
          </w:p>
        </w:tc>
        <w:tc>
          <w:tcPr>
            <w:tcW w:w="1260" w:type="dxa"/>
            <w:hideMark/>
          </w:tcPr>
          <w:p w:rsidR="00DD2902" w:rsidRPr="00DD2902" w:rsidRDefault="00DD2902" w:rsidP="00DD2902">
            <w:pPr>
              <w:jc w:val="left"/>
            </w:pPr>
            <w:r w:rsidRPr="00DD2902">
              <w:t>80,000.00</w:t>
            </w:r>
          </w:p>
        </w:tc>
        <w:tc>
          <w:tcPr>
            <w:tcW w:w="1350" w:type="dxa"/>
            <w:hideMark/>
          </w:tcPr>
          <w:p w:rsidR="00DD2902" w:rsidRPr="00DD2902" w:rsidRDefault="00DD2902" w:rsidP="00DD2902">
            <w:pPr>
              <w:jc w:val="left"/>
            </w:pPr>
            <w:r w:rsidRPr="00DD2902">
              <w:t>640,000.00</w:t>
            </w:r>
          </w:p>
        </w:tc>
      </w:tr>
      <w:tr w:rsidR="00DD2902" w:rsidRPr="00DD2902" w:rsidTr="00DD2902">
        <w:trPr>
          <w:trHeight w:val="300"/>
        </w:trPr>
        <w:tc>
          <w:tcPr>
            <w:tcW w:w="707" w:type="dxa"/>
            <w:noWrap/>
            <w:hideMark/>
          </w:tcPr>
          <w:p w:rsidR="00DD2902" w:rsidRPr="00DD2902" w:rsidRDefault="00DD2902" w:rsidP="00DD2902">
            <w:pPr>
              <w:jc w:val="left"/>
              <w:rPr>
                <w:b/>
                <w:bCs/>
              </w:rPr>
            </w:pPr>
            <w:r w:rsidRPr="00DD2902">
              <w:rPr>
                <w:b/>
                <w:bCs/>
              </w:rPr>
              <w:t>1.3</w:t>
            </w:r>
          </w:p>
        </w:tc>
        <w:tc>
          <w:tcPr>
            <w:tcW w:w="4441" w:type="dxa"/>
            <w:gridSpan w:val="3"/>
            <w:noWrap/>
            <w:hideMark/>
          </w:tcPr>
          <w:p w:rsidR="00DD2902" w:rsidRPr="00DD2902" w:rsidRDefault="00DD2902">
            <w:pPr>
              <w:rPr>
                <w:b/>
                <w:bCs/>
              </w:rPr>
            </w:pPr>
            <w:r w:rsidRPr="00DD2902">
              <w:rPr>
                <w:b/>
                <w:bCs/>
              </w:rPr>
              <w:t>Camping</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hideMark/>
          </w:tcPr>
          <w:p w:rsidR="00DD2902" w:rsidRPr="00DD2902" w:rsidRDefault="00DD2902" w:rsidP="00DD2902">
            <w:pPr>
              <w:jc w:val="left"/>
            </w:pPr>
            <w:r w:rsidRPr="00DD2902">
              <w:t> </w:t>
            </w:r>
          </w:p>
        </w:tc>
      </w:tr>
      <w:tr w:rsidR="00DD2902" w:rsidRPr="00DD2902" w:rsidTr="00DD2902">
        <w:trPr>
          <w:trHeight w:val="300"/>
        </w:trPr>
        <w:tc>
          <w:tcPr>
            <w:tcW w:w="707" w:type="dxa"/>
            <w:noWrap/>
            <w:hideMark/>
          </w:tcPr>
          <w:p w:rsidR="00DD2902" w:rsidRPr="00DD2902" w:rsidRDefault="00DD2902" w:rsidP="00DD2902">
            <w:pPr>
              <w:jc w:val="left"/>
            </w:pPr>
            <w:r w:rsidRPr="00DD2902">
              <w:t>1.3.1</w:t>
            </w:r>
          </w:p>
        </w:tc>
        <w:tc>
          <w:tcPr>
            <w:tcW w:w="4441" w:type="dxa"/>
            <w:gridSpan w:val="3"/>
            <w:hideMark/>
          </w:tcPr>
          <w:p w:rsidR="00DD2902" w:rsidRPr="00DD2902" w:rsidRDefault="00DD2902">
            <w:r w:rsidRPr="00DD2902">
              <w:t xml:space="preserve">Site  clearance                                       </w:t>
            </w:r>
          </w:p>
        </w:tc>
        <w:tc>
          <w:tcPr>
            <w:tcW w:w="720" w:type="dxa"/>
            <w:gridSpan w:val="2"/>
            <w:hideMark/>
          </w:tcPr>
          <w:p w:rsidR="00DD2902" w:rsidRPr="00DD2902" w:rsidRDefault="00DD2902" w:rsidP="00DD2902">
            <w:pPr>
              <w:jc w:val="left"/>
            </w:pPr>
            <w:r w:rsidRPr="00DD2902">
              <w:t>m</w:t>
            </w:r>
            <w:r w:rsidRPr="00DD2902">
              <w:rPr>
                <w:vertAlign w:val="superscript"/>
              </w:rPr>
              <w:t>2</w:t>
            </w:r>
          </w:p>
        </w:tc>
        <w:tc>
          <w:tcPr>
            <w:tcW w:w="1170" w:type="dxa"/>
            <w:hideMark/>
          </w:tcPr>
          <w:p w:rsidR="00DD2902" w:rsidRPr="00DD2902" w:rsidRDefault="00DD2902" w:rsidP="00DD2902">
            <w:pPr>
              <w:jc w:val="left"/>
            </w:pPr>
            <w:r w:rsidRPr="00DD2902">
              <w:t>112</w:t>
            </w:r>
          </w:p>
        </w:tc>
        <w:tc>
          <w:tcPr>
            <w:tcW w:w="1260" w:type="dxa"/>
            <w:hideMark/>
          </w:tcPr>
          <w:p w:rsidR="00DD2902" w:rsidRPr="00DD2902" w:rsidRDefault="00DD2902" w:rsidP="00DD2902">
            <w:pPr>
              <w:jc w:val="left"/>
            </w:pPr>
            <w:r w:rsidRPr="00DD2902">
              <w:t>50.00</w:t>
            </w:r>
          </w:p>
        </w:tc>
        <w:tc>
          <w:tcPr>
            <w:tcW w:w="1350" w:type="dxa"/>
            <w:hideMark/>
          </w:tcPr>
          <w:p w:rsidR="00DD2902" w:rsidRPr="00DD2902" w:rsidRDefault="00DD2902" w:rsidP="00DD2902">
            <w:pPr>
              <w:jc w:val="left"/>
            </w:pPr>
            <w:r w:rsidRPr="00DD2902">
              <w:t>5,600.00</w:t>
            </w:r>
          </w:p>
        </w:tc>
      </w:tr>
      <w:tr w:rsidR="00DD2902" w:rsidRPr="00DD2902" w:rsidTr="00DD2902">
        <w:trPr>
          <w:trHeight w:val="300"/>
        </w:trPr>
        <w:tc>
          <w:tcPr>
            <w:tcW w:w="707" w:type="dxa"/>
            <w:noWrap/>
            <w:hideMark/>
          </w:tcPr>
          <w:p w:rsidR="00DD2902" w:rsidRPr="00DD2902" w:rsidRDefault="00DD2902" w:rsidP="00DD2902">
            <w:pPr>
              <w:jc w:val="left"/>
            </w:pPr>
            <w:r w:rsidRPr="00DD2902">
              <w:t>1.3.2</w:t>
            </w:r>
          </w:p>
        </w:tc>
        <w:tc>
          <w:tcPr>
            <w:tcW w:w="4441" w:type="dxa"/>
            <w:gridSpan w:val="3"/>
            <w:hideMark/>
          </w:tcPr>
          <w:p w:rsidR="00DD2902" w:rsidRPr="00DD2902" w:rsidRDefault="00DD2902">
            <w:r w:rsidRPr="00DD2902">
              <w:t xml:space="preserve">Foundation  excavation                            </w:t>
            </w:r>
          </w:p>
        </w:tc>
        <w:tc>
          <w:tcPr>
            <w:tcW w:w="720" w:type="dxa"/>
            <w:gridSpan w:val="2"/>
            <w:hideMark/>
          </w:tcPr>
          <w:p w:rsidR="00DD2902" w:rsidRPr="00DD2902" w:rsidRDefault="00DD2902" w:rsidP="00DD2902">
            <w:pPr>
              <w:jc w:val="left"/>
            </w:pPr>
            <w:r w:rsidRPr="00DD2902">
              <w:t>m</w:t>
            </w:r>
            <w:r w:rsidRPr="00DD2902">
              <w:rPr>
                <w:vertAlign w:val="superscript"/>
              </w:rPr>
              <w:t>3</w:t>
            </w:r>
          </w:p>
        </w:tc>
        <w:tc>
          <w:tcPr>
            <w:tcW w:w="1170" w:type="dxa"/>
            <w:hideMark/>
          </w:tcPr>
          <w:p w:rsidR="00DD2902" w:rsidRPr="00DD2902" w:rsidRDefault="00DD2902" w:rsidP="00DD2902">
            <w:pPr>
              <w:jc w:val="left"/>
            </w:pPr>
            <w:r w:rsidRPr="00DD2902">
              <w:t>20</w:t>
            </w:r>
          </w:p>
        </w:tc>
        <w:tc>
          <w:tcPr>
            <w:tcW w:w="1260" w:type="dxa"/>
            <w:hideMark/>
          </w:tcPr>
          <w:p w:rsidR="00DD2902" w:rsidRPr="00DD2902" w:rsidRDefault="00DD2902" w:rsidP="00DD2902">
            <w:pPr>
              <w:jc w:val="left"/>
            </w:pPr>
            <w:r w:rsidRPr="00DD2902">
              <w:t>169.23</w:t>
            </w:r>
          </w:p>
        </w:tc>
        <w:tc>
          <w:tcPr>
            <w:tcW w:w="1350" w:type="dxa"/>
            <w:hideMark/>
          </w:tcPr>
          <w:p w:rsidR="00DD2902" w:rsidRPr="00DD2902" w:rsidRDefault="00DD2902" w:rsidP="00DD2902">
            <w:pPr>
              <w:jc w:val="left"/>
            </w:pPr>
            <w:r w:rsidRPr="00DD2902">
              <w:t>3,384.60</w:t>
            </w:r>
          </w:p>
        </w:tc>
      </w:tr>
      <w:tr w:rsidR="00DD2902" w:rsidRPr="00DD2902" w:rsidTr="00DD2902">
        <w:trPr>
          <w:trHeight w:val="300"/>
        </w:trPr>
        <w:tc>
          <w:tcPr>
            <w:tcW w:w="707" w:type="dxa"/>
            <w:noWrap/>
            <w:hideMark/>
          </w:tcPr>
          <w:p w:rsidR="00DD2902" w:rsidRPr="00DD2902" w:rsidRDefault="00DD2902" w:rsidP="00DD2902">
            <w:pPr>
              <w:jc w:val="left"/>
            </w:pPr>
            <w:r w:rsidRPr="00DD2902">
              <w:t>1.3.3</w:t>
            </w:r>
          </w:p>
        </w:tc>
        <w:tc>
          <w:tcPr>
            <w:tcW w:w="4441" w:type="dxa"/>
            <w:gridSpan w:val="3"/>
            <w:hideMark/>
          </w:tcPr>
          <w:p w:rsidR="00DD2902" w:rsidRPr="00DD2902" w:rsidRDefault="00DD2902" w:rsidP="00DD2902">
            <w:pPr>
              <w:jc w:val="left"/>
            </w:pPr>
            <w:r w:rsidRPr="00DD2902">
              <w:t xml:space="preserve">Masonry                                         </w:t>
            </w:r>
          </w:p>
        </w:tc>
        <w:tc>
          <w:tcPr>
            <w:tcW w:w="720" w:type="dxa"/>
            <w:gridSpan w:val="2"/>
            <w:hideMark/>
          </w:tcPr>
          <w:p w:rsidR="00DD2902" w:rsidRPr="00DD2902" w:rsidRDefault="00DD2902" w:rsidP="00DD2902">
            <w:pPr>
              <w:jc w:val="left"/>
            </w:pPr>
            <w:r w:rsidRPr="00DD2902">
              <w:t>m</w:t>
            </w:r>
            <w:r w:rsidRPr="00DD2902">
              <w:rPr>
                <w:vertAlign w:val="superscript"/>
              </w:rPr>
              <w:t>3</w:t>
            </w:r>
          </w:p>
        </w:tc>
        <w:tc>
          <w:tcPr>
            <w:tcW w:w="1170" w:type="dxa"/>
            <w:hideMark/>
          </w:tcPr>
          <w:p w:rsidR="00DD2902" w:rsidRPr="00DD2902" w:rsidRDefault="00DD2902" w:rsidP="00DD2902">
            <w:pPr>
              <w:jc w:val="left"/>
            </w:pPr>
            <w:r w:rsidRPr="00DD2902">
              <w:t>14</w:t>
            </w:r>
          </w:p>
        </w:tc>
        <w:tc>
          <w:tcPr>
            <w:tcW w:w="1260" w:type="dxa"/>
            <w:hideMark/>
          </w:tcPr>
          <w:p w:rsidR="00DD2902" w:rsidRPr="00DD2902" w:rsidRDefault="00DD2902" w:rsidP="00DD2902">
            <w:pPr>
              <w:jc w:val="left"/>
            </w:pPr>
            <w:r w:rsidRPr="00DD2902">
              <w:t>1,350.00</w:t>
            </w:r>
          </w:p>
        </w:tc>
        <w:tc>
          <w:tcPr>
            <w:tcW w:w="1350" w:type="dxa"/>
            <w:hideMark/>
          </w:tcPr>
          <w:p w:rsidR="00DD2902" w:rsidRPr="00DD2902" w:rsidRDefault="00DD2902" w:rsidP="00DD2902">
            <w:pPr>
              <w:jc w:val="left"/>
            </w:pPr>
            <w:r w:rsidRPr="00DD2902">
              <w:t>18,900.00</w:t>
            </w:r>
          </w:p>
        </w:tc>
      </w:tr>
      <w:tr w:rsidR="00DD2902" w:rsidRPr="00DD2902" w:rsidTr="00DD2902">
        <w:trPr>
          <w:trHeight w:val="300"/>
        </w:trPr>
        <w:tc>
          <w:tcPr>
            <w:tcW w:w="707" w:type="dxa"/>
            <w:noWrap/>
            <w:hideMark/>
          </w:tcPr>
          <w:p w:rsidR="00DD2902" w:rsidRPr="00DD2902" w:rsidRDefault="00DD2902" w:rsidP="00DD2902">
            <w:pPr>
              <w:jc w:val="left"/>
            </w:pPr>
            <w:r w:rsidRPr="00DD2902">
              <w:t>1.3.4</w:t>
            </w:r>
          </w:p>
        </w:tc>
        <w:tc>
          <w:tcPr>
            <w:tcW w:w="4441" w:type="dxa"/>
            <w:gridSpan w:val="3"/>
            <w:hideMark/>
          </w:tcPr>
          <w:p w:rsidR="00DD2902" w:rsidRPr="00DD2902" w:rsidRDefault="00DD2902" w:rsidP="00DD2902">
            <w:pPr>
              <w:jc w:val="left"/>
            </w:pPr>
            <w:r w:rsidRPr="00DD2902">
              <w:t>20cm thick hard core</w:t>
            </w:r>
          </w:p>
        </w:tc>
        <w:tc>
          <w:tcPr>
            <w:tcW w:w="720" w:type="dxa"/>
            <w:gridSpan w:val="2"/>
            <w:hideMark/>
          </w:tcPr>
          <w:p w:rsidR="00DD2902" w:rsidRPr="00DD2902" w:rsidRDefault="00DD2902" w:rsidP="00DD2902">
            <w:pPr>
              <w:jc w:val="left"/>
            </w:pPr>
            <w:r w:rsidRPr="00DD2902">
              <w:t>m</w:t>
            </w:r>
            <w:r w:rsidRPr="00DD2902">
              <w:rPr>
                <w:vertAlign w:val="superscript"/>
              </w:rPr>
              <w:t>3</w:t>
            </w:r>
          </w:p>
        </w:tc>
        <w:tc>
          <w:tcPr>
            <w:tcW w:w="1170" w:type="dxa"/>
            <w:hideMark/>
          </w:tcPr>
          <w:p w:rsidR="00DD2902" w:rsidRPr="00DD2902" w:rsidRDefault="00DD2902" w:rsidP="00DD2902">
            <w:pPr>
              <w:jc w:val="left"/>
            </w:pPr>
            <w:r w:rsidRPr="00DD2902">
              <w:t>20</w:t>
            </w:r>
          </w:p>
        </w:tc>
        <w:tc>
          <w:tcPr>
            <w:tcW w:w="1260" w:type="dxa"/>
            <w:hideMark/>
          </w:tcPr>
          <w:p w:rsidR="00DD2902" w:rsidRPr="00DD2902" w:rsidRDefault="00DD2902" w:rsidP="00DD2902">
            <w:pPr>
              <w:jc w:val="left"/>
            </w:pPr>
            <w:r w:rsidRPr="00DD2902">
              <w:t>780.00</w:t>
            </w:r>
          </w:p>
        </w:tc>
        <w:tc>
          <w:tcPr>
            <w:tcW w:w="1350" w:type="dxa"/>
            <w:hideMark/>
          </w:tcPr>
          <w:p w:rsidR="00DD2902" w:rsidRPr="00DD2902" w:rsidRDefault="00DD2902" w:rsidP="00DD2902">
            <w:pPr>
              <w:jc w:val="left"/>
            </w:pPr>
            <w:r w:rsidRPr="00DD2902">
              <w:t>15,600.00</w:t>
            </w:r>
          </w:p>
        </w:tc>
      </w:tr>
      <w:tr w:rsidR="00DD2902" w:rsidRPr="00DD2902" w:rsidTr="00DD2902">
        <w:trPr>
          <w:trHeight w:val="300"/>
        </w:trPr>
        <w:tc>
          <w:tcPr>
            <w:tcW w:w="707" w:type="dxa"/>
            <w:noWrap/>
            <w:hideMark/>
          </w:tcPr>
          <w:p w:rsidR="00DD2902" w:rsidRPr="00DD2902" w:rsidRDefault="00DD2902" w:rsidP="00DD2902">
            <w:pPr>
              <w:jc w:val="left"/>
            </w:pPr>
            <w:r w:rsidRPr="00DD2902">
              <w:t>1.3.5</w:t>
            </w:r>
          </w:p>
        </w:tc>
        <w:tc>
          <w:tcPr>
            <w:tcW w:w="4441" w:type="dxa"/>
            <w:gridSpan w:val="3"/>
            <w:hideMark/>
          </w:tcPr>
          <w:p w:rsidR="00DD2902" w:rsidRPr="00DD2902" w:rsidRDefault="00DD2902" w:rsidP="00DD2902">
            <w:pPr>
              <w:jc w:val="left"/>
            </w:pPr>
            <w:r w:rsidRPr="00DD2902">
              <w:t>10cm thick lean concrete(1:3:6)</w:t>
            </w:r>
          </w:p>
        </w:tc>
        <w:tc>
          <w:tcPr>
            <w:tcW w:w="720" w:type="dxa"/>
            <w:gridSpan w:val="2"/>
            <w:hideMark/>
          </w:tcPr>
          <w:p w:rsidR="00DD2902" w:rsidRPr="00DD2902" w:rsidRDefault="00DD2902" w:rsidP="00DD2902">
            <w:pPr>
              <w:jc w:val="left"/>
            </w:pPr>
            <w:r w:rsidRPr="00DD2902">
              <w:t>m</w:t>
            </w:r>
            <w:r w:rsidRPr="00DD2902">
              <w:rPr>
                <w:vertAlign w:val="superscript"/>
              </w:rPr>
              <w:t>3</w:t>
            </w:r>
          </w:p>
        </w:tc>
        <w:tc>
          <w:tcPr>
            <w:tcW w:w="1170" w:type="dxa"/>
            <w:hideMark/>
          </w:tcPr>
          <w:p w:rsidR="00DD2902" w:rsidRPr="00DD2902" w:rsidRDefault="00DD2902" w:rsidP="00DD2902">
            <w:pPr>
              <w:jc w:val="left"/>
            </w:pPr>
            <w:r w:rsidRPr="00DD2902">
              <w:t>10</w:t>
            </w:r>
          </w:p>
        </w:tc>
        <w:tc>
          <w:tcPr>
            <w:tcW w:w="1260" w:type="dxa"/>
            <w:hideMark/>
          </w:tcPr>
          <w:p w:rsidR="00DD2902" w:rsidRPr="00DD2902" w:rsidRDefault="00DD2902" w:rsidP="00DD2902">
            <w:pPr>
              <w:jc w:val="left"/>
            </w:pPr>
            <w:r w:rsidRPr="00DD2902">
              <w:t>2,200.64</w:t>
            </w:r>
          </w:p>
        </w:tc>
        <w:tc>
          <w:tcPr>
            <w:tcW w:w="1350" w:type="dxa"/>
            <w:hideMark/>
          </w:tcPr>
          <w:p w:rsidR="00DD2902" w:rsidRPr="00DD2902" w:rsidRDefault="00DD2902" w:rsidP="00DD2902">
            <w:pPr>
              <w:jc w:val="left"/>
            </w:pPr>
            <w:r w:rsidRPr="00DD2902">
              <w:t>22,006.40</w:t>
            </w:r>
          </w:p>
        </w:tc>
      </w:tr>
      <w:tr w:rsidR="00DD2902" w:rsidRPr="00DD2902" w:rsidTr="00DD2902">
        <w:trPr>
          <w:trHeight w:val="300"/>
        </w:trPr>
        <w:tc>
          <w:tcPr>
            <w:tcW w:w="707" w:type="dxa"/>
            <w:noWrap/>
            <w:hideMark/>
          </w:tcPr>
          <w:p w:rsidR="00DD2902" w:rsidRPr="00DD2902" w:rsidRDefault="00DD2902" w:rsidP="00DD2902">
            <w:pPr>
              <w:jc w:val="left"/>
            </w:pPr>
            <w:r w:rsidRPr="00DD2902">
              <w:t>1.3.6</w:t>
            </w:r>
          </w:p>
        </w:tc>
        <w:tc>
          <w:tcPr>
            <w:tcW w:w="4441" w:type="dxa"/>
            <w:gridSpan w:val="3"/>
            <w:hideMark/>
          </w:tcPr>
          <w:p w:rsidR="00DD2902" w:rsidRPr="00DD2902" w:rsidRDefault="00DD2902" w:rsidP="00DD2902">
            <w:pPr>
              <w:jc w:val="left"/>
            </w:pPr>
            <w:r w:rsidRPr="00DD2902">
              <w:t>Cemented  screed</w:t>
            </w:r>
          </w:p>
        </w:tc>
        <w:tc>
          <w:tcPr>
            <w:tcW w:w="720" w:type="dxa"/>
            <w:gridSpan w:val="2"/>
            <w:hideMark/>
          </w:tcPr>
          <w:p w:rsidR="00DD2902" w:rsidRPr="00DD2902" w:rsidRDefault="00DD2902" w:rsidP="00DD2902">
            <w:pPr>
              <w:jc w:val="left"/>
            </w:pPr>
            <w:r w:rsidRPr="00DD2902">
              <w:t>m</w:t>
            </w:r>
            <w:r w:rsidRPr="00DD2902">
              <w:rPr>
                <w:vertAlign w:val="superscript"/>
              </w:rPr>
              <w:t>2</w:t>
            </w:r>
          </w:p>
        </w:tc>
        <w:tc>
          <w:tcPr>
            <w:tcW w:w="1170" w:type="dxa"/>
            <w:hideMark/>
          </w:tcPr>
          <w:p w:rsidR="00DD2902" w:rsidRPr="00DD2902" w:rsidRDefault="00DD2902" w:rsidP="00DD2902">
            <w:pPr>
              <w:jc w:val="left"/>
            </w:pPr>
            <w:r w:rsidRPr="00DD2902">
              <w:t>111.38</w:t>
            </w:r>
          </w:p>
        </w:tc>
        <w:tc>
          <w:tcPr>
            <w:tcW w:w="1260" w:type="dxa"/>
            <w:hideMark/>
          </w:tcPr>
          <w:p w:rsidR="00DD2902" w:rsidRPr="00DD2902" w:rsidRDefault="00DD2902" w:rsidP="00DD2902">
            <w:pPr>
              <w:jc w:val="left"/>
            </w:pPr>
            <w:r w:rsidRPr="00DD2902">
              <w:t>350.00</w:t>
            </w:r>
          </w:p>
        </w:tc>
        <w:tc>
          <w:tcPr>
            <w:tcW w:w="1350" w:type="dxa"/>
            <w:hideMark/>
          </w:tcPr>
          <w:p w:rsidR="00DD2902" w:rsidRPr="00DD2902" w:rsidRDefault="00DD2902" w:rsidP="00DD2902">
            <w:pPr>
              <w:jc w:val="left"/>
            </w:pPr>
            <w:r w:rsidRPr="00DD2902">
              <w:t>38,983.00</w:t>
            </w:r>
          </w:p>
        </w:tc>
      </w:tr>
      <w:tr w:rsidR="00DD2902" w:rsidRPr="00DD2902" w:rsidTr="00DD2902">
        <w:trPr>
          <w:trHeight w:val="300"/>
        </w:trPr>
        <w:tc>
          <w:tcPr>
            <w:tcW w:w="707" w:type="dxa"/>
            <w:noWrap/>
            <w:hideMark/>
          </w:tcPr>
          <w:p w:rsidR="00DD2902" w:rsidRPr="00DD2902" w:rsidRDefault="00DD2902" w:rsidP="00DD2902">
            <w:pPr>
              <w:jc w:val="left"/>
            </w:pPr>
            <w:r w:rsidRPr="00DD2902">
              <w:t>1.3.7</w:t>
            </w:r>
          </w:p>
        </w:tc>
        <w:tc>
          <w:tcPr>
            <w:tcW w:w="4441" w:type="dxa"/>
            <w:gridSpan w:val="3"/>
            <w:hideMark/>
          </w:tcPr>
          <w:p w:rsidR="00DD2902" w:rsidRPr="00DD2902" w:rsidRDefault="00DD2902" w:rsidP="00DD2902">
            <w:pPr>
              <w:jc w:val="left"/>
            </w:pPr>
            <w:r w:rsidRPr="00DD2902">
              <w:t>GIS waling G-32</w:t>
            </w:r>
          </w:p>
        </w:tc>
        <w:tc>
          <w:tcPr>
            <w:tcW w:w="720" w:type="dxa"/>
            <w:gridSpan w:val="2"/>
            <w:hideMark/>
          </w:tcPr>
          <w:p w:rsidR="00DD2902" w:rsidRPr="00DD2902" w:rsidRDefault="00DD2902" w:rsidP="00DD2902">
            <w:pPr>
              <w:jc w:val="left"/>
            </w:pPr>
            <w:r w:rsidRPr="00DD2902">
              <w:t>m</w:t>
            </w:r>
            <w:r w:rsidRPr="00DD2902">
              <w:rPr>
                <w:vertAlign w:val="superscript"/>
              </w:rPr>
              <w:t>2</w:t>
            </w:r>
          </w:p>
        </w:tc>
        <w:tc>
          <w:tcPr>
            <w:tcW w:w="1170" w:type="dxa"/>
            <w:hideMark/>
          </w:tcPr>
          <w:p w:rsidR="00DD2902" w:rsidRPr="00DD2902" w:rsidRDefault="00DD2902" w:rsidP="00DD2902">
            <w:pPr>
              <w:jc w:val="left"/>
            </w:pPr>
            <w:r w:rsidRPr="00DD2902">
              <w:t>299.2</w:t>
            </w:r>
          </w:p>
        </w:tc>
        <w:tc>
          <w:tcPr>
            <w:tcW w:w="1260" w:type="dxa"/>
            <w:hideMark/>
          </w:tcPr>
          <w:p w:rsidR="00DD2902" w:rsidRPr="00DD2902" w:rsidRDefault="00DD2902" w:rsidP="00DD2902">
            <w:pPr>
              <w:jc w:val="left"/>
            </w:pPr>
            <w:r w:rsidRPr="00DD2902">
              <w:t>339.26</w:t>
            </w:r>
          </w:p>
        </w:tc>
        <w:tc>
          <w:tcPr>
            <w:tcW w:w="1350" w:type="dxa"/>
            <w:hideMark/>
          </w:tcPr>
          <w:p w:rsidR="00DD2902" w:rsidRPr="00DD2902" w:rsidRDefault="00DD2902" w:rsidP="00DD2902">
            <w:pPr>
              <w:jc w:val="left"/>
            </w:pPr>
            <w:r w:rsidRPr="00DD2902">
              <w:t>101,507.42</w:t>
            </w:r>
          </w:p>
        </w:tc>
      </w:tr>
      <w:tr w:rsidR="00DD2902" w:rsidRPr="00DD2902" w:rsidTr="00DD2902">
        <w:trPr>
          <w:trHeight w:val="300"/>
        </w:trPr>
        <w:tc>
          <w:tcPr>
            <w:tcW w:w="707" w:type="dxa"/>
            <w:noWrap/>
            <w:hideMark/>
          </w:tcPr>
          <w:p w:rsidR="00DD2902" w:rsidRPr="00DD2902" w:rsidRDefault="00DD2902" w:rsidP="00DD2902">
            <w:pPr>
              <w:jc w:val="left"/>
            </w:pPr>
            <w:r w:rsidRPr="00DD2902">
              <w:t>1.3.8</w:t>
            </w:r>
          </w:p>
        </w:tc>
        <w:tc>
          <w:tcPr>
            <w:tcW w:w="4441" w:type="dxa"/>
            <w:gridSpan w:val="3"/>
            <w:hideMark/>
          </w:tcPr>
          <w:p w:rsidR="00DD2902" w:rsidRPr="00DD2902" w:rsidRDefault="00DD2902" w:rsidP="00DD2902">
            <w:pPr>
              <w:jc w:val="left"/>
            </w:pPr>
            <w:r w:rsidRPr="00DD2902">
              <w:t>GIS roofing G-32</w:t>
            </w:r>
          </w:p>
        </w:tc>
        <w:tc>
          <w:tcPr>
            <w:tcW w:w="720" w:type="dxa"/>
            <w:gridSpan w:val="2"/>
            <w:hideMark/>
          </w:tcPr>
          <w:p w:rsidR="00DD2902" w:rsidRPr="00DD2902" w:rsidRDefault="00DD2902" w:rsidP="00DD2902">
            <w:pPr>
              <w:jc w:val="left"/>
            </w:pPr>
            <w:r w:rsidRPr="00DD2902">
              <w:t>m</w:t>
            </w:r>
            <w:r w:rsidRPr="00DD2902">
              <w:rPr>
                <w:vertAlign w:val="superscript"/>
              </w:rPr>
              <w:t>2</w:t>
            </w:r>
          </w:p>
        </w:tc>
        <w:tc>
          <w:tcPr>
            <w:tcW w:w="1170" w:type="dxa"/>
            <w:hideMark/>
          </w:tcPr>
          <w:p w:rsidR="00DD2902" w:rsidRPr="00DD2902" w:rsidRDefault="00DD2902" w:rsidP="00DD2902">
            <w:pPr>
              <w:jc w:val="left"/>
            </w:pPr>
            <w:r w:rsidRPr="00DD2902">
              <w:t>156.09</w:t>
            </w:r>
          </w:p>
        </w:tc>
        <w:tc>
          <w:tcPr>
            <w:tcW w:w="1260" w:type="dxa"/>
            <w:hideMark/>
          </w:tcPr>
          <w:p w:rsidR="00DD2902" w:rsidRPr="00DD2902" w:rsidRDefault="00DD2902" w:rsidP="00DD2902">
            <w:pPr>
              <w:jc w:val="left"/>
            </w:pPr>
            <w:r w:rsidRPr="00DD2902">
              <w:t>320.38</w:t>
            </w:r>
          </w:p>
        </w:tc>
        <w:tc>
          <w:tcPr>
            <w:tcW w:w="1350" w:type="dxa"/>
            <w:hideMark/>
          </w:tcPr>
          <w:p w:rsidR="00DD2902" w:rsidRPr="00DD2902" w:rsidRDefault="00DD2902" w:rsidP="00DD2902">
            <w:pPr>
              <w:jc w:val="left"/>
            </w:pPr>
            <w:r w:rsidRPr="00DD2902">
              <w:t>50,008.25</w:t>
            </w:r>
          </w:p>
        </w:tc>
      </w:tr>
      <w:tr w:rsidR="00DD2902" w:rsidRPr="00DD2902" w:rsidTr="00DD2902">
        <w:trPr>
          <w:trHeight w:val="300"/>
        </w:trPr>
        <w:tc>
          <w:tcPr>
            <w:tcW w:w="707" w:type="dxa"/>
            <w:noWrap/>
            <w:hideMark/>
          </w:tcPr>
          <w:p w:rsidR="00DD2902" w:rsidRPr="00DD2902" w:rsidRDefault="00DD2902" w:rsidP="00DD2902">
            <w:pPr>
              <w:jc w:val="left"/>
            </w:pPr>
            <w:r w:rsidRPr="00DD2902">
              <w:t>1.3.9</w:t>
            </w:r>
          </w:p>
        </w:tc>
        <w:tc>
          <w:tcPr>
            <w:tcW w:w="4441" w:type="dxa"/>
            <w:gridSpan w:val="3"/>
            <w:hideMark/>
          </w:tcPr>
          <w:p w:rsidR="00DD2902" w:rsidRPr="00DD2902" w:rsidRDefault="00DD2902">
            <w:r w:rsidRPr="00DD2902">
              <w:t>Fencing (1.5m spacing barbed iron   wire and 8mm wooden pole)</w:t>
            </w:r>
          </w:p>
        </w:tc>
        <w:tc>
          <w:tcPr>
            <w:tcW w:w="720" w:type="dxa"/>
            <w:gridSpan w:val="2"/>
            <w:noWrap/>
            <w:hideMark/>
          </w:tcPr>
          <w:p w:rsidR="00DD2902" w:rsidRPr="00DD2902" w:rsidRDefault="00DD2902" w:rsidP="00DD2902">
            <w:pPr>
              <w:jc w:val="left"/>
            </w:pPr>
            <w:r w:rsidRPr="00DD2902">
              <w:t>m</w:t>
            </w:r>
          </w:p>
        </w:tc>
        <w:tc>
          <w:tcPr>
            <w:tcW w:w="1170" w:type="dxa"/>
            <w:hideMark/>
          </w:tcPr>
          <w:p w:rsidR="00DD2902" w:rsidRPr="00DD2902" w:rsidRDefault="00DD2902" w:rsidP="00DD2902">
            <w:pPr>
              <w:jc w:val="left"/>
            </w:pPr>
            <w:r w:rsidRPr="00DD2902">
              <w:t>160</w:t>
            </w:r>
          </w:p>
        </w:tc>
        <w:tc>
          <w:tcPr>
            <w:tcW w:w="1260" w:type="dxa"/>
            <w:hideMark/>
          </w:tcPr>
          <w:p w:rsidR="00DD2902" w:rsidRPr="00DD2902" w:rsidRDefault="00DD2902" w:rsidP="00DD2902">
            <w:pPr>
              <w:jc w:val="left"/>
            </w:pPr>
            <w:r w:rsidRPr="00DD2902">
              <w:t>150.00</w:t>
            </w:r>
          </w:p>
        </w:tc>
        <w:tc>
          <w:tcPr>
            <w:tcW w:w="1350" w:type="dxa"/>
            <w:hideMark/>
          </w:tcPr>
          <w:p w:rsidR="00DD2902" w:rsidRPr="00DD2902" w:rsidRDefault="00DD2902" w:rsidP="00DD2902">
            <w:pPr>
              <w:jc w:val="left"/>
            </w:pPr>
            <w:r w:rsidRPr="00DD2902">
              <w:t>24,000.00</w:t>
            </w:r>
          </w:p>
        </w:tc>
      </w:tr>
      <w:tr w:rsidR="00DD2902" w:rsidRPr="00DD2902" w:rsidTr="00DD2902">
        <w:trPr>
          <w:trHeight w:val="315"/>
        </w:trPr>
        <w:tc>
          <w:tcPr>
            <w:tcW w:w="5148" w:type="dxa"/>
            <w:gridSpan w:val="4"/>
            <w:noWrap/>
            <w:hideMark/>
          </w:tcPr>
          <w:p w:rsidR="00DD2902" w:rsidRPr="00DD2902" w:rsidRDefault="00DD2902" w:rsidP="00DD2902">
            <w:pPr>
              <w:jc w:val="left"/>
              <w:rPr>
                <w:b/>
                <w:bCs/>
              </w:rPr>
            </w:pPr>
            <w:r w:rsidRPr="00DD2902">
              <w:rPr>
                <w:b/>
                <w:bCs/>
              </w:rPr>
              <w:t xml:space="preserve">General Item Sub Total 1 </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1,069,989.67</w:t>
            </w:r>
          </w:p>
        </w:tc>
      </w:tr>
      <w:tr w:rsidR="00DD2902" w:rsidRPr="00DD2902" w:rsidTr="00DD2902">
        <w:trPr>
          <w:trHeight w:val="300"/>
        </w:trPr>
        <w:tc>
          <w:tcPr>
            <w:tcW w:w="707" w:type="dxa"/>
            <w:noWrap/>
            <w:hideMark/>
          </w:tcPr>
          <w:p w:rsidR="00DD2902" w:rsidRPr="00DD2902" w:rsidRDefault="00DD2902" w:rsidP="00DD2902">
            <w:pPr>
              <w:jc w:val="left"/>
              <w:rPr>
                <w:b/>
                <w:bCs/>
              </w:rPr>
            </w:pPr>
            <w:r w:rsidRPr="00DD2902">
              <w:rPr>
                <w:b/>
                <w:bCs/>
              </w:rPr>
              <w:t>2</w:t>
            </w:r>
          </w:p>
        </w:tc>
        <w:tc>
          <w:tcPr>
            <w:tcW w:w="4441" w:type="dxa"/>
            <w:gridSpan w:val="3"/>
            <w:noWrap/>
            <w:hideMark/>
          </w:tcPr>
          <w:p w:rsidR="00DD2902" w:rsidRPr="00DD2902" w:rsidRDefault="00DD2902">
            <w:pPr>
              <w:rPr>
                <w:b/>
                <w:bCs/>
              </w:rPr>
            </w:pPr>
            <w:r w:rsidRPr="00DD2902">
              <w:rPr>
                <w:b/>
                <w:bCs/>
              </w:rPr>
              <w:t xml:space="preserve"> Diversion Weir</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DD2902">
        <w:trPr>
          <w:trHeight w:val="300"/>
        </w:trPr>
        <w:tc>
          <w:tcPr>
            <w:tcW w:w="707" w:type="dxa"/>
            <w:noWrap/>
            <w:hideMark/>
          </w:tcPr>
          <w:p w:rsidR="00DD2902" w:rsidRPr="00DD2902" w:rsidRDefault="00DD2902" w:rsidP="00DD2902">
            <w:pPr>
              <w:jc w:val="left"/>
              <w:rPr>
                <w:b/>
                <w:bCs/>
              </w:rPr>
            </w:pPr>
            <w:r w:rsidRPr="00DD2902">
              <w:rPr>
                <w:b/>
                <w:bCs/>
              </w:rPr>
              <w:t>2.1</w:t>
            </w:r>
          </w:p>
        </w:tc>
        <w:tc>
          <w:tcPr>
            <w:tcW w:w="4441" w:type="dxa"/>
            <w:gridSpan w:val="3"/>
            <w:noWrap/>
            <w:hideMark/>
          </w:tcPr>
          <w:p w:rsidR="00DD2902" w:rsidRPr="00DD2902" w:rsidRDefault="00DD2902">
            <w:pPr>
              <w:rPr>
                <w:b/>
                <w:bCs/>
              </w:rPr>
            </w:pPr>
            <w:r w:rsidRPr="00DD2902">
              <w:rPr>
                <w:b/>
                <w:bCs/>
              </w:rPr>
              <w:t>Earth work</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DD2902">
        <w:trPr>
          <w:trHeight w:val="285"/>
        </w:trPr>
        <w:tc>
          <w:tcPr>
            <w:tcW w:w="707" w:type="dxa"/>
            <w:noWrap/>
            <w:hideMark/>
          </w:tcPr>
          <w:p w:rsidR="00DD2902" w:rsidRPr="00DD2902" w:rsidRDefault="00DD2902" w:rsidP="00DD2902">
            <w:pPr>
              <w:jc w:val="left"/>
            </w:pPr>
            <w:r w:rsidRPr="00DD2902">
              <w:t>2.1.1</w:t>
            </w:r>
          </w:p>
        </w:tc>
        <w:tc>
          <w:tcPr>
            <w:tcW w:w="4441" w:type="dxa"/>
            <w:gridSpan w:val="3"/>
            <w:noWrap/>
            <w:hideMark/>
          </w:tcPr>
          <w:p w:rsidR="00DD2902" w:rsidRPr="00DD2902" w:rsidRDefault="00DD2902">
            <w:r w:rsidRPr="00DD2902">
              <w:t xml:space="preserve">Site clearing </w:t>
            </w:r>
          </w:p>
        </w:tc>
        <w:tc>
          <w:tcPr>
            <w:tcW w:w="720" w:type="dxa"/>
            <w:gridSpan w:val="2"/>
            <w:noWrap/>
            <w:hideMark/>
          </w:tcPr>
          <w:p w:rsidR="00DD2902" w:rsidRPr="00DD2902" w:rsidRDefault="00DD2902" w:rsidP="00DD2902">
            <w:pPr>
              <w:jc w:val="left"/>
            </w:pPr>
            <w:r w:rsidRPr="00DD2902">
              <w:t>m</w:t>
            </w:r>
            <w:r w:rsidRPr="00DD2902">
              <w:rPr>
                <w:vertAlign w:val="superscript"/>
              </w:rPr>
              <w:t>2</w:t>
            </w:r>
          </w:p>
        </w:tc>
        <w:tc>
          <w:tcPr>
            <w:tcW w:w="1170" w:type="dxa"/>
            <w:noWrap/>
            <w:hideMark/>
          </w:tcPr>
          <w:p w:rsidR="00DD2902" w:rsidRPr="00DD2902" w:rsidRDefault="00DD2902" w:rsidP="00DD2902">
            <w:pPr>
              <w:jc w:val="left"/>
            </w:pPr>
            <w:r w:rsidRPr="00DD2902">
              <w:t>100</w:t>
            </w:r>
          </w:p>
        </w:tc>
        <w:tc>
          <w:tcPr>
            <w:tcW w:w="1260" w:type="dxa"/>
            <w:noWrap/>
            <w:hideMark/>
          </w:tcPr>
          <w:p w:rsidR="00DD2902" w:rsidRPr="00DD2902" w:rsidRDefault="00DD2902" w:rsidP="00DD2902">
            <w:pPr>
              <w:jc w:val="left"/>
            </w:pPr>
            <w:r w:rsidRPr="00DD2902">
              <w:t>50.00</w:t>
            </w:r>
          </w:p>
        </w:tc>
        <w:tc>
          <w:tcPr>
            <w:tcW w:w="1350" w:type="dxa"/>
            <w:noWrap/>
            <w:hideMark/>
          </w:tcPr>
          <w:p w:rsidR="00DD2902" w:rsidRPr="00DD2902" w:rsidRDefault="00DD2902" w:rsidP="00DD2902">
            <w:pPr>
              <w:jc w:val="left"/>
            </w:pPr>
            <w:r w:rsidRPr="00DD2902">
              <w:t>5,000.00</w:t>
            </w:r>
          </w:p>
        </w:tc>
      </w:tr>
      <w:tr w:rsidR="00DD2902" w:rsidRPr="00DD2902" w:rsidTr="00DD2902">
        <w:trPr>
          <w:trHeight w:val="330"/>
        </w:trPr>
        <w:tc>
          <w:tcPr>
            <w:tcW w:w="707" w:type="dxa"/>
            <w:noWrap/>
            <w:hideMark/>
          </w:tcPr>
          <w:p w:rsidR="00DD2902" w:rsidRPr="00DD2902" w:rsidRDefault="00DD2902" w:rsidP="00DD2902">
            <w:pPr>
              <w:jc w:val="left"/>
            </w:pPr>
            <w:r w:rsidRPr="00DD2902">
              <w:t>2.1.2</w:t>
            </w:r>
          </w:p>
        </w:tc>
        <w:tc>
          <w:tcPr>
            <w:tcW w:w="4441" w:type="dxa"/>
            <w:gridSpan w:val="3"/>
            <w:noWrap/>
            <w:hideMark/>
          </w:tcPr>
          <w:p w:rsidR="00DD2902" w:rsidRPr="00DD2902" w:rsidRDefault="00DD2902">
            <w:r w:rsidRPr="00DD2902">
              <w:t>Excavation of clay soil</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50</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8,477.47</w:t>
            </w:r>
          </w:p>
        </w:tc>
      </w:tr>
      <w:tr w:rsidR="00DD2902" w:rsidRPr="00DD2902" w:rsidTr="00DD2902">
        <w:trPr>
          <w:trHeight w:val="330"/>
        </w:trPr>
        <w:tc>
          <w:tcPr>
            <w:tcW w:w="707" w:type="dxa"/>
            <w:noWrap/>
            <w:hideMark/>
          </w:tcPr>
          <w:p w:rsidR="00DD2902" w:rsidRPr="00DD2902" w:rsidRDefault="00DD2902" w:rsidP="00DD2902">
            <w:pPr>
              <w:jc w:val="left"/>
            </w:pPr>
            <w:r w:rsidRPr="00DD2902">
              <w:t>2.1.3</w:t>
            </w:r>
          </w:p>
        </w:tc>
        <w:tc>
          <w:tcPr>
            <w:tcW w:w="4441" w:type="dxa"/>
            <w:gridSpan w:val="3"/>
            <w:noWrap/>
            <w:hideMark/>
          </w:tcPr>
          <w:p w:rsidR="00DD2902" w:rsidRPr="00DD2902" w:rsidRDefault="00DD2902">
            <w:r w:rsidRPr="00DD2902">
              <w:t>Excavation of  Soft rock</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45</w:t>
            </w:r>
          </w:p>
        </w:tc>
        <w:tc>
          <w:tcPr>
            <w:tcW w:w="1260" w:type="dxa"/>
            <w:noWrap/>
            <w:hideMark/>
          </w:tcPr>
          <w:p w:rsidR="00DD2902" w:rsidRPr="00DD2902" w:rsidRDefault="00DD2902" w:rsidP="00DD2902">
            <w:pPr>
              <w:jc w:val="left"/>
            </w:pPr>
            <w:r w:rsidRPr="00DD2902">
              <w:t>342.00</w:t>
            </w:r>
          </w:p>
        </w:tc>
        <w:tc>
          <w:tcPr>
            <w:tcW w:w="1350" w:type="dxa"/>
            <w:noWrap/>
            <w:hideMark/>
          </w:tcPr>
          <w:p w:rsidR="00DD2902" w:rsidRPr="00DD2902" w:rsidRDefault="00DD2902" w:rsidP="00DD2902">
            <w:pPr>
              <w:jc w:val="left"/>
            </w:pPr>
            <w:r w:rsidRPr="00DD2902">
              <w:t>33,750.00</w:t>
            </w:r>
          </w:p>
        </w:tc>
      </w:tr>
      <w:tr w:rsidR="00DD2902" w:rsidRPr="00DD2902" w:rsidTr="00DD2902">
        <w:trPr>
          <w:trHeight w:val="330"/>
        </w:trPr>
        <w:tc>
          <w:tcPr>
            <w:tcW w:w="707" w:type="dxa"/>
            <w:noWrap/>
            <w:hideMark/>
          </w:tcPr>
          <w:p w:rsidR="00DD2902" w:rsidRPr="00DD2902" w:rsidRDefault="00DD2902" w:rsidP="00DD2902">
            <w:pPr>
              <w:jc w:val="left"/>
            </w:pPr>
            <w:r w:rsidRPr="00DD2902">
              <w:t>2.1.4</w:t>
            </w:r>
          </w:p>
        </w:tc>
        <w:tc>
          <w:tcPr>
            <w:tcW w:w="4441" w:type="dxa"/>
            <w:gridSpan w:val="3"/>
            <w:noWrap/>
            <w:hideMark/>
          </w:tcPr>
          <w:p w:rsidR="00DD2902" w:rsidRPr="00DD2902" w:rsidRDefault="00DD2902">
            <w:r w:rsidRPr="00DD2902">
              <w:t>Excavation of  Hard rock</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60</w:t>
            </w:r>
          </w:p>
        </w:tc>
        <w:tc>
          <w:tcPr>
            <w:tcW w:w="1260" w:type="dxa"/>
            <w:noWrap/>
            <w:hideMark/>
          </w:tcPr>
          <w:p w:rsidR="00DD2902" w:rsidRPr="00DD2902" w:rsidRDefault="00DD2902" w:rsidP="00DD2902">
            <w:pPr>
              <w:jc w:val="left"/>
            </w:pPr>
            <w:r w:rsidRPr="00DD2902">
              <w:t>750.00</w:t>
            </w:r>
          </w:p>
        </w:tc>
        <w:tc>
          <w:tcPr>
            <w:tcW w:w="1350" w:type="dxa"/>
            <w:noWrap/>
            <w:hideMark/>
          </w:tcPr>
          <w:p w:rsidR="00DD2902" w:rsidRPr="00DD2902" w:rsidRDefault="00DD2902" w:rsidP="00DD2902">
            <w:pPr>
              <w:jc w:val="left"/>
            </w:pPr>
            <w:r w:rsidRPr="00DD2902">
              <w:t>7,629.72</w:t>
            </w:r>
          </w:p>
        </w:tc>
      </w:tr>
      <w:tr w:rsidR="00DD2902" w:rsidRPr="00DD2902" w:rsidTr="00DD2902">
        <w:trPr>
          <w:trHeight w:val="330"/>
        </w:trPr>
        <w:tc>
          <w:tcPr>
            <w:tcW w:w="707" w:type="dxa"/>
            <w:noWrap/>
            <w:hideMark/>
          </w:tcPr>
          <w:p w:rsidR="00DD2902" w:rsidRPr="00DD2902" w:rsidRDefault="00DD2902" w:rsidP="00DD2902">
            <w:pPr>
              <w:jc w:val="left"/>
            </w:pPr>
            <w:r w:rsidRPr="00DD2902">
              <w:t>2.1.5</w:t>
            </w:r>
          </w:p>
        </w:tc>
        <w:tc>
          <w:tcPr>
            <w:tcW w:w="4441" w:type="dxa"/>
            <w:gridSpan w:val="3"/>
            <w:noWrap/>
            <w:hideMark/>
          </w:tcPr>
          <w:p w:rsidR="00DD2902" w:rsidRPr="00DD2902" w:rsidRDefault="00DD2902">
            <w:r w:rsidRPr="00DD2902">
              <w:t>Back file &amp; compaction</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15</w:t>
            </w:r>
          </w:p>
        </w:tc>
        <w:tc>
          <w:tcPr>
            <w:tcW w:w="1260" w:type="dxa"/>
            <w:noWrap/>
            <w:hideMark/>
          </w:tcPr>
          <w:p w:rsidR="00DD2902" w:rsidRPr="00DD2902" w:rsidRDefault="00DD2902" w:rsidP="00DD2902">
            <w:pPr>
              <w:jc w:val="left"/>
            </w:pPr>
            <w:r w:rsidRPr="00DD2902">
              <w:t>127.16</w:t>
            </w:r>
          </w:p>
        </w:tc>
        <w:tc>
          <w:tcPr>
            <w:tcW w:w="1350" w:type="dxa"/>
            <w:noWrap/>
            <w:hideMark/>
          </w:tcPr>
          <w:p w:rsidR="00DD2902" w:rsidRPr="00DD2902" w:rsidRDefault="00DD2902" w:rsidP="00DD2902">
            <w:pPr>
              <w:jc w:val="left"/>
            </w:pPr>
            <w:r w:rsidRPr="00DD2902">
              <w:t>1,907.43</w:t>
            </w:r>
          </w:p>
        </w:tc>
      </w:tr>
      <w:tr w:rsidR="00DD2902" w:rsidRPr="00DD2902" w:rsidTr="00DD2902">
        <w:trPr>
          <w:trHeight w:val="188"/>
        </w:trPr>
        <w:tc>
          <w:tcPr>
            <w:tcW w:w="707" w:type="dxa"/>
            <w:noWrap/>
            <w:hideMark/>
          </w:tcPr>
          <w:p w:rsidR="00DD2902" w:rsidRPr="00DD2902" w:rsidRDefault="00DD2902" w:rsidP="00DD2902">
            <w:pPr>
              <w:jc w:val="left"/>
              <w:rPr>
                <w:b/>
                <w:bCs/>
              </w:rPr>
            </w:pPr>
            <w:r w:rsidRPr="00DD2902">
              <w:rPr>
                <w:b/>
                <w:bCs/>
              </w:rPr>
              <w:t>2.2</w:t>
            </w:r>
          </w:p>
        </w:tc>
        <w:tc>
          <w:tcPr>
            <w:tcW w:w="4441" w:type="dxa"/>
            <w:gridSpan w:val="3"/>
            <w:noWrap/>
            <w:hideMark/>
          </w:tcPr>
          <w:p w:rsidR="00DD2902" w:rsidRPr="00DD2902" w:rsidRDefault="00DD2902">
            <w:pPr>
              <w:rPr>
                <w:b/>
                <w:bCs/>
              </w:rPr>
            </w:pPr>
            <w:r w:rsidRPr="00DD2902">
              <w:rPr>
                <w:b/>
                <w:bCs/>
              </w:rPr>
              <w:t>Structure</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DD2902">
        <w:trPr>
          <w:trHeight w:val="330"/>
        </w:trPr>
        <w:tc>
          <w:tcPr>
            <w:tcW w:w="707" w:type="dxa"/>
            <w:noWrap/>
            <w:hideMark/>
          </w:tcPr>
          <w:p w:rsidR="00DD2902" w:rsidRPr="00DD2902" w:rsidRDefault="00DD2902" w:rsidP="00DD2902">
            <w:pPr>
              <w:jc w:val="left"/>
            </w:pPr>
            <w:r w:rsidRPr="00DD2902">
              <w:t>2.2.1</w:t>
            </w:r>
          </w:p>
        </w:tc>
        <w:tc>
          <w:tcPr>
            <w:tcW w:w="4441" w:type="dxa"/>
            <w:gridSpan w:val="3"/>
            <w:noWrap/>
            <w:hideMark/>
          </w:tcPr>
          <w:p w:rsidR="00DD2902" w:rsidRPr="00DD2902" w:rsidRDefault="00DD2902">
            <w:r w:rsidRPr="00DD2902">
              <w:t>Masonry works of mix ratio 1:3</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125</w:t>
            </w:r>
          </w:p>
        </w:tc>
        <w:tc>
          <w:tcPr>
            <w:tcW w:w="1260" w:type="dxa"/>
            <w:noWrap/>
            <w:hideMark/>
          </w:tcPr>
          <w:p w:rsidR="00DD2902" w:rsidRPr="00DD2902" w:rsidRDefault="00DD2902" w:rsidP="00DD2902">
            <w:pPr>
              <w:jc w:val="left"/>
            </w:pPr>
            <w:r w:rsidRPr="00DD2902">
              <w:t>1,580.08</w:t>
            </w:r>
          </w:p>
        </w:tc>
        <w:tc>
          <w:tcPr>
            <w:tcW w:w="1350" w:type="dxa"/>
            <w:noWrap/>
            <w:hideMark/>
          </w:tcPr>
          <w:p w:rsidR="00DD2902" w:rsidRPr="00DD2902" w:rsidRDefault="00DD2902" w:rsidP="00DD2902">
            <w:pPr>
              <w:jc w:val="left"/>
            </w:pPr>
            <w:r w:rsidRPr="00DD2902">
              <w:t>197,510.42</w:t>
            </w:r>
          </w:p>
        </w:tc>
      </w:tr>
      <w:tr w:rsidR="00DD2902" w:rsidRPr="00DD2902" w:rsidTr="00DD2902">
        <w:trPr>
          <w:trHeight w:val="330"/>
        </w:trPr>
        <w:tc>
          <w:tcPr>
            <w:tcW w:w="707" w:type="dxa"/>
            <w:noWrap/>
            <w:hideMark/>
          </w:tcPr>
          <w:p w:rsidR="00DD2902" w:rsidRPr="00DD2902" w:rsidRDefault="00DD2902" w:rsidP="00DD2902">
            <w:pPr>
              <w:jc w:val="left"/>
            </w:pPr>
            <w:r w:rsidRPr="00DD2902">
              <w:t>2.2.2</w:t>
            </w:r>
          </w:p>
        </w:tc>
        <w:tc>
          <w:tcPr>
            <w:tcW w:w="4441" w:type="dxa"/>
            <w:gridSpan w:val="3"/>
            <w:noWrap/>
            <w:hideMark/>
          </w:tcPr>
          <w:p w:rsidR="00DD2902" w:rsidRPr="00DD2902" w:rsidRDefault="00DD2902">
            <w:r w:rsidRPr="00DD2902">
              <w:t>Mass concrete 1:2:4</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12</w:t>
            </w:r>
          </w:p>
        </w:tc>
        <w:tc>
          <w:tcPr>
            <w:tcW w:w="1260" w:type="dxa"/>
            <w:noWrap/>
            <w:hideMark/>
          </w:tcPr>
          <w:p w:rsidR="00DD2902" w:rsidRPr="00DD2902" w:rsidRDefault="00DD2902" w:rsidP="00DD2902">
            <w:pPr>
              <w:jc w:val="left"/>
            </w:pPr>
            <w:r w:rsidRPr="00DD2902">
              <w:t>2,696.18</w:t>
            </w:r>
          </w:p>
        </w:tc>
        <w:tc>
          <w:tcPr>
            <w:tcW w:w="1350" w:type="dxa"/>
            <w:noWrap/>
            <w:hideMark/>
          </w:tcPr>
          <w:p w:rsidR="00DD2902" w:rsidRPr="00DD2902" w:rsidRDefault="00DD2902" w:rsidP="00DD2902">
            <w:pPr>
              <w:jc w:val="left"/>
            </w:pPr>
            <w:r w:rsidRPr="00DD2902">
              <w:t>32,354.10</w:t>
            </w:r>
          </w:p>
        </w:tc>
      </w:tr>
      <w:tr w:rsidR="00DD2902" w:rsidRPr="00DD2902" w:rsidTr="00DD2902">
        <w:trPr>
          <w:trHeight w:val="330"/>
        </w:trPr>
        <w:tc>
          <w:tcPr>
            <w:tcW w:w="707" w:type="dxa"/>
            <w:noWrap/>
            <w:hideMark/>
          </w:tcPr>
          <w:p w:rsidR="00DD2902" w:rsidRPr="00DD2902" w:rsidRDefault="00DD2902" w:rsidP="00DD2902">
            <w:pPr>
              <w:jc w:val="left"/>
            </w:pPr>
            <w:r w:rsidRPr="00DD2902">
              <w:t>2.2.3</w:t>
            </w:r>
          </w:p>
        </w:tc>
        <w:tc>
          <w:tcPr>
            <w:tcW w:w="4441" w:type="dxa"/>
            <w:gridSpan w:val="3"/>
            <w:noWrap/>
            <w:hideMark/>
          </w:tcPr>
          <w:p w:rsidR="00DD2902" w:rsidRPr="00DD2902" w:rsidRDefault="00DD2902">
            <w:r w:rsidRPr="00DD2902">
              <w:t>Hard coring</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8</w:t>
            </w:r>
          </w:p>
        </w:tc>
        <w:tc>
          <w:tcPr>
            <w:tcW w:w="1260" w:type="dxa"/>
            <w:noWrap/>
            <w:hideMark/>
          </w:tcPr>
          <w:p w:rsidR="00DD2902" w:rsidRPr="00DD2902" w:rsidRDefault="00DD2902" w:rsidP="00DD2902">
            <w:pPr>
              <w:jc w:val="left"/>
            </w:pPr>
            <w:r w:rsidRPr="00DD2902">
              <w:t>751.30</w:t>
            </w:r>
          </w:p>
        </w:tc>
        <w:tc>
          <w:tcPr>
            <w:tcW w:w="1350" w:type="dxa"/>
            <w:noWrap/>
            <w:hideMark/>
          </w:tcPr>
          <w:p w:rsidR="00DD2902" w:rsidRPr="00DD2902" w:rsidRDefault="00DD2902" w:rsidP="00DD2902">
            <w:pPr>
              <w:jc w:val="left"/>
            </w:pPr>
            <w:r w:rsidRPr="00DD2902">
              <w:t>6,010.36</w:t>
            </w:r>
          </w:p>
        </w:tc>
      </w:tr>
      <w:tr w:rsidR="00DD2902" w:rsidRPr="00DD2902" w:rsidTr="00DD2902">
        <w:trPr>
          <w:trHeight w:val="285"/>
        </w:trPr>
        <w:tc>
          <w:tcPr>
            <w:tcW w:w="707" w:type="dxa"/>
            <w:noWrap/>
            <w:hideMark/>
          </w:tcPr>
          <w:p w:rsidR="00DD2902" w:rsidRPr="00DD2902" w:rsidRDefault="00DD2902" w:rsidP="00DD2902">
            <w:pPr>
              <w:jc w:val="left"/>
            </w:pPr>
            <w:r w:rsidRPr="00DD2902">
              <w:t>2.2.4</w:t>
            </w:r>
          </w:p>
        </w:tc>
        <w:tc>
          <w:tcPr>
            <w:tcW w:w="4441" w:type="dxa"/>
            <w:gridSpan w:val="3"/>
            <w:noWrap/>
            <w:hideMark/>
          </w:tcPr>
          <w:p w:rsidR="00DD2902" w:rsidRPr="00DD2902" w:rsidRDefault="00DD2902">
            <w:r w:rsidRPr="00DD2902">
              <w:t>pointing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65</w:t>
            </w:r>
          </w:p>
        </w:tc>
        <w:tc>
          <w:tcPr>
            <w:tcW w:w="1260" w:type="dxa"/>
            <w:noWrap/>
            <w:hideMark/>
          </w:tcPr>
          <w:p w:rsidR="00DD2902" w:rsidRPr="00DD2902" w:rsidRDefault="00DD2902" w:rsidP="00DD2902">
            <w:pPr>
              <w:jc w:val="left"/>
            </w:pPr>
            <w:r w:rsidRPr="00DD2902">
              <w:t>117.29</w:t>
            </w:r>
          </w:p>
        </w:tc>
        <w:tc>
          <w:tcPr>
            <w:tcW w:w="1350" w:type="dxa"/>
            <w:noWrap/>
            <w:hideMark/>
          </w:tcPr>
          <w:p w:rsidR="00DD2902" w:rsidRPr="00DD2902" w:rsidRDefault="00DD2902" w:rsidP="00DD2902">
            <w:pPr>
              <w:jc w:val="left"/>
            </w:pPr>
            <w:r w:rsidRPr="00DD2902">
              <w:t>7,623.67</w:t>
            </w:r>
          </w:p>
        </w:tc>
      </w:tr>
      <w:tr w:rsidR="00DD2902" w:rsidRPr="00DD2902" w:rsidTr="00DD2902">
        <w:trPr>
          <w:trHeight w:val="330"/>
        </w:trPr>
        <w:tc>
          <w:tcPr>
            <w:tcW w:w="707" w:type="dxa"/>
            <w:noWrap/>
            <w:hideMark/>
          </w:tcPr>
          <w:p w:rsidR="00DD2902" w:rsidRPr="00DD2902" w:rsidRDefault="00DD2902" w:rsidP="00DD2902">
            <w:pPr>
              <w:jc w:val="left"/>
            </w:pPr>
            <w:r w:rsidRPr="00DD2902">
              <w:t>2.2.5</w:t>
            </w:r>
          </w:p>
        </w:tc>
        <w:tc>
          <w:tcPr>
            <w:tcW w:w="4441" w:type="dxa"/>
            <w:gridSpan w:val="3"/>
            <w:noWrap/>
            <w:hideMark/>
          </w:tcPr>
          <w:p w:rsidR="00DD2902" w:rsidRPr="00DD2902" w:rsidRDefault="00DD2902">
            <w:r w:rsidRPr="00DD2902">
              <w:t>Plastering, mix ratio 1:3</w:t>
            </w:r>
          </w:p>
        </w:tc>
        <w:tc>
          <w:tcPr>
            <w:tcW w:w="720" w:type="dxa"/>
            <w:gridSpan w:val="2"/>
            <w:noWrap/>
            <w:hideMark/>
          </w:tcPr>
          <w:p w:rsidR="00DD2902" w:rsidRPr="00DD2902" w:rsidRDefault="00DD2902" w:rsidP="00DD2902">
            <w:pPr>
              <w:jc w:val="left"/>
            </w:pPr>
            <w:r w:rsidRPr="00DD2902">
              <w:t>m</w:t>
            </w:r>
            <w:r w:rsidRPr="00DD2902">
              <w:rPr>
                <w:vertAlign w:val="superscript"/>
              </w:rPr>
              <w:t>2</w:t>
            </w:r>
          </w:p>
        </w:tc>
        <w:tc>
          <w:tcPr>
            <w:tcW w:w="1170" w:type="dxa"/>
            <w:noWrap/>
            <w:hideMark/>
          </w:tcPr>
          <w:p w:rsidR="00DD2902" w:rsidRPr="00DD2902" w:rsidRDefault="00DD2902" w:rsidP="00DD2902">
            <w:pPr>
              <w:jc w:val="left"/>
            </w:pPr>
            <w:r w:rsidRPr="00DD2902">
              <w:t>180</w:t>
            </w:r>
          </w:p>
        </w:tc>
        <w:tc>
          <w:tcPr>
            <w:tcW w:w="1260" w:type="dxa"/>
            <w:noWrap/>
            <w:hideMark/>
          </w:tcPr>
          <w:p w:rsidR="00DD2902" w:rsidRPr="00DD2902" w:rsidRDefault="00DD2902" w:rsidP="00DD2902">
            <w:pPr>
              <w:jc w:val="left"/>
            </w:pPr>
            <w:r w:rsidRPr="00DD2902">
              <w:t>131.26</w:t>
            </w:r>
          </w:p>
        </w:tc>
        <w:tc>
          <w:tcPr>
            <w:tcW w:w="1350" w:type="dxa"/>
            <w:noWrap/>
            <w:hideMark/>
          </w:tcPr>
          <w:p w:rsidR="00DD2902" w:rsidRPr="00DD2902" w:rsidRDefault="00DD2902" w:rsidP="00DD2902">
            <w:pPr>
              <w:jc w:val="left"/>
            </w:pPr>
            <w:r w:rsidRPr="00DD2902">
              <w:t>23,626.08</w:t>
            </w:r>
          </w:p>
        </w:tc>
      </w:tr>
      <w:tr w:rsidR="00DD2902" w:rsidRPr="00DD2902" w:rsidTr="00DD2902">
        <w:trPr>
          <w:trHeight w:val="300"/>
        </w:trPr>
        <w:tc>
          <w:tcPr>
            <w:tcW w:w="707" w:type="dxa"/>
            <w:noWrap/>
            <w:hideMark/>
          </w:tcPr>
          <w:p w:rsidR="00DD2902" w:rsidRPr="00DD2902" w:rsidRDefault="00DD2902" w:rsidP="00DD2902">
            <w:pPr>
              <w:jc w:val="left"/>
              <w:rPr>
                <w:b/>
                <w:bCs/>
              </w:rPr>
            </w:pPr>
            <w:r w:rsidRPr="00DD2902">
              <w:rPr>
                <w:b/>
                <w:bCs/>
              </w:rPr>
              <w:t>2.3</w:t>
            </w:r>
          </w:p>
        </w:tc>
        <w:tc>
          <w:tcPr>
            <w:tcW w:w="4441" w:type="dxa"/>
            <w:gridSpan w:val="3"/>
            <w:noWrap/>
            <w:hideMark/>
          </w:tcPr>
          <w:p w:rsidR="00DD2902" w:rsidRPr="00DD2902" w:rsidRDefault="00DD2902">
            <w:pPr>
              <w:rPr>
                <w:b/>
                <w:bCs/>
              </w:rPr>
            </w:pPr>
            <w:r w:rsidRPr="00DD2902">
              <w:rPr>
                <w:b/>
                <w:bCs/>
              </w:rPr>
              <w:t>Gate fixing</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DD2902">
        <w:trPr>
          <w:trHeight w:val="285"/>
        </w:trPr>
        <w:tc>
          <w:tcPr>
            <w:tcW w:w="707" w:type="dxa"/>
            <w:noWrap/>
            <w:hideMark/>
          </w:tcPr>
          <w:p w:rsidR="00DD2902" w:rsidRPr="00DD2902" w:rsidRDefault="00DD2902" w:rsidP="00DD2902">
            <w:pPr>
              <w:jc w:val="left"/>
            </w:pPr>
            <w:r w:rsidRPr="00DD2902">
              <w:t>2.3.1</w:t>
            </w:r>
          </w:p>
        </w:tc>
        <w:tc>
          <w:tcPr>
            <w:tcW w:w="4441" w:type="dxa"/>
            <w:gridSpan w:val="3"/>
            <w:noWrap/>
            <w:hideMark/>
          </w:tcPr>
          <w:p w:rsidR="00DD2902" w:rsidRPr="00DD2902" w:rsidRDefault="00DD2902">
            <w:r w:rsidRPr="00DD2902">
              <w:t xml:space="preserve"> supply and installation of spindled Intake gate (1.5m*0.5m*4mm)</w:t>
            </w:r>
          </w:p>
        </w:tc>
        <w:tc>
          <w:tcPr>
            <w:tcW w:w="720" w:type="dxa"/>
            <w:gridSpan w:val="2"/>
            <w:noWrap/>
            <w:hideMark/>
          </w:tcPr>
          <w:p w:rsidR="00DD2902" w:rsidRPr="00DD2902" w:rsidRDefault="00DD2902" w:rsidP="00DD2902">
            <w:pPr>
              <w:jc w:val="left"/>
            </w:pPr>
            <w:r w:rsidRPr="00DD2902">
              <w:t>no</w:t>
            </w:r>
          </w:p>
        </w:tc>
        <w:tc>
          <w:tcPr>
            <w:tcW w:w="1170" w:type="dxa"/>
            <w:noWrap/>
            <w:hideMark/>
          </w:tcPr>
          <w:p w:rsidR="00DD2902" w:rsidRPr="00DD2902" w:rsidRDefault="00DD2902" w:rsidP="00DD2902">
            <w:pPr>
              <w:jc w:val="left"/>
            </w:pPr>
            <w:r w:rsidRPr="00DD2902">
              <w:t>1</w:t>
            </w:r>
          </w:p>
        </w:tc>
        <w:tc>
          <w:tcPr>
            <w:tcW w:w="1260" w:type="dxa"/>
            <w:noWrap/>
            <w:hideMark/>
          </w:tcPr>
          <w:p w:rsidR="00DD2902" w:rsidRPr="00DD2902" w:rsidRDefault="00DD2902" w:rsidP="00DD2902">
            <w:pPr>
              <w:jc w:val="left"/>
            </w:pPr>
            <w:r w:rsidRPr="00DD2902">
              <w:t>20,000.00</w:t>
            </w:r>
          </w:p>
        </w:tc>
        <w:tc>
          <w:tcPr>
            <w:tcW w:w="1350" w:type="dxa"/>
            <w:noWrap/>
            <w:hideMark/>
          </w:tcPr>
          <w:p w:rsidR="00DD2902" w:rsidRPr="00DD2902" w:rsidRDefault="00DD2902" w:rsidP="00DD2902">
            <w:pPr>
              <w:jc w:val="left"/>
            </w:pPr>
            <w:r w:rsidRPr="00DD2902">
              <w:t>20,000.00</w:t>
            </w:r>
          </w:p>
        </w:tc>
      </w:tr>
      <w:tr w:rsidR="00DD2902" w:rsidRPr="00DD2902" w:rsidTr="00DD2902">
        <w:trPr>
          <w:trHeight w:val="285"/>
        </w:trPr>
        <w:tc>
          <w:tcPr>
            <w:tcW w:w="707" w:type="dxa"/>
            <w:noWrap/>
            <w:hideMark/>
          </w:tcPr>
          <w:p w:rsidR="00DD2902" w:rsidRPr="00DD2902" w:rsidRDefault="00DD2902" w:rsidP="00DD2902">
            <w:pPr>
              <w:jc w:val="left"/>
            </w:pPr>
            <w:r w:rsidRPr="00DD2902">
              <w:t>2.3.2</w:t>
            </w:r>
          </w:p>
        </w:tc>
        <w:tc>
          <w:tcPr>
            <w:tcW w:w="4441" w:type="dxa"/>
            <w:gridSpan w:val="3"/>
            <w:noWrap/>
            <w:hideMark/>
          </w:tcPr>
          <w:p w:rsidR="00DD2902" w:rsidRPr="00DD2902" w:rsidRDefault="00DD2902">
            <w:r w:rsidRPr="00DD2902">
              <w:t xml:space="preserve"> supply and installation of shatter under sluice gate (0.8m*0.8m*5mm)</w:t>
            </w:r>
          </w:p>
        </w:tc>
        <w:tc>
          <w:tcPr>
            <w:tcW w:w="720" w:type="dxa"/>
            <w:gridSpan w:val="2"/>
            <w:noWrap/>
            <w:hideMark/>
          </w:tcPr>
          <w:p w:rsidR="00DD2902" w:rsidRPr="00DD2902" w:rsidRDefault="00DD2902" w:rsidP="00DD2902">
            <w:pPr>
              <w:jc w:val="left"/>
            </w:pPr>
            <w:r w:rsidRPr="00DD2902">
              <w:t>no</w:t>
            </w:r>
          </w:p>
        </w:tc>
        <w:tc>
          <w:tcPr>
            <w:tcW w:w="1170" w:type="dxa"/>
            <w:noWrap/>
            <w:hideMark/>
          </w:tcPr>
          <w:p w:rsidR="00DD2902" w:rsidRPr="00DD2902" w:rsidRDefault="00DD2902" w:rsidP="00DD2902">
            <w:pPr>
              <w:jc w:val="left"/>
            </w:pPr>
            <w:r w:rsidRPr="00DD2902">
              <w:t>1</w:t>
            </w:r>
          </w:p>
        </w:tc>
        <w:tc>
          <w:tcPr>
            <w:tcW w:w="1260" w:type="dxa"/>
            <w:noWrap/>
            <w:hideMark/>
          </w:tcPr>
          <w:p w:rsidR="00DD2902" w:rsidRPr="00DD2902" w:rsidRDefault="00DD2902" w:rsidP="00DD2902">
            <w:pPr>
              <w:jc w:val="left"/>
            </w:pPr>
            <w:r w:rsidRPr="00DD2902">
              <w:t>15,000.00</w:t>
            </w:r>
          </w:p>
        </w:tc>
        <w:tc>
          <w:tcPr>
            <w:tcW w:w="1350" w:type="dxa"/>
            <w:noWrap/>
            <w:hideMark/>
          </w:tcPr>
          <w:p w:rsidR="00DD2902" w:rsidRPr="00DD2902" w:rsidRDefault="00DD2902" w:rsidP="00DD2902">
            <w:pPr>
              <w:jc w:val="left"/>
            </w:pPr>
            <w:r w:rsidRPr="00DD2902">
              <w:t>15,000.00</w:t>
            </w:r>
          </w:p>
        </w:tc>
      </w:tr>
      <w:tr w:rsidR="00DD2902" w:rsidRPr="00DD2902" w:rsidTr="00DD2902">
        <w:trPr>
          <w:trHeight w:val="285"/>
        </w:trPr>
        <w:tc>
          <w:tcPr>
            <w:tcW w:w="707" w:type="dxa"/>
            <w:noWrap/>
            <w:hideMark/>
          </w:tcPr>
          <w:p w:rsidR="00DD2902" w:rsidRPr="00DD2902" w:rsidRDefault="00DD2902" w:rsidP="00DD2902">
            <w:pPr>
              <w:jc w:val="left"/>
            </w:pPr>
            <w:r w:rsidRPr="00DD2902">
              <w:t>2.3.3</w:t>
            </w:r>
          </w:p>
        </w:tc>
        <w:tc>
          <w:tcPr>
            <w:tcW w:w="4441" w:type="dxa"/>
            <w:gridSpan w:val="3"/>
            <w:noWrap/>
            <w:hideMark/>
          </w:tcPr>
          <w:p w:rsidR="00DD2902" w:rsidRPr="00DD2902" w:rsidRDefault="00DD2902">
            <w:r w:rsidRPr="00DD2902">
              <w:t xml:space="preserve">Rcc work of 1:2:4 </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2,696.18</w:t>
            </w:r>
          </w:p>
        </w:tc>
        <w:tc>
          <w:tcPr>
            <w:tcW w:w="1350" w:type="dxa"/>
            <w:noWrap/>
            <w:hideMark/>
          </w:tcPr>
          <w:p w:rsidR="00DD2902" w:rsidRPr="00DD2902" w:rsidRDefault="00DD2902" w:rsidP="00DD2902">
            <w:pPr>
              <w:jc w:val="left"/>
            </w:pPr>
            <w:r w:rsidRPr="00DD2902">
              <w:t>6,740.44</w:t>
            </w:r>
          </w:p>
        </w:tc>
      </w:tr>
      <w:tr w:rsidR="00DD2902" w:rsidRPr="00DD2902" w:rsidTr="00DD2902">
        <w:trPr>
          <w:trHeight w:val="300"/>
        </w:trPr>
        <w:tc>
          <w:tcPr>
            <w:tcW w:w="707" w:type="dxa"/>
            <w:noWrap/>
            <w:hideMark/>
          </w:tcPr>
          <w:p w:rsidR="00DD2902" w:rsidRPr="00DD2902" w:rsidRDefault="00DD2902" w:rsidP="00DD2902">
            <w:pPr>
              <w:jc w:val="left"/>
            </w:pPr>
            <w:r w:rsidRPr="00DD2902">
              <w:t>2.3.4</w:t>
            </w:r>
          </w:p>
        </w:tc>
        <w:tc>
          <w:tcPr>
            <w:tcW w:w="4441" w:type="dxa"/>
            <w:gridSpan w:val="3"/>
            <w:noWrap/>
            <w:hideMark/>
          </w:tcPr>
          <w:p w:rsidR="00DD2902" w:rsidRPr="00DD2902" w:rsidRDefault="00DD2902">
            <w:pPr>
              <w:rPr>
                <w:b/>
                <w:bCs/>
              </w:rPr>
            </w:pPr>
            <w:r w:rsidRPr="00DD2902">
              <w:rPr>
                <w:b/>
                <w:bCs/>
              </w:rPr>
              <w:t>RF bar φ 10mm</w:t>
            </w:r>
          </w:p>
        </w:tc>
        <w:tc>
          <w:tcPr>
            <w:tcW w:w="720" w:type="dxa"/>
            <w:gridSpan w:val="2"/>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36</w:t>
            </w:r>
          </w:p>
        </w:tc>
        <w:tc>
          <w:tcPr>
            <w:tcW w:w="1260" w:type="dxa"/>
            <w:noWrap/>
            <w:hideMark/>
          </w:tcPr>
          <w:p w:rsidR="00DD2902" w:rsidRPr="00DD2902" w:rsidRDefault="00DD2902" w:rsidP="00DD2902">
            <w:pPr>
              <w:jc w:val="left"/>
            </w:pPr>
            <w:r w:rsidRPr="00DD2902">
              <w:t>40.00</w:t>
            </w:r>
          </w:p>
        </w:tc>
        <w:tc>
          <w:tcPr>
            <w:tcW w:w="1350" w:type="dxa"/>
            <w:noWrap/>
            <w:hideMark/>
          </w:tcPr>
          <w:p w:rsidR="00DD2902" w:rsidRPr="00DD2902" w:rsidRDefault="00DD2902" w:rsidP="00DD2902">
            <w:pPr>
              <w:jc w:val="left"/>
            </w:pPr>
            <w:r w:rsidRPr="00DD2902">
              <w:t>1,440.00</w:t>
            </w:r>
          </w:p>
        </w:tc>
      </w:tr>
      <w:tr w:rsidR="00DD2902" w:rsidRPr="00DD2902" w:rsidTr="00DD2902">
        <w:trPr>
          <w:trHeight w:val="300"/>
        </w:trPr>
        <w:tc>
          <w:tcPr>
            <w:tcW w:w="707" w:type="dxa"/>
            <w:noWrap/>
            <w:hideMark/>
          </w:tcPr>
          <w:p w:rsidR="00DD2902" w:rsidRPr="00DD2902" w:rsidRDefault="00DD2902" w:rsidP="00DD2902">
            <w:pPr>
              <w:jc w:val="left"/>
            </w:pPr>
            <w:r w:rsidRPr="00DD2902">
              <w:t> </w:t>
            </w:r>
          </w:p>
        </w:tc>
        <w:tc>
          <w:tcPr>
            <w:tcW w:w="4441" w:type="dxa"/>
            <w:gridSpan w:val="3"/>
            <w:noWrap/>
            <w:hideMark/>
          </w:tcPr>
          <w:p w:rsidR="00DD2902" w:rsidRPr="00DD2902" w:rsidRDefault="00DD2902">
            <w:pPr>
              <w:rPr>
                <w:b/>
                <w:bCs/>
              </w:rPr>
            </w:pPr>
            <w:r w:rsidRPr="00DD2902">
              <w:rPr>
                <w:b/>
                <w:bCs/>
              </w:rPr>
              <w:t>RF bar φ 8mm</w:t>
            </w:r>
          </w:p>
        </w:tc>
        <w:tc>
          <w:tcPr>
            <w:tcW w:w="720" w:type="dxa"/>
            <w:gridSpan w:val="2"/>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20</w:t>
            </w:r>
          </w:p>
        </w:tc>
        <w:tc>
          <w:tcPr>
            <w:tcW w:w="1260" w:type="dxa"/>
            <w:noWrap/>
            <w:hideMark/>
          </w:tcPr>
          <w:p w:rsidR="00DD2902" w:rsidRPr="00DD2902" w:rsidRDefault="00DD2902" w:rsidP="00DD2902">
            <w:pPr>
              <w:jc w:val="left"/>
            </w:pPr>
            <w:r w:rsidRPr="00DD2902">
              <w:t>40.00</w:t>
            </w:r>
          </w:p>
        </w:tc>
        <w:tc>
          <w:tcPr>
            <w:tcW w:w="1350" w:type="dxa"/>
            <w:noWrap/>
            <w:hideMark/>
          </w:tcPr>
          <w:p w:rsidR="00DD2902" w:rsidRPr="00DD2902" w:rsidRDefault="00DD2902" w:rsidP="00DD2902">
            <w:pPr>
              <w:jc w:val="left"/>
            </w:pPr>
            <w:r w:rsidRPr="00DD2902">
              <w:t>800.00</w:t>
            </w:r>
          </w:p>
        </w:tc>
      </w:tr>
      <w:tr w:rsidR="00DD2902" w:rsidRPr="00DD2902" w:rsidTr="00DD2902">
        <w:trPr>
          <w:trHeight w:val="345"/>
        </w:trPr>
        <w:tc>
          <w:tcPr>
            <w:tcW w:w="707" w:type="dxa"/>
            <w:noWrap/>
            <w:hideMark/>
          </w:tcPr>
          <w:p w:rsidR="00DD2902" w:rsidRPr="00DD2902" w:rsidRDefault="00DD2902" w:rsidP="00DD2902">
            <w:pPr>
              <w:jc w:val="left"/>
            </w:pPr>
            <w:r w:rsidRPr="00DD2902">
              <w:t>2.2.4</w:t>
            </w:r>
          </w:p>
        </w:tc>
        <w:tc>
          <w:tcPr>
            <w:tcW w:w="4441" w:type="dxa"/>
            <w:gridSpan w:val="3"/>
            <w:noWrap/>
            <w:hideMark/>
          </w:tcPr>
          <w:p w:rsidR="00DD2902" w:rsidRPr="00DD2902" w:rsidRDefault="00DD2902">
            <w:pPr>
              <w:rPr>
                <w:b/>
                <w:bCs/>
              </w:rPr>
            </w:pPr>
            <w:r w:rsidRPr="00DD2902">
              <w:rPr>
                <w:b/>
                <w:bCs/>
              </w:rPr>
              <w:t>Fill&amp; compaction with selected material</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150</w:t>
            </w:r>
          </w:p>
        </w:tc>
        <w:tc>
          <w:tcPr>
            <w:tcW w:w="1260" w:type="dxa"/>
            <w:noWrap/>
            <w:hideMark/>
          </w:tcPr>
          <w:p w:rsidR="00DD2902" w:rsidRPr="00DD2902" w:rsidRDefault="00DD2902" w:rsidP="00DD2902">
            <w:pPr>
              <w:jc w:val="left"/>
            </w:pPr>
            <w:r w:rsidRPr="00DD2902">
              <w:t>93</w:t>
            </w:r>
          </w:p>
        </w:tc>
        <w:tc>
          <w:tcPr>
            <w:tcW w:w="1350" w:type="dxa"/>
            <w:noWrap/>
            <w:hideMark/>
          </w:tcPr>
          <w:p w:rsidR="00DD2902" w:rsidRPr="00DD2902" w:rsidRDefault="00DD2902" w:rsidP="00DD2902">
            <w:pPr>
              <w:jc w:val="left"/>
            </w:pPr>
            <w:r w:rsidRPr="00DD2902">
              <w:t>13,950.00</w:t>
            </w:r>
          </w:p>
        </w:tc>
      </w:tr>
      <w:tr w:rsidR="00DD2902" w:rsidRPr="00DD2902" w:rsidTr="00DD2902">
        <w:trPr>
          <w:trHeight w:val="315"/>
        </w:trPr>
        <w:tc>
          <w:tcPr>
            <w:tcW w:w="5148" w:type="dxa"/>
            <w:gridSpan w:val="4"/>
            <w:noWrap/>
            <w:hideMark/>
          </w:tcPr>
          <w:p w:rsidR="00DD2902" w:rsidRPr="00DD2902" w:rsidRDefault="00DD2902" w:rsidP="00DD2902">
            <w:pPr>
              <w:jc w:val="left"/>
              <w:rPr>
                <w:b/>
                <w:bCs/>
              </w:rPr>
            </w:pPr>
            <w:r w:rsidRPr="00DD2902">
              <w:rPr>
                <w:b/>
                <w:bCs/>
              </w:rPr>
              <w:t>Headwork Sub Total 2</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381,819.68</w:t>
            </w:r>
          </w:p>
        </w:tc>
      </w:tr>
      <w:tr w:rsidR="00DD2902" w:rsidRPr="00DD2902" w:rsidTr="00DD2902">
        <w:trPr>
          <w:trHeight w:val="315"/>
        </w:trPr>
        <w:tc>
          <w:tcPr>
            <w:tcW w:w="828" w:type="dxa"/>
            <w:gridSpan w:val="2"/>
            <w:noWrap/>
            <w:hideMark/>
          </w:tcPr>
          <w:p w:rsidR="00DD2902" w:rsidRPr="00DD2902" w:rsidRDefault="00DD2902">
            <w:pPr>
              <w:rPr>
                <w:b/>
                <w:bCs/>
              </w:rPr>
            </w:pPr>
            <w:r w:rsidRPr="00DD2902">
              <w:rPr>
                <w:b/>
                <w:bCs/>
              </w:rPr>
              <w:t>3</w:t>
            </w:r>
          </w:p>
        </w:tc>
        <w:tc>
          <w:tcPr>
            <w:tcW w:w="4320" w:type="dxa"/>
            <w:gridSpan w:val="2"/>
            <w:noWrap/>
            <w:hideMark/>
          </w:tcPr>
          <w:p w:rsidR="00DD2902" w:rsidRPr="00DD2902" w:rsidRDefault="00DD2902">
            <w:pPr>
              <w:rPr>
                <w:b/>
                <w:bCs/>
              </w:rPr>
            </w:pPr>
            <w:r w:rsidRPr="00DD2902">
              <w:rPr>
                <w:b/>
                <w:bCs/>
              </w:rPr>
              <w:t>Irrigation  and  drainage  Structures</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DD2902">
        <w:trPr>
          <w:trHeight w:val="315"/>
        </w:trPr>
        <w:tc>
          <w:tcPr>
            <w:tcW w:w="828" w:type="dxa"/>
            <w:gridSpan w:val="2"/>
            <w:noWrap/>
            <w:hideMark/>
          </w:tcPr>
          <w:p w:rsidR="00DD2902" w:rsidRPr="00DD2902" w:rsidRDefault="00DD2902">
            <w:pPr>
              <w:rPr>
                <w:b/>
                <w:bCs/>
              </w:rPr>
            </w:pPr>
            <w:r w:rsidRPr="00DD2902">
              <w:rPr>
                <w:b/>
                <w:bCs/>
              </w:rPr>
              <w:t>3.1</w:t>
            </w:r>
          </w:p>
        </w:tc>
        <w:tc>
          <w:tcPr>
            <w:tcW w:w="7470" w:type="dxa"/>
            <w:gridSpan w:val="6"/>
            <w:noWrap/>
            <w:hideMark/>
          </w:tcPr>
          <w:p w:rsidR="00DD2902" w:rsidRPr="00DD2902" w:rsidRDefault="00DD2902">
            <w:pPr>
              <w:rPr>
                <w:b/>
                <w:bCs/>
              </w:rPr>
            </w:pPr>
            <w:r w:rsidRPr="00DD2902">
              <w:rPr>
                <w:b/>
                <w:bCs/>
              </w:rPr>
              <w:t xml:space="preserve"> Lined canal ( 620m on main canal and 900m on secondary canal Three)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315"/>
        </w:trPr>
        <w:tc>
          <w:tcPr>
            <w:tcW w:w="828" w:type="dxa"/>
            <w:gridSpan w:val="2"/>
            <w:noWrap/>
            <w:hideMark/>
          </w:tcPr>
          <w:p w:rsidR="00DD2902" w:rsidRPr="00DD2902" w:rsidRDefault="00DD2902">
            <w:pPr>
              <w:rPr>
                <w:b/>
                <w:bCs/>
              </w:rPr>
            </w:pPr>
            <w:r w:rsidRPr="00DD2902">
              <w:rPr>
                <w:b/>
                <w:bCs/>
              </w:rPr>
              <w:t>3.1.1</w:t>
            </w:r>
          </w:p>
        </w:tc>
        <w:tc>
          <w:tcPr>
            <w:tcW w:w="4590" w:type="dxa"/>
            <w:gridSpan w:val="3"/>
            <w:noWrap/>
            <w:hideMark/>
          </w:tcPr>
          <w:p w:rsidR="00DD2902" w:rsidRPr="00DD2902" w:rsidRDefault="00DD2902">
            <w:pPr>
              <w:rPr>
                <w:b/>
                <w:bCs/>
              </w:rPr>
            </w:pPr>
            <w:r w:rsidRPr="00DD2902">
              <w:rPr>
                <w:b/>
                <w:bCs/>
              </w:rPr>
              <w:t>Earth work</w:t>
            </w:r>
          </w:p>
        </w:tc>
        <w:tc>
          <w:tcPr>
            <w:tcW w:w="450" w:type="dxa"/>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285"/>
        </w:trPr>
        <w:tc>
          <w:tcPr>
            <w:tcW w:w="828" w:type="dxa"/>
            <w:gridSpan w:val="2"/>
            <w:noWrap/>
            <w:hideMark/>
          </w:tcPr>
          <w:p w:rsidR="00DD2902" w:rsidRPr="00DD2902" w:rsidRDefault="00DD2902">
            <w:r w:rsidRPr="00DD2902">
              <w:t>3.1.1.1</w:t>
            </w:r>
          </w:p>
        </w:tc>
        <w:tc>
          <w:tcPr>
            <w:tcW w:w="4590" w:type="dxa"/>
            <w:gridSpan w:val="3"/>
            <w:noWrap/>
            <w:hideMark/>
          </w:tcPr>
          <w:p w:rsidR="00DD2902" w:rsidRPr="00DD2902" w:rsidRDefault="00DD2902">
            <w:r w:rsidRPr="00DD2902">
              <w:t xml:space="preserve">Site clearing </w:t>
            </w:r>
          </w:p>
        </w:tc>
        <w:tc>
          <w:tcPr>
            <w:tcW w:w="450" w:type="dxa"/>
            <w:noWrap/>
            <w:hideMark/>
          </w:tcPr>
          <w:p w:rsidR="00DD2902" w:rsidRPr="00DD2902" w:rsidRDefault="00DD2902" w:rsidP="00DD2902">
            <w:pPr>
              <w:jc w:val="left"/>
            </w:pPr>
            <w:r w:rsidRPr="00DD2902">
              <w:t>m</w:t>
            </w:r>
            <w:r w:rsidRPr="00DD2902">
              <w:lastRenderedPageBreak/>
              <w:t>2</w:t>
            </w:r>
          </w:p>
        </w:tc>
        <w:tc>
          <w:tcPr>
            <w:tcW w:w="1170" w:type="dxa"/>
            <w:noWrap/>
            <w:hideMark/>
          </w:tcPr>
          <w:p w:rsidR="00DD2902" w:rsidRPr="00DD2902" w:rsidRDefault="00DD2902" w:rsidP="00DD2902">
            <w:pPr>
              <w:jc w:val="left"/>
            </w:pPr>
            <w:r w:rsidRPr="00DD2902">
              <w:lastRenderedPageBreak/>
              <w:t>1520</w:t>
            </w:r>
          </w:p>
        </w:tc>
        <w:tc>
          <w:tcPr>
            <w:tcW w:w="1260" w:type="dxa"/>
            <w:noWrap/>
            <w:hideMark/>
          </w:tcPr>
          <w:p w:rsidR="00DD2902" w:rsidRPr="00DD2902" w:rsidRDefault="00DD2902" w:rsidP="00DD2902">
            <w:pPr>
              <w:jc w:val="left"/>
            </w:pPr>
            <w:r w:rsidRPr="00DD2902">
              <w:t>50.00</w:t>
            </w:r>
          </w:p>
        </w:tc>
        <w:tc>
          <w:tcPr>
            <w:tcW w:w="1350" w:type="dxa"/>
            <w:noWrap/>
            <w:hideMark/>
          </w:tcPr>
          <w:p w:rsidR="00DD2902" w:rsidRPr="00DD2902" w:rsidRDefault="00DD2902" w:rsidP="00DD2902">
            <w:pPr>
              <w:jc w:val="left"/>
            </w:pPr>
            <w:r w:rsidRPr="00DD2902">
              <w:t>76,000.00</w:t>
            </w:r>
          </w:p>
        </w:tc>
      </w:tr>
      <w:tr w:rsidR="00DD2902" w:rsidRPr="00DD2902" w:rsidTr="00AF3DBA">
        <w:trPr>
          <w:trHeight w:val="330"/>
        </w:trPr>
        <w:tc>
          <w:tcPr>
            <w:tcW w:w="828" w:type="dxa"/>
            <w:gridSpan w:val="2"/>
            <w:noWrap/>
            <w:hideMark/>
          </w:tcPr>
          <w:p w:rsidR="00DD2902" w:rsidRPr="00DD2902" w:rsidRDefault="00DD2902">
            <w:r w:rsidRPr="00DD2902">
              <w:lastRenderedPageBreak/>
              <w:t>3.1.1.2</w:t>
            </w:r>
          </w:p>
        </w:tc>
        <w:tc>
          <w:tcPr>
            <w:tcW w:w="4590" w:type="dxa"/>
            <w:gridSpan w:val="3"/>
            <w:noWrap/>
            <w:hideMark/>
          </w:tcPr>
          <w:p w:rsidR="00DD2902" w:rsidRPr="00DD2902" w:rsidRDefault="00DD2902">
            <w:r w:rsidRPr="00DD2902">
              <w:t>Excavation for soil</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1200</w:t>
            </w:r>
          </w:p>
        </w:tc>
        <w:tc>
          <w:tcPr>
            <w:tcW w:w="1260" w:type="dxa"/>
            <w:noWrap/>
            <w:hideMark/>
          </w:tcPr>
          <w:p w:rsidR="00DD2902" w:rsidRPr="00DD2902" w:rsidRDefault="00DD2902" w:rsidP="00DD2902">
            <w:pPr>
              <w:jc w:val="left"/>
            </w:pPr>
            <w:r w:rsidRPr="00DD2902">
              <w:t>169.00</w:t>
            </w:r>
          </w:p>
        </w:tc>
        <w:tc>
          <w:tcPr>
            <w:tcW w:w="1350" w:type="dxa"/>
            <w:noWrap/>
            <w:hideMark/>
          </w:tcPr>
          <w:p w:rsidR="00DD2902" w:rsidRPr="00DD2902" w:rsidRDefault="00DD2902" w:rsidP="00DD2902">
            <w:pPr>
              <w:jc w:val="left"/>
            </w:pPr>
            <w:r w:rsidRPr="00DD2902">
              <w:t>202,800.00</w:t>
            </w:r>
          </w:p>
        </w:tc>
      </w:tr>
      <w:tr w:rsidR="00DD2902" w:rsidRPr="00DD2902" w:rsidTr="00AF3DBA">
        <w:trPr>
          <w:trHeight w:val="330"/>
        </w:trPr>
        <w:tc>
          <w:tcPr>
            <w:tcW w:w="828" w:type="dxa"/>
            <w:gridSpan w:val="2"/>
            <w:noWrap/>
            <w:hideMark/>
          </w:tcPr>
          <w:p w:rsidR="00DD2902" w:rsidRPr="00DD2902" w:rsidRDefault="00DD2902">
            <w:r w:rsidRPr="00DD2902">
              <w:t>3.1.1.3</w:t>
            </w:r>
          </w:p>
        </w:tc>
        <w:tc>
          <w:tcPr>
            <w:tcW w:w="4590" w:type="dxa"/>
            <w:gridSpan w:val="3"/>
            <w:noWrap/>
            <w:hideMark/>
          </w:tcPr>
          <w:p w:rsidR="00DD2902" w:rsidRPr="00DD2902" w:rsidRDefault="00DD2902">
            <w:r w:rsidRPr="00DD2902">
              <w:t>Excavation for hard rock</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50</w:t>
            </w:r>
          </w:p>
        </w:tc>
        <w:tc>
          <w:tcPr>
            <w:tcW w:w="1260" w:type="dxa"/>
            <w:noWrap/>
            <w:hideMark/>
          </w:tcPr>
          <w:p w:rsidR="00DD2902" w:rsidRPr="00DD2902" w:rsidRDefault="00DD2902" w:rsidP="00DD2902">
            <w:pPr>
              <w:jc w:val="left"/>
            </w:pPr>
            <w:r w:rsidRPr="00DD2902">
              <w:t>750.00</w:t>
            </w:r>
          </w:p>
        </w:tc>
        <w:tc>
          <w:tcPr>
            <w:tcW w:w="1350" w:type="dxa"/>
            <w:noWrap/>
            <w:hideMark/>
          </w:tcPr>
          <w:p w:rsidR="00DD2902" w:rsidRPr="00DD2902" w:rsidRDefault="00DD2902" w:rsidP="00DD2902">
            <w:pPr>
              <w:jc w:val="left"/>
            </w:pPr>
            <w:r w:rsidRPr="00DD2902">
              <w:t>37,500.00</w:t>
            </w:r>
          </w:p>
        </w:tc>
      </w:tr>
      <w:tr w:rsidR="00DD2902" w:rsidRPr="00DD2902" w:rsidTr="00AF3DBA">
        <w:trPr>
          <w:trHeight w:val="285"/>
        </w:trPr>
        <w:tc>
          <w:tcPr>
            <w:tcW w:w="828" w:type="dxa"/>
            <w:gridSpan w:val="2"/>
            <w:noWrap/>
            <w:hideMark/>
          </w:tcPr>
          <w:p w:rsidR="00DD2902" w:rsidRPr="00DD2902" w:rsidRDefault="00DD2902">
            <w:r w:rsidRPr="00DD2902">
              <w:t>3.1.1.4</w:t>
            </w:r>
          </w:p>
        </w:tc>
        <w:tc>
          <w:tcPr>
            <w:tcW w:w="4590" w:type="dxa"/>
            <w:gridSpan w:val="3"/>
            <w:noWrap/>
            <w:hideMark/>
          </w:tcPr>
          <w:p w:rsidR="00DD2902" w:rsidRPr="00DD2902" w:rsidRDefault="00DD2902">
            <w:r w:rsidRPr="00DD2902">
              <w:t>compact fill</w:t>
            </w:r>
          </w:p>
        </w:tc>
        <w:tc>
          <w:tcPr>
            <w:tcW w:w="450" w:type="dxa"/>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80.00</w:t>
            </w:r>
          </w:p>
        </w:tc>
        <w:tc>
          <w:tcPr>
            <w:tcW w:w="1260" w:type="dxa"/>
            <w:noWrap/>
            <w:hideMark/>
          </w:tcPr>
          <w:p w:rsidR="00DD2902" w:rsidRPr="00DD2902" w:rsidRDefault="00DD2902" w:rsidP="00DD2902">
            <w:pPr>
              <w:jc w:val="left"/>
            </w:pPr>
            <w:r w:rsidRPr="00DD2902">
              <w:t>127.16</w:t>
            </w:r>
          </w:p>
        </w:tc>
        <w:tc>
          <w:tcPr>
            <w:tcW w:w="1350" w:type="dxa"/>
            <w:noWrap/>
            <w:hideMark/>
          </w:tcPr>
          <w:p w:rsidR="00DD2902" w:rsidRPr="00DD2902" w:rsidRDefault="00DD2902" w:rsidP="00DD2902">
            <w:pPr>
              <w:jc w:val="left"/>
            </w:pPr>
            <w:r w:rsidRPr="00DD2902">
              <w:t>10,172.96</w:t>
            </w:r>
          </w:p>
        </w:tc>
      </w:tr>
      <w:tr w:rsidR="00DD2902" w:rsidRPr="00DD2902" w:rsidTr="00AF3DBA">
        <w:trPr>
          <w:trHeight w:val="300"/>
        </w:trPr>
        <w:tc>
          <w:tcPr>
            <w:tcW w:w="828" w:type="dxa"/>
            <w:gridSpan w:val="2"/>
            <w:noWrap/>
            <w:hideMark/>
          </w:tcPr>
          <w:p w:rsidR="00DD2902" w:rsidRPr="00DD2902" w:rsidRDefault="00DD2902">
            <w:r w:rsidRPr="00DD2902">
              <w:t>3.1.2.</w:t>
            </w:r>
          </w:p>
        </w:tc>
        <w:tc>
          <w:tcPr>
            <w:tcW w:w="4590" w:type="dxa"/>
            <w:gridSpan w:val="3"/>
            <w:noWrap/>
            <w:hideMark/>
          </w:tcPr>
          <w:p w:rsidR="00DD2902" w:rsidRPr="00DD2902" w:rsidRDefault="00DD2902">
            <w:pPr>
              <w:rPr>
                <w:b/>
                <w:bCs/>
              </w:rPr>
            </w:pPr>
            <w:r w:rsidRPr="00DD2902">
              <w:rPr>
                <w:b/>
                <w:bCs/>
              </w:rPr>
              <w:t>Structure</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330"/>
        </w:trPr>
        <w:tc>
          <w:tcPr>
            <w:tcW w:w="828" w:type="dxa"/>
            <w:gridSpan w:val="2"/>
            <w:noWrap/>
            <w:hideMark/>
          </w:tcPr>
          <w:p w:rsidR="00DD2902" w:rsidRPr="00DD2902" w:rsidRDefault="00DD2902">
            <w:r w:rsidRPr="00DD2902">
              <w:t>3.1.2.1</w:t>
            </w:r>
          </w:p>
        </w:tc>
        <w:tc>
          <w:tcPr>
            <w:tcW w:w="4590" w:type="dxa"/>
            <w:gridSpan w:val="3"/>
            <w:noWrap/>
            <w:hideMark/>
          </w:tcPr>
          <w:p w:rsidR="00DD2902" w:rsidRPr="00DD2902" w:rsidRDefault="00DD2902">
            <w:r w:rsidRPr="00DD2902">
              <w:t>Masonry works of mix ratio 1:3</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450.00</w:t>
            </w:r>
          </w:p>
        </w:tc>
        <w:tc>
          <w:tcPr>
            <w:tcW w:w="1260" w:type="dxa"/>
            <w:noWrap/>
            <w:hideMark/>
          </w:tcPr>
          <w:p w:rsidR="00DD2902" w:rsidRPr="00DD2902" w:rsidRDefault="00DD2902" w:rsidP="00DD2902">
            <w:pPr>
              <w:jc w:val="left"/>
            </w:pPr>
            <w:r w:rsidRPr="00DD2902">
              <w:t>1,500.00</w:t>
            </w:r>
          </w:p>
        </w:tc>
        <w:tc>
          <w:tcPr>
            <w:tcW w:w="1350" w:type="dxa"/>
            <w:noWrap/>
            <w:hideMark/>
          </w:tcPr>
          <w:p w:rsidR="00DD2902" w:rsidRPr="00DD2902" w:rsidRDefault="00DD2902" w:rsidP="00DD2902">
            <w:pPr>
              <w:jc w:val="left"/>
            </w:pPr>
            <w:r w:rsidRPr="00DD2902">
              <w:t>675,000.00</w:t>
            </w:r>
          </w:p>
        </w:tc>
      </w:tr>
      <w:tr w:rsidR="00DD2902" w:rsidRPr="00DD2902" w:rsidTr="00AF3DBA">
        <w:trPr>
          <w:trHeight w:val="330"/>
        </w:trPr>
        <w:tc>
          <w:tcPr>
            <w:tcW w:w="828" w:type="dxa"/>
            <w:gridSpan w:val="2"/>
            <w:noWrap/>
            <w:hideMark/>
          </w:tcPr>
          <w:p w:rsidR="00DD2902" w:rsidRPr="00DD2902" w:rsidRDefault="00DD2902">
            <w:r w:rsidRPr="00DD2902">
              <w:t>3.1.2.2</w:t>
            </w:r>
          </w:p>
        </w:tc>
        <w:tc>
          <w:tcPr>
            <w:tcW w:w="4590" w:type="dxa"/>
            <w:gridSpan w:val="3"/>
            <w:noWrap/>
            <w:hideMark/>
          </w:tcPr>
          <w:p w:rsidR="00DD2902" w:rsidRPr="00DD2902" w:rsidRDefault="00DD2902">
            <w:r w:rsidRPr="00DD2902">
              <w:t>Plastering, mix ratio 1:3</w:t>
            </w:r>
          </w:p>
        </w:tc>
        <w:tc>
          <w:tcPr>
            <w:tcW w:w="450" w:type="dxa"/>
            <w:noWrap/>
            <w:hideMark/>
          </w:tcPr>
          <w:p w:rsidR="00DD2902" w:rsidRPr="00DD2902" w:rsidRDefault="00DD2902" w:rsidP="00DD2902">
            <w:pPr>
              <w:jc w:val="left"/>
            </w:pPr>
            <w:r w:rsidRPr="00DD2902">
              <w:t>m</w:t>
            </w:r>
            <w:r w:rsidRPr="00DD2902">
              <w:rPr>
                <w:vertAlign w:val="superscript"/>
              </w:rPr>
              <w:t>2</w:t>
            </w:r>
          </w:p>
        </w:tc>
        <w:tc>
          <w:tcPr>
            <w:tcW w:w="1170" w:type="dxa"/>
            <w:noWrap/>
            <w:hideMark/>
          </w:tcPr>
          <w:p w:rsidR="00DD2902" w:rsidRPr="00DD2902" w:rsidRDefault="00DD2902" w:rsidP="00DD2902">
            <w:pPr>
              <w:jc w:val="left"/>
            </w:pPr>
            <w:r w:rsidRPr="00DD2902">
              <w:t>2500</w:t>
            </w:r>
          </w:p>
        </w:tc>
        <w:tc>
          <w:tcPr>
            <w:tcW w:w="1260" w:type="dxa"/>
            <w:noWrap/>
            <w:hideMark/>
          </w:tcPr>
          <w:p w:rsidR="00DD2902" w:rsidRPr="00DD2902" w:rsidRDefault="00DD2902" w:rsidP="00DD2902">
            <w:pPr>
              <w:jc w:val="left"/>
            </w:pPr>
            <w:r w:rsidRPr="00DD2902">
              <w:t>123.70</w:t>
            </w:r>
          </w:p>
        </w:tc>
        <w:tc>
          <w:tcPr>
            <w:tcW w:w="1350" w:type="dxa"/>
            <w:noWrap/>
            <w:hideMark/>
          </w:tcPr>
          <w:p w:rsidR="00DD2902" w:rsidRPr="00DD2902" w:rsidRDefault="00DD2902" w:rsidP="00DD2902">
            <w:pPr>
              <w:jc w:val="left"/>
            </w:pPr>
            <w:r w:rsidRPr="00DD2902">
              <w:t>309,240.00</w:t>
            </w:r>
          </w:p>
        </w:tc>
      </w:tr>
      <w:tr w:rsidR="00DD2902" w:rsidRPr="00DD2902" w:rsidTr="00AF3DBA">
        <w:trPr>
          <w:trHeight w:val="285"/>
        </w:trPr>
        <w:tc>
          <w:tcPr>
            <w:tcW w:w="828" w:type="dxa"/>
            <w:gridSpan w:val="2"/>
            <w:noWrap/>
            <w:hideMark/>
          </w:tcPr>
          <w:p w:rsidR="00DD2902" w:rsidRPr="00DD2902" w:rsidRDefault="00DD2902">
            <w:r w:rsidRPr="00DD2902">
              <w:t>3.1.2.3</w:t>
            </w:r>
          </w:p>
        </w:tc>
        <w:tc>
          <w:tcPr>
            <w:tcW w:w="4590" w:type="dxa"/>
            <w:gridSpan w:val="3"/>
            <w:noWrap/>
            <w:hideMark/>
          </w:tcPr>
          <w:p w:rsidR="00DD2902" w:rsidRPr="00DD2902" w:rsidRDefault="00DD2902">
            <w:r w:rsidRPr="00DD2902">
              <w:t>Hard  coring</w:t>
            </w:r>
          </w:p>
        </w:tc>
        <w:tc>
          <w:tcPr>
            <w:tcW w:w="450" w:type="dxa"/>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315.00</w:t>
            </w:r>
          </w:p>
        </w:tc>
        <w:tc>
          <w:tcPr>
            <w:tcW w:w="1260" w:type="dxa"/>
            <w:noWrap/>
            <w:hideMark/>
          </w:tcPr>
          <w:p w:rsidR="00DD2902" w:rsidRPr="00DD2902" w:rsidRDefault="00DD2902" w:rsidP="00DD2902">
            <w:pPr>
              <w:jc w:val="left"/>
            </w:pPr>
            <w:r w:rsidRPr="00DD2902">
              <w:t>751.30</w:t>
            </w:r>
          </w:p>
        </w:tc>
        <w:tc>
          <w:tcPr>
            <w:tcW w:w="1350" w:type="dxa"/>
            <w:noWrap/>
            <w:hideMark/>
          </w:tcPr>
          <w:p w:rsidR="00DD2902" w:rsidRPr="00DD2902" w:rsidRDefault="00DD2902" w:rsidP="00DD2902">
            <w:pPr>
              <w:jc w:val="left"/>
            </w:pPr>
            <w:r w:rsidRPr="00DD2902">
              <w:t>236,657.93</w:t>
            </w:r>
          </w:p>
        </w:tc>
      </w:tr>
      <w:tr w:rsidR="00DD2902" w:rsidRPr="00DD2902" w:rsidTr="00AF3DBA">
        <w:trPr>
          <w:trHeight w:val="285"/>
        </w:trPr>
        <w:tc>
          <w:tcPr>
            <w:tcW w:w="828" w:type="dxa"/>
            <w:gridSpan w:val="2"/>
            <w:noWrap/>
            <w:hideMark/>
          </w:tcPr>
          <w:p w:rsidR="00DD2902" w:rsidRPr="00DD2902" w:rsidRDefault="00DD2902">
            <w:r w:rsidRPr="00DD2902">
              <w:t>3.1.2.4</w:t>
            </w:r>
          </w:p>
        </w:tc>
        <w:tc>
          <w:tcPr>
            <w:tcW w:w="4590" w:type="dxa"/>
            <w:gridSpan w:val="3"/>
            <w:noWrap/>
            <w:hideMark/>
          </w:tcPr>
          <w:p w:rsidR="00DD2902" w:rsidRPr="00DD2902" w:rsidRDefault="00DD2902">
            <w:r w:rsidRPr="00DD2902">
              <w:t>Lean concrete</w:t>
            </w:r>
          </w:p>
        </w:tc>
        <w:tc>
          <w:tcPr>
            <w:tcW w:w="450" w:type="dxa"/>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31.50</w:t>
            </w:r>
          </w:p>
        </w:tc>
        <w:tc>
          <w:tcPr>
            <w:tcW w:w="1260" w:type="dxa"/>
            <w:noWrap/>
            <w:hideMark/>
          </w:tcPr>
          <w:p w:rsidR="00DD2902" w:rsidRPr="00DD2902" w:rsidRDefault="00DD2902" w:rsidP="00DD2902">
            <w:pPr>
              <w:jc w:val="left"/>
            </w:pPr>
            <w:r w:rsidRPr="00DD2902">
              <w:t>2,033.89</w:t>
            </w:r>
          </w:p>
        </w:tc>
        <w:tc>
          <w:tcPr>
            <w:tcW w:w="1350" w:type="dxa"/>
            <w:noWrap/>
            <w:hideMark/>
          </w:tcPr>
          <w:p w:rsidR="00DD2902" w:rsidRPr="00DD2902" w:rsidRDefault="00DD2902" w:rsidP="00DD2902">
            <w:pPr>
              <w:jc w:val="left"/>
            </w:pPr>
            <w:r w:rsidRPr="00DD2902">
              <w:t>64,067.54</w:t>
            </w:r>
          </w:p>
        </w:tc>
      </w:tr>
      <w:tr w:rsidR="00DD2902" w:rsidRPr="00DD2902" w:rsidTr="00AF3DBA">
        <w:trPr>
          <w:trHeight w:val="315"/>
        </w:trPr>
        <w:tc>
          <w:tcPr>
            <w:tcW w:w="5418" w:type="dxa"/>
            <w:gridSpan w:val="5"/>
            <w:noWrap/>
            <w:hideMark/>
          </w:tcPr>
          <w:p w:rsidR="00DD2902" w:rsidRPr="00DD2902" w:rsidRDefault="00DD2902" w:rsidP="00DD2902">
            <w:pPr>
              <w:jc w:val="left"/>
              <w:rPr>
                <w:b/>
                <w:bCs/>
              </w:rPr>
            </w:pPr>
            <w:r w:rsidRPr="00DD2902">
              <w:rPr>
                <w:b/>
                <w:bCs/>
              </w:rPr>
              <w:t xml:space="preserve"> Sub Total </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1,611,438.42</w:t>
            </w:r>
          </w:p>
        </w:tc>
      </w:tr>
      <w:tr w:rsidR="00DD2902" w:rsidRPr="00DD2902" w:rsidTr="00AF3DBA">
        <w:trPr>
          <w:trHeight w:val="315"/>
        </w:trPr>
        <w:tc>
          <w:tcPr>
            <w:tcW w:w="828" w:type="dxa"/>
            <w:gridSpan w:val="2"/>
            <w:noWrap/>
            <w:hideMark/>
          </w:tcPr>
          <w:p w:rsidR="00DD2902" w:rsidRPr="00DD2902" w:rsidRDefault="00DD2902" w:rsidP="00DD2902">
            <w:pPr>
              <w:jc w:val="left"/>
              <w:rPr>
                <w:b/>
                <w:bCs/>
              </w:rPr>
            </w:pPr>
            <w:r w:rsidRPr="00DD2902">
              <w:rPr>
                <w:b/>
                <w:bCs/>
              </w:rPr>
              <w:t>3.2</w:t>
            </w:r>
          </w:p>
        </w:tc>
        <w:tc>
          <w:tcPr>
            <w:tcW w:w="4590" w:type="dxa"/>
            <w:gridSpan w:val="3"/>
            <w:noWrap/>
            <w:hideMark/>
          </w:tcPr>
          <w:p w:rsidR="00DD2902" w:rsidRPr="00DD2902" w:rsidRDefault="00DD2902">
            <w:pPr>
              <w:rPr>
                <w:b/>
                <w:bCs/>
              </w:rPr>
            </w:pPr>
            <w:r w:rsidRPr="00DD2902">
              <w:rPr>
                <w:b/>
                <w:bCs/>
              </w:rPr>
              <w:t>Earthen canals</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300"/>
        </w:trPr>
        <w:tc>
          <w:tcPr>
            <w:tcW w:w="828" w:type="dxa"/>
            <w:gridSpan w:val="2"/>
            <w:noWrap/>
            <w:hideMark/>
          </w:tcPr>
          <w:p w:rsidR="00DD2902" w:rsidRPr="00DD2902" w:rsidRDefault="00DD2902">
            <w:pPr>
              <w:rPr>
                <w:b/>
                <w:bCs/>
              </w:rPr>
            </w:pPr>
            <w:r w:rsidRPr="00DD2902">
              <w:rPr>
                <w:b/>
                <w:bCs/>
              </w:rPr>
              <w:t>3.2.1</w:t>
            </w:r>
          </w:p>
        </w:tc>
        <w:tc>
          <w:tcPr>
            <w:tcW w:w="4590" w:type="dxa"/>
            <w:gridSpan w:val="3"/>
            <w:noWrap/>
            <w:hideMark/>
          </w:tcPr>
          <w:p w:rsidR="00DD2902" w:rsidRPr="00DD2902" w:rsidRDefault="00DD2902">
            <w:pPr>
              <w:rPr>
                <w:b/>
                <w:bCs/>
              </w:rPr>
            </w:pPr>
            <w:r w:rsidRPr="00DD2902">
              <w:rPr>
                <w:b/>
                <w:bCs/>
              </w:rPr>
              <w:t xml:space="preserve"> Earthen Secondary Canal one length 600m</w:t>
            </w:r>
          </w:p>
        </w:tc>
        <w:tc>
          <w:tcPr>
            <w:tcW w:w="450" w:type="dxa"/>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285"/>
        </w:trPr>
        <w:tc>
          <w:tcPr>
            <w:tcW w:w="828" w:type="dxa"/>
            <w:gridSpan w:val="2"/>
            <w:noWrap/>
            <w:hideMark/>
          </w:tcPr>
          <w:p w:rsidR="00DD2902" w:rsidRPr="00DD2902" w:rsidRDefault="00DD2902">
            <w:r w:rsidRPr="00DD2902">
              <w:t>3.2.1.1</w:t>
            </w:r>
          </w:p>
        </w:tc>
        <w:tc>
          <w:tcPr>
            <w:tcW w:w="4590" w:type="dxa"/>
            <w:gridSpan w:val="3"/>
            <w:noWrap/>
            <w:hideMark/>
          </w:tcPr>
          <w:p w:rsidR="00DD2902" w:rsidRPr="00DD2902" w:rsidRDefault="00DD2902">
            <w:r w:rsidRPr="00DD2902">
              <w:t xml:space="preserve">Site clearing </w:t>
            </w:r>
          </w:p>
        </w:tc>
        <w:tc>
          <w:tcPr>
            <w:tcW w:w="450" w:type="dxa"/>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950</w:t>
            </w:r>
          </w:p>
        </w:tc>
        <w:tc>
          <w:tcPr>
            <w:tcW w:w="1260" w:type="dxa"/>
            <w:noWrap/>
            <w:hideMark/>
          </w:tcPr>
          <w:p w:rsidR="00DD2902" w:rsidRPr="00DD2902" w:rsidRDefault="00DD2902" w:rsidP="00DD2902">
            <w:pPr>
              <w:jc w:val="left"/>
            </w:pPr>
            <w:r w:rsidRPr="00DD2902">
              <w:t>50.00</w:t>
            </w:r>
          </w:p>
        </w:tc>
        <w:tc>
          <w:tcPr>
            <w:tcW w:w="1350" w:type="dxa"/>
            <w:noWrap/>
            <w:hideMark/>
          </w:tcPr>
          <w:p w:rsidR="00DD2902" w:rsidRPr="00DD2902" w:rsidRDefault="00DD2902" w:rsidP="00DD2902">
            <w:pPr>
              <w:jc w:val="left"/>
            </w:pPr>
            <w:r w:rsidRPr="00DD2902">
              <w:t>47,500.00</w:t>
            </w:r>
          </w:p>
        </w:tc>
      </w:tr>
      <w:tr w:rsidR="00DD2902" w:rsidRPr="00DD2902" w:rsidTr="00AF3DBA">
        <w:trPr>
          <w:trHeight w:val="330"/>
        </w:trPr>
        <w:tc>
          <w:tcPr>
            <w:tcW w:w="828" w:type="dxa"/>
            <w:gridSpan w:val="2"/>
            <w:noWrap/>
            <w:hideMark/>
          </w:tcPr>
          <w:p w:rsidR="00DD2902" w:rsidRPr="00DD2902" w:rsidRDefault="00DD2902">
            <w:r w:rsidRPr="00DD2902">
              <w:t>3.2.1.2</w:t>
            </w:r>
          </w:p>
        </w:tc>
        <w:tc>
          <w:tcPr>
            <w:tcW w:w="4590" w:type="dxa"/>
            <w:gridSpan w:val="3"/>
            <w:noWrap/>
            <w:hideMark/>
          </w:tcPr>
          <w:p w:rsidR="00DD2902" w:rsidRPr="00DD2902" w:rsidRDefault="00DD2902">
            <w:r w:rsidRPr="00DD2902">
              <w:t xml:space="preserve">Excavation of ordinary soil  for main canal  </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250</w:t>
            </w:r>
          </w:p>
        </w:tc>
        <w:tc>
          <w:tcPr>
            <w:tcW w:w="1260" w:type="dxa"/>
            <w:noWrap/>
            <w:hideMark/>
          </w:tcPr>
          <w:p w:rsidR="00DD2902" w:rsidRPr="00DD2902" w:rsidRDefault="00DD2902" w:rsidP="00DD2902">
            <w:pPr>
              <w:jc w:val="left"/>
            </w:pPr>
            <w:r w:rsidRPr="00DD2902">
              <w:t>170.00</w:t>
            </w:r>
          </w:p>
        </w:tc>
        <w:tc>
          <w:tcPr>
            <w:tcW w:w="1350" w:type="dxa"/>
            <w:noWrap/>
            <w:hideMark/>
          </w:tcPr>
          <w:p w:rsidR="00DD2902" w:rsidRPr="00DD2902" w:rsidRDefault="00DD2902" w:rsidP="00DD2902">
            <w:pPr>
              <w:jc w:val="left"/>
            </w:pPr>
            <w:r w:rsidRPr="00DD2902">
              <w:t>42,500.00</w:t>
            </w:r>
          </w:p>
        </w:tc>
      </w:tr>
      <w:tr w:rsidR="00DD2902" w:rsidRPr="00DD2902" w:rsidTr="00AF3DBA">
        <w:trPr>
          <w:trHeight w:val="330"/>
        </w:trPr>
        <w:tc>
          <w:tcPr>
            <w:tcW w:w="828" w:type="dxa"/>
            <w:gridSpan w:val="2"/>
            <w:noWrap/>
            <w:hideMark/>
          </w:tcPr>
          <w:p w:rsidR="00DD2902" w:rsidRPr="00DD2902" w:rsidRDefault="00DD2902">
            <w:r w:rsidRPr="00DD2902">
              <w:t>3.2.1.3</w:t>
            </w:r>
          </w:p>
        </w:tc>
        <w:tc>
          <w:tcPr>
            <w:tcW w:w="4590" w:type="dxa"/>
            <w:gridSpan w:val="3"/>
            <w:noWrap/>
            <w:hideMark/>
          </w:tcPr>
          <w:p w:rsidR="00DD2902" w:rsidRPr="00DD2902" w:rsidRDefault="00DD2902">
            <w:r w:rsidRPr="00DD2902">
              <w:t xml:space="preserve">Excavation of soft rock  for main canal    </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50</w:t>
            </w:r>
          </w:p>
        </w:tc>
        <w:tc>
          <w:tcPr>
            <w:tcW w:w="1260" w:type="dxa"/>
            <w:noWrap/>
            <w:hideMark/>
          </w:tcPr>
          <w:p w:rsidR="00DD2902" w:rsidRPr="00DD2902" w:rsidRDefault="00DD2902" w:rsidP="00DD2902">
            <w:pPr>
              <w:jc w:val="left"/>
            </w:pPr>
            <w:r w:rsidRPr="00DD2902">
              <w:t>426.94</w:t>
            </w:r>
          </w:p>
        </w:tc>
        <w:tc>
          <w:tcPr>
            <w:tcW w:w="1350" w:type="dxa"/>
            <w:noWrap/>
            <w:hideMark/>
          </w:tcPr>
          <w:p w:rsidR="00DD2902" w:rsidRPr="00DD2902" w:rsidRDefault="00DD2902" w:rsidP="00DD2902">
            <w:pPr>
              <w:jc w:val="left"/>
            </w:pPr>
            <w:r w:rsidRPr="00DD2902">
              <w:t>21,347.00</w:t>
            </w:r>
          </w:p>
        </w:tc>
      </w:tr>
      <w:tr w:rsidR="00DD2902" w:rsidRPr="00DD2902" w:rsidTr="00AF3DBA">
        <w:trPr>
          <w:trHeight w:val="285"/>
        </w:trPr>
        <w:tc>
          <w:tcPr>
            <w:tcW w:w="828" w:type="dxa"/>
            <w:gridSpan w:val="2"/>
            <w:noWrap/>
            <w:hideMark/>
          </w:tcPr>
          <w:p w:rsidR="00DD2902" w:rsidRPr="00DD2902" w:rsidRDefault="00DD2902">
            <w:r w:rsidRPr="00DD2902">
              <w:t>3.2.1.4</w:t>
            </w:r>
          </w:p>
        </w:tc>
        <w:tc>
          <w:tcPr>
            <w:tcW w:w="4590" w:type="dxa"/>
            <w:gridSpan w:val="3"/>
            <w:noWrap/>
            <w:hideMark/>
          </w:tcPr>
          <w:p w:rsidR="00DD2902" w:rsidRPr="00DD2902" w:rsidRDefault="00DD2902">
            <w:r w:rsidRPr="00DD2902">
              <w:t>Compact fill</w:t>
            </w:r>
          </w:p>
        </w:tc>
        <w:tc>
          <w:tcPr>
            <w:tcW w:w="450" w:type="dxa"/>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50</w:t>
            </w:r>
          </w:p>
        </w:tc>
        <w:tc>
          <w:tcPr>
            <w:tcW w:w="1260" w:type="dxa"/>
            <w:noWrap/>
            <w:hideMark/>
          </w:tcPr>
          <w:p w:rsidR="00DD2902" w:rsidRPr="00DD2902" w:rsidRDefault="00DD2902" w:rsidP="00DD2902">
            <w:pPr>
              <w:jc w:val="left"/>
            </w:pPr>
            <w:r w:rsidRPr="00DD2902">
              <w:t>127.16</w:t>
            </w:r>
          </w:p>
        </w:tc>
        <w:tc>
          <w:tcPr>
            <w:tcW w:w="1350" w:type="dxa"/>
            <w:noWrap/>
            <w:hideMark/>
          </w:tcPr>
          <w:p w:rsidR="00DD2902" w:rsidRPr="00DD2902" w:rsidRDefault="00DD2902" w:rsidP="00DD2902">
            <w:pPr>
              <w:jc w:val="left"/>
            </w:pPr>
            <w:r w:rsidRPr="00DD2902">
              <w:t>6,358.10</w:t>
            </w:r>
          </w:p>
        </w:tc>
      </w:tr>
      <w:tr w:rsidR="00DD2902" w:rsidRPr="00DD2902" w:rsidTr="00AF3DBA">
        <w:trPr>
          <w:trHeight w:val="315"/>
        </w:trPr>
        <w:tc>
          <w:tcPr>
            <w:tcW w:w="5418" w:type="dxa"/>
            <w:gridSpan w:val="5"/>
            <w:noWrap/>
            <w:hideMark/>
          </w:tcPr>
          <w:p w:rsidR="00DD2902" w:rsidRPr="00DD2902" w:rsidRDefault="00DD2902" w:rsidP="00DD2902">
            <w:pPr>
              <w:jc w:val="left"/>
              <w:rPr>
                <w:b/>
                <w:bCs/>
              </w:rPr>
            </w:pPr>
            <w:r w:rsidRPr="00DD2902">
              <w:rPr>
                <w:b/>
                <w:bCs/>
              </w:rPr>
              <w:t xml:space="preserve"> Sub Total </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117,705.10</w:t>
            </w:r>
          </w:p>
        </w:tc>
      </w:tr>
      <w:tr w:rsidR="00DD2902" w:rsidRPr="00DD2902" w:rsidTr="00AF3DBA">
        <w:trPr>
          <w:trHeight w:val="300"/>
        </w:trPr>
        <w:tc>
          <w:tcPr>
            <w:tcW w:w="828" w:type="dxa"/>
            <w:gridSpan w:val="2"/>
            <w:noWrap/>
            <w:hideMark/>
          </w:tcPr>
          <w:p w:rsidR="00DD2902" w:rsidRPr="00DD2902" w:rsidRDefault="00DD2902">
            <w:pPr>
              <w:rPr>
                <w:b/>
                <w:bCs/>
              </w:rPr>
            </w:pPr>
            <w:r w:rsidRPr="00DD2902">
              <w:rPr>
                <w:b/>
                <w:bCs/>
              </w:rPr>
              <w:t>3.2.2</w:t>
            </w:r>
          </w:p>
        </w:tc>
        <w:tc>
          <w:tcPr>
            <w:tcW w:w="4590" w:type="dxa"/>
            <w:gridSpan w:val="3"/>
            <w:noWrap/>
            <w:hideMark/>
          </w:tcPr>
          <w:p w:rsidR="00DD2902" w:rsidRPr="00DD2902" w:rsidRDefault="00DD2902">
            <w:pPr>
              <w:rPr>
                <w:b/>
                <w:bCs/>
              </w:rPr>
            </w:pPr>
            <w:r w:rsidRPr="00DD2902">
              <w:rPr>
                <w:b/>
                <w:bCs/>
              </w:rPr>
              <w:t xml:space="preserve"> Earthen Secondary canal  Two  length1850m</w:t>
            </w:r>
          </w:p>
        </w:tc>
        <w:tc>
          <w:tcPr>
            <w:tcW w:w="450" w:type="dxa"/>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285"/>
        </w:trPr>
        <w:tc>
          <w:tcPr>
            <w:tcW w:w="828" w:type="dxa"/>
            <w:gridSpan w:val="2"/>
            <w:noWrap/>
            <w:hideMark/>
          </w:tcPr>
          <w:p w:rsidR="00DD2902" w:rsidRPr="00DD2902" w:rsidRDefault="00DD2902">
            <w:r w:rsidRPr="00DD2902">
              <w:t>3.2.2.1</w:t>
            </w:r>
          </w:p>
        </w:tc>
        <w:tc>
          <w:tcPr>
            <w:tcW w:w="4590" w:type="dxa"/>
            <w:gridSpan w:val="3"/>
            <w:noWrap/>
            <w:hideMark/>
          </w:tcPr>
          <w:p w:rsidR="00DD2902" w:rsidRPr="00DD2902" w:rsidRDefault="00DD2902">
            <w:r w:rsidRPr="00DD2902">
              <w:t xml:space="preserve">Site clearing </w:t>
            </w:r>
          </w:p>
        </w:tc>
        <w:tc>
          <w:tcPr>
            <w:tcW w:w="450" w:type="dxa"/>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3450</w:t>
            </w:r>
          </w:p>
        </w:tc>
        <w:tc>
          <w:tcPr>
            <w:tcW w:w="1260" w:type="dxa"/>
            <w:noWrap/>
            <w:hideMark/>
          </w:tcPr>
          <w:p w:rsidR="00DD2902" w:rsidRPr="00DD2902" w:rsidRDefault="00DD2902" w:rsidP="00DD2902">
            <w:pPr>
              <w:jc w:val="left"/>
            </w:pPr>
            <w:r w:rsidRPr="00DD2902">
              <w:t>50.00</w:t>
            </w:r>
          </w:p>
        </w:tc>
        <w:tc>
          <w:tcPr>
            <w:tcW w:w="1350" w:type="dxa"/>
            <w:noWrap/>
            <w:hideMark/>
          </w:tcPr>
          <w:p w:rsidR="00DD2902" w:rsidRPr="00DD2902" w:rsidRDefault="00DD2902" w:rsidP="00DD2902">
            <w:pPr>
              <w:jc w:val="left"/>
            </w:pPr>
            <w:r w:rsidRPr="00DD2902">
              <w:t>172,500.00</w:t>
            </w:r>
          </w:p>
        </w:tc>
      </w:tr>
      <w:tr w:rsidR="00DD2902" w:rsidRPr="00DD2902" w:rsidTr="00AF3DBA">
        <w:trPr>
          <w:trHeight w:val="330"/>
        </w:trPr>
        <w:tc>
          <w:tcPr>
            <w:tcW w:w="828" w:type="dxa"/>
            <w:gridSpan w:val="2"/>
            <w:noWrap/>
            <w:hideMark/>
          </w:tcPr>
          <w:p w:rsidR="00DD2902" w:rsidRPr="00DD2902" w:rsidRDefault="00DD2902">
            <w:r w:rsidRPr="00DD2902">
              <w:t>3.2.2.2</w:t>
            </w:r>
          </w:p>
        </w:tc>
        <w:tc>
          <w:tcPr>
            <w:tcW w:w="4590" w:type="dxa"/>
            <w:gridSpan w:val="3"/>
            <w:noWrap/>
            <w:hideMark/>
          </w:tcPr>
          <w:p w:rsidR="00DD2902" w:rsidRPr="00DD2902" w:rsidRDefault="00DD2902">
            <w:r w:rsidRPr="00DD2902">
              <w:t>Excavation of ordinary soil  and shaping</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1665</w:t>
            </w:r>
          </w:p>
        </w:tc>
        <w:tc>
          <w:tcPr>
            <w:tcW w:w="1260" w:type="dxa"/>
            <w:noWrap/>
            <w:hideMark/>
          </w:tcPr>
          <w:p w:rsidR="00DD2902" w:rsidRPr="00DD2902" w:rsidRDefault="00DD2902" w:rsidP="00DD2902">
            <w:pPr>
              <w:jc w:val="left"/>
            </w:pPr>
            <w:r w:rsidRPr="00DD2902">
              <w:t>170.00</w:t>
            </w:r>
          </w:p>
        </w:tc>
        <w:tc>
          <w:tcPr>
            <w:tcW w:w="1350" w:type="dxa"/>
            <w:noWrap/>
            <w:hideMark/>
          </w:tcPr>
          <w:p w:rsidR="00DD2902" w:rsidRPr="00DD2902" w:rsidRDefault="00DD2902" w:rsidP="00DD2902">
            <w:pPr>
              <w:jc w:val="left"/>
            </w:pPr>
            <w:r w:rsidRPr="00DD2902">
              <w:t>283,050.00</w:t>
            </w:r>
          </w:p>
        </w:tc>
      </w:tr>
      <w:tr w:rsidR="00DD2902" w:rsidRPr="00DD2902" w:rsidTr="00AF3DBA">
        <w:trPr>
          <w:trHeight w:val="285"/>
        </w:trPr>
        <w:tc>
          <w:tcPr>
            <w:tcW w:w="828" w:type="dxa"/>
            <w:gridSpan w:val="2"/>
            <w:noWrap/>
            <w:hideMark/>
          </w:tcPr>
          <w:p w:rsidR="00DD2902" w:rsidRPr="00DD2902" w:rsidRDefault="00DD2902">
            <w:r w:rsidRPr="00DD2902">
              <w:t>3.2.2.3</w:t>
            </w:r>
          </w:p>
        </w:tc>
        <w:tc>
          <w:tcPr>
            <w:tcW w:w="4590" w:type="dxa"/>
            <w:gridSpan w:val="3"/>
            <w:noWrap/>
            <w:hideMark/>
          </w:tcPr>
          <w:p w:rsidR="00DD2902" w:rsidRPr="00DD2902" w:rsidRDefault="00DD2902">
            <w:r w:rsidRPr="00DD2902">
              <w:t>Compact fill</w:t>
            </w:r>
          </w:p>
        </w:tc>
        <w:tc>
          <w:tcPr>
            <w:tcW w:w="450" w:type="dxa"/>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150</w:t>
            </w:r>
          </w:p>
        </w:tc>
        <w:tc>
          <w:tcPr>
            <w:tcW w:w="1260" w:type="dxa"/>
            <w:noWrap/>
            <w:hideMark/>
          </w:tcPr>
          <w:p w:rsidR="00DD2902" w:rsidRPr="00DD2902" w:rsidRDefault="00DD2902" w:rsidP="00DD2902">
            <w:pPr>
              <w:jc w:val="left"/>
            </w:pPr>
            <w:r w:rsidRPr="00DD2902">
              <w:t>127.16</w:t>
            </w:r>
          </w:p>
        </w:tc>
        <w:tc>
          <w:tcPr>
            <w:tcW w:w="1350" w:type="dxa"/>
            <w:noWrap/>
            <w:hideMark/>
          </w:tcPr>
          <w:p w:rsidR="00DD2902" w:rsidRPr="00DD2902" w:rsidRDefault="00DD2902" w:rsidP="00DD2902">
            <w:pPr>
              <w:jc w:val="left"/>
            </w:pPr>
            <w:r w:rsidRPr="00DD2902">
              <w:t>19,074.30</w:t>
            </w:r>
          </w:p>
        </w:tc>
      </w:tr>
      <w:tr w:rsidR="00DD2902" w:rsidRPr="00DD2902" w:rsidTr="00AF3DBA">
        <w:trPr>
          <w:trHeight w:val="315"/>
        </w:trPr>
        <w:tc>
          <w:tcPr>
            <w:tcW w:w="5418" w:type="dxa"/>
            <w:gridSpan w:val="5"/>
            <w:noWrap/>
            <w:hideMark/>
          </w:tcPr>
          <w:p w:rsidR="00DD2902" w:rsidRPr="00DD2902" w:rsidRDefault="00DD2902" w:rsidP="00DD2902">
            <w:pPr>
              <w:jc w:val="left"/>
              <w:rPr>
                <w:b/>
                <w:bCs/>
              </w:rPr>
            </w:pPr>
            <w:r w:rsidRPr="00DD2902">
              <w:rPr>
                <w:b/>
                <w:bCs/>
              </w:rPr>
              <w:t xml:space="preserve"> Sub Total </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474,624.30</w:t>
            </w:r>
          </w:p>
        </w:tc>
      </w:tr>
      <w:tr w:rsidR="00DD2902" w:rsidRPr="00DD2902" w:rsidTr="00AF3DBA">
        <w:trPr>
          <w:trHeight w:val="300"/>
        </w:trPr>
        <w:tc>
          <w:tcPr>
            <w:tcW w:w="828" w:type="dxa"/>
            <w:gridSpan w:val="2"/>
            <w:noWrap/>
            <w:hideMark/>
          </w:tcPr>
          <w:p w:rsidR="00DD2902" w:rsidRPr="00DD2902" w:rsidRDefault="00DD2902">
            <w:pPr>
              <w:rPr>
                <w:b/>
                <w:bCs/>
              </w:rPr>
            </w:pPr>
            <w:r w:rsidRPr="00DD2902">
              <w:rPr>
                <w:b/>
                <w:bCs/>
              </w:rPr>
              <w:t>3.2.3</w:t>
            </w:r>
          </w:p>
        </w:tc>
        <w:tc>
          <w:tcPr>
            <w:tcW w:w="4590" w:type="dxa"/>
            <w:gridSpan w:val="3"/>
            <w:noWrap/>
            <w:hideMark/>
          </w:tcPr>
          <w:p w:rsidR="00DD2902" w:rsidRPr="00DD2902" w:rsidRDefault="00DD2902">
            <w:pPr>
              <w:rPr>
                <w:b/>
                <w:bCs/>
              </w:rPr>
            </w:pPr>
            <w:r w:rsidRPr="00DD2902">
              <w:rPr>
                <w:b/>
                <w:bCs/>
              </w:rPr>
              <w:t xml:space="preserve"> Earthen Secondary canal Three  length1350m</w:t>
            </w:r>
          </w:p>
        </w:tc>
        <w:tc>
          <w:tcPr>
            <w:tcW w:w="450" w:type="dxa"/>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285"/>
        </w:trPr>
        <w:tc>
          <w:tcPr>
            <w:tcW w:w="828" w:type="dxa"/>
            <w:gridSpan w:val="2"/>
            <w:noWrap/>
            <w:hideMark/>
          </w:tcPr>
          <w:p w:rsidR="00DD2902" w:rsidRPr="00DD2902" w:rsidRDefault="00DD2902">
            <w:r w:rsidRPr="00DD2902">
              <w:t>3.2.3.1</w:t>
            </w:r>
          </w:p>
        </w:tc>
        <w:tc>
          <w:tcPr>
            <w:tcW w:w="4590" w:type="dxa"/>
            <w:gridSpan w:val="3"/>
            <w:noWrap/>
            <w:hideMark/>
          </w:tcPr>
          <w:p w:rsidR="00DD2902" w:rsidRPr="00DD2902" w:rsidRDefault="00DD2902">
            <w:r w:rsidRPr="00DD2902">
              <w:t xml:space="preserve">Site clearing </w:t>
            </w:r>
          </w:p>
        </w:tc>
        <w:tc>
          <w:tcPr>
            <w:tcW w:w="450" w:type="dxa"/>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2200</w:t>
            </w:r>
          </w:p>
        </w:tc>
        <w:tc>
          <w:tcPr>
            <w:tcW w:w="1260" w:type="dxa"/>
            <w:noWrap/>
            <w:hideMark/>
          </w:tcPr>
          <w:p w:rsidR="00DD2902" w:rsidRPr="00DD2902" w:rsidRDefault="00DD2902" w:rsidP="00DD2902">
            <w:pPr>
              <w:jc w:val="left"/>
            </w:pPr>
            <w:r w:rsidRPr="00DD2902">
              <w:t>50.00</w:t>
            </w:r>
          </w:p>
        </w:tc>
        <w:tc>
          <w:tcPr>
            <w:tcW w:w="1350" w:type="dxa"/>
            <w:noWrap/>
            <w:hideMark/>
          </w:tcPr>
          <w:p w:rsidR="00DD2902" w:rsidRPr="00DD2902" w:rsidRDefault="00DD2902" w:rsidP="00DD2902">
            <w:pPr>
              <w:jc w:val="left"/>
            </w:pPr>
            <w:r w:rsidRPr="00DD2902">
              <w:t>110,000.00</w:t>
            </w:r>
          </w:p>
        </w:tc>
      </w:tr>
      <w:tr w:rsidR="00DD2902" w:rsidRPr="00DD2902" w:rsidTr="00AF3DBA">
        <w:trPr>
          <w:trHeight w:val="330"/>
        </w:trPr>
        <w:tc>
          <w:tcPr>
            <w:tcW w:w="828" w:type="dxa"/>
            <w:gridSpan w:val="2"/>
            <w:noWrap/>
            <w:hideMark/>
          </w:tcPr>
          <w:p w:rsidR="00DD2902" w:rsidRPr="00DD2902" w:rsidRDefault="00DD2902">
            <w:r w:rsidRPr="00DD2902">
              <w:t>3.2.3.2</w:t>
            </w:r>
          </w:p>
        </w:tc>
        <w:tc>
          <w:tcPr>
            <w:tcW w:w="4590" w:type="dxa"/>
            <w:gridSpan w:val="3"/>
            <w:noWrap/>
            <w:hideMark/>
          </w:tcPr>
          <w:p w:rsidR="00DD2902" w:rsidRPr="00DD2902" w:rsidRDefault="00DD2902">
            <w:r w:rsidRPr="00DD2902">
              <w:t>Excavation of ordinary soil  and shaping</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490</w:t>
            </w:r>
          </w:p>
        </w:tc>
        <w:tc>
          <w:tcPr>
            <w:tcW w:w="1260" w:type="dxa"/>
            <w:noWrap/>
            <w:hideMark/>
          </w:tcPr>
          <w:p w:rsidR="00DD2902" w:rsidRPr="00DD2902" w:rsidRDefault="00DD2902" w:rsidP="00DD2902">
            <w:pPr>
              <w:jc w:val="left"/>
            </w:pPr>
            <w:r w:rsidRPr="00DD2902">
              <w:t>170.00</w:t>
            </w:r>
          </w:p>
        </w:tc>
        <w:tc>
          <w:tcPr>
            <w:tcW w:w="1350" w:type="dxa"/>
            <w:noWrap/>
            <w:hideMark/>
          </w:tcPr>
          <w:p w:rsidR="00DD2902" w:rsidRPr="00DD2902" w:rsidRDefault="00DD2902" w:rsidP="00DD2902">
            <w:pPr>
              <w:jc w:val="left"/>
            </w:pPr>
            <w:r w:rsidRPr="00DD2902">
              <w:t>83,300.00</w:t>
            </w:r>
          </w:p>
        </w:tc>
      </w:tr>
      <w:tr w:rsidR="00DD2902" w:rsidRPr="00DD2902" w:rsidTr="00AF3DBA">
        <w:trPr>
          <w:trHeight w:val="330"/>
        </w:trPr>
        <w:tc>
          <w:tcPr>
            <w:tcW w:w="828" w:type="dxa"/>
            <w:gridSpan w:val="2"/>
            <w:noWrap/>
            <w:hideMark/>
          </w:tcPr>
          <w:p w:rsidR="00DD2902" w:rsidRPr="00DD2902" w:rsidRDefault="00DD2902">
            <w:r w:rsidRPr="00DD2902">
              <w:t>3.2.3.3</w:t>
            </w:r>
          </w:p>
        </w:tc>
        <w:tc>
          <w:tcPr>
            <w:tcW w:w="4590" w:type="dxa"/>
            <w:gridSpan w:val="3"/>
            <w:noWrap/>
            <w:hideMark/>
          </w:tcPr>
          <w:p w:rsidR="00DD2902" w:rsidRPr="00DD2902" w:rsidRDefault="00DD2902">
            <w:r w:rsidRPr="00DD2902">
              <w:t xml:space="preserve">Excavation of soft rock  for main canal    </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15</w:t>
            </w:r>
          </w:p>
        </w:tc>
        <w:tc>
          <w:tcPr>
            <w:tcW w:w="1260" w:type="dxa"/>
            <w:noWrap/>
            <w:hideMark/>
          </w:tcPr>
          <w:p w:rsidR="00DD2902" w:rsidRPr="00DD2902" w:rsidRDefault="00DD2902" w:rsidP="00DD2902">
            <w:pPr>
              <w:jc w:val="left"/>
            </w:pPr>
            <w:r w:rsidRPr="00DD2902">
              <w:t>426.94</w:t>
            </w:r>
          </w:p>
        </w:tc>
        <w:tc>
          <w:tcPr>
            <w:tcW w:w="1350" w:type="dxa"/>
            <w:noWrap/>
            <w:hideMark/>
          </w:tcPr>
          <w:p w:rsidR="00DD2902" w:rsidRPr="00DD2902" w:rsidRDefault="00DD2902" w:rsidP="00DD2902">
            <w:pPr>
              <w:jc w:val="left"/>
            </w:pPr>
            <w:r w:rsidRPr="00DD2902">
              <w:t>6,404.10</w:t>
            </w:r>
          </w:p>
        </w:tc>
      </w:tr>
      <w:tr w:rsidR="00DD2902" w:rsidRPr="00DD2902" w:rsidTr="00AF3DBA">
        <w:trPr>
          <w:trHeight w:val="285"/>
        </w:trPr>
        <w:tc>
          <w:tcPr>
            <w:tcW w:w="828" w:type="dxa"/>
            <w:gridSpan w:val="2"/>
            <w:noWrap/>
            <w:hideMark/>
          </w:tcPr>
          <w:p w:rsidR="00DD2902" w:rsidRPr="00DD2902" w:rsidRDefault="00DD2902">
            <w:r w:rsidRPr="00DD2902">
              <w:t>3.2.3.4</w:t>
            </w:r>
          </w:p>
        </w:tc>
        <w:tc>
          <w:tcPr>
            <w:tcW w:w="4590" w:type="dxa"/>
            <w:gridSpan w:val="3"/>
            <w:noWrap/>
            <w:hideMark/>
          </w:tcPr>
          <w:p w:rsidR="00DD2902" w:rsidRPr="00DD2902" w:rsidRDefault="00DD2902">
            <w:r w:rsidRPr="00DD2902">
              <w:t>Compact fill</w:t>
            </w:r>
          </w:p>
        </w:tc>
        <w:tc>
          <w:tcPr>
            <w:tcW w:w="450" w:type="dxa"/>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200</w:t>
            </w:r>
          </w:p>
        </w:tc>
        <w:tc>
          <w:tcPr>
            <w:tcW w:w="1260" w:type="dxa"/>
            <w:noWrap/>
            <w:hideMark/>
          </w:tcPr>
          <w:p w:rsidR="00DD2902" w:rsidRPr="00DD2902" w:rsidRDefault="00DD2902" w:rsidP="00DD2902">
            <w:pPr>
              <w:jc w:val="left"/>
            </w:pPr>
            <w:r w:rsidRPr="00DD2902">
              <w:t>127.16</w:t>
            </w:r>
          </w:p>
        </w:tc>
        <w:tc>
          <w:tcPr>
            <w:tcW w:w="1350" w:type="dxa"/>
            <w:noWrap/>
            <w:hideMark/>
          </w:tcPr>
          <w:p w:rsidR="00DD2902" w:rsidRPr="00DD2902" w:rsidRDefault="00DD2902" w:rsidP="00DD2902">
            <w:pPr>
              <w:jc w:val="left"/>
            </w:pPr>
            <w:r w:rsidRPr="00DD2902">
              <w:t>25,432.40</w:t>
            </w:r>
          </w:p>
        </w:tc>
      </w:tr>
      <w:tr w:rsidR="00DD2902" w:rsidRPr="00DD2902" w:rsidTr="00AF3DBA">
        <w:trPr>
          <w:trHeight w:val="315"/>
        </w:trPr>
        <w:tc>
          <w:tcPr>
            <w:tcW w:w="5418" w:type="dxa"/>
            <w:gridSpan w:val="5"/>
            <w:noWrap/>
            <w:hideMark/>
          </w:tcPr>
          <w:p w:rsidR="00DD2902" w:rsidRPr="00DD2902" w:rsidRDefault="00DD2902" w:rsidP="00DD2902">
            <w:pPr>
              <w:jc w:val="left"/>
              <w:rPr>
                <w:b/>
                <w:bCs/>
              </w:rPr>
            </w:pPr>
            <w:r w:rsidRPr="00DD2902">
              <w:rPr>
                <w:b/>
                <w:bCs/>
              </w:rPr>
              <w:t xml:space="preserve"> Sub Total </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225,136.50</w:t>
            </w:r>
          </w:p>
        </w:tc>
      </w:tr>
      <w:tr w:rsidR="00DD2902" w:rsidRPr="00DD2902" w:rsidTr="00AF3DBA">
        <w:trPr>
          <w:trHeight w:val="300"/>
        </w:trPr>
        <w:tc>
          <w:tcPr>
            <w:tcW w:w="828" w:type="dxa"/>
            <w:gridSpan w:val="2"/>
            <w:noWrap/>
            <w:hideMark/>
          </w:tcPr>
          <w:p w:rsidR="00DD2902" w:rsidRPr="00DD2902" w:rsidRDefault="00DD2902">
            <w:pPr>
              <w:rPr>
                <w:b/>
                <w:bCs/>
              </w:rPr>
            </w:pPr>
            <w:r w:rsidRPr="00DD2902">
              <w:rPr>
                <w:b/>
                <w:bCs/>
              </w:rPr>
              <w:t>3.3</w:t>
            </w:r>
          </w:p>
        </w:tc>
        <w:tc>
          <w:tcPr>
            <w:tcW w:w="4590" w:type="dxa"/>
            <w:gridSpan w:val="3"/>
            <w:noWrap/>
            <w:hideMark/>
          </w:tcPr>
          <w:p w:rsidR="00DD2902" w:rsidRPr="00DD2902" w:rsidRDefault="00DD2902">
            <w:pPr>
              <w:rPr>
                <w:b/>
                <w:bCs/>
              </w:rPr>
            </w:pPr>
            <w:r w:rsidRPr="00DD2902">
              <w:rPr>
                <w:b/>
                <w:bCs/>
              </w:rPr>
              <w:t>Chute On SC_3 (0+00-0+128m)</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3.3.1</w:t>
            </w:r>
          </w:p>
        </w:tc>
        <w:tc>
          <w:tcPr>
            <w:tcW w:w="4590" w:type="dxa"/>
            <w:gridSpan w:val="3"/>
            <w:noWrap/>
            <w:hideMark/>
          </w:tcPr>
          <w:p w:rsidR="00DD2902" w:rsidRPr="00DD2902" w:rsidRDefault="00DD2902">
            <w:r w:rsidRPr="00DD2902">
              <w:t>Excavation of ordinary soil  and shaping</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35</w:t>
            </w:r>
          </w:p>
        </w:tc>
        <w:tc>
          <w:tcPr>
            <w:tcW w:w="1260" w:type="dxa"/>
            <w:noWrap/>
            <w:hideMark/>
          </w:tcPr>
          <w:p w:rsidR="00DD2902" w:rsidRPr="00DD2902" w:rsidRDefault="00DD2902" w:rsidP="00DD2902">
            <w:pPr>
              <w:jc w:val="left"/>
            </w:pPr>
            <w:r w:rsidRPr="00DD2902">
              <w:t>170.00</w:t>
            </w:r>
          </w:p>
        </w:tc>
        <w:tc>
          <w:tcPr>
            <w:tcW w:w="1350" w:type="dxa"/>
            <w:noWrap/>
            <w:hideMark/>
          </w:tcPr>
          <w:p w:rsidR="00DD2902" w:rsidRPr="00DD2902" w:rsidRDefault="00DD2902" w:rsidP="00DD2902">
            <w:pPr>
              <w:jc w:val="left"/>
            </w:pPr>
            <w:r w:rsidRPr="00DD2902">
              <w:t>5,950.00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3.3.2</w:t>
            </w:r>
          </w:p>
        </w:tc>
        <w:tc>
          <w:tcPr>
            <w:tcW w:w="4590" w:type="dxa"/>
            <w:gridSpan w:val="3"/>
            <w:noWrap/>
            <w:hideMark/>
          </w:tcPr>
          <w:p w:rsidR="00DD2902" w:rsidRPr="00DD2902" w:rsidRDefault="00DD2902">
            <w:r w:rsidRPr="00DD2902">
              <w:t>excavation   hard rock</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750</w:t>
            </w:r>
          </w:p>
        </w:tc>
        <w:tc>
          <w:tcPr>
            <w:tcW w:w="1350" w:type="dxa"/>
            <w:noWrap/>
            <w:hideMark/>
          </w:tcPr>
          <w:p w:rsidR="00DD2902" w:rsidRPr="00DD2902" w:rsidRDefault="00DD2902" w:rsidP="00DD2902">
            <w:pPr>
              <w:jc w:val="left"/>
            </w:pPr>
            <w:r w:rsidRPr="00DD2902">
              <w:t>18,750.00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3.3.3</w:t>
            </w:r>
          </w:p>
        </w:tc>
        <w:tc>
          <w:tcPr>
            <w:tcW w:w="4590" w:type="dxa"/>
            <w:gridSpan w:val="3"/>
            <w:noWrap/>
            <w:hideMark/>
          </w:tcPr>
          <w:p w:rsidR="00DD2902" w:rsidRPr="00DD2902" w:rsidRDefault="00DD2902">
            <w:r w:rsidRPr="00DD2902">
              <w:t>Masonry works of mix ratio 1:3</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30</w:t>
            </w:r>
          </w:p>
        </w:tc>
        <w:tc>
          <w:tcPr>
            <w:tcW w:w="1260" w:type="dxa"/>
            <w:noWrap/>
            <w:hideMark/>
          </w:tcPr>
          <w:p w:rsidR="00DD2902" w:rsidRPr="00DD2902" w:rsidRDefault="00DD2902" w:rsidP="00DD2902">
            <w:pPr>
              <w:jc w:val="left"/>
            </w:pPr>
            <w:r w:rsidRPr="00DD2902">
              <w:t>1500</w:t>
            </w:r>
          </w:p>
        </w:tc>
        <w:tc>
          <w:tcPr>
            <w:tcW w:w="1350" w:type="dxa"/>
            <w:noWrap/>
            <w:hideMark/>
          </w:tcPr>
          <w:p w:rsidR="00DD2902" w:rsidRPr="00DD2902" w:rsidRDefault="00DD2902" w:rsidP="00DD2902">
            <w:pPr>
              <w:jc w:val="left"/>
            </w:pPr>
            <w:r w:rsidRPr="00DD2902">
              <w:t>45,000.00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3.3.4</w:t>
            </w:r>
          </w:p>
        </w:tc>
        <w:tc>
          <w:tcPr>
            <w:tcW w:w="4590" w:type="dxa"/>
            <w:gridSpan w:val="3"/>
            <w:noWrap/>
            <w:hideMark/>
          </w:tcPr>
          <w:p w:rsidR="00DD2902" w:rsidRPr="00DD2902" w:rsidRDefault="00DD2902">
            <w:r w:rsidRPr="00DD2902">
              <w:t>Hard coring well dressed in cement mortar</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20</w:t>
            </w:r>
          </w:p>
        </w:tc>
        <w:tc>
          <w:tcPr>
            <w:tcW w:w="1260" w:type="dxa"/>
            <w:noWrap/>
            <w:hideMark/>
          </w:tcPr>
          <w:p w:rsidR="00DD2902" w:rsidRPr="00DD2902" w:rsidRDefault="00DD2902" w:rsidP="00DD2902">
            <w:pPr>
              <w:jc w:val="left"/>
            </w:pPr>
            <w:r w:rsidRPr="00DD2902">
              <w:t>751.3</w:t>
            </w:r>
          </w:p>
        </w:tc>
        <w:tc>
          <w:tcPr>
            <w:tcW w:w="1350" w:type="dxa"/>
            <w:noWrap/>
            <w:hideMark/>
          </w:tcPr>
          <w:p w:rsidR="00DD2902" w:rsidRPr="00DD2902" w:rsidRDefault="00DD2902" w:rsidP="00DD2902">
            <w:pPr>
              <w:jc w:val="left"/>
            </w:pPr>
            <w:r w:rsidRPr="00DD2902">
              <w:t>15,025.90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3.3.5</w:t>
            </w:r>
          </w:p>
        </w:tc>
        <w:tc>
          <w:tcPr>
            <w:tcW w:w="4590" w:type="dxa"/>
            <w:gridSpan w:val="3"/>
            <w:noWrap/>
            <w:hideMark/>
          </w:tcPr>
          <w:p w:rsidR="00DD2902" w:rsidRPr="00DD2902" w:rsidRDefault="00DD2902">
            <w:r w:rsidRPr="00DD2902">
              <w:t>Concrete works of mix ratio 1:2:4</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2631.7</w:t>
            </w:r>
          </w:p>
        </w:tc>
        <w:tc>
          <w:tcPr>
            <w:tcW w:w="1350" w:type="dxa"/>
            <w:noWrap/>
            <w:hideMark/>
          </w:tcPr>
          <w:p w:rsidR="00DD2902" w:rsidRPr="00DD2902" w:rsidRDefault="00DD2902" w:rsidP="00DD2902">
            <w:pPr>
              <w:jc w:val="left"/>
            </w:pPr>
            <w:r w:rsidRPr="00DD2902">
              <w:t>6,579.15</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3.3.6</w:t>
            </w:r>
          </w:p>
        </w:tc>
        <w:tc>
          <w:tcPr>
            <w:tcW w:w="4590" w:type="dxa"/>
            <w:gridSpan w:val="3"/>
            <w:noWrap/>
            <w:hideMark/>
          </w:tcPr>
          <w:p w:rsidR="00DD2902" w:rsidRPr="00DD2902" w:rsidRDefault="00DD2902">
            <w:r w:rsidRPr="00DD2902">
              <w:t>Plastering, mix ratio 1:3</w:t>
            </w:r>
          </w:p>
        </w:tc>
        <w:tc>
          <w:tcPr>
            <w:tcW w:w="450" w:type="dxa"/>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150</w:t>
            </w:r>
          </w:p>
        </w:tc>
        <w:tc>
          <w:tcPr>
            <w:tcW w:w="1260" w:type="dxa"/>
            <w:noWrap/>
            <w:hideMark/>
          </w:tcPr>
          <w:p w:rsidR="00DD2902" w:rsidRPr="00DD2902" w:rsidRDefault="00DD2902" w:rsidP="00DD2902">
            <w:pPr>
              <w:jc w:val="left"/>
            </w:pPr>
            <w:r w:rsidRPr="00DD2902">
              <w:t>131.3</w:t>
            </w:r>
          </w:p>
        </w:tc>
        <w:tc>
          <w:tcPr>
            <w:tcW w:w="1350" w:type="dxa"/>
            <w:noWrap/>
            <w:hideMark/>
          </w:tcPr>
          <w:p w:rsidR="00DD2902" w:rsidRPr="00DD2902" w:rsidRDefault="00DD2902" w:rsidP="00DD2902">
            <w:pPr>
              <w:jc w:val="left"/>
            </w:pPr>
            <w:r w:rsidRPr="00DD2902">
              <w:t>19,688.40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3.3.7</w:t>
            </w:r>
          </w:p>
        </w:tc>
        <w:tc>
          <w:tcPr>
            <w:tcW w:w="4590" w:type="dxa"/>
            <w:gridSpan w:val="3"/>
            <w:noWrap/>
            <w:hideMark/>
          </w:tcPr>
          <w:p w:rsidR="00DD2902" w:rsidRPr="00DD2902" w:rsidRDefault="00DD2902">
            <w:r w:rsidRPr="00DD2902">
              <w:t>pointing</w:t>
            </w:r>
          </w:p>
        </w:tc>
        <w:tc>
          <w:tcPr>
            <w:tcW w:w="450" w:type="dxa"/>
            <w:noWrap/>
            <w:hideMark/>
          </w:tcPr>
          <w:p w:rsidR="00DD2902" w:rsidRPr="00DD2902" w:rsidRDefault="00DD2902" w:rsidP="00DD2902">
            <w:pPr>
              <w:jc w:val="left"/>
            </w:pPr>
            <w:r w:rsidRPr="00DD2902">
              <w:t>m</w:t>
            </w:r>
            <w:r w:rsidRPr="00DD2902">
              <w:lastRenderedPageBreak/>
              <w:t>2</w:t>
            </w:r>
          </w:p>
        </w:tc>
        <w:tc>
          <w:tcPr>
            <w:tcW w:w="1170" w:type="dxa"/>
            <w:noWrap/>
            <w:hideMark/>
          </w:tcPr>
          <w:p w:rsidR="00DD2902" w:rsidRPr="00DD2902" w:rsidRDefault="00DD2902" w:rsidP="00DD2902">
            <w:pPr>
              <w:jc w:val="left"/>
            </w:pPr>
            <w:r w:rsidRPr="00DD2902">
              <w:lastRenderedPageBreak/>
              <w:t>50</w:t>
            </w:r>
          </w:p>
        </w:tc>
        <w:tc>
          <w:tcPr>
            <w:tcW w:w="1260" w:type="dxa"/>
            <w:noWrap/>
            <w:hideMark/>
          </w:tcPr>
          <w:p w:rsidR="00DD2902" w:rsidRPr="00DD2902" w:rsidRDefault="00DD2902" w:rsidP="00DD2902">
            <w:pPr>
              <w:jc w:val="left"/>
            </w:pPr>
            <w:r w:rsidRPr="00DD2902">
              <w:t>117</w:t>
            </w:r>
          </w:p>
        </w:tc>
        <w:tc>
          <w:tcPr>
            <w:tcW w:w="1350" w:type="dxa"/>
            <w:noWrap/>
            <w:hideMark/>
          </w:tcPr>
          <w:p w:rsidR="00DD2902" w:rsidRPr="00DD2902" w:rsidRDefault="00DD2902" w:rsidP="00DD2902">
            <w:pPr>
              <w:jc w:val="left"/>
            </w:pPr>
            <w:r w:rsidRPr="00DD2902">
              <w:t>5,864.36</w:t>
            </w:r>
          </w:p>
        </w:tc>
      </w:tr>
      <w:tr w:rsidR="00DD2902" w:rsidRPr="00DD2902" w:rsidTr="00AF3DBA">
        <w:trPr>
          <w:trHeight w:val="300"/>
        </w:trPr>
        <w:tc>
          <w:tcPr>
            <w:tcW w:w="828" w:type="dxa"/>
            <w:gridSpan w:val="2"/>
            <w:noWrap/>
            <w:hideMark/>
          </w:tcPr>
          <w:p w:rsidR="00DD2902" w:rsidRPr="00DD2902" w:rsidRDefault="00DD2902" w:rsidP="00DD2902">
            <w:pPr>
              <w:jc w:val="left"/>
            </w:pPr>
            <w:r w:rsidRPr="00DD2902">
              <w:lastRenderedPageBreak/>
              <w:t> </w:t>
            </w:r>
          </w:p>
        </w:tc>
        <w:tc>
          <w:tcPr>
            <w:tcW w:w="4590" w:type="dxa"/>
            <w:gridSpan w:val="3"/>
            <w:noWrap/>
            <w:hideMark/>
          </w:tcPr>
          <w:p w:rsidR="00DD2902" w:rsidRPr="00DD2902" w:rsidRDefault="00DD2902">
            <w:r w:rsidRPr="00DD2902">
              <w:t>sub total</w:t>
            </w:r>
          </w:p>
        </w:tc>
        <w:tc>
          <w:tcPr>
            <w:tcW w:w="450" w:type="dxa"/>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116,857.81</w:t>
            </w:r>
          </w:p>
        </w:tc>
      </w:tr>
      <w:tr w:rsidR="00DD2902" w:rsidRPr="00DD2902" w:rsidTr="00AF3DBA">
        <w:trPr>
          <w:trHeight w:val="300"/>
        </w:trPr>
        <w:tc>
          <w:tcPr>
            <w:tcW w:w="828" w:type="dxa"/>
            <w:gridSpan w:val="2"/>
            <w:noWrap/>
            <w:hideMark/>
          </w:tcPr>
          <w:p w:rsidR="00DD2902" w:rsidRPr="00DD2902" w:rsidRDefault="00DD2902" w:rsidP="00DD2902">
            <w:pPr>
              <w:jc w:val="left"/>
              <w:rPr>
                <w:b/>
                <w:bCs/>
              </w:rPr>
            </w:pPr>
            <w:r w:rsidRPr="00DD2902">
              <w:rPr>
                <w:b/>
                <w:bCs/>
              </w:rPr>
              <w:t>3.4</w:t>
            </w:r>
          </w:p>
        </w:tc>
        <w:tc>
          <w:tcPr>
            <w:tcW w:w="4590" w:type="dxa"/>
            <w:gridSpan w:val="3"/>
            <w:noWrap/>
            <w:hideMark/>
          </w:tcPr>
          <w:p w:rsidR="00DD2902" w:rsidRPr="00DD2902" w:rsidRDefault="00DD2902">
            <w:pPr>
              <w:rPr>
                <w:b/>
                <w:bCs/>
              </w:rPr>
            </w:pPr>
            <w:r w:rsidRPr="00DD2902">
              <w:rPr>
                <w:b/>
                <w:bCs/>
              </w:rPr>
              <w:t>Flume on SC_3 at (0+128m) length 8m</w:t>
            </w:r>
          </w:p>
        </w:tc>
        <w:tc>
          <w:tcPr>
            <w:tcW w:w="450" w:type="dxa"/>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3.4.1</w:t>
            </w:r>
          </w:p>
        </w:tc>
        <w:tc>
          <w:tcPr>
            <w:tcW w:w="4590" w:type="dxa"/>
            <w:gridSpan w:val="3"/>
            <w:noWrap/>
            <w:hideMark/>
          </w:tcPr>
          <w:p w:rsidR="00DD2902" w:rsidRPr="00DD2902" w:rsidRDefault="00DD2902">
            <w:r w:rsidRPr="00DD2902">
              <w:t>Excavation of ordinary soil  and shaping</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16</w:t>
            </w:r>
          </w:p>
        </w:tc>
        <w:tc>
          <w:tcPr>
            <w:tcW w:w="1260" w:type="dxa"/>
            <w:noWrap/>
            <w:hideMark/>
          </w:tcPr>
          <w:p w:rsidR="00DD2902" w:rsidRPr="00DD2902" w:rsidRDefault="00DD2902" w:rsidP="00DD2902">
            <w:pPr>
              <w:jc w:val="left"/>
            </w:pPr>
            <w:r w:rsidRPr="00DD2902">
              <w:t>170.00</w:t>
            </w:r>
          </w:p>
        </w:tc>
        <w:tc>
          <w:tcPr>
            <w:tcW w:w="1350" w:type="dxa"/>
            <w:noWrap/>
            <w:hideMark/>
          </w:tcPr>
          <w:p w:rsidR="00DD2902" w:rsidRPr="00DD2902" w:rsidRDefault="00DD2902" w:rsidP="00DD2902">
            <w:pPr>
              <w:jc w:val="left"/>
            </w:pPr>
            <w:r w:rsidRPr="00DD2902">
              <w:t>2,720.00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3.4.2</w:t>
            </w:r>
          </w:p>
        </w:tc>
        <w:tc>
          <w:tcPr>
            <w:tcW w:w="4590" w:type="dxa"/>
            <w:gridSpan w:val="3"/>
            <w:noWrap/>
            <w:hideMark/>
          </w:tcPr>
          <w:p w:rsidR="00DD2902" w:rsidRPr="00DD2902" w:rsidRDefault="00DD2902">
            <w:r w:rsidRPr="00DD2902">
              <w:t>excavation   hard rock</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8</w:t>
            </w:r>
          </w:p>
        </w:tc>
        <w:tc>
          <w:tcPr>
            <w:tcW w:w="1260" w:type="dxa"/>
            <w:noWrap/>
            <w:hideMark/>
          </w:tcPr>
          <w:p w:rsidR="00DD2902" w:rsidRPr="00DD2902" w:rsidRDefault="00DD2902" w:rsidP="00DD2902">
            <w:pPr>
              <w:jc w:val="left"/>
            </w:pPr>
            <w:r w:rsidRPr="00DD2902">
              <w:t>750</w:t>
            </w:r>
          </w:p>
        </w:tc>
        <w:tc>
          <w:tcPr>
            <w:tcW w:w="1350" w:type="dxa"/>
            <w:noWrap/>
            <w:hideMark/>
          </w:tcPr>
          <w:p w:rsidR="00DD2902" w:rsidRPr="00DD2902" w:rsidRDefault="00DD2902" w:rsidP="00DD2902">
            <w:pPr>
              <w:jc w:val="left"/>
            </w:pPr>
            <w:r w:rsidRPr="00DD2902">
              <w:t>6,000.00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3.4.3</w:t>
            </w:r>
          </w:p>
        </w:tc>
        <w:tc>
          <w:tcPr>
            <w:tcW w:w="4590" w:type="dxa"/>
            <w:gridSpan w:val="3"/>
            <w:noWrap/>
            <w:hideMark/>
          </w:tcPr>
          <w:p w:rsidR="00DD2902" w:rsidRPr="00DD2902" w:rsidRDefault="00DD2902">
            <w:r w:rsidRPr="00DD2902">
              <w:t>Masonry works of mix ratio 1:3</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8</w:t>
            </w:r>
          </w:p>
        </w:tc>
        <w:tc>
          <w:tcPr>
            <w:tcW w:w="1260" w:type="dxa"/>
            <w:noWrap/>
            <w:hideMark/>
          </w:tcPr>
          <w:p w:rsidR="00DD2902" w:rsidRPr="00DD2902" w:rsidRDefault="00DD2902" w:rsidP="00DD2902">
            <w:pPr>
              <w:jc w:val="left"/>
            </w:pPr>
            <w:r w:rsidRPr="00DD2902">
              <w:t>1580</w:t>
            </w:r>
          </w:p>
        </w:tc>
        <w:tc>
          <w:tcPr>
            <w:tcW w:w="1350" w:type="dxa"/>
            <w:noWrap/>
            <w:hideMark/>
          </w:tcPr>
          <w:p w:rsidR="00DD2902" w:rsidRPr="00DD2902" w:rsidRDefault="00DD2902" w:rsidP="00DD2902">
            <w:pPr>
              <w:jc w:val="left"/>
            </w:pPr>
            <w:r w:rsidRPr="00DD2902">
              <w:t>12,640.67</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3.4.4</w:t>
            </w:r>
          </w:p>
        </w:tc>
        <w:tc>
          <w:tcPr>
            <w:tcW w:w="4590" w:type="dxa"/>
            <w:gridSpan w:val="3"/>
            <w:noWrap/>
            <w:hideMark/>
          </w:tcPr>
          <w:p w:rsidR="00DD2902" w:rsidRPr="00DD2902" w:rsidRDefault="00DD2902">
            <w:r w:rsidRPr="00DD2902">
              <w:t>hard coring</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751.0</w:t>
            </w:r>
          </w:p>
        </w:tc>
        <w:tc>
          <w:tcPr>
            <w:tcW w:w="1350" w:type="dxa"/>
            <w:noWrap/>
            <w:hideMark/>
          </w:tcPr>
          <w:p w:rsidR="00DD2902" w:rsidRPr="00DD2902" w:rsidRDefault="00DD2902" w:rsidP="00DD2902">
            <w:pPr>
              <w:jc w:val="left"/>
            </w:pPr>
            <w:r w:rsidRPr="00DD2902">
              <w:t>18,775.00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3.4.5</w:t>
            </w:r>
          </w:p>
        </w:tc>
        <w:tc>
          <w:tcPr>
            <w:tcW w:w="4590" w:type="dxa"/>
            <w:gridSpan w:val="3"/>
            <w:noWrap/>
            <w:hideMark/>
          </w:tcPr>
          <w:p w:rsidR="00DD2902" w:rsidRPr="00DD2902" w:rsidRDefault="00DD2902">
            <w:r w:rsidRPr="00DD2902">
              <w:t>Concrete works of mix ratio 1:2:4</w:t>
            </w:r>
          </w:p>
        </w:tc>
        <w:tc>
          <w:tcPr>
            <w:tcW w:w="450" w:type="dxa"/>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12</w:t>
            </w:r>
          </w:p>
        </w:tc>
        <w:tc>
          <w:tcPr>
            <w:tcW w:w="1260" w:type="dxa"/>
            <w:noWrap/>
            <w:hideMark/>
          </w:tcPr>
          <w:p w:rsidR="00DD2902" w:rsidRPr="00DD2902" w:rsidRDefault="00DD2902" w:rsidP="00DD2902">
            <w:pPr>
              <w:jc w:val="left"/>
            </w:pPr>
            <w:r w:rsidRPr="00DD2902">
              <w:t>2631.7</w:t>
            </w:r>
          </w:p>
        </w:tc>
        <w:tc>
          <w:tcPr>
            <w:tcW w:w="1350" w:type="dxa"/>
            <w:noWrap/>
            <w:hideMark/>
          </w:tcPr>
          <w:p w:rsidR="00DD2902" w:rsidRPr="00DD2902" w:rsidRDefault="00DD2902" w:rsidP="00DD2902">
            <w:pPr>
              <w:jc w:val="left"/>
            </w:pPr>
            <w:r w:rsidRPr="00DD2902">
              <w:t>31,579.92</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3.4.6</w:t>
            </w:r>
          </w:p>
        </w:tc>
        <w:tc>
          <w:tcPr>
            <w:tcW w:w="4590" w:type="dxa"/>
            <w:gridSpan w:val="3"/>
            <w:noWrap/>
            <w:hideMark/>
          </w:tcPr>
          <w:p w:rsidR="00DD2902" w:rsidRPr="00DD2902" w:rsidRDefault="00DD2902">
            <w:r w:rsidRPr="00DD2902">
              <w:t>Plastering, mix ratio 1:3</w:t>
            </w:r>
          </w:p>
        </w:tc>
        <w:tc>
          <w:tcPr>
            <w:tcW w:w="450" w:type="dxa"/>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65</w:t>
            </w:r>
          </w:p>
        </w:tc>
        <w:tc>
          <w:tcPr>
            <w:tcW w:w="1260" w:type="dxa"/>
            <w:noWrap/>
            <w:hideMark/>
          </w:tcPr>
          <w:p w:rsidR="00DD2902" w:rsidRPr="00DD2902" w:rsidRDefault="00DD2902" w:rsidP="00DD2902">
            <w:pPr>
              <w:jc w:val="left"/>
            </w:pPr>
            <w:r w:rsidRPr="00DD2902">
              <w:t>131.0</w:t>
            </w:r>
          </w:p>
        </w:tc>
        <w:tc>
          <w:tcPr>
            <w:tcW w:w="1350" w:type="dxa"/>
            <w:noWrap/>
            <w:hideMark/>
          </w:tcPr>
          <w:p w:rsidR="00DD2902" w:rsidRPr="00DD2902" w:rsidRDefault="00DD2902" w:rsidP="00DD2902">
            <w:pPr>
              <w:jc w:val="left"/>
            </w:pPr>
            <w:r w:rsidRPr="00DD2902">
              <w:t>8,515.00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3.4.7</w:t>
            </w:r>
          </w:p>
        </w:tc>
        <w:tc>
          <w:tcPr>
            <w:tcW w:w="4590" w:type="dxa"/>
            <w:gridSpan w:val="3"/>
            <w:noWrap/>
            <w:hideMark/>
          </w:tcPr>
          <w:p w:rsidR="00DD2902" w:rsidRPr="00DD2902" w:rsidRDefault="00DD2902">
            <w:r w:rsidRPr="00DD2902">
              <w:t xml:space="preserve"> reinforcement bar :   -Ø14mm </w:t>
            </w:r>
          </w:p>
        </w:tc>
        <w:tc>
          <w:tcPr>
            <w:tcW w:w="450" w:type="dxa"/>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290</w:t>
            </w:r>
          </w:p>
        </w:tc>
        <w:tc>
          <w:tcPr>
            <w:tcW w:w="1260" w:type="dxa"/>
            <w:noWrap/>
            <w:hideMark/>
          </w:tcPr>
          <w:p w:rsidR="00DD2902" w:rsidRPr="00DD2902" w:rsidRDefault="00DD2902" w:rsidP="00DD2902">
            <w:pPr>
              <w:jc w:val="left"/>
            </w:pPr>
            <w:r w:rsidRPr="00DD2902">
              <w:t>40.0</w:t>
            </w:r>
          </w:p>
        </w:tc>
        <w:tc>
          <w:tcPr>
            <w:tcW w:w="1350" w:type="dxa"/>
            <w:noWrap/>
            <w:hideMark/>
          </w:tcPr>
          <w:p w:rsidR="00DD2902" w:rsidRPr="00DD2902" w:rsidRDefault="00DD2902" w:rsidP="00DD2902">
            <w:pPr>
              <w:jc w:val="left"/>
            </w:pPr>
            <w:r w:rsidRPr="00DD2902">
              <w:t>11,600.00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3.4.8</w:t>
            </w:r>
          </w:p>
        </w:tc>
        <w:tc>
          <w:tcPr>
            <w:tcW w:w="4590" w:type="dxa"/>
            <w:gridSpan w:val="3"/>
            <w:noWrap/>
            <w:hideMark/>
          </w:tcPr>
          <w:p w:rsidR="00DD2902" w:rsidRPr="00DD2902" w:rsidRDefault="00DD2902">
            <w:r w:rsidRPr="00DD2902">
              <w:t xml:space="preserve"> reinforcement bar :   -Ø8mm </w:t>
            </w:r>
          </w:p>
        </w:tc>
        <w:tc>
          <w:tcPr>
            <w:tcW w:w="450" w:type="dxa"/>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95</w:t>
            </w:r>
          </w:p>
        </w:tc>
        <w:tc>
          <w:tcPr>
            <w:tcW w:w="1260" w:type="dxa"/>
            <w:noWrap/>
            <w:hideMark/>
          </w:tcPr>
          <w:p w:rsidR="00DD2902" w:rsidRPr="00DD2902" w:rsidRDefault="00DD2902" w:rsidP="00DD2902">
            <w:pPr>
              <w:jc w:val="left"/>
            </w:pPr>
            <w:r w:rsidRPr="00DD2902">
              <w:t>40.0</w:t>
            </w:r>
          </w:p>
        </w:tc>
        <w:tc>
          <w:tcPr>
            <w:tcW w:w="1350" w:type="dxa"/>
            <w:noWrap/>
            <w:hideMark/>
          </w:tcPr>
          <w:p w:rsidR="00DD2902" w:rsidRPr="00DD2902" w:rsidRDefault="00DD2902" w:rsidP="00DD2902">
            <w:pPr>
              <w:jc w:val="left"/>
            </w:pPr>
            <w:r w:rsidRPr="00DD2902">
              <w:t>3,800.00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3.4.9</w:t>
            </w:r>
          </w:p>
        </w:tc>
        <w:tc>
          <w:tcPr>
            <w:tcW w:w="4590" w:type="dxa"/>
            <w:gridSpan w:val="3"/>
            <w:noWrap/>
            <w:hideMark/>
          </w:tcPr>
          <w:p w:rsidR="00DD2902" w:rsidRPr="00DD2902" w:rsidRDefault="00DD2902">
            <w:r w:rsidRPr="00DD2902">
              <w:t>black wire</w:t>
            </w:r>
          </w:p>
        </w:tc>
        <w:tc>
          <w:tcPr>
            <w:tcW w:w="450" w:type="dxa"/>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10</w:t>
            </w:r>
          </w:p>
        </w:tc>
        <w:tc>
          <w:tcPr>
            <w:tcW w:w="1260" w:type="dxa"/>
            <w:noWrap/>
            <w:hideMark/>
          </w:tcPr>
          <w:p w:rsidR="00DD2902" w:rsidRPr="00DD2902" w:rsidRDefault="00DD2902" w:rsidP="00DD2902">
            <w:pPr>
              <w:jc w:val="left"/>
            </w:pPr>
            <w:r w:rsidRPr="00DD2902">
              <w:t>40.0</w:t>
            </w:r>
          </w:p>
        </w:tc>
        <w:tc>
          <w:tcPr>
            <w:tcW w:w="1350" w:type="dxa"/>
            <w:noWrap/>
            <w:hideMark/>
          </w:tcPr>
          <w:p w:rsidR="00DD2902" w:rsidRPr="00DD2902" w:rsidRDefault="00DD2902" w:rsidP="00DD2902">
            <w:pPr>
              <w:jc w:val="left"/>
            </w:pPr>
            <w:r w:rsidRPr="00DD2902">
              <w:t>400.00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3.4.10</w:t>
            </w:r>
          </w:p>
        </w:tc>
        <w:tc>
          <w:tcPr>
            <w:tcW w:w="4590" w:type="dxa"/>
            <w:gridSpan w:val="3"/>
            <w:noWrap/>
            <w:hideMark/>
          </w:tcPr>
          <w:p w:rsidR="00DD2902" w:rsidRPr="00DD2902" w:rsidRDefault="00DD2902">
            <w:r w:rsidRPr="00DD2902">
              <w:t>form work</w:t>
            </w:r>
          </w:p>
        </w:tc>
        <w:tc>
          <w:tcPr>
            <w:tcW w:w="450" w:type="dxa"/>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45</w:t>
            </w:r>
          </w:p>
        </w:tc>
        <w:tc>
          <w:tcPr>
            <w:tcW w:w="1260" w:type="dxa"/>
            <w:noWrap/>
            <w:hideMark/>
          </w:tcPr>
          <w:p w:rsidR="00DD2902" w:rsidRPr="00DD2902" w:rsidRDefault="00DD2902" w:rsidP="00DD2902">
            <w:pPr>
              <w:jc w:val="left"/>
            </w:pPr>
            <w:r w:rsidRPr="00DD2902">
              <w:t>386.5</w:t>
            </w:r>
          </w:p>
        </w:tc>
        <w:tc>
          <w:tcPr>
            <w:tcW w:w="1350" w:type="dxa"/>
            <w:noWrap/>
            <w:hideMark/>
          </w:tcPr>
          <w:p w:rsidR="00DD2902" w:rsidRPr="00DD2902" w:rsidRDefault="00DD2902" w:rsidP="00DD2902">
            <w:pPr>
              <w:jc w:val="left"/>
            </w:pPr>
            <w:r w:rsidRPr="00DD2902">
              <w:t>17,394.26</w:t>
            </w:r>
          </w:p>
        </w:tc>
      </w:tr>
      <w:tr w:rsidR="00DD2902" w:rsidRPr="00DD2902" w:rsidTr="00AF3DBA">
        <w:trPr>
          <w:trHeight w:val="315"/>
        </w:trPr>
        <w:tc>
          <w:tcPr>
            <w:tcW w:w="828" w:type="dxa"/>
            <w:gridSpan w:val="2"/>
            <w:noWrap/>
            <w:hideMark/>
          </w:tcPr>
          <w:p w:rsidR="00DD2902" w:rsidRPr="00DD2902" w:rsidRDefault="00DD2902">
            <w:pPr>
              <w:rPr>
                <w:b/>
                <w:bCs/>
              </w:rPr>
            </w:pPr>
            <w:r w:rsidRPr="00DD2902">
              <w:rPr>
                <w:b/>
                <w:bCs/>
              </w:rPr>
              <w:t> </w:t>
            </w:r>
          </w:p>
        </w:tc>
        <w:tc>
          <w:tcPr>
            <w:tcW w:w="5040" w:type="dxa"/>
            <w:gridSpan w:val="4"/>
            <w:noWrap/>
            <w:hideMark/>
          </w:tcPr>
          <w:p w:rsidR="00DD2902" w:rsidRPr="00DD2902" w:rsidRDefault="00DD2902" w:rsidP="00DD2902">
            <w:pPr>
              <w:jc w:val="left"/>
              <w:rPr>
                <w:b/>
                <w:bCs/>
              </w:rPr>
            </w:pPr>
            <w:r w:rsidRPr="00DD2902">
              <w:rPr>
                <w:b/>
                <w:bCs/>
              </w:rPr>
              <w:t xml:space="preserve"> Sub Total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113,424.85</w:t>
            </w:r>
          </w:p>
        </w:tc>
      </w:tr>
      <w:tr w:rsidR="00DD2902" w:rsidRPr="00DD2902" w:rsidTr="00AF3DBA">
        <w:trPr>
          <w:trHeight w:val="300"/>
        </w:trPr>
        <w:tc>
          <w:tcPr>
            <w:tcW w:w="828" w:type="dxa"/>
            <w:gridSpan w:val="2"/>
            <w:noWrap/>
            <w:hideMark/>
          </w:tcPr>
          <w:p w:rsidR="00DD2902" w:rsidRPr="00DD2902" w:rsidRDefault="00DD2902" w:rsidP="00DD2902">
            <w:pPr>
              <w:jc w:val="left"/>
              <w:rPr>
                <w:b/>
                <w:bCs/>
              </w:rPr>
            </w:pPr>
            <w:r w:rsidRPr="00DD2902">
              <w:rPr>
                <w:b/>
                <w:bCs/>
              </w:rPr>
              <w:t>3.5</w:t>
            </w:r>
          </w:p>
        </w:tc>
        <w:tc>
          <w:tcPr>
            <w:tcW w:w="4320" w:type="dxa"/>
            <w:gridSpan w:val="2"/>
            <w:noWrap/>
            <w:hideMark/>
          </w:tcPr>
          <w:p w:rsidR="00DD2902" w:rsidRPr="00DD2902" w:rsidRDefault="00DD2902">
            <w:pPr>
              <w:rPr>
                <w:b/>
                <w:bCs/>
              </w:rPr>
            </w:pPr>
            <w:r w:rsidRPr="00DD2902">
              <w:rPr>
                <w:b/>
                <w:bCs/>
              </w:rPr>
              <w:t>Super passage</w:t>
            </w:r>
          </w:p>
        </w:tc>
        <w:tc>
          <w:tcPr>
            <w:tcW w:w="720" w:type="dxa"/>
            <w:gridSpan w:val="2"/>
            <w:noWrap/>
            <w:hideMark/>
          </w:tcPr>
          <w:p w:rsidR="00DD2902" w:rsidRPr="00DD2902" w:rsidRDefault="00DD2902" w:rsidP="00DD2902">
            <w:pPr>
              <w:jc w:val="left"/>
            </w:pPr>
            <w:r w:rsidRPr="00DD2902">
              <w:t>No</w:t>
            </w:r>
          </w:p>
        </w:tc>
        <w:tc>
          <w:tcPr>
            <w:tcW w:w="1170" w:type="dxa"/>
            <w:noWrap/>
            <w:hideMark/>
          </w:tcPr>
          <w:p w:rsidR="00DD2902" w:rsidRPr="00DD2902" w:rsidRDefault="00DD2902" w:rsidP="00DD2902">
            <w:pPr>
              <w:jc w:val="left"/>
            </w:pPr>
            <w:r w:rsidRPr="00DD2902">
              <w:t>1</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3.5.1</w:t>
            </w:r>
          </w:p>
        </w:tc>
        <w:tc>
          <w:tcPr>
            <w:tcW w:w="4320" w:type="dxa"/>
            <w:gridSpan w:val="2"/>
            <w:noWrap/>
            <w:hideMark/>
          </w:tcPr>
          <w:p w:rsidR="00DD2902" w:rsidRPr="00DD2902" w:rsidRDefault="00DD2902">
            <w:r w:rsidRPr="00DD2902">
              <w:t xml:space="preserve"> excavation  of clay soil </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35</w:t>
            </w:r>
          </w:p>
        </w:tc>
        <w:tc>
          <w:tcPr>
            <w:tcW w:w="1260" w:type="dxa"/>
            <w:noWrap/>
            <w:hideMark/>
          </w:tcPr>
          <w:p w:rsidR="00DD2902" w:rsidRPr="00DD2902" w:rsidRDefault="00DD2902" w:rsidP="00DD2902">
            <w:pPr>
              <w:jc w:val="left"/>
            </w:pPr>
            <w:r w:rsidRPr="00DD2902">
              <w:t>169.5</w:t>
            </w:r>
          </w:p>
        </w:tc>
        <w:tc>
          <w:tcPr>
            <w:tcW w:w="1350" w:type="dxa"/>
            <w:noWrap/>
            <w:hideMark/>
          </w:tcPr>
          <w:p w:rsidR="00DD2902" w:rsidRPr="00DD2902" w:rsidRDefault="00DD2902" w:rsidP="00DD2902">
            <w:pPr>
              <w:jc w:val="left"/>
            </w:pPr>
            <w:r w:rsidRPr="00DD2902">
              <w:t>5,934.23</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3.5.2</w:t>
            </w:r>
          </w:p>
        </w:tc>
        <w:tc>
          <w:tcPr>
            <w:tcW w:w="4320" w:type="dxa"/>
            <w:gridSpan w:val="2"/>
            <w:noWrap/>
            <w:hideMark/>
          </w:tcPr>
          <w:p w:rsidR="00DD2902" w:rsidRPr="00DD2902" w:rsidRDefault="00DD2902">
            <w:r w:rsidRPr="00DD2902">
              <w:t>Masonry works of mix ratio 1:3</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1500</w:t>
            </w:r>
          </w:p>
        </w:tc>
        <w:tc>
          <w:tcPr>
            <w:tcW w:w="1350" w:type="dxa"/>
            <w:noWrap/>
            <w:hideMark/>
          </w:tcPr>
          <w:p w:rsidR="00DD2902" w:rsidRPr="00DD2902" w:rsidRDefault="00DD2902" w:rsidP="00DD2902">
            <w:pPr>
              <w:jc w:val="left"/>
            </w:pPr>
            <w:r w:rsidRPr="00DD2902">
              <w:t>37,500.00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3.5.3</w:t>
            </w:r>
          </w:p>
        </w:tc>
        <w:tc>
          <w:tcPr>
            <w:tcW w:w="4320" w:type="dxa"/>
            <w:gridSpan w:val="2"/>
            <w:noWrap/>
            <w:hideMark/>
          </w:tcPr>
          <w:p w:rsidR="00DD2902" w:rsidRPr="00DD2902" w:rsidRDefault="00DD2902">
            <w:r w:rsidRPr="00DD2902">
              <w:t>Hard coring</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5</w:t>
            </w:r>
          </w:p>
        </w:tc>
        <w:tc>
          <w:tcPr>
            <w:tcW w:w="1260" w:type="dxa"/>
            <w:noWrap/>
            <w:hideMark/>
          </w:tcPr>
          <w:p w:rsidR="00DD2902" w:rsidRPr="00DD2902" w:rsidRDefault="00DD2902" w:rsidP="00DD2902">
            <w:pPr>
              <w:jc w:val="left"/>
            </w:pPr>
            <w:r w:rsidRPr="00DD2902">
              <w:t>751.3</w:t>
            </w:r>
          </w:p>
        </w:tc>
        <w:tc>
          <w:tcPr>
            <w:tcW w:w="1350" w:type="dxa"/>
            <w:noWrap/>
            <w:hideMark/>
          </w:tcPr>
          <w:p w:rsidR="00DD2902" w:rsidRPr="00DD2902" w:rsidRDefault="00DD2902" w:rsidP="00DD2902">
            <w:pPr>
              <w:jc w:val="left"/>
            </w:pPr>
            <w:r w:rsidRPr="00DD2902">
              <w:t>3,756.48</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3.5.4</w:t>
            </w:r>
          </w:p>
        </w:tc>
        <w:tc>
          <w:tcPr>
            <w:tcW w:w="4320" w:type="dxa"/>
            <w:gridSpan w:val="2"/>
            <w:noWrap/>
            <w:hideMark/>
          </w:tcPr>
          <w:p w:rsidR="00DD2902" w:rsidRPr="00DD2902" w:rsidRDefault="00DD2902">
            <w:r w:rsidRPr="00DD2902">
              <w:t xml:space="preserve"> Stone Riprap  well dressed in  cement mortar</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10</w:t>
            </w:r>
          </w:p>
        </w:tc>
        <w:tc>
          <w:tcPr>
            <w:tcW w:w="1260" w:type="dxa"/>
            <w:noWrap/>
            <w:hideMark/>
          </w:tcPr>
          <w:p w:rsidR="00DD2902" w:rsidRPr="00DD2902" w:rsidRDefault="00DD2902" w:rsidP="00DD2902">
            <w:pPr>
              <w:jc w:val="left"/>
            </w:pPr>
            <w:r w:rsidRPr="00DD2902">
              <w:t>1100.0</w:t>
            </w:r>
          </w:p>
        </w:tc>
        <w:tc>
          <w:tcPr>
            <w:tcW w:w="1350" w:type="dxa"/>
            <w:noWrap/>
            <w:hideMark/>
          </w:tcPr>
          <w:p w:rsidR="00DD2902" w:rsidRPr="00DD2902" w:rsidRDefault="00DD2902" w:rsidP="00DD2902">
            <w:pPr>
              <w:jc w:val="left"/>
            </w:pPr>
            <w:r w:rsidRPr="00DD2902">
              <w:t>11,000.00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3.5.5</w:t>
            </w:r>
          </w:p>
        </w:tc>
        <w:tc>
          <w:tcPr>
            <w:tcW w:w="4320" w:type="dxa"/>
            <w:gridSpan w:val="2"/>
            <w:noWrap/>
            <w:hideMark/>
          </w:tcPr>
          <w:p w:rsidR="00DD2902" w:rsidRPr="00DD2902" w:rsidRDefault="00DD2902">
            <w:r w:rsidRPr="00DD2902">
              <w:t>Concrete works of mix ratio 1:2:4</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w:t>
            </w:r>
          </w:p>
        </w:tc>
        <w:tc>
          <w:tcPr>
            <w:tcW w:w="1260" w:type="dxa"/>
            <w:noWrap/>
            <w:hideMark/>
          </w:tcPr>
          <w:p w:rsidR="00DD2902" w:rsidRPr="00DD2902" w:rsidRDefault="00DD2902" w:rsidP="00DD2902">
            <w:pPr>
              <w:jc w:val="left"/>
            </w:pPr>
            <w:r w:rsidRPr="00DD2902">
              <w:t>2631.7</w:t>
            </w:r>
          </w:p>
        </w:tc>
        <w:tc>
          <w:tcPr>
            <w:tcW w:w="1350" w:type="dxa"/>
            <w:noWrap/>
            <w:hideMark/>
          </w:tcPr>
          <w:p w:rsidR="00DD2902" w:rsidRPr="00DD2902" w:rsidRDefault="00DD2902" w:rsidP="00DD2902">
            <w:pPr>
              <w:jc w:val="left"/>
            </w:pPr>
            <w:r w:rsidRPr="00DD2902">
              <w:t>5,263.32</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3.5.6</w:t>
            </w:r>
          </w:p>
        </w:tc>
        <w:tc>
          <w:tcPr>
            <w:tcW w:w="4320" w:type="dxa"/>
            <w:gridSpan w:val="2"/>
            <w:noWrap/>
            <w:hideMark/>
          </w:tcPr>
          <w:p w:rsidR="00DD2902" w:rsidRPr="00DD2902" w:rsidRDefault="00DD2902">
            <w:r w:rsidRPr="00DD2902">
              <w:t>Plastering, mix ratio 1:3</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30</w:t>
            </w:r>
          </w:p>
        </w:tc>
        <w:tc>
          <w:tcPr>
            <w:tcW w:w="1260" w:type="dxa"/>
            <w:noWrap/>
            <w:hideMark/>
          </w:tcPr>
          <w:p w:rsidR="00DD2902" w:rsidRPr="00DD2902" w:rsidRDefault="00DD2902" w:rsidP="00DD2902">
            <w:pPr>
              <w:jc w:val="left"/>
            </w:pPr>
            <w:r w:rsidRPr="00DD2902">
              <w:t>123.7</w:t>
            </w:r>
          </w:p>
        </w:tc>
        <w:tc>
          <w:tcPr>
            <w:tcW w:w="1350" w:type="dxa"/>
            <w:noWrap/>
            <w:hideMark/>
          </w:tcPr>
          <w:p w:rsidR="00DD2902" w:rsidRPr="00DD2902" w:rsidRDefault="00DD2902" w:rsidP="00DD2902">
            <w:pPr>
              <w:jc w:val="left"/>
            </w:pPr>
            <w:r w:rsidRPr="00DD2902">
              <w:t>3,710.88</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3.5.7</w:t>
            </w:r>
          </w:p>
        </w:tc>
        <w:tc>
          <w:tcPr>
            <w:tcW w:w="4320" w:type="dxa"/>
            <w:gridSpan w:val="2"/>
            <w:noWrap/>
            <w:hideMark/>
          </w:tcPr>
          <w:p w:rsidR="00DD2902" w:rsidRPr="00DD2902" w:rsidRDefault="00DD2902">
            <w:r w:rsidRPr="00DD2902">
              <w:t>pointing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117</w:t>
            </w:r>
          </w:p>
        </w:tc>
        <w:tc>
          <w:tcPr>
            <w:tcW w:w="1350" w:type="dxa"/>
            <w:noWrap/>
            <w:hideMark/>
          </w:tcPr>
          <w:p w:rsidR="00DD2902" w:rsidRPr="00DD2902" w:rsidRDefault="00DD2902" w:rsidP="00DD2902">
            <w:pPr>
              <w:jc w:val="left"/>
            </w:pPr>
            <w:r w:rsidRPr="00DD2902">
              <w:t>2,932.18</w:t>
            </w:r>
          </w:p>
        </w:tc>
      </w:tr>
      <w:tr w:rsidR="00DD2902" w:rsidRPr="00DD2902" w:rsidTr="00AF3DBA">
        <w:trPr>
          <w:trHeight w:val="300"/>
        </w:trPr>
        <w:tc>
          <w:tcPr>
            <w:tcW w:w="828" w:type="dxa"/>
            <w:gridSpan w:val="2"/>
            <w:noWrap/>
            <w:hideMark/>
          </w:tcPr>
          <w:p w:rsidR="00DD2902" w:rsidRPr="00DD2902" w:rsidRDefault="00DD2902" w:rsidP="00DD2902">
            <w:pPr>
              <w:jc w:val="left"/>
            </w:pPr>
            <w:r w:rsidRPr="00DD2902">
              <w:t> </w:t>
            </w:r>
          </w:p>
        </w:tc>
        <w:tc>
          <w:tcPr>
            <w:tcW w:w="4320" w:type="dxa"/>
            <w:gridSpan w:val="2"/>
            <w:noWrap/>
            <w:hideMark/>
          </w:tcPr>
          <w:p w:rsidR="00DD2902" w:rsidRPr="00DD2902" w:rsidRDefault="00DD2902">
            <w:r w:rsidRPr="00DD2902">
              <w:t>sub total</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70,097.08</w:t>
            </w:r>
          </w:p>
        </w:tc>
      </w:tr>
      <w:tr w:rsidR="00DD2902" w:rsidRPr="00DD2902" w:rsidTr="00AF3DBA">
        <w:trPr>
          <w:trHeight w:val="300"/>
        </w:trPr>
        <w:tc>
          <w:tcPr>
            <w:tcW w:w="828" w:type="dxa"/>
            <w:gridSpan w:val="2"/>
            <w:noWrap/>
            <w:hideMark/>
          </w:tcPr>
          <w:p w:rsidR="00DD2902" w:rsidRPr="00DD2902" w:rsidRDefault="00DD2902" w:rsidP="00DD2902">
            <w:pPr>
              <w:jc w:val="left"/>
              <w:rPr>
                <w:b/>
                <w:bCs/>
              </w:rPr>
            </w:pPr>
            <w:r w:rsidRPr="00DD2902">
              <w:rPr>
                <w:b/>
                <w:bCs/>
              </w:rPr>
              <w:t>3.6</w:t>
            </w:r>
          </w:p>
        </w:tc>
        <w:tc>
          <w:tcPr>
            <w:tcW w:w="4320" w:type="dxa"/>
            <w:gridSpan w:val="2"/>
            <w:noWrap/>
            <w:hideMark/>
          </w:tcPr>
          <w:p w:rsidR="00DD2902" w:rsidRPr="00DD2902" w:rsidRDefault="00DD2902">
            <w:pPr>
              <w:rPr>
                <w:b/>
                <w:bCs/>
              </w:rPr>
            </w:pPr>
            <w:r w:rsidRPr="00DD2902">
              <w:rPr>
                <w:b/>
                <w:bCs/>
              </w:rPr>
              <w:t xml:space="preserve">Drainage crossing  box culvert </w:t>
            </w:r>
          </w:p>
        </w:tc>
        <w:tc>
          <w:tcPr>
            <w:tcW w:w="720" w:type="dxa"/>
            <w:gridSpan w:val="2"/>
            <w:noWrap/>
            <w:hideMark/>
          </w:tcPr>
          <w:p w:rsidR="00DD2902" w:rsidRPr="00DD2902" w:rsidRDefault="00DD2902" w:rsidP="00DD2902">
            <w:pPr>
              <w:jc w:val="left"/>
            </w:pPr>
            <w:r w:rsidRPr="00DD2902">
              <w:t>No</w:t>
            </w:r>
          </w:p>
        </w:tc>
        <w:tc>
          <w:tcPr>
            <w:tcW w:w="1170" w:type="dxa"/>
            <w:noWrap/>
            <w:hideMark/>
          </w:tcPr>
          <w:p w:rsidR="00DD2902" w:rsidRPr="00DD2902" w:rsidRDefault="00DD2902" w:rsidP="00DD2902">
            <w:pPr>
              <w:jc w:val="left"/>
            </w:pPr>
            <w:r w:rsidRPr="00DD2902">
              <w:t>4</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3.6.1</w:t>
            </w:r>
          </w:p>
        </w:tc>
        <w:tc>
          <w:tcPr>
            <w:tcW w:w="4320" w:type="dxa"/>
            <w:gridSpan w:val="2"/>
            <w:noWrap/>
            <w:hideMark/>
          </w:tcPr>
          <w:p w:rsidR="00DD2902" w:rsidRPr="00DD2902" w:rsidRDefault="00DD2902">
            <w:r w:rsidRPr="00DD2902">
              <w:t xml:space="preserve">Excavation  of clay soil </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32</w:t>
            </w:r>
          </w:p>
        </w:tc>
        <w:tc>
          <w:tcPr>
            <w:tcW w:w="1260" w:type="dxa"/>
            <w:noWrap/>
            <w:hideMark/>
          </w:tcPr>
          <w:p w:rsidR="00DD2902" w:rsidRPr="00DD2902" w:rsidRDefault="00DD2902" w:rsidP="00DD2902">
            <w:pPr>
              <w:jc w:val="left"/>
            </w:pPr>
            <w:r w:rsidRPr="00DD2902">
              <w:t>169.5</w:t>
            </w:r>
          </w:p>
        </w:tc>
        <w:tc>
          <w:tcPr>
            <w:tcW w:w="1350" w:type="dxa"/>
            <w:noWrap/>
            <w:hideMark/>
          </w:tcPr>
          <w:p w:rsidR="00DD2902" w:rsidRPr="00DD2902" w:rsidRDefault="00DD2902" w:rsidP="00DD2902">
            <w:pPr>
              <w:jc w:val="left"/>
            </w:pPr>
            <w:r w:rsidRPr="00DD2902">
              <w:t>5,425.58</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3.6.2</w:t>
            </w:r>
          </w:p>
        </w:tc>
        <w:tc>
          <w:tcPr>
            <w:tcW w:w="4320" w:type="dxa"/>
            <w:gridSpan w:val="2"/>
            <w:noWrap/>
            <w:hideMark/>
          </w:tcPr>
          <w:p w:rsidR="00DD2902" w:rsidRPr="00DD2902" w:rsidRDefault="00DD2902">
            <w:r w:rsidRPr="00DD2902">
              <w:t>Masonry works of mix ratio 1:3</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50</w:t>
            </w:r>
          </w:p>
        </w:tc>
        <w:tc>
          <w:tcPr>
            <w:tcW w:w="1260" w:type="dxa"/>
            <w:noWrap/>
            <w:hideMark/>
          </w:tcPr>
          <w:p w:rsidR="00DD2902" w:rsidRPr="00DD2902" w:rsidRDefault="00DD2902" w:rsidP="00DD2902">
            <w:pPr>
              <w:jc w:val="left"/>
            </w:pPr>
            <w:r w:rsidRPr="00DD2902">
              <w:t>1500</w:t>
            </w:r>
          </w:p>
        </w:tc>
        <w:tc>
          <w:tcPr>
            <w:tcW w:w="1350" w:type="dxa"/>
            <w:noWrap/>
            <w:hideMark/>
          </w:tcPr>
          <w:p w:rsidR="00DD2902" w:rsidRPr="00DD2902" w:rsidRDefault="00DD2902" w:rsidP="00DD2902">
            <w:pPr>
              <w:jc w:val="left"/>
            </w:pPr>
            <w:r w:rsidRPr="00DD2902">
              <w:t>75,000.00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3.6.3</w:t>
            </w:r>
          </w:p>
        </w:tc>
        <w:tc>
          <w:tcPr>
            <w:tcW w:w="4320" w:type="dxa"/>
            <w:gridSpan w:val="2"/>
            <w:noWrap/>
            <w:hideMark/>
          </w:tcPr>
          <w:p w:rsidR="00DD2902" w:rsidRPr="00DD2902" w:rsidRDefault="00DD2902">
            <w:r w:rsidRPr="00DD2902">
              <w:t>Hard coring well dressed in cement mortar</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16</w:t>
            </w:r>
          </w:p>
        </w:tc>
        <w:tc>
          <w:tcPr>
            <w:tcW w:w="1260" w:type="dxa"/>
            <w:noWrap/>
            <w:hideMark/>
          </w:tcPr>
          <w:p w:rsidR="00DD2902" w:rsidRPr="00DD2902" w:rsidRDefault="00DD2902" w:rsidP="00DD2902">
            <w:pPr>
              <w:jc w:val="left"/>
            </w:pPr>
            <w:r w:rsidRPr="00DD2902">
              <w:t>751.3</w:t>
            </w:r>
          </w:p>
        </w:tc>
        <w:tc>
          <w:tcPr>
            <w:tcW w:w="1350" w:type="dxa"/>
            <w:noWrap/>
            <w:hideMark/>
          </w:tcPr>
          <w:p w:rsidR="00DD2902" w:rsidRPr="00DD2902" w:rsidRDefault="00DD2902" w:rsidP="00DD2902">
            <w:pPr>
              <w:jc w:val="left"/>
            </w:pPr>
            <w:r w:rsidRPr="00DD2902">
              <w:t>12,020.72</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3.6.4</w:t>
            </w:r>
          </w:p>
        </w:tc>
        <w:tc>
          <w:tcPr>
            <w:tcW w:w="4320" w:type="dxa"/>
            <w:gridSpan w:val="2"/>
            <w:noWrap/>
            <w:hideMark/>
          </w:tcPr>
          <w:p w:rsidR="00DD2902" w:rsidRPr="00DD2902" w:rsidRDefault="00DD2902">
            <w:r w:rsidRPr="00DD2902">
              <w:t>Stone pitching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12</w:t>
            </w:r>
          </w:p>
        </w:tc>
        <w:tc>
          <w:tcPr>
            <w:tcW w:w="1260" w:type="dxa"/>
            <w:noWrap/>
            <w:hideMark/>
          </w:tcPr>
          <w:p w:rsidR="00DD2902" w:rsidRPr="00DD2902" w:rsidRDefault="00DD2902" w:rsidP="00DD2902">
            <w:pPr>
              <w:jc w:val="left"/>
            </w:pPr>
            <w:r w:rsidRPr="00DD2902">
              <w:t>750.0</w:t>
            </w:r>
          </w:p>
        </w:tc>
        <w:tc>
          <w:tcPr>
            <w:tcW w:w="1350" w:type="dxa"/>
            <w:noWrap/>
            <w:hideMark/>
          </w:tcPr>
          <w:p w:rsidR="00DD2902" w:rsidRPr="00DD2902" w:rsidRDefault="00DD2902" w:rsidP="00DD2902">
            <w:pPr>
              <w:jc w:val="left"/>
            </w:pPr>
            <w:r w:rsidRPr="00DD2902">
              <w:t>9,000.00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3.6.5</w:t>
            </w:r>
          </w:p>
        </w:tc>
        <w:tc>
          <w:tcPr>
            <w:tcW w:w="4320" w:type="dxa"/>
            <w:gridSpan w:val="2"/>
            <w:noWrap/>
            <w:hideMark/>
          </w:tcPr>
          <w:p w:rsidR="00DD2902" w:rsidRPr="00DD2902" w:rsidRDefault="00DD2902">
            <w:r w:rsidRPr="00DD2902">
              <w:t>Concrete works of mix ratio 1:2:4</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6</w:t>
            </w:r>
          </w:p>
        </w:tc>
        <w:tc>
          <w:tcPr>
            <w:tcW w:w="1260" w:type="dxa"/>
            <w:noWrap/>
            <w:hideMark/>
          </w:tcPr>
          <w:p w:rsidR="00DD2902" w:rsidRPr="00DD2902" w:rsidRDefault="00DD2902" w:rsidP="00DD2902">
            <w:pPr>
              <w:jc w:val="left"/>
            </w:pPr>
            <w:r w:rsidRPr="00DD2902">
              <w:t>2631.7</w:t>
            </w:r>
          </w:p>
        </w:tc>
        <w:tc>
          <w:tcPr>
            <w:tcW w:w="1350" w:type="dxa"/>
            <w:noWrap/>
            <w:hideMark/>
          </w:tcPr>
          <w:p w:rsidR="00DD2902" w:rsidRPr="00DD2902" w:rsidRDefault="00DD2902" w:rsidP="00DD2902">
            <w:pPr>
              <w:jc w:val="left"/>
            </w:pPr>
            <w:r w:rsidRPr="00DD2902">
              <w:t>15,789.96</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3.6.6</w:t>
            </w:r>
          </w:p>
        </w:tc>
        <w:tc>
          <w:tcPr>
            <w:tcW w:w="4320" w:type="dxa"/>
            <w:gridSpan w:val="2"/>
            <w:noWrap/>
            <w:hideMark/>
          </w:tcPr>
          <w:p w:rsidR="00DD2902" w:rsidRPr="00DD2902" w:rsidRDefault="00DD2902">
            <w:r w:rsidRPr="00DD2902">
              <w:t>Plastering, mix ratio 1:3</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55</w:t>
            </w:r>
          </w:p>
        </w:tc>
        <w:tc>
          <w:tcPr>
            <w:tcW w:w="1260" w:type="dxa"/>
            <w:noWrap/>
            <w:hideMark/>
          </w:tcPr>
          <w:p w:rsidR="00DD2902" w:rsidRPr="00DD2902" w:rsidRDefault="00DD2902" w:rsidP="00DD2902">
            <w:pPr>
              <w:jc w:val="left"/>
            </w:pPr>
            <w:r w:rsidRPr="00DD2902">
              <w:t>123.7</w:t>
            </w:r>
          </w:p>
        </w:tc>
        <w:tc>
          <w:tcPr>
            <w:tcW w:w="1350" w:type="dxa"/>
            <w:noWrap/>
            <w:hideMark/>
          </w:tcPr>
          <w:p w:rsidR="00DD2902" w:rsidRPr="00DD2902" w:rsidRDefault="00DD2902" w:rsidP="00DD2902">
            <w:pPr>
              <w:jc w:val="left"/>
            </w:pPr>
            <w:r w:rsidRPr="00DD2902">
              <w:t>6,803.28</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3.6.7</w:t>
            </w:r>
          </w:p>
        </w:tc>
        <w:tc>
          <w:tcPr>
            <w:tcW w:w="4320" w:type="dxa"/>
            <w:gridSpan w:val="2"/>
            <w:noWrap/>
            <w:hideMark/>
          </w:tcPr>
          <w:p w:rsidR="00DD2902" w:rsidRPr="00DD2902" w:rsidRDefault="00DD2902">
            <w:r w:rsidRPr="00DD2902">
              <w:t xml:space="preserve"> reinforcement bar :   -Ø8mm </w:t>
            </w:r>
          </w:p>
        </w:tc>
        <w:tc>
          <w:tcPr>
            <w:tcW w:w="720" w:type="dxa"/>
            <w:gridSpan w:val="2"/>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100</w:t>
            </w:r>
          </w:p>
        </w:tc>
        <w:tc>
          <w:tcPr>
            <w:tcW w:w="1260" w:type="dxa"/>
            <w:noWrap/>
            <w:hideMark/>
          </w:tcPr>
          <w:p w:rsidR="00DD2902" w:rsidRPr="00DD2902" w:rsidRDefault="00DD2902" w:rsidP="00DD2902">
            <w:pPr>
              <w:jc w:val="left"/>
            </w:pPr>
            <w:r w:rsidRPr="00DD2902">
              <w:t>40.0</w:t>
            </w:r>
          </w:p>
        </w:tc>
        <w:tc>
          <w:tcPr>
            <w:tcW w:w="1350" w:type="dxa"/>
            <w:noWrap/>
            <w:hideMark/>
          </w:tcPr>
          <w:p w:rsidR="00DD2902" w:rsidRPr="00DD2902" w:rsidRDefault="00DD2902" w:rsidP="00DD2902">
            <w:pPr>
              <w:jc w:val="left"/>
            </w:pPr>
            <w:r w:rsidRPr="00DD2902">
              <w:t>4,000.00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3.6.8</w:t>
            </w:r>
          </w:p>
        </w:tc>
        <w:tc>
          <w:tcPr>
            <w:tcW w:w="4320" w:type="dxa"/>
            <w:gridSpan w:val="2"/>
            <w:noWrap/>
            <w:hideMark/>
          </w:tcPr>
          <w:p w:rsidR="00DD2902" w:rsidRPr="00DD2902" w:rsidRDefault="00DD2902">
            <w:r w:rsidRPr="00DD2902">
              <w:t xml:space="preserve"> reinforcement bar :   -Ø14mm </w:t>
            </w:r>
          </w:p>
        </w:tc>
        <w:tc>
          <w:tcPr>
            <w:tcW w:w="720" w:type="dxa"/>
            <w:gridSpan w:val="2"/>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335</w:t>
            </w:r>
          </w:p>
        </w:tc>
        <w:tc>
          <w:tcPr>
            <w:tcW w:w="1260" w:type="dxa"/>
            <w:noWrap/>
            <w:hideMark/>
          </w:tcPr>
          <w:p w:rsidR="00DD2902" w:rsidRPr="00DD2902" w:rsidRDefault="00DD2902" w:rsidP="00DD2902">
            <w:pPr>
              <w:jc w:val="left"/>
            </w:pPr>
            <w:r w:rsidRPr="00DD2902">
              <w:t>40.0</w:t>
            </w:r>
          </w:p>
        </w:tc>
        <w:tc>
          <w:tcPr>
            <w:tcW w:w="1350" w:type="dxa"/>
            <w:noWrap/>
            <w:hideMark/>
          </w:tcPr>
          <w:p w:rsidR="00DD2902" w:rsidRPr="00DD2902" w:rsidRDefault="00DD2902" w:rsidP="00DD2902">
            <w:pPr>
              <w:jc w:val="left"/>
            </w:pPr>
            <w:r w:rsidRPr="00DD2902">
              <w:t>13,400.00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3.6.9</w:t>
            </w:r>
          </w:p>
        </w:tc>
        <w:tc>
          <w:tcPr>
            <w:tcW w:w="4320" w:type="dxa"/>
            <w:gridSpan w:val="2"/>
            <w:noWrap/>
            <w:hideMark/>
          </w:tcPr>
          <w:p w:rsidR="00DD2902" w:rsidRPr="00DD2902" w:rsidRDefault="00DD2902">
            <w:r w:rsidRPr="00DD2902">
              <w:t>black wire</w:t>
            </w:r>
          </w:p>
        </w:tc>
        <w:tc>
          <w:tcPr>
            <w:tcW w:w="720" w:type="dxa"/>
            <w:gridSpan w:val="2"/>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8</w:t>
            </w:r>
          </w:p>
        </w:tc>
        <w:tc>
          <w:tcPr>
            <w:tcW w:w="1260" w:type="dxa"/>
            <w:noWrap/>
            <w:hideMark/>
          </w:tcPr>
          <w:p w:rsidR="00DD2902" w:rsidRPr="00DD2902" w:rsidRDefault="00DD2902" w:rsidP="00DD2902">
            <w:pPr>
              <w:jc w:val="left"/>
            </w:pPr>
            <w:r w:rsidRPr="00DD2902">
              <w:t>40.0</w:t>
            </w:r>
          </w:p>
        </w:tc>
        <w:tc>
          <w:tcPr>
            <w:tcW w:w="1350" w:type="dxa"/>
            <w:noWrap/>
            <w:hideMark/>
          </w:tcPr>
          <w:p w:rsidR="00DD2902" w:rsidRPr="00DD2902" w:rsidRDefault="00DD2902" w:rsidP="00DD2902">
            <w:pPr>
              <w:jc w:val="left"/>
            </w:pPr>
            <w:r w:rsidRPr="00DD2902">
              <w:t>320.00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3.6.10</w:t>
            </w:r>
          </w:p>
        </w:tc>
        <w:tc>
          <w:tcPr>
            <w:tcW w:w="4320" w:type="dxa"/>
            <w:gridSpan w:val="2"/>
            <w:noWrap/>
            <w:hideMark/>
          </w:tcPr>
          <w:p w:rsidR="00DD2902" w:rsidRPr="00DD2902" w:rsidRDefault="00DD2902">
            <w:r w:rsidRPr="00DD2902">
              <w:t>form work</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386.5</w:t>
            </w:r>
          </w:p>
        </w:tc>
        <w:tc>
          <w:tcPr>
            <w:tcW w:w="1350" w:type="dxa"/>
            <w:noWrap/>
            <w:hideMark/>
          </w:tcPr>
          <w:p w:rsidR="00DD2902" w:rsidRPr="00DD2902" w:rsidRDefault="00DD2902" w:rsidP="00DD2902">
            <w:pPr>
              <w:jc w:val="left"/>
            </w:pPr>
            <w:r w:rsidRPr="00DD2902">
              <w:t>9,663.48</w:t>
            </w:r>
          </w:p>
        </w:tc>
      </w:tr>
      <w:tr w:rsidR="00DD2902" w:rsidRPr="00DD2902" w:rsidTr="00AF3DBA">
        <w:trPr>
          <w:trHeight w:val="315"/>
        </w:trPr>
        <w:tc>
          <w:tcPr>
            <w:tcW w:w="5148" w:type="dxa"/>
            <w:gridSpan w:val="4"/>
            <w:noWrap/>
            <w:hideMark/>
          </w:tcPr>
          <w:p w:rsidR="00DD2902" w:rsidRPr="00DD2902" w:rsidRDefault="00DD2902" w:rsidP="00DD2902">
            <w:pPr>
              <w:jc w:val="left"/>
              <w:rPr>
                <w:b/>
                <w:bCs/>
              </w:rPr>
            </w:pPr>
            <w:r w:rsidRPr="00DD2902">
              <w:rPr>
                <w:b/>
                <w:bCs/>
              </w:rPr>
              <w:t xml:space="preserve"> Sub Total </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151,423.02</w:t>
            </w:r>
          </w:p>
        </w:tc>
      </w:tr>
      <w:tr w:rsidR="00DD2902" w:rsidRPr="00DD2902" w:rsidTr="00AF3DBA">
        <w:trPr>
          <w:trHeight w:val="300"/>
        </w:trPr>
        <w:tc>
          <w:tcPr>
            <w:tcW w:w="707" w:type="dxa"/>
            <w:noWrap/>
            <w:hideMark/>
          </w:tcPr>
          <w:p w:rsidR="00DD2902" w:rsidRPr="00DD2902" w:rsidRDefault="00DD2902" w:rsidP="00DD2902">
            <w:pPr>
              <w:jc w:val="left"/>
              <w:rPr>
                <w:b/>
                <w:bCs/>
              </w:rPr>
            </w:pPr>
            <w:r w:rsidRPr="00DD2902">
              <w:rPr>
                <w:b/>
                <w:bCs/>
              </w:rPr>
              <w:t>3.7</w:t>
            </w:r>
          </w:p>
        </w:tc>
        <w:tc>
          <w:tcPr>
            <w:tcW w:w="4441" w:type="dxa"/>
            <w:gridSpan w:val="3"/>
            <w:noWrap/>
            <w:hideMark/>
          </w:tcPr>
          <w:p w:rsidR="00DD2902" w:rsidRPr="00DD2902" w:rsidRDefault="00DD2902">
            <w:pPr>
              <w:rPr>
                <w:b/>
                <w:bCs/>
              </w:rPr>
            </w:pPr>
            <w:r w:rsidRPr="00DD2902">
              <w:rPr>
                <w:b/>
                <w:bCs/>
              </w:rPr>
              <w:t>Foot path on MC&amp;SCs</w:t>
            </w:r>
          </w:p>
        </w:tc>
        <w:tc>
          <w:tcPr>
            <w:tcW w:w="720" w:type="dxa"/>
            <w:gridSpan w:val="2"/>
            <w:noWrap/>
            <w:hideMark/>
          </w:tcPr>
          <w:p w:rsidR="00DD2902" w:rsidRPr="00DD2902" w:rsidRDefault="00DD2902" w:rsidP="00DD2902">
            <w:pPr>
              <w:jc w:val="left"/>
              <w:rPr>
                <w:b/>
                <w:bCs/>
              </w:rPr>
            </w:pPr>
            <w:r w:rsidRPr="00DD2902">
              <w:rPr>
                <w:b/>
                <w:bCs/>
              </w:rPr>
              <w:t>no</w:t>
            </w:r>
          </w:p>
        </w:tc>
        <w:tc>
          <w:tcPr>
            <w:tcW w:w="1170" w:type="dxa"/>
            <w:noWrap/>
            <w:hideMark/>
          </w:tcPr>
          <w:p w:rsidR="00DD2902" w:rsidRPr="00DD2902" w:rsidRDefault="00DD2902" w:rsidP="00DD2902">
            <w:pPr>
              <w:jc w:val="left"/>
              <w:rPr>
                <w:b/>
                <w:bCs/>
              </w:rPr>
            </w:pPr>
            <w:r w:rsidRPr="00DD2902">
              <w:rPr>
                <w:b/>
                <w:bCs/>
              </w:rPr>
              <w:t>8</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330"/>
        </w:trPr>
        <w:tc>
          <w:tcPr>
            <w:tcW w:w="707" w:type="dxa"/>
            <w:noWrap/>
            <w:hideMark/>
          </w:tcPr>
          <w:p w:rsidR="00DD2902" w:rsidRPr="00DD2902" w:rsidRDefault="00DD2902" w:rsidP="00DD2902">
            <w:pPr>
              <w:jc w:val="left"/>
            </w:pPr>
            <w:r w:rsidRPr="00DD2902">
              <w:t>3.7.1</w:t>
            </w:r>
          </w:p>
        </w:tc>
        <w:tc>
          <w:tcPr>
            <w:tcW w:w="4441" w:type="dxa"/>
            <w:gridSpan w:val="3"/>
            <w:noWrap/>
            <w:hideMark/>
          </w:tcPr>
          <w:p w:rsidR="00DD2902" w:rsidRPr="00DD2902" w:rsidRDefault="00DD2902">
            <w:r w:rsidRPr="00DD2902">
              <w:t>Excavation for foundation</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96</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16,276.73</w:t>
            </w:r>
          </w:p>
        </w:tc>
      </w:tr>
      <w:tr w:rsidR="00DD2902" w:rsidRPr="00DD2902" w:rsidTr="00AF3DBA">
        <w:trPr>
          <w:trHeight w:val="330"/>
        </w:trPr>
        <w:tc>
          <w:tcPr>
            <w:tcW w:w="707" w:type="dxa"/>
            <w:noWrap/>
            <w:hideMark/>
          </w:tcPr>
          <w:p w:rsidR="00DD2902" w:rsidRPr="00DD2902" w:rsidRDefault="00DD2902" w:rsidP="00DD2902">
            <w:pPr>
              <w:jc w:val="left"/>
            </w:pPr>
            <w:r w:rsidRPr="00DD2902">
              <w:t>3.7.2</w:t>
            </w:r>
          </w:p>
        </w:tc>
        <w:tc>
          <w:tcPr>
            <w:tcW w:w="4441" w:type="dxa"/>
            <w:gridSpan w:val="3"/>
            <w:noWrap/>
            <w:hideMark/>
          </w:tcPr>
          <w:p w:rsidR="00DD2902" w:rsidRPr="00DD2902" w:rsidRDefault="00DD2902">
            <w:r w:rsidRPr="00DD2902">
              <w:t>Masonry works of mix ratio 1:3</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50</w:t>
            </w:r>
          </w:p>
        </w:tc>
        <w:tc>
          <w:tcPr>
            <w:tcW w:w="1260" w:type="dxa"/>
            <w:noWrap/>
            <w:hideMark/>
          </w:tcPr>
          <w:p w:rsidR="00DD2902" w:rsidRPr="00DD2902" w:rsidRDefault="00DD2902" w:rsidP="00DD2902">
            <w:pPr>
              <w:jc w:val="left"/>
            </w:pPr>
            <w:r w:rsidRPr="00DD2902">
              <w:t>1,500.00</w:t>
            </w:r>
          </w:p>
        </w:tc>
        <w:tc>
          <w:tcPr>
            <w:tcW w:w="1350" w:type="dxa"/>
            <w:noWrap/>
            <w:hideMark/>
          </w:tcPr>
          <w:p w:rsidR="00DD2902" w:rsidRPr="00DD2902" w:rsidRDefault="00DD2902" w:rsidP="00DD2902">
            <w:pPr>
              <w:jc w:val="left"/>
            </w:pPr>
            <w:r w:rsidRPr="00DD2902">
              <w:t>75,000.00</w:t>
            </w:r>
          </w:p>
        </w:tc>
      </w:tr>
      <w:tr w:rsidR="00DD2902" w:rsidRPr="00DD2902" w:rsidTr="00AF3DBA">
        <w:trPr>
          <w:trHeight w:val="330"/>
        </w:trPr>
        <w:tc>
          <w:tcPr>
            <w:tcW w:w="707" w:type="dxa"/>
            <w:noWrap/>
            <w:hideMark/>
          </w:tcPr>
          <w:p w:rsidR="00DD2902" w:rsidRPr="00DD2902" w:rsidRDefault="00DD2902" w:rsidP="00DD2902">
            <w:pPr>
              <w:jc w:val="left"/>
            </w:pPr>
            <w:r w:rsidRPr="00DD2902">
              <w:t>3.7.3</w:t>
            </w:r>
          </w:p>
        </w:tc>
        <w:tc>
          <w:tcPr>
            <w:tcW w:w="4441" w:type="dxa"/>
            <w:gridSpan w:val="3"/>
            <w:noWrap/>
            <w:hideMark/>
          </w:tcPr>
          <w:p w:rsidR="00DD2902" w:rsidRPr="00DD2902" w:rsidRDefault="00DD2902">
            <w:r w:rsidRPr="00DD2902">
              <w:t xml:space="preserve">Rcc work of 1:2:4 </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16</w:t>
            </w:r>
          </w:p>
        </w:tc>
        <w:tc>
          <w:tcPr>
            <w:tcW w:w="1260" w:type="dxa"/>
            <w:noWrap/>
            <w:hideMark/>
          </w:tcPr>
          <w:p w:rsidR="00DD2902" w:rsidRPr="00DD2902" w:rsidRDefault="00DD2902" w:rsidP="00DD2902">
            <w:pPr>
              <w:jc w:val="left"/>
            </w:pPr>
            <w:r w:rsidRPr="00DD2902">
              <w:t>2,631.66</w:t>
            </w:r>
          </w:p>
        </w:tc>
        <w:tc>
          <w:tcPr>
            <w:tcW w:w="1350" w:type="dxa"/>
            <w:noWrap/>
            <w:hideMark/>
          </w:tcPr>
          <w:p w:rsidR="00DD2902" w:rsidRPr="00DD2902" w:rsidRDefault="00DD2902" w:rsidP="00DD2902">
            <w:pPr>
              <w:jc w:val="left"/>
            </w:pPr>
            <w:r w:rsidRPr="00DD2902">
              <w:t>42,106.56</w:t>
            </w:r>
          </w:p>
        </w:tc>
      </w:tr>
      <w:tr w:rsidR="00DD2902" w:rsidRPr="00DD2902" w:rsidTr="00AF3DBA">
        <w:trPr>
          <w:trHeight w:val="330"/>
        </w:trPr>
        <w:tc>
          <w:tcPr>
            <w:tcW w:w="707" w:type="dxa"/>
            <w:noWrap/>
            <w:hideMark/>
          </w:tcPr>
          <w:p w:rsidR="00DD2902" w:rsidRPr="00DD2902" w:rsidRDefault="00DD2902" w:rsidP="00DD2902">
            <w:pPr>
              <w:jc w:val="left"/>
            </w:pPr>
            <w:r w:rsidRPr="00DD2902">
              <w:t>3.7.4</w:t>
            </w:r>
          </w:p>
        </w:tc>
        <w:tc>
          <w:tcPr>
            <w:tcW w:w="4441" w:type="dxa"/>
            <w:gridSpan w:val="3"/>
            <w:noWrap/>
            <w:hideMark/>
          </w:tcPr>
          <w:p w:rsidR="00DD2902" w:rsidRPr="00DD2902" w:rsidRDefault="00DD2902">
            <w:r w:rsidRPr="00DD2902">
              <w:t>Plastering, mix ratio 1:3</w:t>
            </w:r>
          </w:p>
        </w:tc>
        <w:tc>
          <w:tcPr>
            <w:tcW w:w="720" w:type="dxa"/>
            <w:gridSpan w:val="2"/>
            <w:noWrap/>
            <w:hideMark/>
          </w:tcPr>
          <w:p w:rsidR="00DD2902" w:rsidRPr="00DD2902" w:rsidRDefault="00DD2902" w:rsidP="00DD2902">
            <w:pPr>
              <w:jc w:val="left"/>
            </w:pPr>
            <w:r w:rsidRPr="00DD2902">
              <w:t>m</w:t>
            </w:r>
            <w:r w:rsidRPr="00DD2902">
              <w:rPr>
                <w:vertAlign w:val="superscript"/>
              </w:rPr>
              <w:t>2</w:t>
            </w:r>
          </w:p>
        </w:tc>
        <w:tc>
          <w:tcPr>
            <w:tcW w:w="1170" w:type="dxa"/>
            <w:noWrap/>
            <w:hideMark/>
          </w:tcPr>
          <w:p w:rsidR="00DD2902" w:rsidRPr="00DD2902" w:rsidRDefault="00DD2902" w:rsidP="00DD2902">
            <w:pPr>
              <w:jc w:val="left"/>
            </w:pPr>
            <w:r w:rsidRPr="00DD2902">
              <w:t>70</w:t>
            </w:r>
          </w:p>
        </w:tc>
        <w:tc>
          <w:tcPr>
            <w:tcW w:w="1260" w:type="dxa"/>
            <w:noWrap/>
            <w:hideMark/>
          </w:tcPr>
          <w:p w:rsidR="00DD2902" w:rsidRPr="00DD2902" w:rsidRDefault="00DD2902" w:rsidP="00DD2902">
            <w:pPr>
              <w:jc w:val="left"/>
            </w:pPr>
            <w:r w:rsidRPr="00DD2902">
              <w:t>123.70</w:t>
            </w:r>
          </w:p>
        </w:tc>
        <w:tc>
          <w:tcPr>
            <w:tcW w:w="1350" w:type="dxa"/>
            <w:noWrap/>
            <w:hideMark/>
          </w:tcPr>
          <w:p w:rsidR="00DD2902" w:rsidRPr="00DD2902" w:rsidRDefault="00DD2902" w:rsidP="00DD2902">
            <w:pPr>
              <w:jc w:val="left"/>
            </w:pPr>
            <w:r w:rsidRPr="00DD2902">
              <w:t>8,658.72</w:t>
            </w:r>
          </w:p>
        </w:tc>
      </w:tr>
      <w:tr w:rsidR="00DD2902" w:rsidRPr="00DD2902" w:rsidTr="00AF3DBA">
        <w:trPr>
          <w:trHeight w:val="285"/>
        </w:trPr>
        <w:tc>
          <w:tcPr>
            <w:tcW w:w="707" w:type="dxa"/>
            <w:noWrap/>
            <w:hideMark/>
          </w:tcPr>
          <w:p w:rsidR="00DD2902" w:rsidRPr="00DD2902" w:rsidRDefault="00DD2902" w:rsidP="00DD2902">
            <w:pPr>
              <w:jc w:val="left"/>
            </w:pPr>
            <w:r w:rsidRPr="00DD2902">
              <w:lastRenderedPageBreak/>
              <w:t>3.7.5</w:t>
            </w:r>
          </w:p>
        </w:tc>
        <w:tc>
          <w:tcPr>
            <w:tcW w:w="4441" w:type="dxa"/>
            <w:gridSpan w:val="3"/>
            <w:noWrap/>
            <w:hideMark/>
          </w:tcPr>
          <w:p w:rsidR="00DD2902" w:rsidRPr="00DD2902" w:rsidRDefault="00DD2902">
            <w:r w:rsidRPr="00DD2902">
              <w:t>Stone pitching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7</w:t>
            </w:r>
          </w:p>
        </w:tc>
        <w:tc>
          <w:tcPr>
            <w:tcW w:w="1260" w:type="dxa"/>
            <w:noWrap/>
            <w:hideMark/>
          </w:tcPr>
          <w:p w:rsidR="00DD2902" w:rsidRPr="00DD2902" w:rsidRDefault="00DD2902" w:rsidP="00DD2902">
            <w:pPr>
              <w:jc w:val="left"/>
            </w:pPr>
            <w:r w:rsidRPr="00DD2902">
              <w:t>750.0</w:t>
            </w:r>
          </w:p>
        </w:tc>
        <w:tc>
          <w:tcPr>
            <w:tcW w:w="1350" w:type="dxa"/>
            <w:noWrap/>
            <w:hideMark/>
          </w:tcPr>
          <w:p w:rsidR="00DD2902" w:rsidRPr="00DD2902" w:rsidRDefault="00DD2902" w:rsidP="00DD2902">
            <w:pPr>
              <w:jc w:val="left"/>
            </w:pPr>
            <w:r w:rsidRPr="00DD2902">
              <w:t>5,250.00</w:t>
            </w:r>
          </w:p>
        </w:tc>
      </w:tr>
      <w:tr w:rsidR="00DD2902" w:rsidRPr="00DD2902" w:rsidTr="00AF3DBA">
        <w:trPr>
          <w:trHeight w:val="330"/>
        </w:trPr>
        <w:tc>
          <w:tcPr>
            <w:tcW w:w="707" w:type="dxa"/>
            <w:noWrap/>
            <w:hideMark/>
          </w:tcPr>
          <w:p w:rsidR="00DD2902" w:rsidRPr="00DD2902" w:rsidRDefault="00DD2902" w:rsidP="00DD2902">
            <w:pPr>
              <w:jc w:val="left"/>
            </w:pPr>
            <w:r w:rsidRPr="00DD2902">
              <w:t>3.7.6</w:t>
            </w:r>
          </w:p>
        </w:tc>
        <w:tc>
          <w:tcPr>
            <w:tcW w:w="4441" w:type="dxa"/>
            <w:gridSpan w:val="3"/>
            <w:noWrap/>
            <w:hideMark/>
          </w:tcPr>
          <w:p w:rsidR="00DD2902" w:rsidRPr="00DD2902" w:rsidRDefault="00DD2902">
            <w:r w:rsidRPr="00DD2902">
              <w:t>Hard coring well dressed in cement mortar</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16</w:t>
            </w:r>
          </w:p>
        </w:tc>
        <w:tc>
          <w:tcPr>
            <w:tcW w:w="1260" w:type="dxa"/>
            <w:noWrap/>
            <w:hideMark/>
          </w:tcPr>
          <w:p w:rsidR="00DD2902" w:rsidRPr="00DD2902" w:rsidRDefault="00DD2902" w:rsidP="00DD2902">
            <w:pPr>
              <w:jc w:val="left"/>
            </w:pPr>
            <w:r w:rsidRPr="00DD2902">
              <w:t>751.30</w:t>
            </w:r>
          </w:p>
        </w:tc>
        <w:tc>
          <w:tcPr>
            <w:tcW w:w="1350" w:type="dxa"/>
            <w:noWrap/>
            <w:hideMark/>
          </w:tcPr>
          <w:p w:rsidR="00DD2902" w:rsidRPr="00DD2902" w:rsidRDefault="00DD2902" w:rsidP="00DD2902">
            <w:pPr>
              <w:jc w:val="left"/>
            </w:pPr>
            <w:r w:rsidRPr="00DD2902">
              <w:t>12,020.72</w:t>
            </w:r>
          </w:p>
        </w:tc>
      </w:tr>
      <w:tr w:rsidR="00DD2902" w:rsidRPr="00DD2902" w:rsidTr="00AF3DBA">
        <w:trPr>
          <w:trHeight w:val="285"/>
        </w:trPr>
        <w:tc>
          <w:tcPr>
            <w:tcW w:w="707" w:type="dxa"/>
            <w:noWrap/>
            <w:hideMark/>
          </w:tcPr>
          <w:p w:rsidR="00DD2902" w:rsidRPr="00DD2902" w:rsidRDefault="00DD2902" w:rsidP="00DD2902">
            <w:pPr>
              <w:jc w:val="left"/>
            </w:pPr>
            <w:r w:rsidRPr="00DD2902">
              <w:t>3.7.7</w:t>
            </w:r>
          </w:p>
        </w:tc>
        <w:tc>
          <w:tcPr>
            <w:tcW w:w="4441" w:type="dxa"/>
            <w:gridSpan w:val="3"/>
            <w:noWrap/>
            <w:hideMark/>
          </w:tcPr>
          <w:p w:rsidR="00DD2902" w:rsidRPr="00DD2902" w:rsidRDefault="00DD2902">
            <w:r w:rsidRPr="00DD2902">
              <w:t xml:space="preserve"> Reinforcement bar :   Ø12mm </w:t>
            </w:r>
          </w:p>
        </w:tc>
        <w:tc>
          <w:tcPr>
            <w:tcW w:w="720" w:type="dxa"/>
            <w:gridSpan w:val="2"/>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1400</w:t>
            </w:r>
          </w:p>
        </w:tc>
        <w:tc>
          <w:tcPr>
            <w:tcW w:w="1260" w:type="dxa"/>
            <w:noWrap/>
            <w:hideMark/>
          </w:tcPr>
          <w:p w:rsidR="00DD2902" w:rsidRPr="00DD2902" w:rsidRDefault="00DD2902" w:rsidP="00DD2902">
            <w:pPr>
              <w:jc w:val="left"/>
            </w:pPr>
            <w:r w:rsidRPr="00DD2902">
              <w:t>40.00</w:t>
            </w:r>
          </w:p>
        </w:tc>
        <w:tc>
          <w:tcPr>
            <w:tcW w:w="1350" w:type="dxa"/>
            <w:noWrap/>
            <w:hideMark/>
          </w:tcPr>
          <w:p w:rsidR="00DD2902" w:rsidRPr="00DD2902" w:rsidRDefault="00DD2902" w:rsidP="00DD2902">
            <w:pPr>
              <w:jc w:val="left"/>
            </w:pPr>
            <w:r w:rsidRPr="00DD2902">
              <w:t>56,000.00</w:t>
            </w:r>
          </w:p>
        </w:tc>
      </w:tr>
      <w:tr w:rsidR="00DD2902" w:rsidRPr="00DD2902" w:rsidTr="00AF3DBA">
        <w:trPr>
          <w:trHeight w:val="285"/>
        </w:trPr>
        <w:tc>
          <w:tcPr>
            <w:tcW w:w="707" w:type="dxa"/>
            <w:noWrap/>
            <w:hideMark/>
          </w:tcPr>
          <w:p w:rsidR="00DD2902" w:rsidRPr="00DD2902" w:rsidRDefault="00DD2902" w:rsidP="00DD2902">
            <w:pPr>
              <w:jc w:val="left"/>
            </w:pPr>
            <w:r w:rsidRPr="00DD2902">
              <w:t>3.7.8</w:t>
            </w:r>
          </w:p>
        </w:tc>
        <w:tc>
          <w:tcPr>
            <w:tcW w:w="4441" w:type="dxa"/>
            <w:gridSpan w:val="3"/>
            <w:noWrap/>
            <w:hideMark/>
          </w:tcPr>
          <w:p w:rsidR="00DD2902" w:rsidRPr="00DD2902" w:rsidRDefault="00DD2902">
            <w:r w:rsidRPr="00DD2902">
              <w:t>black wire</w:t>
            </w:r>
          </w:p>
        </w:tc>
        <w:tc>
          <w:tcPr>
            <w:tcW w:w="720" w:type="dxa"/>
            <w:gridSpan w:val="2"/>
            <w:noWrap/>
            <w:hideMark/>
          </w:tcPr>
          <w:p w:rsidR="00DD2902" w:rsidRPr="00DD2902" w:rsidRDefault="00DD2902" w:rsidP="00DD2902">
            <w:pPr>
              <w:jc w:val="left"/>
            </w:pPr>
            <w:r w:rsidRPr="00DD2902">
              <w:t>kg</w:t>
            </w:r>
          </w:p>
        </w:tc>
        <w:tc>
          <w:tcPr>
            <w:tcW w:w="1170" w:type="dxa"/>
            <w:noWrap/>
            <w:hideMark/>
          </w:tcPr>
          <w:p w:rsidR="00DD2902" w:rsidRPr="00DD2902" w:rsidRDefault="00DD2902" w:rsidP="00DD2902">
            <w:pPr>
              <w:jc w:val="left"/>
            </w:pPr>
            <w:r w:rsidRPr="00DD2902">
              <w:t>20</w:t>
            </w:r>
          </w:p>
        </w:tc>
        <w:tc>
          <w:tcPr>
            <w:tcW w:w="1260" w:type="dxa"/>
            <w:noWrap/>
            <w:hideMark/>
          </w:tcPr>
          <w:p w:rsidR="00DD2902" w:rsidRPr="00DD2902" w:rsidRDefault="00DD2902" w:rsidP="00DD2902">
            <w:pPr>
              <w:jc w:val="left"/>
            </w:pPr>
            <w:r w:rsidRPr="00DD2902">
              <w:t>40.00</w:t>
            </w:r>
          </w:p>
        </w:tc>
        <w:tc>
          <w:tcPr>
            <w:tcW w:w="1350" w:type="dxa"/>
            <w:noWrap/>
            <w:hideMark/>
          </w:tcPr>
          <w:p w:rsidR="00DD2902" w:rsidRPr="00DD2902" w:rsidRDefault="00DD2902" w:rsidP="00DD2902">
            <w:pPr>
              <w:jc w:val="left"/>
            </w:pPr>
            <w:r w:rsidRPr="00DD2902">
              <w:t>800.00</w:t>
            </w:r>
          </w:p>
        </w:tc>
      </w:tr>
      <w:tr w:rsidR="00DD2902" w:rsidRPr="00DD2902" w:rsidTr="00AF3DBA">
        <w:trPr>
          <w:trHeight w:val="315"/>
        </w:trPr>
        <w:tc>
          <w:tcPr>
            <w:tcW w:w="5148" w:type="dxa"/>
            <w:gridSpan w:val="4"/>
            <w:noWrap/>
            <w:hideMark/>
          </w:tcPr>
          <w:p w:rsidR="00DD2902" w:rsidRPr="00DD2902" w:rsidRDefault="00DD2902" w:rsidP="00DD2902">
            <w:pPr>
              <w:jc w:val="left"/>
              <w:rPr>
                <w:b/>
                <w:bCs/>
              </w:rPr>
            </w:pPr>
            <w:r w:rsidRPr="00DD2902">
              <w:rPr>
                <w:b/>
                <w:bCs/>
              </w:rPr>
              <w:t>sub total</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216,112.73</w:t>
            </w:r>
          </w:p>
        </w:tc>
      </w:tr>
      <w:tr w:rsidR="00DD2902" w:rsidRPr="00DD2902" w:rsidTr="00AF3DBA">
        <w:trPr>
          <w:trHeight w:val="300"/>
        </w:trPr>
        <w:tc>
          <w:tcPr>
            <w:tcW w:w="707" w:type="dxa"/>
            <w:noWrap/>
            <w:hideMark/>
          </w:tcPr>
          <w:p w:rsidR="00DD2902" w:rsidRPr="00DD2902" w:rsidRDefault="00DD2902" w:rsidP="00DD2902">
            <w:pPr>
              <w:jc w:val="left"/>
              <w:rPr>
                <w:b/>
                <w:bCs/>
              </w:rPr>
            </w:pPr>
            <w:r w:rsidRPr="00DD2902">
              <w:rPr>
                <w:b/>
                <w:bCs/>
              </w:rPr>
              <w:t>3.8</w:t>
            </w:r>
          </w:p>
        </w:tc>
        <w:tc>
          <w:tcPr>
            <w:tcW w:w="4441" w:type="dxa"/>
            <w:gridSpan w:val="3"/>
            <w:noWrap/>
            <w:hideMark/>
          </w:tcPr>
          <w:p w:rsidR="00DD2902" w:rsidRPr="00DD2902" w:rsidRDefault="00DD2902">
            <w:pPr>
              <w:rPr>
                <w:b/>
                <w:bCs/>
              </w:rPr>
            </w:pPr>
            <w:r w:rsidRPr="00DD2902">
              <w:rPr>
                <w:b/>
                <w:bCs/>
              </w:rPr>
              <w:t>Turnouts/off take on Secondary canals</w:t>
            </w:r>
          </w:p>
        </w:tc>
        <w:tc>
          <w:tcPr>
            <w:tcW w:w="720" w:type="dxa"/>
            <w:gridSpan w:val="2"/>
            <w:noWrap/>
            <w:hideMark/>
          </w:tcPr>
          <w:p w:rsidR="00DD2902" w:rsidRPr="00DD2902" w:rsidRDefault="00DD2902" w:rsidP="00DD2902">
            <w:pPr>
              <w:jc w:val="left"/>
            </w:pPr>
            <w:r w:rsidRPr="00DD2902">
              <w:t>N</w:t>
            </w:r>
            <w:r w:rsidRPr="00DD2902">
              <w:rPr>
                <w:u w:val="single"/>
              </w:rPr>
              <w:t>o</w:t>
            </w:r>
          </w:p>
        </w:tc>
        <w:tc>
          <w:tcPr>
            <w:tcW w:w="1170" w:type="dxa"/>
            <w:noWrap/>
            <w:hideMark/>
          </w:tcPr>
          <w:p w:rsidR="00DD2902" w:rsidRPr="00DD2902" w:rsidRDefault="00DD2902" w:rsidP="00DD2902">
            <w:pPr>
              <w:jc w:val="left"/>
            </w:pPr>
            <w:r w:rsidRPr="00DD2902">
              <w:t>20</w:t>
            </w:r>
          </w:p>
        </w:tc>
        <w:tc>
          <w:tcPr>
            <w:tcW w:w="1260" w:type="dxa"/>
            <w:noWrap/>
            <w:hideMark/>
          </w:tcPr>
          <w:p w:rsidR="00DD2902" w:rsidRPr="00DD2902" w:rsidRDefault="00DD2902" w:rsidP="00DD2902">
            <w:pPr>
              <w:jc w:val="left"/>
              <w:rPr>
                <w:b/>
                <w:bCs/>
              </w:rPr>
            </w:pPr>
            <w:r w:rsidRPr="00DD2902">
              <w:rPr>
                <w:b/>
                <w:bCs/>
              </w:rPr>
              <w:t> </w:t>
            </w:r>
          </w:p>
        </w:tc>
        <w:tc>
          <w:tcPr>
            <w:tcW w:w="1350" w:type="dxa"/>
            <w:noWrap/>
            <w:hideMark/>
          </w:tcPr>
          <w:p w:rsidR="00DD2902" w:rsidRPr="00DD2902" w:rsidRDefault="00DD2902" w:rsidP="00DD2902">
            <w:pPr>
              <w:jc w:val="left"/>
            </w:pPr>
            <w:r w:rsidRPr="00DD2902">
              <w:t> </w:t>
            </w:r>
          </w:p>
        </w:tc>
      </w:tr>
      <w:tr w:rsidR="00DD2902" w:rsidRPr="00DD2902" w:rsidTr="00AF3DBA">
        <w:trPr>
          <w:trHeight w:val="330"/>
        </w:trPr>
        <w:tc>
          <w:tcPr>
            <w:tcW w:w="707" w:type="dxa"/>
            <w:noWrap/>
            <w:hideMark/>
          </w:tcPr>
          <w:p w:rsidR="00DD2902" w:rsidRPr="00DD2902" w:rsidRDefault="00DD2902" w:rsidP="00DD2902">
            <w:pPr>
              <w:jc w:val="left"/>
            </w:pPr>
            <w:r w:rsidRPr="00DD2902">
              <w:t>3.8.1</w:t>
            </w:r>
          </w:p>
        </w:tc>
        <w:tc>
          <w:tcPr>
            <w:tcW w:w="4441" w:type="dxa"/>
            <w:gridSpan w:val="3"/>
            <w:noWrap/>
            <w:hideMark/>
          </w:tcPr>
          <w:p w:rsidR="00DD2902" w:rsidRPr="00DD2902" w:rsidRDefault="00DD2902">
            <w:r w:rsidRPr="00DD2902">
              <w:t>Excavation of ordinary soil</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140</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23,736.90</w:t>
            </w:r>
          </w:p>
        </w:tc>
      </w:tr>
      <w:tr w:rsidR="00DD2902" w:rsidRPr="00DD2902" w:rsidTr="00AF3DBA">
        <w:trPr>
          <w:trHeight w:val="330"/>
        </w:trPr>
        <w:tc>
          <w:tcPr>
            <w:tcW w:w="707" w:type="dxa"/>
            <w:noWrap/>
            <w:hideMark/>
          </w:tcPr>
          <w:p w:rsidR="00DD2902" w:rsidRPr="00DD2902" w:rsidRDefault="00DD2902" w:rsidP="00DD2902">
            <w:pPr>
              <w:jc w:val="left"/>
            </w:pPr>
            <w:r w:rsidRPr="00DD2902">
              <w:t>3.8.2</w:t>
            </w:r>
          </w:p>
        </w:tc>
        <w:tc>
          <w:tcPr>
            <w:tcW w:w="4441" w:type="dxa"/>
            <w:gridSpan w:val="3"/>
            <w:noWrap/>
            <w:hideMark/>
          </w:tcPr>
          <w:p w:rsidR="00DD2902" w:rsidRPr="00DD2902" w:rsidRDefault="00DD2902">
            <w:r w:rsidRPr="00DD2902">
              <w:t>Masonry works of mix ratio 1:3</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1,500.00</w:t>
            </w:r>
          </w:p>
        </w:tc>
        <w:tc>
          <w:tcPr>
            <w:tcW w:w="1350" w:type="dxa"/>
            <w:noWrap/>
            <w:hideMark/>
          </w:tcPr>
          <w:p w:rsidR="00DD2902" w:rsidRPr="00DD2902" w:rsidRDefault="00DD2902" w:rsidP="00DD2902">
            <w:pPr>
              <w:jc w:val="left"/>
            </w:pPr>
            <w:r w:rsidRPr="00DD2902">
              <w:t>37,500.00</w:t>
            </w:r>
          </w:p>
        </w:tc>
      </w:tr>
      <w:tr w:rsidR="00DD2902" w:rsidRPr="00DD2902" w:rsidTr="00AF3DBA">
        <w:trPr>
          <w:trHeight w:val="285"/>
        </w:trPr>
        <w:tc>
          <w:tcPr>
            <w:tcW w:w="707" w:type="dxa"/>
            <w:noWrap/>
            <w:hideMark/>
          </w:tcPr>
          <w:p w:rsidR="00DD2902" w:rsidRPr="00DD2902" w:rsidRDefault="00DD2902" w:rsidP="00DD2902">
            <w:pPr>
              <w:jc w:val="left"/>
            </w:pPr>
            <w:r w:rsidRPr="00DD2902">
              <w:t>3.8.3</w:t>
            </w:r>
          </w:p>
        </w:tc>
        <w:tc>
          <w:tcPr>
            <w:tcW w:w="4441" w:type="dxa"/>
            <w:gridSpan w:val="3"/>
            <w:noWrap/>
            <w:hideMark/>
          </w:tcPr>
          <w:p w:rsidR="00DD2902" w:rsidRPr="00DD2902" w:rsidRDefault="00DD2902">
            <w:r w:rsidRPr="00DD2902">
              <w:t>Cemented stone pitching (thickness 30cm)</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30</w:t>
            </w:r>
          </w:p>
        </w:tc>
        <w:tc>
          <w:tcPr>
            <w:tcW w:w="1260" w:type="dxa"/>
            <w:noWrap/>
            <w:hideMark/>
          </w:tcPr>
          <w:p w:rsidR="00DD2902" w:rsidRPr="00DD2902" w:rsidRDefault="00DD2902" w:rsidP="00DD2902">
            <w:pPr>
              <w:jc w:val="left"/>
            </w:pPr>
            <w:r w:rsidRPr="00DD2902">
              <w:t>1,100.00</w:t>
            </w:r>
          </w:p>
        </w:tc>
        <w:tc>
          <w:tcPr>
            <w:tcW w:w="1350" w:type="dxa"/>
            <w:noWrap/>
            <w:hideMark/>
          </w:tcPr>
          <w:p w:rsidR="00DD2902" w:rsidRPr="00DD2902" w:rsidRDefault="00DD2902" w:rsidP="00DD2902">
            <w:pPr>
              <w:jc w:val="left"/>
            </w:pPr>
            <w:r w:rsidRPr="00DD2902">
              <w:t>33,000.00</w:t>
            </w:r>
          </w:p>
        </w:tc>
      </w:tr>
      <w:tr w:rsidR="00DD2902" w:rsidRPr="00DD2902" w:rsidTr="00AF3DBA">
        <w:trPr>
          <w:trHeight w:val="285"/>
        </w:trPr>
        <w:tc>
          <w:tcPr>
            <w:tcW w:w="707" w:type="dxa"/>
            <w:noWrap/>
            <w:hideMark/>
          </w:tcPr>
          <w:p w:rsidR="00DD2902" w:rsidRPr="00DD2902" w:rsidRDefault="00DD2902" w:rsidP="00DD2902">
            <w:pPr>
              <w:jc w:val="left"/>
            </w:pPr>
            <w:r w:rsidRPr="00DD2902">
              <w:t>3.8.4</w:t>
            </w:r>
          </w:p>
        </w:tc>
        <w:tc>
          <w:tcPr>
            <w:tcW w:w="4441" w:type="dxa"/>
            <w:gridSpan w:val="3"/>
            <w:noWrap/>
            <w:hideMark/>
          </w:tcPr>
          <w:p w:rsidR="00DD2902" w:rsidRPr="00DD2902" w:rsidRDefault="00DD2902">
            <w:r w:rsidRPr="00DD2902">
              <w:t>Hard coring well dressed in cement mortar</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751.30</w:t>
            </w:r>
          </w:p>
        </w:tc>
        <w:tc>
          <w:tcPr>
            <w:tcW w:w="1350" w:type="dxa"/>
            <w:noWrap/>
            <w:hideMark/>
          </w:tcPr>
          <w:p w:rsidR="00DD2902" w:rsidRPr="00DD2902" w:rsidRDefault="00DD2902" w:rsidP="00DD2902">
            <w:pPr>
              <w:jc w:val="left"/>
            </w:pPr>
            <w:r w:rsidRPr="00DD2902">
              <w:t>18,782.38</w:t>
            </w:r>
          </w:p>
        </w:tc>
      </w:tr>
      <w:tr w:rsidR="00DD2902" w:rsidRPr="00DD2902" w:rsidTr="00AF3DBA">
        <w:trPr>
          <w:trHeight w:val="285"/>
        </w:trPr>
        <w:tc>
          <w:tcPr>
            <w:tcW w:w="707" w:type="dxa"/>
            <w:noWrap/>
            <w:hideMark/>
          </w:tcPr>
          <w:p w:rsidR="00DD2902" w:rsidRPr="00DD2902" w:rsidRDefault="00DD2902" w:rsidP="00DD2902">
            <w:pPr>
              <w:jc w:val="left"/>
            </w:pPr>
            <w:r w:rsidRPr="00DD2902">
              <w:t>3.8.5</w:t>
            </w:r>
          </w:p>
        </w:tc>
        <w:tc>
          <w:tcPr>
            <w:tcW w:w="4441" w:type="dxa"/>
            <w:gridSpan w:val="3"/>
            <w:noWrap/>
            <w:hideMark/>
          </w:tcPr>
          <w:p w:rsidR="00DD2902" w:rsidRPr="00DD2902" w:rsidRDefault="00DD2902">
            <w:r w:rsidRPr="00DD2902">
              <w:t>plastering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90</w:t>
            </w:r>
          </w:p>
        </w:tc>
        <w:tc>
          <w:tcPr>
            <w:tcW w:w="1260" w:type="dxa"/>
            <w:noWrap/>
            <w:hideMark/>
          </w:tcPr>
          <w:p w:rsidR="00DD2902" w:rsidRPr="00DD2902" w:rsidRDefault="00DD2902" w:rsidP="00DD2902">
            <w:pPr>
              <w:jc w:val="left"/>
            </w:pPr>
            <w:r w:rsidRPr="00DD2902">
              <w:t>123.70</w:t>
            </w:r>
          </w:p>
        </w:tc>
        <w:tc>
          <w:tcPr>
            <w:tcW w:w="1350" w:type="dxa"/>
            <w:noWrap/>
            <w:hideMark/>
          </w:tcPr>
          <w:p w:rsidR="00DD2902" w:rsidRPr="00DD2902" w:rsidRDefault="00DD2902" w:rsidP="00DD2902">
            <w:pPr>
              <w:jc w:val="left"/>
            </w:pPr>
            <w:r w:rsidRPr="00DD2902">
              <w:t>11,132.64</w:t>
            </w:r>
          </w:p>
        </w:tc>
      </w:tr>
      <w:tr w:rsidR="00DD2902" w:rsidRPr="00DD2902" w:rsidTr="00AF3DBA">
        <w:trPr>
          <w:trHeight w:val="285"/>
        </w:trPr>
        <w:tc>
          <w:tcPr>
            <w:tcW w:w="707" w:type="dxa"/>
            <w:noWrap/>
            <w:hideMark/>
          </w:tcPr>
          <w:p w:rsidR="00DD2902" w:rsidRPr="00DD2902" w:rsidRDefault="00DD2902" w:rsidP="00DD2902">
            <w:pPr>
              <w:jc w:val="left"/>
            </w:pPr>
            <w:r w:rsidRPr="00DD2902">
              <w:t>3.8.6</w:t>
            </w:r>
          </w:p>
        </w:tc>
        <w:tc>
          <w:tcPr>
            <w:tcW w:w="4441" w:type="dxa"/>
            <w:gridSpan w:val="3"/>
            <w:noWrap/>
            <w:hideMark/>
          </w:tcPr>
          <w:p w:rsidR="00DD2902" w:rsidRPr="00DD2902" w:rsidRDefault="00DD2902">
            <w:r w:rsidRPr="00DD2902">
              <w:t>pointing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50</w:t>
            </w:r>
          </w:p>
        </w:tc>
        <w:tc>
          <w:tcPr>
            <w:tcW w:w="1260" w:type="dxa"/>
            <w:noWrap/>
            <w:hideMark/>
          </w:tcPr>
          <w:p w:rsidR="00DD2902" w:rsidRPr="00DD2902" w:rsidRDefault="00DD2902" w:rsidP="00DD2902">
            <w:pPr>
              <w:jc w:val="left"/>
            </w:pPr>
            <w:r w:rsidRPr="00DD2902">
              <w:t>111.66</w:t>
            </w:r>
          </w:p>
        </w:tc>
        <w:tc>
          <w:tcPr>
            <w:tcW w:w="1350" w:type="dxa"/>
            <w:noWrap/>
            <w:hideMark/>
          </w:tcPr>
          <w:p w:rsidR="00DD2902" w:rsidRPr="00DD2902" w:rsidRDefault="00DD2902" w:rsidP="00DD2902">
            <w:pPr>
              <w:jc w:val="left"/>
            </w:pPr>
            <w:r w:rsidRPr="00DD2902">
              <w:t>5,583.11</w:t>
            </w:r>
          </w:p>
        </w:tc>
      </w:tr>
      <w:tr w:rsidR="00DD2902" w:rsidRPr="00DD2902" w:rsidTr="00AF3DBA">
        <w:trPr>
          <w:trHeight w:val="285"/>
        </w:trPr>
        <w:tc>
          <w:tcPr>
            <w:tcW w:w="707" w:type="dxa"/>
            <w:noWrap/>
            <w:hideMark/>
          </w:tcPr>
          <w:p w:rsidR="00DD2902" w:rsidRPr="00DD2902" w:rsidRDefault="00DD2902" w:rsidP="00DD2902">
            <w:pPr>
              <w:jc w:val="left"/>
            </w:pPr>
            <w:r w:rsidRPr="00DD2902">
              <w:t>3.8.7</w:t>
            </w:r>
          </w:p>
        </w:tc>
        <w:tc>
          <w:tcPr>
            <w:tcW w:w="4441" w:type="dxa"/>
            <w:gridSpan w:val="3"/>
            <w:noWrap/>
            <w:hideMark/>
          </w:tcPr>
          <w:p w:rsidR="00DD2902" w:rsidRPr="00DD2902" w:rsidRDefault="00DD2902">
            <w:r w:rsidRPr="00DD2902">
              <w:t>Shatter gate(0.5m*0.3m*3mm)</w:t>
            </w:r>
          </w:p>
        </w:tc>
        <w:tc>
          <w:tcPr>
            <w:tcW w:w="720" w:type="dxa"/>
            <w:gridSpan w:val="2"/>
            <w:noWrap/>
            <w:hideMark/>
          </w:tcPr>
          <w:p w:rsidR="00DD2902" w:rsidRPr="00DD2902" w:rsidRDefault="00DD2902" w:rsidP="00DD2902">
            <w:pPr>
              <w:jc w:val="left"/>
            </w:pPr>
            <w:r w:rsidRPr="00DD2902">
              <w:t>pcs</w:t>
            </w:r>
          </w:p>
        </w:tc>
        <w:tc>
          <w:tcPr>
            <w:tcW w:w="1170" w:type="dxa"/>
            <w:noWrap/>
            <w:hideMark/>
          </w:tcPr>
          <w:p w:rsidR="00DD2902" w:rsidRPr="00DD2902" w:rsidRDefault="00DD2902" w:rsidP="00DD2902">
            <w:pPr>
              <w:jc w:val="left"/>
            </w:pPr>
            <w:r w:rsidRPr="00DD2902">
              <w:t>45</w:t>
            </w:r>
          </w:p>
        </w:tc>
        <w:tc>
          <w:tcPr>
            <w:tcW w:w="1260" w:type="dxa"/>
            <w:noWrap/>
            <w:hideMark/>
          </w:tcPr>
          <w:p w:rsidR="00DD2902" w:rsidRPr="00DD2902" w:rsidRDefault="00DD2902" w:rsidP="00DD2902">
            <w:pPr>
              <w:jc w:val="left"/>
            </w:pPr>
            <w:r w:rsidRPr="00DD2902">
              <w:t>4,500.00</w:t>
            </w:r>
          </w:p>
        </w:tc>
        <w:tc>
          <w:tcPr>
            <w:tcW w:w="1350" w:type="dxa"/>
            <w:noWrap/>
            <w:hideMark/>
          </w:tcPr>
          <w:p w:rsidR="00DD2902" w:rsidRPr="00DD2902" w:rsidRDefault="00DD2902" w:rsidP="00DD2902">
            <w:pPr>
              <w:jc w:val="left"/>
            </w:pPr>
            <w:r w:rsidRPr="00DD2902">
              <w:t>202,500.00</w:t>
            </w:r>
          </w:p>
        </w:tc>
      </w:tr>
      <w:tr w:rsidR="00DD2902" w:rsidRPr="00DD2902" w:rsidTr="00AF3DBA">
        <w:trPr>
          <w:trHeight w:val="315"/>
        </w:trPr>
        <w:tc>
          <w:tcPr>
            <w:tcW w:w="5148" w:type="dxa"/>
            <w:gridSpan w:val="4"/>
            <w:noWrap/>
            <w:hideMark/>
          </w:tcPr>
          <w:p w:rsidR="00DD2902" w:rsidRPr="00DD2902" w:rsidRDefault="00DD2902" w:rsidP="00DD2902">
            <w:pPr>
              <w:jc w:val="left"/>
              <w:rPr>
                <w:b/>
                <w:bCs/>
              </w:rPr>
            </w:pPr>
            <w:r w:rsidRPr="00DD2902">
              <w:rPr>
                <w:b/>
                <w:bCs/>
              </w:rPr>
              <w:t>sub total</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332,235.03</w:t>
            </w:r>
          </w:p>
        </w:tc>
      </w:tr>
      <w:tr w:rsidR="00DD2902" w:rsidRPr="00DD2902" w:rsidTr="00AF3DBA">
        <w:trPr>
          <w:trHeight w:val="300"/>
        </w:trPr>
        <w:tc>
          <w:tcPr>
            <w:tcW w:w="707" w:type="dxa"/>
            <w:noWrap/>
            <w:hideMark/>
          </w:tcPr>
          <w:p w:rsidR="00DD2902" w:rsidRPr="00DD2902" w:rsidRDefault="00DD2902" w:rsidP="00DD2902">
            <w:pPr>
              <w:jc w:val="left"/>
              <w:rPr>
                <w:b/>
                <w:bCs/>
              </w:rPr>
            </w:pPr>
            <w:r w:rsidRPr="00DD2902">
              <w:rPr>
                <w:b/>
                <w:bCs/>
              </w:rPr>
              <w:t>3.9</w:t>
            </w:r>
          </w:p>
        </w:tc>
        <w:tc>
          <w:tcPr>
            <w:tcW w:w="4441" w:type="dxa"/>
            <w:gridSpan w:val="3"/>
            <w:noWrap/>
            <w:hideMark/>
          </w:tcPr>
          <w:p w:rsidR="00DD2902" w:rsidRPr="00DD2902" w:rsidRDefault="00DD2902">
            <w:pPr>
              <w:rPr>
                <w:b/>
                <w:bCs/>
              </w:rPr>
            </w:pPr>
            <w:r w:rsidRPr="00DD2902">
              <w:rPr>
                <w:b/>
                <w:bCs/>
              </w:rPr>
              <w:t>Drop Structures on Secondary canals</w:t>
            </w:r>
          </w:p>
        </w:tc>
        <w:tc>
          <w:tcPr>
            <w:tcW w:w="720" w:type="dxa"/>
            <w:gridSpan w:val="2"/>
            <w:noWrap/>
            <w:hideMark/>
          </w:tcPr>
          <w:p w:rsidR="00DD2902" w:rsidRPr="00DD2902" w:rsidRDefault="00DD2902" w:rsidP="00DD2902">
            <w:pPr>
              <w:jc w:val="left"/>
            </w:pPr>
            <w:r w:rsidRPr="00DD2902">
              <w:t>n</w:t>
            </w:r>
            <w:r w:rsidRPr="00DD2902">
              <w:rPr>
                <w:u w:val="single"/>
              </w:rPr>
              <w:t>o</w:t>
            </w:r>
          </w:p>
        </w:tc>
        <w:tc>
          <w:tcPr>
            <w:tcW w:w="1170" w:type="dxa"/>
            <w:noWrap/>
            <w:hideMark/>
          </w:tcPr>
          <w:p w:rsidR="00DD2902" w:rsidRPr="00DD2902" w:rsidRDefault="00DD2902" w:rsidP="00DD2902">
            <w:pPr>
              <w:jc w:val="left"/>
            </w:pPr>
            <w:r w:rsidRPr="00DD2902">
              <w:t>175</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330"/>
        </w:trPr>
        <w:tc>
          <w:tcPr>
            <w:tcW w:w="707" w:type="dxa"/>
            <w:noWrap/>
            <w:hideMark/>
          </w:tcPr>
          <w:p w:rsidR="00DD2902" w:rsidRPr="00DD2902" w:rsidRDefault="00DD2902" w:rsidP="00DD2902">
            <w:pPr>
              <w:jc w:val="left"/>
            </w:pPr>
            <w:r w:rsidRPr="00DD2902">
              <w:t>3.8.1</w:t>
            </w:r>
          </w:p>
        </w:tc>
        <w:tc>
          <w:tcPr>
            <w:tcW w:w="4441" w:type="dxa"/>
            <w:gridSpan w:val="3"/>
            <w:noWrap/>
            <w:hideMark/>
          </w:tcPr>
          <w:p w:rsidR="00DD2902" w:rsidRPr="00DD2902" w:rsidRDefault="00DD2902">
            <w:r w:rsidRPr="00DD2902">
              <w:t xml:space="preserve">Structural excavation  to a depth 0.5-1.0m </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445</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75,449.45</w:t>
            </w:r>
          </w:p>
        </w:tc>
      </w:tr>
      <w:tr w:rsidR="00DD2902" w:rsidRPr="00DD2902" w:rsidTr="00AF3DBA">
        <w:trPr>
          <w:trHeight w:val="330"/>
        </w:trPr>
        <w:tc>
          <w:tcPr>
            <w:tcW w:w="707" w:type="dxa"/>
            <w:noWrap/>
            <w:hideMark/>
          </w:tcPr>
          <w:p w:rsidR="00DD2902" w:rsidRPr="00DD2902" w:rsidRDefault="00DD2902" w:rsidP="00DD2902">
            <w:pPr>
              <w:jc w:val="left"/>
            </w:pPr>
            <w:r w:rsidRPr="00DD2902">
              <w:t>3.8.2</w:t>
            </w:r>
          </w:p>
        </w:tc>
        <w:tc>
          <w:tcPr>
            <w:tcW w:w="4441" w:type="dxa"/>
            <w:gridSpan w:val="3"/>
            <w:noWrap/>
            <w:hideMark/>
          </w:tcPr>
          <w:p w:rsidR="00DD2902" w:rsidRPr="00DD2902" w:rsidRDefault="00DD2902">
            <w:r w:rsidRPr="00DD2902">
              <w:t>Masonry works of mix ratio 1:3</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350</w:t>
            </w:r>
          </w:p>
        </w:tc>
        <w:tc>
          <w:tcPr>
            <w:tcW w:w="1260" w:type="dxa"/>
            <w:noWrap/>
            <w:hideMark/>
          </w:tcPr>
          <w:p w:rsidR="00DD2902" w:rsidRPr="00DD2902" w:rsidRDefault="00DD2902" w:rsidP="00DD2902">
            <w:pPr>
              <w:jc w:val="left"/>
            </w:pPr>
            <w:r w:rsidRPr="00DD2902">
              <w:t>1,500.00</w:t>
            </w:r>
          </w:p>
        </w:tc>
        <w:tc>
          <w:tcPr>
            <w:tcW w:w="1350" w:type="dxa"/>
            <w:noWrap/>
            <w:hideMark/>
          </w:tcPr>
          <w:p w:rsidR="00DD2902" w:rsidRPr="00DD2902" w:rsidRDefault="00DD2902" w:rsidP="00DD2902">
            <w:pPr>
              <w:jc w:val="left"/>
            </w:pPr>
            <w:r w:rsidRPr="00DD2902">
              <w:t>525,000.00</w:t>
            </w:r>
          </w:p>
        </w:tc>
      </w:tr>
      <w:tr w:rsidR="00DD2902" w:rsidRPr="00DD2902" w:rsidTr="00AF3DBA">
        <w:trPr>
          <w:trHeight w:val="285"/>
        </w:trPr>
        <w:tc>
          <w:tcPr>
            <w:tcW w:w="707" w:type="dxa"/>
            <w:noWrap/>
            <w:hideMark/>
          </w:tcPr>
          <w:p w:rsidR="00DD2902" w:rsidRPr="00DD2902" w:rsidRDefault="00DD2902" w:rsidP="00DD2902">
            <w:pPr>
              <w:jc w:val="left"/>
            </w:pPr>
            <w:r w:rsidRPr="00DD2902">
              <w:t>3.8.3</w:t>
            </w:r>
          </w:p>
        </w:tc>
        <w:tc>
          <w:tcPr>
            <w:tcW w:w="4441" w:type="dxa"/>
            <w:gridSpan w:val="3"/>
            <w:noWrap/>
            <w:hideMark/>
          </w:tcPr>
          <w:p w:rsidR="00DD2902" w:rsidRPr="00DD2902" w:rsidRDefault="00DD2902">
            <w:r w:rsidRPr="00DD2902">
              <w:t>Cemented stone pitching (thickness 25cm)</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96</w:t>
            </w:r>
          </w:p>
        </w:tc>
        <w:tc>
          <w:tcPr>
            <w:tcW w:w="1260" w:type="dxa"/>
            <w:noWrap/>
            <w:hideMark/>
          </w:tcPr>
          <w:p w:rsidR="00DD2902" w:rsidRPr="00DD2902" w:rsidRDefault="00DD2902" w:rsidP="00DD2902">
            <w:pPr>
              <w:jc w:val="left"/>
            </w:pPr>
            <w:r w:rsidRPr="00DD2902">
              <w:t>1,100.00</w:t>
            </w:r>
          </w:p>
        </w:tc>
        <w:tc>
          <w:tcPr>
            <w:tcW w:w="1350" w:type="dxa"/>
            <w:noWrap/>
            <w:hideMark/>
          </w:tcPr>
          <w:p w:rsidR="00DD2902" w:rsidRPr="00DD2902" w:rsidRDefault="00DD2902" w:rsidP="00DD2902">
            <w:pPr>
              <w:jc w:val="left"/>
            </w:pPr>
            <w:r w:rsidRPr="00DD2902">
              <w:t>105,600.00</w:t>
            </w:r>
          </w:p>
        </w:tc>
      </w:tr>
      <w:tr w:rsidR="00DD2902" w:rsidRPr="00DD2902" w:rsidTr="00AF3DBA">
        <w:trPr>
          <w:trHeight w:val="285"/>
        </w:trPr>
        <w:tc>
          <w:tcPr>
            <w:tcW w:w="707" w:type="dxa"/>
            <w:noWrap/>
            <w:hideMark/>
          </w:tcPr>
          <w:p w:rsidR="00DD2902" w:rsidRPr="00DD2902" w:rsidRDefault="00DD2902" w:rsidP="00DD2902">
            <w:pPr>
              <w:jc w:val="left"/>
            </w:pPr>
            <w:r w:rsidRPr="00DD2902">
              <w:t>3.8.4</w:t>
            </w:r>
          </w:p>
        </w:tc>
        <w:tc>
          <w:tcPr>
            <w:tcW w:w="4441" w:type="dxa"/>
            <w:gridSpan w:val="3"/>
            <w:noWrap/>
            <w:hideMark/>
          </w:tcPr>
          <w:p w:rsidR="00DD2902" w:rsidRPr="00DD2902" w:rsidRDefault="00DD2902">
            <w:r w:rsidRPr="00DD2902">
              <w:t>Concrete works of mix ratio 1:2:4</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8</w:t>
            </w:r>
          </w:p>
        </w:tc>
        <w:tc>
          <w:tcPr>
            <w:tcW w:w="1260" w:type="dxa"/>
            <w:noWrap/>
            <w:hideMark/>
          </w:tcPr>
          <w:p w:rsidR="00DD2902" w:rsidRPr="00DD2902" w:rsidRDefault="00DD2902" w:rsidP="00DD2902">
            <w:pPr>
              <w:jc w:val="left"/>
            </w:pPr>
            <w:r w:rsidRPr="00DD2902">
              <w:t>2,631.66</w:t>
            </w:r>
          </w:p>
        </w:tc>
        <w:tc>
          <w:tcPr>
            <w:tcW w:w="1350" w:type="dxa"/>
            <w:noWrap/>
            <w:hideMark/>
          </w:tcPr>
          <w:p w:rsidR="00DD2902" w:rsidRPr="00DD2902" w:rsidRDefault="00DD2902" w:rsidP="00DD2902">
            <w:pPr>
              <w:jc w:val="left"/>
            </w:pPr>
            <w:r w:rsidRPr="00DD2902">
              <w:t>21,053.28</w:t>
            </w:r>
          </w:p>
        </w:tc>
      </w:tr>
      <w:tr w:rsidR="00DD2902" w:rsidRPr="00DD2902" w:rsidTr="00AF3DBA">
        <w:trPr>
          <w:trHeight w:val="285"/>
        </w:trPr>
        <w:tc>
          <w:tcPr>
            <w:tcW w:w="707" w:type="dxa"/>
            <w:noWrap/>
            <w:hideMark/>
          </w:tcPr>
          <w:p w:rsidR="00DD2902" w:rsidRPr="00DD2902" w:rsidRDefault="00DD2902" w:rsidP="00DD2902">
            <w:pPr>
              <w:jc w:val="left"/>
            </w:pPr>
            <w:r w:rsidRPr="00DD2902">
              <w:t>3.8.5</w:t>
            </w:r>
          </w:p>
        </w:tc>
        <w:tc>
          <w:tcPr>
            <w:tcW w:w="4441" w:type="dxa"/>
            <w:gridSpan w:val="3"/>
            <w:noWrap/>
            <w:hideMark/>
          </w:tcPr>
          <w:p w:rsidR="00DD2902" w:rsidRPr="00DD2902" w:rsidRDefault="00DD2902">
            <w:r w:rsidRPr="00DD2902">
              <w:t>Hard coring well dressed in cement mortar</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100</w:t>
            </w:r>
          </w:p>
        </w:tc>
        <w:tc>
          <w:tcPr>
            <w:tcW w:w="1260" w:type="dxa"/>
            <w:noWrap/>
            <w:hideMark/>
          </w:tcPr>
          <w:p w:rsidR="00DD2902" w:rsidRPr="00DD2902" w:rsidRDefault="00DD2902" w:rsidP="00DD2902">
            <w:pPr>
              <w:jc w:val="left"/>
            </w:pPr>
            <w:r w:rsidRPr="00DD2902">
              <w:t>750.00</w:t>
            </w:r>
          </w:p>
        </w:tc>
        <w:tc>
          <w:tcPr>
            <w:tcW w:w="1350" w:type="dxa"/>
            <w:noWrap/>
            <w:hideMark/>
          </w:tcPr>
          <w:p w:rsidR="00DD2902" w:rsidRPr="00DD2902" w:rsidRDefault="00DD2902" w:rsidP="00DD2902">
            <w:pPr>
              <w:jc w:val="left"/>
            </w:pPr>
            <w:r w:rsidRPr="00DD2902">
              <w:t>75,000.00</w:t>
            </w:r>
          </w:p>
        </w:tc>
      </w:tr>
      <w:tr w:rsidR="00DD2902" w:rsidRPr="00DD2902" w:rsidTr="00AF3DBA">
        <w:trPr>
          <w:trHeight w:val="285"/>
        </w:trPr>
        <w:tc>
          <w:tcPr>
            <w:tcW w:w="707" w:type="dxa"/>
            <w:noWrap/>
            <w:hideMark/>
          </w:tcPr>
          <w:p w:rsidR="00DD2902" w:rsidRPr="00DD2902" w:rsidRDefault="00DD2902" w:rsidP="00DD2902">
            <w:pPr>
              <w:jc w:val="left"/>
            </w:pPr>
            <w:r w:rsidRPr="00DD2902">
              <w:t>3.8.6</w:t>
            </w:r>
          </w:p>
        </w:tc>
        <w:tc>
          <w:tcPr>
            <w:tcW w:w="4441" w:type="dxa"/>
            <w:gridSpan w:val="3"/>
            <w:noWrap/>
            <w:hideMark/>
          </w:tcPr>
          <w:p w:rsidR="00DD2902" w:rsidRPr="00DD2902" w:rsidRDefault="00DD2902">
            <w:r w:rsidRPr="00DD2902">
              <w:t>Plastering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750</w:t>
            </w:r>
          </w:p>
        </w:tc>
        <w:tc>
          <w:tcPr>
            <w:tcW w:w="1260" w:type="dxa"/>
            <w:noWrap/>
            <w:hideMark/>
          </w:tcPr>
          <w:p w:rsidR="00DD2902" w:rsidRPr="00DD2902" w:rsidRDefault="00DD2902" w:rsidP="00DD2902">
            <w:pPr>
              <w:jc w:val="left"/>
            </w:pPr>
            <w:r w:rsidRPr="00DD2902">
              <w:t>123.70</w:t>
            </w:r>
          </w:p>
        </w:tc>
        <w:tc>
          <w:tcPr>
            <w:tcW w:w="1350" w:type="dxa"/>
            <w:noWrap/>
            <w:hideMark/>
          </w:tcPr>
          <w:p w:rsidR="00DD2902" w:rsidRPr="00DD2902" w:rsidRDefault="00DD2902" w:rsidP="00DD2902">
            <w:pPr>
              <w:jc w:val="left"/>
            </w:pPr>
            <w:r w:rsidRPr="00DD2902">
              <w:t>92,772.00</w:t>
            </w:r>
          </w:p>
        </w:tc>
      </w:tr>
      <w:tr w:rsidR="00DD2902" w:rsidRPr="00DD2902" w:rsidTr="00AF3DBA">
        <w:trPr>
          <w:trHeight w:val="285"/>
        </w:trPr>
        <w:tc>
          <w:tcPr>
            <w:tcW w:w="707" w:type="dxa"/>
            <w:noWrap/>
            <w:hideMark/>
          </w:tcPr>
          <w:p w:rsidR="00DD2902" w:rsidRPr="00DD2902" w:rsidRDefault="00DD2902" w:rsidP="00DD2902">
            <w:pPr>
              <w:jc w:val="left"/>
            </w:pPr>
            <w:r w:rsidRPr="00DD2902">
              <w:t>3.8.7</w:t>
            </w:r>
          </w:p>
        </w:tc>
        <w:tc>
          <w:tcPr>
            <w:tcW w:w="4441" w:type="dxa"/>
            <w:gridSpan w:val="3"/>
            <w:noWrap/>
            <w:hideMark/>
          </w:tcPr>
          <w:p w:rsidR="00DD2902" w:rsidRPr="00DD2902" w:rsidRDefault="00DD2902">
            <w:r w:rsidRPr="00DD2902">
              <w:t>pointing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450</w:t>
            </w:r>
          </w:p>
        </w:tc>
        <w:tc>
          <w:tcPr>
            <w:tcW w:w="1260" w:type="dxa"/>
            <w:noWrap/>
            <w:hideMark/>
          </w:tcPr>
          <w:p w:rsidR="00DD2902" w:rsidRPr="00DD2902" w:rsidRDefault="00DD2902" w:rsidP="00DD2902">
            <w:pPr>
              <w:jc w:val="left"/>
            </w:pPr>
            <w:r w:rsidRPr="00DD2902">
              <w:t>111.66</w:t>
            </w:r>
          </w:p>
        </w:tc>
        <w:tc>
          <w:tcPr>
            <w:tcW w:w="1350" w:type="dxa"/>
            <w:noWrap/>
            <w:hideMark/>
          </w:tcPr>
          <w:p w:rsidR="00DD2902" w:rsidRPr="00DD2902" w:rsidRDefault="00DD2902" w:rsidP="00DD2902">
            <w:pPr>
              <w:jc w:val="left"/>
            </w:pPr>
            <w:r w:rsidRPr="00DD2902">
              <w:t>50,248.03</w:t>
            </w:r>
          </w:p>
        </w:tc>
      </w:tr>
      <w:tr w:rsidR="00DD2902" w:rsidRPr="00DD2902" w:rsidTr="00AF3DBA">
        <w:trPr>
          <w:trHeight w:val="315"/>
        </w:trPr>
        <w:tc>
          <w:tcPr>
            <w:tcW w:w="5148" w:type="dxa"/>
            <w:gridSpan w:val="4"/>
            <w:noWrap/>
            <w:hideMark/>
          </w:tcPr>
          <w:p w:rsidR="00DD2902" w:rsidRPr="00DD2902" w:rsidRDefault="00DD2902" w:rsidP="00DD2902">
            <w:pPr>
              <w:jc w:val="left"/>
              <w:rPr>
                <w:b/>
                <w:bCs/>
              </w:rPr>
            </w:pPr>
            <w:r w:rsidRPr="00DD2902">
              <w:rPr>
                <w:b/>
                <w:bCs/>
              </w:rPr>
              <w:t>Total for drop</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945,122.76</w:t>
            </w:r>
          </w:p>
        </w:tc>
      </w:tr>
      <w:tr w:rsidR="00DD2902" w:rsidRPr="00DD2902" w:rsidTr="00AF3DBA">
        <w:trPr>
          <w:trHeight w:val="300"/>
        </w:trPr>
        <w:tc>
          <w:tcPr>
            <w:tcW w:w="828" w:type="dxa"/>
            <w:gridSpan w:val="2"/>
            <w:noWrap/>
            <w:hideMark/>
          </w:tcPr>
          <w:p w:rsidR="00DD2902" w:rsidRPr="00DD2902" w:rsidRDefault="00DD2902" w:rsidP="00DD2902">
            <w:pPr>
              <w:jc w:val="left"/>
              <w:rPr>
                <w:b/>
                <w:bCs/>
              </w:rPr>
            </w:pPr>
            <w:r w:rsidRPr="00DD2902">
              <w:rPr>
                <w:b/>
                <w:bCs/>
              </w:rPr>
              <w:t>3.9</w:t>
            </w:r>
          </w:p>
        </w:tc>
        <w:tc>
          <w:tcPr>
            <w:tcW w:w="4320" w:type="dxa"/>
            <w:gridSpan w:val="2"/>
            <w:noWrap/>
            <w:hideMark/>
          </w:tcPr>
          <w:p w:rsidR="00DD2902" w:rsidRPr="00DD2902" w:rsidRDefault="00DD2902">
            <w:pPr>
              <w:rPr>
                <w:b/>
                <w:bCs/>
              </w:rPr>
            </w:pPr>
            <w:r w:rsidRPr="00DD2902">
              <w:rPr>
                <w:b/>
                <w:bCs/>
              </w:rPr>
              <w:t>Night storage Reservoir</w:t>
            </w:r>
          </w:p>
        </w:tc>
        <w:tc>
          <w:tcPr>
            <w:tcW w:w="720" w:type="dxa"/>
            <w:gridSpan w:val="2"/>
            <w:noWrap/>
            <w:hideMark/>
          </w:tcPr>
          <w:p w:rsidR="00DD2902" w:rsidRPr="00DD2902" w:rsidRDefault="00DD2902" w:rsidP="00DD2902">
            <w:pPr>
              <w:jc w:val="left"/>
            </w:pPr>
            <w:r w:rsidRPr="00DD2902">
              <w:t>n</w:t>
            </w:r>
            <w:r w:rsidRPr="00DD2902">
              <w:rPr>
                <w:u w:val="single"/>
              </w:rPr>
              <w:t>o</w:t>
            </w:r>
          </w:p>
        </w:tc>
        <w:tc>
          <w:tcPr>
            <w:tcW w:w="1170" w:type="dxa"/>
            <w:noWrap/>
            <w:hideMark/>
          </w:tcPr>
          <w:p w:rsidR="00DD2902" w:rsidRPr="00DD2902" w:rsidRDefault="00DD2902" w:rsidP="00DD2902">
            <w:pPr>
              <w:jc w:val="left"/>
            </w:pPr>
            <w:r w:rsidRPr="00DD2902">
              <w:t>1</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3.9.1</w:t>
            </w:r>
          </w:p>
        </w:tc>
        <w:tc>
          <w:tcPr>
            <w:tcW w:w="4320" w:type="dxa"/>
            <w:gridSpan w:val="2"/>
            <w:noWrap/>
            <w:hideMark/>
          </w:tcPr>
          <w:p w:rsidR="00DD2902" w:rsidRPr="00DD2902" w:rsidRDefault="00DD2902">
            <w:r w:rsidRPr="00DD2902">
              <w:t>Excavation of ordinary soil</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2000</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339,098.63</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3.9.2</w:t>
            </w:r>
          </w:p>
        </w:tc>
        <w:tc>
          <w:tcPr>
            <w:tcW w:w="4320" w:type="dxa"/>
            <w:gridSpan w:val="2"/>
            <w:noWrap/>
            <w:hideMark/>
          </w:tcPr>
          <w:p w:rsidR="00DD2902" w:rsidRPr="00DD2902" w:rsidRDefault="00DD2902">
            <w:r w:rsidRPr="00DD2902">
              <w:t xml:space="preserve"> Compact filling</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2000</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339,098.63</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3.9.3</w:t>
            </w:r>
          </w:p>
        </w:tc>
        <w:tc>
          <w:tcPr>
            <w:tcW w:w="4320" w:type="dxa"/>
            <w:gridSpan w:val="2"/>
            <w:noWrap/>
            <w:hideMark/>
          </w:tcPr>
          <w:p w:rsidR="00DD2902" w:rsidRPr="00DD2902" w:rsidRDefault="00DD2902">
            <w:r w:rsidRPr="00DD2902">
              <w:t>HDPE Sheet lining (1.2mm thick)</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3000</w:t>
            </w:r>
          </w:p>
        </w:tc>
        <w:tc>
          <w:tcPr>
            <w:tcW w:w="1260" w:type="dxa"/>
            <w:noWrap/>
            <w:hideMark/>
          </w:tcPr>
          <w:p w:rsidR="00DD2902" w:rsidRPr="00DD2902" w:rsidRDefault="00DD2902" w:rsidP="00DD2902">
            <w:pPr>
              <w:jc w:val="left"/>
            </w:pPr>
            <w:r w:rsidRPr="00DD2902">
              <w:t>90.00</w:t>
            </w:r>
          </w:p>
        </w:tc>
        <w:tc>
          <w:tcPr>
            <w:tcW w:w="1350" w:type="dxa"/>
            <w:noWrap/>
            <w:hideMark/>
          </w:tcPr>
          <w:p w:rsidR="00DD2902" w:rsidRPr="00DD2902" w:rsidRDefault="00DD2902" w:rsidP="00DD2902">
            <w:pPr>
              <w:jc w:val="left"/>
            </w:pPr>
            <w:r w:rsidRPr="00DD2902">
              <w:t>270,000.00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3.9.4</w:t>
            </w:r>
          </w:p>
        </w:tc>
        <w:tc>
          <w:tcPr>
            <w:tcW w:w="4320" w:type="dxa"/>
            <w:gridSpan w:val="2"/>
            <w:noWrap/>
            <w:hideMark/>
          </w:tcPr>
          <w:p w:rsidR="00DD2902" w:rsidRPr="00DD2902" w:rsidRDefault="00DD2902">
            <w:r w:rsidRPr="00DD2902">
              <w:t>Excavation of  Soft rock</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40</w:t>
            </w:r>
          </w:p>
        </w:tc>
        <w:tc>
          <w:tcPr>
            <w:tcW w:w="1260" w:type="dxa"/>
            <w:noWrap/>
            <w:hideMark/>
          </w:tcPr>
          <w:p w:rsidR="00DD2902" w:rsidRPr="00DD2902" w:rsidRDefault="00DD2902" w:rsidP="00DD2902">
            <w:pPr>
              <w:jc w:val="left"/>
            </w:pPr>
            <w:r w:rsidRPr="00DD2902">
              <w:t>426.14</w:t>
            </w:r>
          </w:p>
        </w:tc>
        <w:tc>
          <w:tcPr>
            <w:tcW w:w="1350" w:type="dxa"/>
            <w:noWrap/>
            <w:hideMark/>
          </w:tcPr>
          <w:p w:rsidR="00DD2902" w:rsidRPr="00DD2902" w:rsidRDefault="00DD2902" w:rsidP="00DD2902">
            <w:pPr>
              <w:jc w:val="left"/>
            </w:pPr>
            <w:r w:rsidRPr="00DD2902">
              <w:t>60,000.00</w:t>
            </w:r>
          </w:p>
        </w:tc>
      </w:tr>
      <w:tr w:rsidR="00DD2902" w:rsidRPr="00DD2902" w:rsidTr="00AF3DBA">
        <w:trPr>
          <w:trHeight w:val="330"/>
        </w:trPr>
        <w:tc>
          <w:tcPr>
            <w:tcW w:w="828" w:type="dxa"/>
            <w:gridSpan w:val="2"/>
            <w:noWrap/>
            <w:hideMark/>
          </w:tcPr>
          <w:p w:rsidR="00DD2902" w:rsidRPr="00DD2902" w:rsidRDefault="00DD2902" w:rsidP="00DD2902">
            <w:pPr>
              <w:jc w:val="left"/>
            </w:pPr>
            <w:r w:rsidRPr="00DD2902">
              <w:t>3.9.5</w:t>
            </w:r>
          </w:p>
        </w:tc>
        <w:tc>
          <w:tcPr>
            <w:tcW w:w="4320" w:type="dxa"/>
            <w:gridSpan w:val="2"/>
            <w:noWrap/>
            <w:hideMark/>
          </w:tcPr>
          <w:p w:rsidR="00DD2902" w:rsidRPr="00DD2902" w:rsidRDefault="00DD2902">
            <w:r w:rsidRPr="00DD2902">
              <w:t>Masonry works of mix ratio 1:3 for inlet and out let</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36</w:t>
            </w:r>
          </w:p>
        </w:tc>
        <w:tc>
          <w:tcPr>
            <w:tcW w:w="1260" w:type="dxa"/>
            <w:noWrap/>
            <w:hideMark/>
          </w:tcPr>
          <w:p w:rsidR="00DD2902" w:rsidRPr="00DD2902" w:rsidRDefault="00DD2902" w:rsidP="00DD2902">
            <w:pPr>
              <w:jc w:val="left"/>
            </w:pPr>
            <w:r w:rsidRPr="00DD2902">
              <w:t>1,500.00</w:t>
            </w:r>
          </w:p>
        </w:tc>
        <w:tc>
          <w:tcPr>
            <w:tcW w:w="1350" w:type="dxa"/>
            <w:noWrap/>
            <w:hideMark/>
          </w:tcPr>
          <w:p w:rsidR="00DD2902" w:rsidRPr="00DD2902" w:rsidRDefault="00DD2902" w:rsidP="00DD2902">
            <w:pPr>
              <w:jc w:val="left"/>
            </w:pPr>
            <w:r w:rsidRPr="00DD2902">
              <w:t>54,000.00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3.9.6</w:t>
            </w:r>
          </w:p>
        </w:tc>
        <w:tc>
          <w:tcPr>
            <w:tcW w:w="4320" w:type="dxa"/>
            <w:gridSpan w:val="2"/>
            <w:noWrap/>
            <w:hideMark/>
          </w:tcPr>
          <w:p w:rsidR="00DD2902" w:rsidRPr="00DD2902" w:rsidRDefault="00DD2902">
            <w:r w:rsidRPr="00DD2902">
              <w:t>Concrete works of mix ratio 1:2:4</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5</w:t>
            </w:r>
          </w:p>
        </w:tc>
        <w:tc>
          <w:tcPr>
            <w:tcW w:w="1260" w:type="dxa"/>
            <w:noWrap/>
            <w:hideMark/>
          </w:tcPr>
          <w:p w:rsidR="00DD2902" w:rsidRPr="00DD2902" w:rsidRDefault="00DD2902" w:rsidP="00DD2902">
            <w:pPr>
              <w:jc w:val="left"/>
            </w:pPr>
            <w:r w:rsidRPr="00DD2902">
              <w:t>2,631.66</w:t>
            </w:r>
          </w:p>
        </w:tc>
        <w:tc>
          <w:tcPr>
            <w:tcW w:w="1350" w:type="dxa"/>
            <w:noWrap/>
            <w:hideMark/>
          </w:tcPr>
          <w:p w:rsidR="00DD2902" w:rsidRPr="00DD2902" w:rsidRDefault="00DD2902" w:rsidP="00DD2902">
            <w:pPr>
              <w:jc w:val="left"/>
            </w:pPr>
            <w:r w:rsidRPr="00DD2902">
              <w:t>13,158.30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3.9.7</w:t>
            </w:r>
          </w:p>
        </w:tc>
        <w:tc>
          <w:tcPr>
            <w:tcW w:w="4320" w:type="dxa"/>
            <w:gridSpan w:val="2"/>
            <w:noWrap/>
            <w:hideMark/>
          </w:tcPr>
          <w:p w:rsidR="00DD2902" w:rsidRPr="00DD2902" w:rsidRDefault="00DD2902">
            <w:r w:rsidRPr="00DD2902">
              <w:t>Hard coring well dressed in cement mortar</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10</w:t>
            </w:r>
          </w:p>
        </w:tc>
        <w:tc>
          <w:tcPr>
            <w:tcW w:w="1260" w:type="dxa"/>
            <w:noWrap/>
            <w:hideMark/>
          </w:tcPr>
          <w:p w:rsidR="00DD2902" w:rsidRPr="00DD2902" w:rsidRDefault="00DD2902" w:rsidP="00DD2902">
            <w:pPr>
              <w:jc w:val="left"/>
            </w:pPr>
            <w:r w:rsidRPr="00DD2902">
              <w:t>750.00</w:t>
            </w:r>
          </w:p>
        </w:tc>
        <w:tc>
          <w:tcPr>
            <w:tcW w:w="1350" w:type="dxa"/>
            <w:noWrap/>
            <w:hideMark/>
          </w:tcPr>
          <w:p w:rsidR="00DD2902" w:rsidRPr="00DD2902" w:rsidRDefault="00DD2902" w:rsidP="00DD2902">
            <w:pPr>
              <w:jc w:val="left"/>
            </w:pPr>
            <w:r w:rsidRPr="00DD2902">
              <w:t>7,500.00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3.9.8</w:t>
            </w:r>
          </w:p>
        </w:tc>
        <w:tc>
          <w:tcPr>
            <w:tcW w:w="4320" w:type="dxa"/>
            <w:gridSpan w:val="2"/>
            <w:noWrap/>
            <w:hideMark/>
          </w:tcPr>
          <w:p w:rsidR="00DD2902" w:rsidRPr="00DD2902" w:rsidRDefault="00DD2902">
            <w:r w:rsidRPr="00DD2902">
              <w:t>Plastering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58</w:t>
            </w:r>
          </w:p>
        </w:tc>
        <w:tc>
          <w:tcPr>
            <w:tcW w:w="1260" w:type="dxa"/>
            <w:noWrap/>
            <w:hideMark/>
          </w:tcPr>
          <w:p w:rsidR="00DD2902" w:rsidRPr="00DD2902" w:rsidRDefault="00DD2902" w:rsidP="00DD2902">
            <w:pPr>
              <w:jc w:val="left"/>
            </w:pPr>
            <w:r w:rsidRPr="00DD2902">
              <w:t>123.70</w:t>
            </w:r>
          </w:p>
        </w:tc>
        <w:tc>
          <w:tcPr>
            <w:tcW w:w="1350" w:type="dxa"/>
            <w:noWrap/>
            <w:hideMark/>
          </w:tcPr>
          <w:p w:rsidR="00DD2902" w:rsidRPr="00DD2902" w:rsidRDefault="00DD2902" w:rsidP="00DD2902">
            <w:pPr>
              <w:jc w:val="left"/>
            </w:pPr>
            <w:r w:rsidRPr="00DD2902">
              <w:t>7,174.37</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3.9.9</w:t>
            </w:r>
          </w:p>
        </w:tc>
        <w:tc>
          <w:tcPr>
            <w:tcW w:w="4320" w:type="dxa"/>
            <w:gridSpan w:val="2"/>
            <w:noWrap/>
            <w:hideMark/>
          </w:tcPr>
          <w:p w:rsidR="00DD2902" w:rsidRPr="00DD2902" w:rsidRDefault="00DD2902">
            <w:r w:rsidRPr="00DD2902">
              <w:t>pointing</w:t>
            </w:r>
          </w:p>
        </w:tc>
        <w:tc>
          <w:tcPr>
            <w:tcW w:w="720" w:type="dxa"/>
            <w:gridSpan w:val="2"/>
            <w:noWrap/>
            <w:hideMark/>
          </w:tcPr>
          <w:p w:rsidR="00DD2902" w:rsidRPr="00DD2902" w:rsidRDefault="00DD2902" w:rsidP="00DD2902">
            <w:pPr>
              <w:jc w:val="left"/>
            </w:pPr>
            <w:r w:rsidRPr="00DD2902">
              <w:t>m2</w:t>
            </w:r>
          </w:p>
        </w:tc>
        <w:tc>
          <w:tcPr>
            <w:tcW w:w="1170" w:type="dxa"/>
            <w:noWrap/>
            <w:hideMark/>
          </w:tcPr>
          <w:p w:rsidR="00DD2902" w:rsidRPr="00DD2902" w:rsidRDefault="00DD2902" w:rsidP="00DD2902">
            <w:pPr>
              <w:jc w:val="left"/>
            </w:pPr>
            <w:r w:rsidRPr="00DD2902">
              <w:t>69</w:t>
            </w:r>
          </w:p>
        </w:tc>
        <w:tc>
          <w:tcPr>
            <w:tcW w:w="1260" w:type="dxa"/>
            <w:noWrap/>
            <w:hideMark/>
          </w:tcPr>
          <w:p w:rsidR="00DD2902" w:rsidRPr="00DD2902" w:rsidRDefault="00DD2902" w:rsidP="00DD2902">
            <w:pPr>
              <w:jc w:val="left"/>
            </w:pPr>
            <w:r w:rsidRPr="00DD2902">
              <w:t>111.66</w:t>
            </w:r>
          </w:p>
        </w:tc>
        <w:tc>
          <w:tcPr>
            <w:tcW w:w="1350" w:type="dxa"/>
            <w:noWrap/>
            <w:hideMark/>
          </w:tcPr>
          <w:p w:rsidR="00DD2902" w:rsidRPr="00DD2902" w:rsidRDefault="00DD2902" w:rsidP="00DD2902">
            <w:pPr>
              <w:jc w:val="left"/>
            </w:pPr>
            <w:r w:rsidRPr="00DD2902">
              <w:t>7,704.70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3.9.10</w:t>
            </w:r>
          </w:p>
        </w:tc>
        <w:tc>
          <w:tcPr>
            <w:tcW w:w="4320" w:type="dxa"/>
            <w:gridSpan w:val="2"/>
            <w:noWrap/>
            <w:hideMark/>
          </w:tcPr>
          <w:p w:rsidR="00DD2902" w:rsidRPr="00DD2902" w:rsidRDefault="00DD2902">
            <w:r w:rsidRPr="00DD2902">
              <w:t xml:space="preserve">Dia.0.6m concrete Pipe </w:t>
            </w:r>
          </w:p>
        </w:tc>
        <w:tc>
          <w:tcPr>
            <w:tcW w:w="720" w:type="dxa"/>
            <w:gridSpan w:val="2"/>
            <w:noWrap/>
            <w:hideMark/>
          </w:tcPr>
          <w:p w:rsidR="00DD2902" w:rsidRPr="00DD2902" w:rsidRDefault="00DD2902" w:rsidP="00DD2902">
            <w:pPr>
              <w:jc w:val="left"/>
            </w:pPr>
            <w:r w:rsidRPr="00DD2902">
              <w:t>pcs</w:t>
            </w:r>
          </w:p>
        </w:tc>
        <w:tc>
          <w:tcPr>
            <w:tcW w:w="1170" w:type="dxa"/>
            <w:noWrap/>
            <w:hideMark/>
          </w:tcPr>
          <w:p w:rsidR="00DD2902" w:rsidRPr="00DD2902" w:rsidRDefault="00DD2902" w:rsidP="00DD2902">
            <w:pPr>
              <w:jc w:val="left"/>
            </w:pPr>
            <w:r w:rsidRPr="00DD2902">
              <w:t>5</w:t>
            </w:r>
          </w:p>
        </w:tc>
        <w:tc>
          <w:tcPr>
            <w:tcW w:w="1260" w:type="dxa"/>
            <w:noWrap/>
            <w:hideMark/>
          </w:tcPr>
          <w:p w:rsidR="00DD2902" w:rsidRPr="00DD2902" w:rsidRDefault="00DD2902" w:rsidP="00DD2902">
            <w:pPr>
              <w:jc w:val="left"/>
            </w:pPr>
            <w:r w:rsidRPr="00DD2902">
              <w:t>350.00</w:t>
            </w:r>
          </w:p>
        </w:tc>
        <w:tc>
          <w:tcPr>
            <w:tcW w:w="1350" w:type="dxa"/>
            <w:noWrap/>
            <w:hideMark/>
          </w:tcPr>
          <w:p w:rsidR="00DD2902" w:rsidRPr="00DD2902" w:rsidRDefault="00DD2902" w:rsidP="00DD2902">
            <w:pPr>
              <w:jc w:val="left"/>
            </w:pPr>
            <w:r w:rsidRPr="00DD2902">
              <w:t>1,750.00</w:t>
            </w:r>
          </w:p>
        </w:tc>
      </w:tr>
      <w:tr w:rsidR="00DD2902" w:rsidRPr="00DD2902" w:rsidTr="00AF3DBA">
        <w:trPr>
          <w:trHeight w:val="285"/>
        </w:trPr>
        <w:tc>
          <w:tcPr>
            <w:tcW w:w="828" w:type="dxa"/>
            <w:gridSpan w:val="2"/>
            <w:noWrap/>
            <w:hideMark/>
          </w:tcPr>
          <w:p w:rsidR="00DD2902" w:rsidRPr="00DD2902" w:rsidRDefault="00DD2902" w:rsidP="00DD2902">
            <w:pPr>
              <w:jc w:val="left"/>
            </w:pPr>
            <w:r w:rsidRPr="00DD2902">
              <w:t>3.9.11</w:t>
            </w:r>
          </w:p>
        </w:tc>
        <w:tc>
          <w:tcPr>
            <w:tcW w:w="4320" w:type="dxa"/>
            <w:gridSpan w:val="2"/>
            <w:noWrap/>
            <w:hideMark/>
          </w:tcPr>
          <w:p w:rsidR="00DD2902" w:rsidRPr="00DD2902" w:rsidRDefault="00DD2902">
            <w:r w:rsidRPr="00DD2902">
              <w:t xml:space="preserve"> spindled Control gate  (2.5m*0.5m*4mm)</w:t>
            </w:r>
          </w:p>
        </w:tc>
        <w:tc>
          <w:tcPr>
            <w:tcW w:w="720" w:type="dxa"/>
            <w:gridSpan w:val="2"/>
            <w:noWrap/>
            <w:hideMark/>
          </w:tcPr>
          <w:p w:rsidR="00DD2902" w:rsidRPr="00DD2902" w:rsidRDefault="00DD2902" w:rsidP="00DD2902">
            <w:pPr>
              <w:jc w:val="left"/>
            </w:pPr>
            <w:r w:rsidRPr="00DD2902">
              <w:t>pcs</w:t>
            </w:r>
          </w:p>
        </w:tc>
        <w:tc>
          <w:tcPr>
            <w:tcW w:w="1170" w:type="dxa"/>
            <w:noWrap/>
            <w:hideMark/>
          </w:tcPr>
          <w:p w:rsidR="00DD2902" w:rsidRPr="00DD2902" w:rsidRDefault="00DD2902" w:rsidP="00DD2902">
            <w:pPr>
              <w:jc w:val="left"/>
            </w:pPr>
            <w:r w:rsidRPr="00DD2902">
              <w:t>4</w:t>
            </w:r>
          </w:p>
        </w:tc>
        <w:tc>
          <w:tcPr>
            <w:tcW w:w="1260" w:type="dxa"/>
            <w:noWrap/>
            <w:hideMark/>
          </w:tcPr>
          <w:p w:rsidR="00DD2902" w:rsidRPr="00DD2902" w:rsidRDefault="00DD2902" w:rsidP="00DD2902">
            <w:pPr>
              <w:jc w:val="left"/>
            </w:pPr>
            <w:r w:rsidRPr="00DD2902">
              <w:t>10,000.00</w:t>
            </w:r>
          </w:p>
        </w:tc>
        <w:tc>
          <w:tcPr>
            <w:tcW w:w="1350" w:type="dxa"/>
            <w:noWrap/>
            <w:hideMark/>
          </w:tcPr>
          <w:p w:rsidR="00DD2902" w:rsidRPr="00DD2902" w:rsidRDefault="00DD2902" w:rsidP="00DD2902">
            <w:pPr>
              <w:jc w:val="left"/>
            </w:pPr>
            <w:r w:rsidRPr="00DD2902">
              <w:t>40,000.00</w:t>
            </w:r>
          </w:p>
        </w:tc>
      </w:tr>
      <w:tr w:rsidR="00DD2902" w:rsidRPr="00DD2902" w:rsidTr="00AF3DBA">
        <w:trPr>
          <w:trHeight w:val="300"/>
        </w:trPr>
        <w:tc>
          <w:tcPr>
            <w:tcW w:w="828" w:type="dxa"/>
            <w:gridSpan w:val="2"/>
            <w:noWrap/>
            <w:hideMark/>
          </w:tcPr>
          <w:p w:rsidR="00DD2902" w:rsidRPr="00DD2902" w:rsidRDefault="00DD2902" w:rsidP="00DD2902">
            <w:pPr>
              <w:jc w:val="left"/>
            </w:pPr>
            <w:r w:rsidRPr="00DD2902">
              <w:t>3.9.12</w:t>
            </w:r>
          </w:p>
        </w:tc>
        <w:tc>
          <w:tcPr>
            <w:tcW w:w="4320" w:type="dxa"/>
            <w:gridSpan w:val="2"/>
            <w:hideMark/>
          </w:tcPr>
          <w:p w:rsidR="00DD2902" w:rsidRPr="00DD2902" w:rsidRDefault="00DD2902">
            <w:r w:rsidRPr="00DD2902">
              <w:t>Fencing (1.5m spacing barbed iron   wire and 8mm wooden pole)</w:t>
            </w:r>
          </w:p>
        </w:tc>
        <w:tc>
          <w:tcPr>
            <w:tcW w:w="720" w:type="dxa"/>
            <w:gridSpan w:val="2"/>
            <w:noWrap/>
            <w:hideMark/>
          </w:tcPr>
          <w:p w:rsidR="00DD2902" w:rsidRPr="00DD2902" w:rsidRDefault="00DD2902" w:rsidP="00DD2902">
            <w:pPr>
              <w:jc w:val="left"/>
            </w:pPr>
            <w:r w:rsidRPr="00DD2902">
              <w:t>m</w:t>
            </w:r>
          </w:p>
        </w:tc>
        <w:tc>
          <w:tcPr>
            <w:tcW w:w="1170" w:type="dxa"/>
            <w:hideMark/>
          </w:tcPr>
          <w:p w:rsidR="00DD2902" w:rsidRPr="00DD2902" w:rsidRDefault="00DD2902" w:rsidP="00DD2902">
            <w:pPr>
              <w:jc w:val="left"/>
            </w:pPr>
            <w:r w:rsidRPr="00DD2902">
              <w:t>200</w:t>
            </w:r>
          </w:p>
        </w:tc>
        <w:tc>
          <w:tcPr>
            <w:tcW w:w="1260" w:type="dxa"/>
            <w:hideMark/>
          </w:tcPr>
          <w:p w:rsidR="00DD2902" w:rsidRPr="00DD2902" w:rsidRDefault="00DD2902" w:rsidP="00DD2902">
            <w:pPr>
              <w:jc w:val="left"/>
            </w:pPr>
            <w:r w:rsidRPr="00DD2902">
              <w:t>180.00</w:t>
            </w:r>
          </w:p>
        </w:tc>
        <w:tc>
          <w:tcPr>
            <w:tcW w:w="1350" w:type="dxa"/>
            <w:hideMark/>
          </w:tcPr>
          <w:p w:rsidR="00DD2902" w:rsidRPr="00DD2902" w:rsidRDefault="00DD2902" w:rsidP="00DD2902">
            <w:pPr>
              <w:jc w:val="left"/>
            </w:pPr>
            <w:r w:rsidRPr="00DD2902">
              <w:t>36,000.00</w:t>
            </w:r>
          </w:p>
        </w:tc>
      </w:tr>
      <w:tr w:rsidR="00DD2902" w:rsidRPr="00DD2902" w:rsidTr="00AF3DBA">
        <w:trPr>
          <w:trHeight w:val="435"/>
        </w:trPr>
        <w:tc>
          <w:tcPr>
            <w:tcW w:w="5148" w:type="dxa"/>
            <w:gridSpan w:val="4"/>
            <w:noWrap/>
            <w:hideMark/>
          </w:tcPr>
          <w:p w:rsidR="00DD2902" w:rsidRPr="00DD2902" w:rsidRDefault="00DD2902" w:rsidP="00DD2902">
            <w:pPr>
              <w:jc w:val="left"/>
              <w:rPr>
                <w:b/>
                <w:bCs/>
              </w:rPr>
            </w:pPr>
            <w:r w:rsidRPr="00DD2902">
              <w:rPr>
                <w:b/>
                <w:bCs/>
              </w:rPr>
              <w:t>Total for NSR</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1,175,484.63</w:t>
            </w:r>
          </w:p>
        </w:tc>
      </w:tr>
      <w:tr w:rsidR="00DD2902" w:rsidRPr="00DD2902" w:rsidTr="00AF3DBA">
        <w:trPr>
          <w:trHeight w:val="300"/>
        </w:trPr>
        <w:tc>
          <w:tcPr>
            <w:tcW w:w="1008" w:type="dxa"/>
            <w:gridSpan w:val="3"/>
            <w:noWrap/>
            <w:hideMark/>
          </w:tcPr>
          <w:p w:rsidR="00DD2902" w:rsidRPr="00DD2902" w:rsidRDefault="00DD2902" w:rsidP="00DD2902">
            <w:pPr>
              <w:jc w:val="left"/>
              <w:rPr>
                <w:b/>
                <w:bCs/>
              </w:rPr>
            </w:pPr>
            <w:r w:rsidRPr="00DD2902">
              <w:rPr>
                <w:b/>
                <w:bCs/>
              </w:rPr>
              <w:t>3.1</w:t>
            </w:r>
            <w:r>
              <w:rPr>
                <w:b/>
                <w:bCs/>
              </w:rPr>
              <w:t>0</w:t>
            </w:r>
          </w:p>
        </w:tc>
        <w:tc>
          <w:tcPr>
            <w:tcW w:w="4140" w:type="dxa"/>
            <w:noWrap/>
            <w:hideMark/>
          </w:tcPr>
          <w:p w:rsidR="00DD2902" w:rsidRPr="00DD2902" w:rsidRDefault="00DD2902">
            <w:pPr>
              <w:rPr>
                <w:b/>
                <w:bCs/>
              </w:rPr>
            </w:pPr>
            <w:r w:rsidRPr="00DD2902">
              <w:rPr>
                <w:b/>
                <w:bCs/>
              </w:rPr>
              <w:t>Social infrastructures</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 </w:t>
            </w:r>
          </w:p>
        </w:tc>
      </w:tr>
      <w:tr w:rsidR="00DD2902" w:rsidRPr="00DD2902" w:rsidTr="00AF3DBA">
        <w:trPr>
          <w:trHeight w:val="300"/>
        </w:trPr>
        <w:tc>
          <w:tcPr>
            <w:tcW w:w="1008" w:type="dxa"/>
            <w:gridSpan w:val="3"/>
            <w:noWrap/>
            <w:hideMark/>
          </w:tcPr>
          <w:p w:rsidR="00DD2902" w:rsidRPr="00DD2902" w:rsidRDefault="00DD2902" w:rsidP="00DD2902">
            <w:pPr>
              <w:jc w:val="left"/>
              <w:rPr>
                <w:b/>
                <w:bCs/>
              </w:rPr>
            </w:pPr>
            <w:r w:rsidRPr="00DD2902">
              <w:rPr>
                <w:b/>
                <w:bCs/>
              </w:rPr>
              <w:t>3.10.1</w:t>
            </w:r>
          </w:p>
        </w:tc>
        <w:tc>
          <w:tcPr>
            <w:tcW w:w="4140" w:type="dxa"/>
            <w:noWrap/>
            <w:hideMark/>
          </w:tcPr>
          <w:p w:rsidR="00DD2902" w:rsidRPr="00DD2902" w:rsidRDefault="00DD2902">
            <w:pPr>
              <w:rPr>
                <w:b/>
                <w:bCs/>
              </w:rPr>
            </w:pPr>
            <w:r w:rsidRPr="00DD2902">
              <w:rPr>
                <w:b/>
                <w:bCs/>
              </w:rPr>
              <w:t>On Canal cattle trough</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5</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330"/>
        </w:trPr>
        <w:tc>
          <w:tcPr>
            <w:tcW w:w="1008" w:type="dxa"/>
            <w:gridSpan w:val="3"/>
            <w:noWrap/>
            <w:hideMark/>
          </w:tcPr>
          <w:p w:rsidR="00DD2902" w:rsidRPr="00DD2902" w:rsidRDefault="00DD2902" w:rsidP="00DD2902">
            <w:pPr>
              <w:jc w:val="left"/>
            </w:pPr>
            <w:r w:rsidRPr="00DD2902">
              <w:t>3.10.1.1</w:t>
            </w:r>
          </w:p>
        </w:tc>
        <w:tc>
          <w:tcPr>
            <w:tcW w:w="4140" w:type="dxa"/>
            <w:noWrap/>
            <w:hideMark/>
          </w:tcPr>
          <w:p w:rsidR="00DD2902" w:rsidRPr="00DD2902" w:rsidRDefault="00DD2902">
            <w:r w:rsidRPr="00DD2902">
              <w:t xml:space="preserve">Excavation of ordinary soil  for main canal  </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20</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3,390.99</w:t>
            </w:r>
          </w:p>
        </w:tc>
      </w:tr>
      <w:tr w:rsidR="00DD2902" w:rsidRPr="00DD2902" w:rsidTr="00AF3DBA">
        <w:trPr>
          <w:trHeight w:val="330"/>
        </w:trPr>
        <w:tc>
          <w:tcPr>
            <w:tcW w:w="1008" w:type="dxa"/>
            <w:gridSpan w:val="3"/>
            <w:noWrap/>
            <w:hideMark/>
          </w:tcPr>
          <w:p w:rsidR="00DD2902" w:rsidRPr="00DD2902" w:rsidRDefault="00DD2902" w:rsidP="00DD2902">
            <w:pPr>
              <w:jc w:val="left"/>
            </w:pPr>
            <w:r w:rsidRPr="00DD2902">
              <w:t>3.10.1.2</w:t>
            </w:r>
          </w:p>
        </w:tc>
        <w:tc>
          <w:tcPr>
            <w:tcW w:w="4140" w:type="dxa"/>
            <w:noWrap/>
            <w:hideMark/>
          </w:tcPr>
          <w:p w:rsidR="00DD2902" w:rsidRPr="00DD2902" w:rsidRDefault="00DD2902">
            <w:r w:rsidRPr="00DD2902">
              <w:t>Hard coring well dressed in cement mortar</w:t>
            </w:r>
          </w:p>
        </w:tc>
        <w:tc>
          <w:tcPr>
            <w:tcW w:w="720" w:type="dxa"/>
            <w:gridSpan w:val="2"/>
            <w:noWrap/>
            <w:hideMark/>
          </w:tcPr>
          <w:p w:rsidR="00DD2902" w:rsidRPr="00DD2902" w:rsidRDefault="00DD2902" w:rsidP="00DD2902">
            <w:pPr>
              <w:jc w:val="left"/>
            </w:pPr>
            <w:r w:rsidRPr="00DD2902">
              <w:t>m</w:t>
            </w:r>
            <w:r w:rsidRPr="00DD2902">
              <w:rPr>
                <w:vertAlign w:val="superscript"/>
              </w:rPr>
              <w:t>4</w:t>
            </w:r>
          </w:p>
        </w:tc>
        <w:tc>
          <w:tcPr>
            <w:tcW w:w="1170" w:type="dxa"/>
            <w:noWrap/>
            <w:hideMark/>
          </w:tcPr>
          <w:p w:rsidR="00DD2902" w:rsidRPr="00DD2902" w:rsidRDefault="00DD2902" w:rsidP="00DD2902">
            <w:pPr>
              <w:jc w:val="left"/>
            </w:pPr>
            <w:r w:rsidRPr="00DD2902">
              <w:t>25</w:t>
            </w:r>
          </w:p>
        </w:tc>
        <w:tc>
          <w:tcPr>
            <w:tcW w:w="1260" w:type="dxa"/>
            <w:noWrap/>
            <w:hideMark/>
          </w:tcPr>
          <w:p w:rsidR="00DD2902" w:rsidRPr="00DD2902" w:rsidRDefault="00DD2902" w:rsidP="00DD2902">
            <w:pPr>
              <w:jc w:val="left"/>
            </w:pPr>
            <w:r w:rsidRPr="00DD2902">
              <w:t>750.00</w:t>
            </w:r>
          </w:p>
        </w:tc>
        <w:tc>
          <w:tcPr>
            <w:tcW w:w="1350" w:type="dxa"/>
            <w:noWrap/>
            <w:hideMark/>
          </w:tcPr>
          <w:p w:rsidR="00DD2902" w:rsidRPr="00DD2902" w:rsidRDefault="00DD2902" w:rsidP="00DD2902">
            <w:pPr>
              <w:jc w:val="left"/>
            </w:pPr>
            <w:r w:rsidRPr="00DD2902">
              <w:t>18,750.00</w:t>
            </w:r>
          </w:p>
        </w:tc>
      </w:tr>
      <w:tr w:rsidR="00DD2902" w:rsidRPr="00DD2902" w:rsidTr="00AF3DBA">
        <w:trPr>
          <w:trHeight w:val="330"/>
        </w:trPr>
        <w:tc>
          <w:tcPr>
            <w:tcW w:w="1008" w:type="dxa"/>
            <w:gridSpan w:val="3"/>
            <w:noWrap/>
            <w:hideMark/>
          </w:tcPr>
          <w:p w:rsidR="00DD2902" w:rsidRPr="00DD2902" w:rsidRDefault="00DD2902" w:rsidP="00DD2902">
            <w:pPr>
              <w:jc w:val="left"/>
            </w:pPr>
            <w:r w:rsidRPr="00DD2902">
              <w:lastRenderedPageBreak/>
              <w:t>3.10.1.3</w:t>
            </w:r>
          </w:p>
        </w:tc>
        <w:tc>
          <w:tcPr>
            <w:tcW w:w="4140" w:type="dxa"/>
            <w:noWrap/>
            <w:hideMark/>
          </w:tcPr>
          <w:p w:rsidR="00DD2902" w:rsidRPr="00DD2902" w:rsidRDefault="00DD2902">
            <w:r w:rsidRPr="00DD2902">
              <w:t>Mass concrete 1:2:4</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18</w:t>
            </w:r>
          </w:p>
        </w:tc>
        <w:tc>
          <w:tcPr>
            <w:tcW w:w="1260" w:type="dxa"/>
            <w:noWrap/>
            <w:hideMark/>
          </w:tcPr>
          <w:p w:rsidR="00DD2902" w:rsidRPr="00DD2902" w:rsidRDefault="00DD2902" w:rsidP="00DD2902">
            <w:pPr>
              <w:jc w:val="left"/>
            </w:pPr>
            <w:r w:rsidRPr="00DD2902">
              <w:t>2,631.66</w:t>
            </w:r>
          </w:p>
        </w:tc>
        <w:tc>
          <w:tcPr>
            <w:tcW w:w="1350" w:type="dxa"/>
            <w:noWrap/>
            <w:hideMark/>
          </w:tcPr>
          <w:p w:rsidR="00DD2902" w:rsidRPr="00DD2902" w:rsidRDefault="00DD2902" w:rsidP="00DD2902">
            <w:pPr>
              <w:jc w:val="left"/>
            </w:pPr>
            <w:r w:rsidRPr="00DD2902">
              <w:t>47,369.88</w:t>
            </w:r>
          </w:p>
        </w:tc>
      </w:tr>
      <w:tr w:rsidR="00DD2902" w:rsidRPr="00DD2902" w:rsidTr="00AF3DBA">
        <w:trPr>
          <w:trHeight w:val="285"/>
        </w:trPr>
        <w:tc>
          <w:tcPr>
            <w:tcW w:w="1008" w:type="dxa"/>
            <w:gridSpan w:val="3"/>
            <w:noWrap/>
            <w:hideMark/>
          </w:tcPr>
          <w:p w:rsidR="00DD2902" w:rsidRPr="00DD2902" w:rsidRDefault="00DD2902" w:rsidP="00DD2902">
            <w:pPr>
              <w:jc w:val="left"/>
            </w:pPr>
            <w:r w:rsidRPr="00DD2902">
              <w:t>3.10.1.4</w:t>
            </w:r>
          </w:p>
        </w:tc>
        <w:tc>
          <w:tcPr>
            <w:tcW w:w="4140" w:type="dxa"/>
            <w:noWrap/>
            <w:hideMark/>
          </w:tcPr>
          <w:p w:rsidR="00DD2902" w:rsidRPr="00DD2902" w:rsidRDefault="00DD2902">
            <w:r w:rsidRPr="00DD2902">
              <w:t>Compact fill</w:t>
            </w:r>
          </w:p>
        </w:tc>
        <w:tc>
          <w:tcPr>
            <w:tcW w:w="720" w:type="dxa"/>
            <w:gridSpan w:val="2"/>
            <w:noWrap/>
            <w:hideMark/>
          </w:tcPr>
          <w:p w:rsidR="00DD2902" w:rsidRPr="00DD2902" w:rsidRDefault="00DD2902" w:rsidP="00DD2902">
            <w:pPr>
              <w:jc w:val="left"/>
            </w:pPr>
            <w:r w:rsidRPr="00DD2902">
              <w:t>m3</w:t>
            </w:r>
          </w:p>
        </w:tc>
        <w:tc>
          <w:tcPr>
            <w:tcW w:w="1170" w:type="dxa"/>
            <w:noWrap/>
            <w:hideMark/>
          </w:tcPr>
          <w:p w:rsidR="00DD2902" w:rsidRPr="00DD2902" w:rsidRDefault="00DD2902" w:rsidP="00DD2902">
            <w:pPr>
              <w:jc w:val="left"/>
            </w:pPr>
            <w:r w:rsidRPr="00DD2902">
              <w:t>5</w:t>
            </w:r>
          </w:p>
        </w:tc>
        <w:tc>
          <w:tcPr>
            <w:tcW w:w="1260" w:type="dxa"/>
            <w:noWrap/>
            <w:hideMark/>
          </w:tcPr>
          <w:p w:rsidR="00DD2902" w:rsidRPr="00DD2902" w:rsidRDefault="00DD2902" w:rsidP="00DD2902">
            <w:pPr>
              <w:jc w:val="left"/>
            </w:pPr>
            <w:r w:rsidRPr="00DD2902">
              <w:t>127.16</w:t>
            </w:r>
          </w:p>
        </w:tc>
        <w:tc>
          <w:tcPr>
            <w:tcW w:w="1350" w:type="dxa"/>
            <w:noWrap/>
            <w:hideMark/>
          </w:tcPr>
          <w:p w:rsidR="00DD2902" w:rsidRPr="00DD2902" w:rsidRDefault="00DD2902" w:rsidP="00DD2902">
            <w:pPr>
              <w:jc w:val="left"/>
            </w:pPr>
            <w:r w:rsidRPr="00DD2902">
              <w:t>635.81</w:t>
            </w:r>
          </w:p>
        </w:tc>
      </w:tr>
      <w:tr w:rsidR="00DD2902" w:rsidRPr="00DD2902" w:rsidTr="00AF3DBA">
        <w:trPr>
          <w:trHeight w:val="315"/>
        </w:trPr>
        <w:tc>
          <w:tcPr>
            <w:tcW w:w="5148" w:type="dxa"/>
            <w:gridSpan w:val="4"/>
            <w:noWrap/>
            <w:hideMark/>
          </w:tcPr>
          <w:p w:rsidR="00DD2902" w:rsidRPr="00DD2902" w:rsidRDefault="00DD2902" w:rsidP="00DD2902">
            <w:pPr>
              <w:jc w:val="left"/>
              <w:rPr>
                <w:b/>
                <w:bCs/>
              </w:rPr>
            </w:pPr>
            <w:r w:rsidRPr="00DD2902">
              <w:rPr>
                <w:b/>
                <w:bCs/>
              </w:rPr>
              <w:t xml:space="preserve"> Sub Total </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70,146.68</w:t>
            </w:r>
          </w:p>
        </w:tc>
      </w:tr>
      <w:tr w:rsidR="00DD2902" w:rsidRPr="00DD2902" w:rsidTr="00AF3DBA">
        <w:trPr>
          <w:trHeight w:val="300"/>
        </w:trPr>
        <w:tc>
          <w:tcPr>
            <w:tcW w:w="1008" w:type="dxa"/>
            <w:gridSpan w:val="3"/>
            <w:noWrap/>
            <w:hideMark/>
          </w:tcPr>
          <w:p w:rsidR="00DD2902" w:rsidRPr="00DD2902" w:rsidRDefault="00DD2902" w:rsidP="00DD2902">
            <w:pPr>
              <w:jc w:val="left"/>
              <w:rPr>
                <w:b/>
                <w:bCs/>
              </w:rPr>
            </w:pPr>
            <w:r w:rsidRPr="00DD2902">
              <w:rPr>
                <w:b/>
                <w:bCs/>
              </w:rPr>
              <w:t>3.10.2</w:t>
            </w:r>
          </w:p>
        </w:tc>
        <w:tc>
          <w:tcPr>
            <w:tcW w:w="4140" w:type="dxa"/>
            <w:noWrap/>
            <w:hideMark/>
          </w:tcPr>
          <w:p w:rsidR="00DD2902" w:rsidRPr="00DD2902" w:rsidRDefault="00DD2902">
            <w:pPr>
              <w:rPr>
                <w:b/>
                <w:bCs/>
              </w:rPr>
            </w:pPr>
            <w:r w:rsidRPr="00DD2902">
              <w:rPr>
                <w:b/>
                <w:bCs/>
              </w:rPr>
              <w:t xml:space="preserve">Washing basin </w:t>
            </w:r>
          </w:p>
        </w:tc>
        <w:tc>
          <w:tcPr>
            <w:tcW w:w="720" w:type="dxa"/>
            <w:gridSpan w:val="2"/>
            <w:noWrap/>
            <w:hideMark/>
          </w:tcPr>
          <w:p w:rsidR="00DD2902" w:rsidRPr="00DD2902" w:rsidRDefault="00DD2902" w:rsidP="00DD2902">
            <w:pPr>
              <w:jc w:val="left"/>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3</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pPr>
            <w:r w:rsidRPr="00DD2902">
              <w:t> </w:t>
            </w:r>
          </w:p>
        </w:tc>
      </w:tr>
      <w:tr w:rsidR="00DD2902" w:rsidRPr="00DD2902" w:rsidTr="00AF3DBA">
        <w:trPr>
          <w:trHeight w:val="330"/>
        </w:trPr>
        <w:tc>
          <w:tcPr>
            <w:tcW w:w="1008" w:type="dxa"/>
            <w:gridSpan w:val="3"/>
            <w:noWrap/>
            <w:hideMark/>
          </w:tcPr>
          <w:p w:rsidR="00DD2902" w:rsidRPr="00DD2902" w:rsidRDefault="00DD2902" w:rsidP="00DD2902">
            <w:pPr>
              <w:jc w:val="left"/>
            </w:pPr>
            <w:r w:rsidRPr="00DD2902">
              <w:t>3.10.2.1</w:t>
            </w:r>
          </w:p>
        </w:tc>
        <w:tc>
          <w:tcPr>
            <w:tcW w:w="4140" w:type="dxa"/>
            <w:noWrap/>
            <w:hideMark/>
          </w:tcPr>
          <w:p w:rsidR="00DD2902" w:rsidRPr="00DD2902" w:rsidRDefault="00DD2902">
            <w:r w:rsidRPr="00DD2902">
              <w:t xml:space="preserve">Excavation of ordinary soil  for main canal  </w:t>
            </w:r>
          </w:p>
        </w:tc>
        <w:tc>
          <w:tcPr>
            <w:tcW w:w="720" w:type="dxa"/>
            <w:gridSpan w:val="2"/>
            <w:noWrap/>
            <w:hideMark/>
          </w:tcPr>
          <w:p w:rsidR="00DD2902" w:rsidRPr="00DD2902" w:rsidRDefault="00DD2902" w:rsidP="00DD2902">
            <w:pPr>
              <w:jc w:val="left"/>
            </w:pPr>
            <w:r w:rsidRPr="00DD2902">
              <w:t>m</w:t>
            </w:r>
            <w:r w:rsidRPr="00DD2902">
              <w:rPr>
                <w:vertAlign w:val="superscript"/>
              </w:rPr>
              <w:t>3</w:t>
            </w:r>
          </w:p>
        </w:tc>
        <w:tc>
          <w:tcPr>
            <w:tcW w:w="1170" w:type="dxa"/>
            <w:noWrap/>
            <w:hideMark/>
          </w:tcPr>
          <w:p w:rsidR="00DD2902" w:rsidRPr="00DD2902" w:rsidRDefault="00DD2902" w:rsidP="00DD2902">
            <w:pPr>
              <w:jc w:val="left"/>
            </w:pPr>
            <w:r w:rsidRPr="00DD2902">
              <w:t>8</w:t>
            </w:r>
          </w:p>
        </w:tc>
        <w:tc>
          <w:tcPr>
            <w:tcW w:w="1260" w:type="dxa"/>
            <w:noWrap/>
            <w:hideMark/>
          </w:tcPr>
          <w:p w:rsidR="00DD2902" w:rsidRPr="00DD2902" w:rsidRDefault="00DD2902" w:rsidP="00DD2902">
            <w:pPr>
              <w:jc w:val="left"/>
            </w:pPr>
            <w:r w:rsidRPr="00DD2902">
              <w:t>169.55</w:t>
            </w:r>
          </w:p>
        </w:tc>
        <w:tc>
          <w:tcPr>
            <w:tcW w:w="1350" w:type="dxa"/>
            <w:noWrap/>
            <w:hideMark/>
          </w:tcPr>
          <w:p w:rsidR="00DD2902" w:rsidRPr="00DD2902" w:rsidRDefault="00DD2902" w:rsidP="00DD2902">
            <w:pPr>
              <w:jc w:val="left"/>
            </w:pPr>
            <w:r w:rsidRPr="00DD2902">
              <w:t>1,356.39</w:t>
            </w:r>
          </w:p>
        </w:tc>
      </w:tr>
      <w:tr w:rsidR="00DD2902" w:rsidRPr="00DD2902" w:rsidTr="00AF3DBA">
        <w:trPr>
          <w:trHeight w:val="330"/>
        </w:trPr>
        <w:tc>
          <w:tcPr>
            <w:tcW w:w="1008" w:type="dxa"/>
            <w:gridSpan w:val="3"/>
            <w:noWrap/>
            <w:hideMark/>
          </w:tcPr>
          <w:p w:rsidR="00DD2902" w:rsidRPr="00DD2902" w:rsidRDefault="00DD2902" w:rsidP="00DD2902">
            <w:pPr>
              <w:jc w:val="left"/>
            </w:pPr>
            <w:r w:rsidRPr="00DD2902">
              <w:t>3.10.2.2</w:t>
            </w:r>
          </w:p>
        </w:tc>
        <w:tc>
          <w:tcPr>
            <w:tcW w:w="4140" w:type="dxa"/>
            <w:noWrap/>
            <w:hideMark/>
          </w:tcPr>
          <w:p w:rsidR="00DD2902" w:rsidRPr="00DD2902" w:rsidRDefault="00DD2902">
            <w:r w:rsidRPr="00DD2902">
              <w:t>Masonry works of mix ratio 1:3</w:t>
            </w:r>
          </w:p>
        </w:tc>
        <w:tc>
          <w:tcPr>
            <w:tcW w:w="720" w:type="dxa"/>
            <w:gridSpan w:val="2"/>
            <w:noWrap/>
            <w:hideMark/>
          </w:tcPr>
          <w:p w:rsidR="00DD2902" w:rsidRPr="00DD2902" w:rsidRDefault="00DD2902" w:rsidP="00DD2902">
            <w:pPr>
              <w:jc w:val="left"/>
            </w:pPr>
            <w:r w:rsidRPr="00DD2902">
              <w:t>m</w:t>
            </w:r>
            <w:r w:rsidRPr="00DD2902">
              <w:rPr>
                <w:vertAlign w:val="superscript"/>
              </w:rPr>
              <w:t>4</w:t>
            </w:r>
          </w:p>
        </w:tc>
        <w:tc>
          <w:tcPr>
            <w:tcW w:w="1170" w:type="dxa"/>
            <w:noWrap/>
            <w:hideMark/>
          </w:tcPr>
          <w:p w:rsidR="00DD2902" w:rsidRPr="00DD2902" w:rsidRDefault="00DD2902" w:rsidP="00DD2902">
            <w:pPr>
              <w:jc w:val="left"/>
            </w:pPr>
            <w:r w:rsidRPr="00DD2902">
              <w:t>15</w:t>
            </w:r>
          </w:p>
        </w:tc>
        <w:tc>
          <w:tcPr>
            <w:tcW w:w="1260" w:type="dxa"/>
            <w:noWrap/>
            <w:hideMark/>
          </w:tcPr>
          <w:p w:rsidR="00DD2902" w:rsidRPr="00DD2902" w:rsidRDefault="00DD2902" w:rsidP="00DD2902">
            <w:pPr>
              <w:jc w:val="left"/>
            </w:pPr>
            <w:r w:rsidRPr="00DD2902">
              <w:t>1,500.00</w:t>
            </w:r>
          </w:p>
        </w:tc>
        <w:tc>
          <w:tcPr>
            <w:tcW w:w="1350" w:type="dxa"/>
            <w:noWrap/>
            <w:hideMark/>
          </w:tcPr>
          <w:p w:rsidR="00DD2902" w:rsidRPr="00DD2902" w:rsidRDefault="00DD2902" w:rsidP="00DD2902">
            <w:pPr>
              <w:jc w:val="left"/>
            </w:pPr>
            <w:r w:rsidRPr="00DD2902">
              <w:t>22,500.00</w:t>
            </w:r>
          </w:p>
        </w:tc>
      </w:tr>
      <w:tr w:rsidR="00DD2902" w:rsidRPr="00DD2902" w:rsidTr="00AF3DBA">
        <w:trPr>
          <w:trHeight w:val="330"/>
        </w:trPr>
        <w:tc>
          <w:tcPr>
            <w:tcW w:w="1008" w:type="dxa"/>
            <w:gridSpan w:val="3"/>
            <w:noWrap/>
            <w:hideMark/>
          </w:tcPr>
          <w:p w:rsidR="00DD2902" w:rsidRPr="00DD2902" w:rsidRDefault="00DD2902" w:rsidP="00DD2902">
            <w:pPr>
              <w:jc w:val="left"/>
            </w:pPr>
            <w:r w:rsidRPr="00DD2902">
              <w:t>3.10.2.3</w:t>
            </w:r>
          </w:p>
        </w:tc>
        <w:tc>
          <w:tcPr>
            <w:tcW w:w="4140" w:type="dxa"/>
            <w:hideMark/>
          </w:tcPr>
          <w:p w:rsidR="00DD2902" w:rsidRPr="00DD2902" w:rsidRDefault="00DD2902" w:rsidP="00DD2902">
            <w:pPr>
              <w:jc w:val="left"/>
            </w:pPr>
            <w:r w:rsidRPr="00DD2902">
              <w:t>Cemented  screed</w:t>
            </w:r>
          </w:p>
        </w:tc>
        <w:tc>
          <w:tcPr>
            <w:tcW w:w="720" w:type="dxa"/>
            <w:gridSpan w:val="2"/>
            <w:noWrap/>
            <w:hideMark/>
          </w:tcPr>
          <w:p w:rsidR="00DD2902" w:rsidRPr="00DD2902" w:rsidRDefault="00DD2902" w:rsidP="00DD2902">
            <w:pPr>
              <w:jc w:val="left"/>
            </w:pPr>
            <w:r w:rsidRPr="00DD2902">
              <w:t>m</w:t>
            </w:r>
            <w:r w:rsidRPr="00DD2902">
              <w:rPr>
                <w:vertAlign w:val="superscript"/>
              </w:rPr>
              <w:t>2</w:t>
            </w:r>
          </w:p>
        </w:tc>
        <w:tc>
          <w:tcPr>
            <w:tcW w:w="1170" w:type="dxa"/>
            <w:noWrap/>
            <w:hideMark/>
          </w:tcPr>
          <w:p w:rsidR="00DD2902" w:rsidRPr="00DD2902" w:rsidRDefault="00DD2902" w:rsidP="00DD2902">
            <w:pPr>
              <w:jc w:val="left"/>
            </w:pPr>
            <w:r w:rsidRPr="00DD2902">
              <w:t>40</w:t>
            </w:r>
          </w:p>
        </w:tc>
        <w:tc>
          <w:tcPr>
            <w:tcW w:w="1260" w:type="dxa"/>
            <w:noWrap/>
            <w:hideMark/>
          </w:tcPr>
          <w:p w:rsidR="00DD2902" w:rsidRPr="00DD2902" w:rsidRDefault="00DD2902" w:rsidP="00DD2902">
            <w:pPr>
              <w:jc w:val="left"/>
            </w:pPr>
            <w:r w:rsidRPr="00DD2902">
              <w:t>350.00</w:t>
            </w:r>
          </w:p>
        </w:tc>
        <w:tc>
          <w:tcPr>
            <w:tcW w:w="1350" w:type="dxa"/>
            <w:noWrap/>
            <w:hideMark/>
          </w:tcPr>
          <w:p w:rsidR="00DD2902" w:rsidRPr="00DD2902" w:rsidRDefault="00DD2902" w:rsidP="00DD2902">
            <w:pPr>
              <w:jc w:val="left"/>
            </w:pPr>
            <w:r w:rsidRPr="00DD2902">
              <w:t>14,000.00</w:t>
            </w:r>
          </w:p>
        </w:tc>
      </w:tr>
      <w:tr w:rsidR="00DD2902" w:rsidRPr="00DD2902" w:rsidTr="00AF3DBA">
        <w:trPr>
          <w:trHeight w:val="330"/>
        </w:trPr>
        <w:tc>
          <w:tcPr>
            <w:tcW w:w="1008" w:type="dxa"/>
            <w:gridSpan w:val="3"/>
            <w:noWrap/>
            <w:hideMark/>
          </w:tcPr>
          <w:p w:rsidR="00DD2902" w:rsidRPr="00DD2902" w:rsidRDefault="00DD2902" w:rsidP="00DD2902">
            <w:pPr>
              <w:jc w:val="left"/>
            </w:pPr>
            <w:r w:rsidRPr="00DD2902">
              <w:t>3.10.2.4</w:t>
            </w:r>
          </w:p>
        </w:tc>
        <w:tc>
          <w:tcPr>
            <w:tcW w:w="4140" w:type="dxa"/>
            <w:noWrap/>
            <w:hideMark/>
          </w:tcPr>
          <w:p w:rsidR="00DD2902" w:rsidRPr="00DD2902" w:rsidRDefault="00DD2902">
            <w:r w:rsidRPr="00DD2902">
              <w:t>pointing</w:t>
            </w:r>
          </w:p>
        </w:tc>
        <w:tc>
          <w:tcPr>
            <w:tcW w:w="720" w:type="dxa"/>
            <w:gridSpan w:val="2"/>
            <w:noWrap/>
            <w:hideMark/>
          </w:tcPr>
          <w:p w:rsidR="00DD2902" w:rsidRPr="00DD2902" w:rsidRDefault="00DD2902" w:rsidP="00DD2902">
            <w:pPr>
              <w:jc w:val="left"/>
            </w:pPr>
            <w:r w:rsidRPr="00DD2902">
              <w:t>m</w:t>
            </w:r>
            <w:r w:rsidRPr="00DD2902">
              <w:rPr>
                <w:vertAlign w:val="superscript"/>
              </w:rPr>
              <w:t>2</w:t>
            </w:r>
          </w:p>
        </w:tc>
        <w:tc>
          <w:tcPr>
            <w:tcW w:w="1170" w:type="dxa"/>
            <w:noWrap/>
            <w:hideMark/>
          </w:tcPr>
          <w:p w:rsidR="00DD2902" w:rsidRPr="00DD2902" w:rsidRDefault="00DD2902" w:rsidP="00DD2902">
            <w:pPr>
              <w:jc w:val="left"/>
            </w:pPr>
            <w:r w:rsidRPr="00DD2902">
              <w:t>30</w:t>
            </w:r>
          </w:p>
        </w:tc>
        <w:tc>
          <w:tcPr>
            <w:tcW w:w="1260" w:type="dxa"/>
            <w:noWrap/>
            <w:hideMark/>
          </w:tcPr>
          <w:p w:rsidR="00DD2902" w:rsidRPr="00DD2902" w:rsidRDefault="00DD2902" w:rsidP="00DD2902">
            <w:pPr>
              <w:jc w:val="left"/>
            </w:pPr>
            <w:r w:rsidRPr="00DD2902">
              <w:t>111.66</w:t>
            </w:r>
          </w:p>
        </w:tc>
        <w:tc>
          <w:tcPr>
            <w:tcW w:w="1350" w:type="dxa"/>
            <w:noWrap/>
            <w:hideMark/>
          </w:tcPr>
          <w:p w:rsidR="00DD2902" w:rsidRPr="00DD2902" w:rsidRDefault="00DD2902" w:rsidP="00DD2902">
            <w:pPr>
              <w:jc w:val="left"/>
            </w:pPr>
            <w:r w:rsidRPr="00DD2902">
              <w:t>3,349.87</w:t>
            </w:r>
          </w:p>
        </w:tc>
      </w:tr>
      <w:tr w:rsidR="00DD2902" w:rsidRPr="00DD2902" w:rsidTr="00AF3DBA">
        <w:trPr>
          <w:trHeight w:val="315"/>
        </w:trPr>
        <w:tc>
          <w:tcPr>
            <w:tcW w:w="5148" w:type="dxa"/>
            <w:gridSpan w:val="4"/>
            <w:noWrap/>
            <w:hideMark/>
          </w:tcPr>
          <w:p w:rsidR="00DD2902" w:rsidRPr="00DD2902" w:rsidRDefault="00DD2902" w:rsidP="00DD2902">
            <w:pPr>
              <w:jc w:val="left"/>
              <w:rPr>
                <w:b/>
                <w:bCs/>
              </w:rPr>
            </w:pPr>
            <w:r w:rsidRPr="00DD2902">
              <w:rPr>
                <w:b/>
                <w:bCs/>
              </w:rPr>
              <w:t xml:space="preserve">  Sub Total</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41,206.26</w:t>
            </w:r>
          </w:p>
        </w:tc>
      </w:tr>
      <w:tr w:rsidR="00DD2902" w:rsidRPr="00DD2902" w:rsidTr="00AF3DBA">
        <w:trPr>
          <w:trHeight w:val="315"/>
        </w:trPr>
        <w:tc>
          <w:tcPr>
            <w:tcW w:w="5148" w:type="dxa"/>
            <w:gridSpan w:val="4"/>
            <w:noWrap/>
            <w:hideMark/>
          </w:tcPr>
          <w:p w:rsidR="00DD2902" w:rsidRPr="00DD2902" w:rsidRDefault="00DD2902" w:rsidP="00DD2902">
            <w:pPr>
              <w:jc w:val="left"/>
              <w:rPr>
                <w:b/>
                <w:bCs/>
              </w:rPr>
            </w:pPr>
            <w:r w:rsidRPr="00DD2902">
              <w:rPr>
                <w:b/>
                <w:bCs/>
              </w:rPr>
              <w:t>Canals &amp;Structures  Sub Total 3</w:t>
            </w:r>
          </w:p>
        </w:tc>
        <w:tc>
          <w:tcPr>
            <w:tcW w:w="720" w:type="dxa"/>
            <w:gridSpan w:val="2"/>
            <w:noWrap/>
            <w:hideMark/>
          </w:tcPr>
          <w:p w:rsidR="00DD2902" w:rsidRPr="00DD2902" w:rsidRDefault="00DD2902" w:rsidP="00DD2902">
            <w:pPr>
              <w:jc w:val="left"/>
            </w:pPr>
            <w:r w:rsidRPr="00DD2902">
              <w:t> </w:t>
            </w:r>
          </w:p>
        </w:tc>
        <w:tc>
          <w:tcPr>
            <w:tcW w:w="1170" w:type="dxa"/>
            <w:noWrap/>
            <w:hideMark/>
          </w:tcPr>
          <w:p w:rsidR="00DD2902" w:rsidRPr="00DD2902" w:rsidRDefault="00DD2902" w:rsidP="00DD2902">
            <w:pPr>
              <w:jc w:val="left"/>
            </w:pPr>
            <w:r w:rsidRPr="00DD2902">
              <w:t> </w:t>
            </w:r>
          </w:p>
        </w:tc>
        <w:tc>
          <w:tcPr>
            <w:tcW w:w="1260" w:type="dxa"/>
            <w:noWrap/>
            <w:hideMark/>
          </w:tcPr>
          <w:p w:rsidR="00DD2902" w:rsidRPr="00DD2902" w:rsidRDefault="00DD2902" w:rsidP="00DD2902">
            <w:pPr>
              <w:jc w:val="left"/>
            </w:pPr>
            <w:r w:rsidRPr="00DD2902">
              <w:t> </w:t>
            </w:r>
          </w:p>
        </w:tc>
        <w:tc>
          <w:tcPr>
            <w:tcW w:w="1350" w:type="dxa"/>
            <w:noWrap/>
            <w:hideMark/>
          </w:tcPr>
          <w:p w:rsidR="00DD2902" w:rsidRPr="00DD2902" w:rsidRDefault="00DD2902" w:rsidP="00DD2902">
            <w:pPr>
              <w:jc w:val="left"/>
              <w:rPr>
                <w:b/>
                <w:bCs/>
              </w:rPr>
            </w:pPr>
            <w:r w:rsidRPr="00DD2902">
              <w:rPr>
                <w:b/>
                <w:bCs/>
              </w:rPr>
              <w:t>5,661,015.17</w:t>
            </w:r>
          </w:p>
        </w:tc>
      </w:tr>
      <w:tr w:rsidR="00DD2902" w:rsidRPr="00DD2902" w:rsidTr="00AF3DBA">
        <w:trPr>
          <w:trHeight w:val="315"/>
        </w:trPr>
        <w:tc>
          <w:tcPr>
            <w:tcW w:w="707" w:type="dxa"/>
            <w:noWrap/>
            <w:hideMark/>
          </w:tcPr>
          <w:p w:rsidR="00DD2902" w:rsidRPr="00DD2902" w:rsidRDefault="00DD2902" w:rsidP="00DD2902">
            <w:pPr>
              <w:jc w:val="left"/>
              <w:rPr>
                <w:b/>
                <w:bCs/>
              </w:rPr>
            </w:pPr>
            <w:r w:rsidRPr="00DD2902">
              <w:rPr>
                <w:b/>
                <w:bCs/>
              </w:rPr>
              <w:t> </w:t>
            </w:r>
          </w:p>
        </w:tc>
        <w:tc>
          <w:tcPr>
            <w:tcW w:w="4441" w:type="dxa"/>
            <w:gridSpan w:val="3"/>
            <w:noWrap/>
            <w:hideMark/>
          </w:tcPr>
          <w:p w:rsidR="00DD2902" w:rsidRPr="00DD2902" w:rsidRDefault="00DD2902">
            <w:pPr>
              <w:rPr>
                <w:b/>
                <w:bCs/>
              </w:rPr>
            </w:pPr>
            <w:r w:rsidRPr="00DD2902">
              <w:rPr>
                <w:b/>
                <w:bCs/>
              </w:rPr>
              <w:t>Grand Total 1+2+3</w:t>
            </w:r>
          </w:p>
        </w:tc>
        <w:tc>
          <w:tcPr>
            <w:tcW w:w="720" w:type="dxa"/>
            <w:gridSpan w:val="2"/>
            <w:noWrap/>
            <w:hideMark/>
          </w:tcPr>
          <w:p w:rsidR="00DD2902" w:rsidRPr="00DD2902" w:rsidRDefault="00DD2902">
            <w:pPr>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pPr>
              <w:rPr>
                <w:b/>
                <w:bCs/>
              </w:rPr>
            </w:pPr>
            <w:r w:rsidRPr="00DD2902">
              <w:rPr>
                <w:b/>
                <w:bCs/>
              </w:rPr>
              <w:t> </w:t>
            </w:r>
          </w:p>
        </w:tc>
        <w:tc>
          <w:tcPr>
            <w:tcW w:w="1350" w:type="dxa"/>
            <w:noWrap/>
            <w:hideMark/>
          </w:tcPr>
          <w:p w:rsidR="00DD2902" w:rsidRPr="00DD2902" w:rsidRDefault="00DD2902" w:rsidP="00DD2902">
            <w:pPr>
              <w:jc w:val="left"/>
              <w:rPr>
                <w:b/>
                <w:bCs/>
                <w:i/>
                <w:iCs/>
              </w:rPr>
            </w:pPr>
            <w:r w:rsidRPr="00DD2902">
              <w:rPr>
                <w:b/>
                <w:bCs/>
                <w:i/>
                <w:iCs/>
              </w:rPr>
              <w:t>7,112,824.52</w:t>
            </w:r>
          </w:p>
        </w:tc>
      </w:tr>
      <w:tr w:rsidR="00DD2902" w:rsidRPr="00DD2902" w:rsidTr="00AF3DBA">
        <w:trPr>
          <w:trHeight w:val="315"/>
        </w:trPr>
        <w:tc>
          <w:tcPr>
            <w:tcW w:w="707" w:type="dxa"/>
            <w:noWrap/>
            <w:hideMark/>
          </w:tcPr>
          <w:p w:rsidR="00DD2902" w:rsidRPr="00DD2902" w:rsidRDefault="00DD2902" w:rsidP="00DD2902">
            <w:pPr>
              <w:jc w:val="left"/>
              <w:rPr>
                <w:b/>
                <w:bCs/>
              </w:rPr>
            </w:pPr>
            <w:r w:rsidRPr="00DD2902">
              <w:rPr>
                <w:b/>
                <w:bCs/>
              </w:rPr>
              <w:t> </w:t>
            </w:r>
          </w:p>
        </w:tc>
        <w:tc>
          <w:tcPr>
            <w:tcW w:w="4441" w:type="dxa"/>
            <w:gridSpan w:val="3"/>
            <w:noWrap/>
            <w:hideMark/>
          </w:tcPr>
          <w:p w:rsidR="00DD2902" w:rsidRPr="00DD2902" w:rsidRDefault="00DD2902">
            <w:pPr>
              <w:rPr>
                <w:b/>
                <w:bCs/>
              </w:rPr>
            </w:pPr>
            <w:r w:rsidRPr="00DD2902">
              <w:rPr>
                <w:b/>
                <w:bCs/>
              </w:rPr>
              <w:t>Vat 15%</w:t>
            </w:r>
          </w:p>
        </w:tc>
        <w:tc>
          <w:tcPr>
            <w:tcW w:w="720" w:type="dxa"/>
            <w:gridSpan w:val="2"/>
            <w:noWrap/>
            <w:hideMark/>
          </w:tcPr>
          <w:p w:rsidR="00DD2902" w:rsidRPr="00DD2902" w:rsidRDefault="00DD2902">
            <w:pPr>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pPr>
              <w:rPr>
                <w:b/>
                <w:bCs/>
              </w:rPr>
            </w:pPr>
            <w:r w:rsidRPr="00DD2902">
              <w:rPr>
                <w:b/>
                <w:bCs/>
              </w:rPr>
              <w:t> </w:t>
            </w:r>
          </w:p>
        </w:tc>
        <w:tc>
          <w:tcPr>
            <w:tcW w:w="1350" w:type="dxa"/>
            <w:noWrap/>
            <w:hideMark/>
          </w:tcPr>
          <w:p w:rsidR="00DD2902" w:rsidRPr="00DD2902" w:rsidRDefault="00DD2902" w:rsidP="00DD2902">
            <w:pPr>
              <w:jc w:val="left"/>
              <w:rPr>
                <w:b/>
                <w:bCs/>
                <w:i/>
                <w:iCs/>
              </w:rPr>
            </w:pPr>
            <w:r w:rsidRPr="00DD2902">
              <w:rPr>
                <w:b/>
                <w:bCs/>
                <w:i/>
                <w:iCs/>
              </w:rPr>
              <w:t>1,066,923.68</w:t>
            </w:r>
          </w:p>
        </w:tc>
      </w:tr>
      <w:tr w:rsidR="00DD2902" w:rsidRPr="00DD2902" w:rsidTr="00AF3DBA">
        <w:trPr>
          <w:trHeight w:val="315"/>
        </w:trPr>
        <w:tc>
          <w:tcPr>
            <w:tcW w:w="707" w:type="dxa"/>
            <w:noWrap/>
            <w:hideMark/>
          </w:tcPr>
          <w:p w:rsidR="00DD2902" w:rsidRPr="00DD2902" w:rsidRDefault="00DD2902" w:rsidP="00DD2902">
            <w:pPr>
              <w:jc w:val="left"/>
              <w:rPr>
                <w:b/>
                <w:bCs/>
              </w:rPr>
            </w:pPr>
            <w:r w:rsidRPr="00DD2902">
              <w:rPr>
                <w:b/>
                <w:bCs/>
              </w:rPr>
              <w:t> </w:t>
            </w:r>
          </w:p>
        </w:tc>
        <w:tc>
          <w:tcPr>
            <w:tcW w:w="4441" w:type="dxa"/>
            <w:gridSpan w:val="3"/>
            <w:noWrap/>
            <w:hideMark/>
          </w:tcPr>
          <w:p w:rsidR="00DD2902" w:rsidRPr="00DD2902" w:rsidRDefault="00DD2902">
            <w:pPr>
              <w:rPr>
                <w:b/>
                <w:bCs/>
              </w:rPr>
            </w:pPr>
            <w:r w:rsidRPr="00DD2902">
              <w:rPr>
                <w:b/>
                <w:bCs/>
              </w:rPr>
              <w:t>Project cost</w:t>
            </w:r>
          </w:p>
        </w:tc>
        <w:tc>
          <w:tcPr>
            <w:tcW w:w="720" w:type="dxa"/>
            <w:gridSpan w:val="2"/>
            <w:noWrap/>
            <w:hideMark/>
          </w:tcPr>
          <w:p w:rsidR="00DD2902" w:rsidRPr="00DD2902" w:rsidRDefault="00DD2902">
            <w:pPr>
              <w:rPr>
                <w:b/>
                <w:bCs/>
              </w:rPr>
            </w:pPr>
            <w:r w:rsidRPr="00DD2902">
              <w:rPr>
                <w:b/>
                <w:bCs/>
              </w:rPr>
              <w:t> </w:t>
            </w:r>
          </w:p>
        </w:tc>
        <w:tc>
          <w:tcPr>
            <w:tcW w:w="1170" w:type="dxa"/>
            <w:noWrap/>
            <w:hideMark/>
          </w:tcPr>
          <w:p w:rsidR="00DD2902" w:rsidRPr="00DD2902" w:rsidRDefault="00DD2902" w:rsidP="00DD2902">
            <w:pPr>
              <w:jc w:val="left"/>
              <w:rPr>
                <w:b/>
                <w:bCs/>
              </w:rPr>
            </w:pPr>
            <w:r w:rsidRPr="00DD2902">
              <w:rPr>
                <w:b/>
                <w:bCs/>
              </w:rPr>
              <w:t> </w:t>
            </w:r>
          </w:p>
        </w:tc>
        <w:tc>
          <w:tcPr>
            <w:tcW w:w="1260" w:type="dxa"/>
            <w:noWrap/>
            <w:hideMark/>
          </w:tcPr>
          <w:p w:rsidR="00DD2902" w:rsidRPr="00DD2902" w:rsidRDefault="00DD2902">
            <w:pPr>
              <w:rPr>
                <w:b/>
                <w:bCs/>
              </w:rPr>
            </w:pPr>
            <w:r w:rsidRPr="00DD2902">
              <w:rPr>
                <w:b/>
                <w:bCs/>
              </w:rPr>
              <w:t> </w:t>
            </w:r>
          </w:p>
        </w:tc>
        <w:tc>
          <w:tcPr>
            <w:tcW w:w="1350" w:type="dxa"/>
            <w:noWrap/>
            <w:hideMark/>
          </w:tcPr>
          <w:p w:rsidR="00DD2902" w:rsidRPr="00DD2902" w:rsidRDefault="00DD2902" w:rsidP="00DD2902">
            <w:pPr>
              <w:jc w:val="left"/>
              <w:rPr>
                <w:b/>
                <w:bCs/>
              </w:rPr>
            </w:pPr>
            <w:r w:rsidRPr="00DD2902">
              <w:rPr>
                <w:b/>
                <w:bCs/>
              </w:rPr>
              <w:t>8,179,748.20</w:t>
            </w:r>
          </w:p>
        </w:tc>
      </w:tr>
    </w:tbl>
    <w:p w:rsidR="00DD2902" w:rsidRDefault="00DD2902"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710DDC" w:rsidRDefault="00710DDC" w:rsidP="00DD2902">
      <w:pPr>
        <w:rPr>
          <w:lang w:val="en-GB"/>
        </w:rPr>
      </w:pPr>
    </w:p>
    <w:p w:rsidR="00AC1E7D" w:rsidRPr="0063585E" w:rsidRDefault="00AC1E7D" w:rsidP="00710DDC">
      <w:pPr>
        <w:pStyle w:val="Heading1"/>
        <w:shd w:val="clear" w:color="auto" w:fill="548DD4" w:themeFill="text2" w:themeFillTint="99"/>
        <w:ind w:left="180" w:hanging="180"/>
      </w:pPr>
      <w:bookmarkStart w:id="231" w:name="_Toc308867815"/>
      <w:bookmarkStart w:id="232" w:name="_Toc339496252"/>
      <w:bookmarkStart w:id="233" w:name="_Toc454892543"/>
      <w:bookmarkStart w:id="234" w:name="_Toc167474749"/>
      <w:bookmarkEnd w:id="228"/>
      <w:r w:rsidRPr="00710DDC">
        <w:rPr>
          <w:shd w:val="clear" w:color="auto" w:fill="548DD4" w:themeFill="text2" w:themeFillTint="99"/>
        </w:rPr>
        <w:t>CLUSIONS AND RECOMMENDATIONS</w:t>
      </w:r>
      <w:bookmarkEnd w:id="231"/>
      <w:bookmarkEnd w:id="232"/>
      <w:bookmarkEnd w:id="233"/>
      <w:bookmarkEnd w:id="234"/>
    </w:p>
    <w:p w:rsidR="00AC1E7D" w:rsidRPr="00A24249" w:rsidRDefault="00AC1E7D" w:rsidP="00AC1E7D">
      <w:pPr>
        <w:spacing w:line="276" w:lineRule="auto"/>
      </w:pPr>
    </w:p>
    <w:p w:rsidR="00AC1E7D" w:rsidRPr="00710DDC" w:rsidRDefault="00AC1E7D" w:rsidP="00F70950">
      <w:pPr>
        <w:pStyle w:val="Heading2"/>
        <w:ind w:left="450" w:hanging="450"/>
        <w:rPr>
          <w:sz w:val="28"/>
        </w:rPr>
      </w:pPr>
      <w:bookmarkStart w:id="235" w:name="_Toc308867816"/>
      <w:bookmarkStart w:id="236" w:name="_Toc339496253"/>
      <w:bookmarkStart w:id="237" w:name="_Toc454892544"/>
      <w:bookmarkStart w:id="238" w:name="_Toc167474750"/>
      <w:r w:rsidRPr="00710DDC">
        <w:rPr>
          <w:sz w:val="28"/>
        </w:rPr>
        <w:t>Conclusions</w:t>
      </w:r>
      <w:bookmarkEnd w:id="235"/>
      <w:bookmarkEnd w:id="236"/>
      <w:bookmarkEnd w:id="237"/>
      <w:bookmarkEnd w:id="238"/>
    </w:p>
    <w:p w:rsidR="00AC1E7D" w:rsidRPr="00A24249" w:rsidRDefault="00AC1E7D" w:rsidP="00AC1E7D">
      <w:pPr>
        <w:spacing w:line="276" w:lineRule="auto"/>
        <w:jc w:val="both"/>
        <w:rPr>
          <w:sz w:val="22"/>
          <w:szCs w:val="22"/>
        </w:rPr>
      </w:pPr>
    </w:p>
    <w:p w:rsidR="00AC1E7D" w:rsidRPr="00A24249" w:rsidRDefault="00AC1E7D" w:rsidP="00AC1E7D">
      <w:pPr>
        <w:spacing w:line="276" w:lineRule="auto"/>
        <w:jc w:val="both"/>
        <w:rPr>
          <w:sz w:val="24"/>
          <w:szCs w:val="24"/>
        </w:rPr>
      </w:pPr>
      <w:r w:rsidRPr="00A24249">
        <w:rPr>
          <w:sz w:val="24"/>
          <w:szCs w:val="24"/>
        </w:rPr>
        <w:t>The project is proposed in high land area where supplementary irrigation cropping is essential to support the current phenomenon of rain feed agriculture. Even though the rainfall in the area is adequate and evenly distributed, this irrigation project within area has significant effect in upgrading and intensifying the agricultural products during dry season. Therefore, this irrigation project is crucial for the community residing in the area, as its implementation will improve crop production and productivity of the area. In addition, it will improve self sufficiency situation of the projec</w:t>
      </w:r>
      <w:r w:rsidR="00215846">
        <w:rPr>
          <w:sz w:val="24"/>
          <w:szCs w:val="24"/>
        </w:rPr>
        <w:t>t beneficiaries. The designed ,</w:t>
      </w:r>
      <w:r w:rsidR="008B16B9">
        <w:rPr>
          <w:sz w:val="24"/>
          <w:szCs w:val="24"/>
        </w:rPr>
        <w:t>Ab</w:t>
      </w:r>
      <w:r w:rsidR="00710DDC">
        <w:rPr>
          <w:sz w:val="24"/>
          <w:szCs w:val="24"/>
        </w:rPr>
        <w:t>i</w:t>
      </w:r>
      <w:r w:rsidR="008B16B9">
        <w:rPr>
          <w:sz w:val="24"/>
          <w:szCs w:val="24"/>
        </w:rPr>
        <w:t>shika</w:t>
      </w:r>
      <w:r w:rsidRPr="00A24249">
        <w:rPr>
          <w:sz w:val="24"/>
          <w:szCs w:val="24"/>
        </w:rPr>
        <w:t xml:space="preserve">  small-scale irrigation project was intended to irrigate about </w:t>
      </w:r>
      <w:r w:rsidR="00215846">
        <w:rPr>
          <w:sz w:val="24"/>
          <w:szCs w:val="24"/>
        </w:rPr>
        <w:t>8</w:t>
      </w:r>
      <w:r w:rsidRPr="00A24249">
        <w:rPr>
          <w:sz w:val="24"/>
          <w:szCs w:val="24"/>
        </w:rPr>
        <w:t xml:space="preserve">0 hectares of land , however the study has revealed that there is more  land that can be considered for the project, but the available water resources  is the limiting factors . Due to shortage of  limited water resource to the parent river, command area was fixed to </w:t>
      </w:r>
      <w:r w:rsidR="00215846">
        <w:rPr>
          <w:sz w:val="24"/>
          <w:szCs w:val="24"/>
        </w:rPr>
        <w:t>8</w:t>
      </w:r>
      <w:r w:rsidRPr="00A24249">
        <w:rPr>
          <w:sz w:val="24"/>
          <w:szCs w:val="24"/>
        </w:rPr>
        <w:t xml:space="preserve">0ha of the area can be commanded by proposed head work of </w:t>
      </w:r>
      <w:r w:rsidR="00215846">
        <w:rPr>
          <w:sz w:val="24"/>
          <w:szCs w:val="24"/>
        </w:rPr>
        <w:t>0.6</w:t>
      </w:r>
      <w:r w:rsidRPr="00A24249">
        <w:rPr>
          <w:sz w:val="24"/>
          <w:szCs w:val="24"/>
        </w:rPr>
        <w:t xml:space="preserve"> m height of masonry and  0.</w:t>
      </w:r>
      <w:r w:rsidR="00215846">
        <w:rPr>
          <w:sz w:val="24"/>
          <w:szCs w:val="24"/>
        </w:rPr>
        <w:t>6</w:t>
      </w:r>
      <w:r w:rsidRPr="00A24249">
        <w:rPr>
          <w:sz w:val="24"/>
          <w:szCs w:val="24"/>
        </w:rPr>
        <w:t xml:space="preserve"> m installing shutter gate for under sluice. As field observation and geological study of the head work and few meters of main canal route is fractured weathered rock,</w:t>
      </w:r>
      <w:r w:rsidR="00FD6019">
        <w:rPr>
          <w:sz w:val="24"/>
          <w:szCs w:val="24"/>
        </w:rPr>
        <w:t xml:space="preserve"> </w:t>
      </w:r>
      <w:r w:rsidRPr="00A24249">
        <w:rPr>
          <w:sz w:val="24"/>
          <w:szCs w:val="24"/>
        </w:rPr>
        <w:t xml:space="preserve">this necessitates approximately </w:t>
      </w:r>
      <w:r w:rsidR="00FD6019">
        <w:rPr>
          <w:sz w:val="24"/>
          <w:szCs w:val="24"/>
        </w:rPr>
        <w:t>1520m  be lined</w:t>
      </w:r>
      <w:r w:rsidRPr="00A24249">
        <w:rPr>
          <w:sz w:val="24"/>
          <w:szCs w:val="24"/>
        </w:rPr>
        <w:t xml:space="preserve">. </w:t>
      </w:r>
    </w:p>
    <w:p w:rsidR="00AC1E7D" w:rsidRPr="00A24249" w:rsidRDefault="00AC1E7D" w:rsidP="00AC1E7D">
      <w:pPr>
        <w:spacing w:line="276" w:lineRule="auto"/>
        <w:rPr>
          <w:sz w:val="24"/>
          <w:szCs w:val="24"/>
        </w:rPr>
      </w:pPr>
    </w:p>
    <w:p w:rsidR="00AC1E7D" w:rsidRPr="00A24249" w:rsidRDefault="00AC1E7D" w:rsidP="00AC1E7D">
      <w:pPr>
        <w:spacing w:line="276" w:lineRule="auto"/>
        <w:jc w:val="both"/>
        <w:rPr>
          <w:sz w:val="24"/>
          <w:szCs w:val="24"/>
        </w:rPr>
      </w:pPr>
      <w:r w:rsidRPr="00A24249">
        <w:rPr>
          <w:sz w:val="24"/>
          <w:szCs w:val="24"/>
        </w:rPr>
        <w:t xml:space="preserve">This study has also shown that </w:t>
      </w:r>
      <w:r w:rsidR="008B16B9">
        <w:rPr>
          <w:sz w:val="24"/>
          <w:szCs w:val="24"/>
        </w:rPr>
        <w:t>Ab</w:t>
      </w:r>
      <w:r w:rsidR="00710DDC">
        <w:rPr>
          <w:sz w:val="24"/>
          <w:szCs w:val="24"/>
        </w:rPr>
        <w:t>i</w:t>
      </w:r>
      <w:r w:rsidR="008B16B9">
        <w:rPr>
          <w:sz w:val="24"/>
          <w:szCs w:val="24"/>
        </w:rPr>
        <w:t>shika</w:t>
      </w:r>
      <w:r w:rsidRPr="00A24249">
        <w:rPr>
          <w:sz w:val="24"/>
          <w:szCs w:val="24"/>
        </w:rPr>
        <w:t xml:space="preserve"> river water can be used all the times of a day and night storag</w:t>
      </w:r>
      <w:r w:rsidR="008B16B9">
        <w:rPr>
          <w:sz w:val="24"/>
          <w:szCs w:val="24"/>
        </w:rPr>
        <w:t>e reservoir. Even though</w:t>
      </w:r>
      <w:r w:rsidR="00FD6019">
        <w:rPr>
          <w:sz w:val="24"/>
          <w:szCs w:val="24"/>
        </w:rPr>
        <w:t xml:space="preserve">, some </w:t>
      </w:r>
      <w:r w:rsidR="00FD6019" w:rsidRPr="00A24249">
        <w:rPr>
          <w:sz w:val="24"/>
          <w:szCs w:val="24"/>
        </w:rPr>
        <w:t>traditional</w:t>
      </w:r>
      <w:r w:rsidRPr="00A24249">
        <w:rPr>
          <w:sz w:val="24"/>
          <w:szCs w:val="24"/>
        </w:rPr>
        <w:t xml:space="preserve"> irrigation system in the project area,</w:t>
      </w:r>
      <w:r w:rsidR="008B16B9">
        <w:rPr>
          <w:sz w:val="24"/>
          <w:szCs w:val="24"/>
        </w:rPr>
        <w:t xml:space="preserve"> </w:t>
      </w:r>
      <w:r w:rsidR="00FD6019" w:rsidRPr="00A24249">
        <w:rPr>
          <w:sz w:val="24"/>
          <w:szCs w:val="24"/>
        </w:rPr>
        <w:t>yet</w:t>
      </w:r>
      <w:r w:rsidRPr="00A24249">
        <w:rPr>
          <w:sz w:val="24"/>
          <w:szCs w:val="24"/>
        </w:rPr>
        <w:t>, major benefit of this project will be introduc</w:t>
      </w:r>
      <w:r w:rsidR="00FD6019">
        <w:rPr>
          <w:sz w:val="24"/>
          <w:szCs w:val="24"/>
        </w:rPr>
        <w:t>e</w:t>
      </w:r>
      <w:r w:rsidRPr="00A24249">
        <w:rPr>
          <w:sz w:val="24"/>
          <w:szCs w:val="24"/>
        </w:rPr>
        <w:t xml:space="preserve"> appropriate permanent structures and related infrastructures to improve efficiency of supply system. As installation of shutters gate is needed to raise the water level and easily divert to command area. Training to be provided for the farmers how to install and removed during dry and rainy season.</w:t>
      </w:r>
    </w:p>
    <w:p w:rsidR="00AC1E7D" w:rsidRPr="00A24249" w:rsidRDefault="00AC1E7D" w:rsidP="00AC1E7D">
      <w:pPr>
        <w:spacing w:line="276" w:lineRule="auto"/>
        <w:rPr>
          <w:sz w:val="24"/>
          <w:szCs w:val="24"/>
        </w:rPr>
      </w:pPr>
    </w:p>
    <w:p w:rsidR="00AC1E7D" w:rsidRDefault="00AC1E7D" w:rsidP="00AC1E7D">
      <w:pPr>
        <w:spacing w:line="276" w:lineRule="auto"/>
        <w:jc w:val="both"/>
        <w:rPr>
          <w:sz w:val="24"/>
          <w:szCs w:val="24"/>
        </w:rPr>
      </w:pPr>
      <w:r w:rsidRPr="00A24249">
        <w:rPr>
          <w:color w:val="000000" w:themeColor="text1"/>
          <w:sz w:val="24"/>
          <w:szCs w:val="24"/>
        </w:rPr>
        <w:t>Beneficiary farmers, both men and women, would have to be organized under a Water Users Association (WUA) to participate in the development effort of the scheme. Many committees have been set up to handle important tasks which will facilitate the construction and management of the scheme.  Committee members are also getting some training in group dynamics, leadership skills, and the functions of water users’ association. However, since the common features of the farms is lack of irrigation facilities, and low use of inputs and improved technologies, more training is needed in crop production, irrigation water use, scheme management, and marketin</w:t>
      </w:r>
      <w:r w:rsidRPr="00FD6019">
        <w:rPr>
          <w:sz w:val="24"/>
          <w:szCs w:val="24"/>
        </w:rPr>
        <w:t>g.</w:t>
      </w:r>
    </w:p>
    <w:p w:rsidR="00FD6019" w:rsidRPr="00A24249" w:rsidRDefault="00FD6019" w:rsidP="00AC1E7D">
      <w:pPr>
        <w:spacing w:line="276" w:lineRule="auto"/>
        <w:jc w:val="both"/>
        <w:rPr>
          <w:color w:val="FF0000"/>
          <w:sz w:val="24"/>
          <w:szCs w:val="24"/>
        </w:rPr>
      </w:pPr>
    </w:p>
    <w:p w:rsidR="00AC1E7D" w:rsidRPr="00A24249" w:rsidRDefault="00AC1E7D" w:rsidP="00AC1E7D">
      <w:pPr>
        <w:spacing w:line="276" w:lineRule="auto"/>
        <w:jc w:val="both"/>
        <w:rPr>
          <w:color w:val="FF0000"/>
          <w:sz w:val="24"/>
          <w:szCs w:val="24"/>
        </w:rPr>
      </w:pPr>
      <w:r w:rsidRPr="00A24249">
        <w:rPr>
          <w:color w:val="000000" w:themeColor="text1"/>
          <w:sz w:val="24"/>
          <w:szCs w:val="24"/>
        </w:rPr>
        <w:lastRenderedPageBreak/>
        <w:t>Farmers in the project area are very keen and supportive of the development of the scheme. They have strong expectation that it will change their livelihood for good: improve household food security and increase cash income</w:t>
      </w:r>
      <w:r w:rsidRPr="00A24249">
        <w:rPr>
          <w:color w:val="FF0000"/>
          <w:sz w:val="24"/>
          <w:szCs w:val="24"/>
        </w:rPr>
        <w:t xml:space="preserve">. </w:t>
      </w:r>
    </w:p>
    <w:p w:rsidR="00AC1E7D" w:rsidRPr="00A24249" w:rsidRDefault="00AC1E7D" w:rsidP="00AC1E7D">
      <w:pPr>
        <w:spacing w:line="276" w:lineRule="auto"/>
        <w:ind w:left="630"/>
        <w:jc w:val="both"/>
        <w:rPr>
          <w:color w:val="FF0000"/>
          <w:sz w:val="24"/>
          <w:szCs w:val="24"/>
        </w:rPr>
      </w:pPr>
    </w:p>
    <w:p w:rsidR="00AC1E7D" w:rsidRPr="00A24249" w:rsidRDefault="00AC1E7D" w:rsidP="00AC1E7D">
      <w:pPr>
        <w:spacing w:line="276" w:lineRule="auto"/>
        <w:jc w:val="both"/>
        <w:rPr>
          <w:sz w:val="24"/>
          <w:szCs w:val="24"/>
        </w:rPr>
      </w:pPr>
      <w:r w:rsidRPr="00A24249">
        <w:rPr>
          <w:color w:val="000000" w:themeColor="text1"/>
          <w:sz w:val="24"/>
          <w:szCs w:val="24"/>
        </w:rPr>
        <w:t>Their positive attitude and interest is a great asset for scheme development. They have also indicated their willingness to make their own contribution to scheme construction and maintenance</w:t>
      </w:r>
      <w:r w:rsidRPr="00A24249">
        <w:rPr>
          <w:sz w:val="24"/>
          <w:szCs w:val="24"/>
        </w:rPr>
        <w:t>.</w:t>
      </w:r>
      <w:r w:rsidRPr="00A24249">
        <w:rPr>
          <w:color w:val="000000" w:themeColor="text1"/>
          <w:sz w:val="24"/>
          <w:szCs w:val="24"/>
        </w:rPr>
        <w:t xml:space="preserve"> The authorities at all level are also positive on the project idea and enthusiastic to be involved and participate in its implementation. </w:t>
      </w:r>
      <w:r w:rsidRPr="00A24249">
        <w:rPr>
          <w:sz w:val="24"/>
          <w:szCs w:val="24"/>
        </w:rPr>
        <w:t xml:space="preserve">The command is situated within </w:t>
      </w:r>
      <w:r w:rsidR="00FD6019" w:rsidRPr="00A24249">
        <w:rPr>
          <w:sz w:val="24"/>
          <w:szCs w:val="24"/>
        </w:rPr>
        <w:t>undulating</w:t>
      </w:r>
      <w:r w:rsidRPr="00A24249">
        <w:rPr>
          <w:sz w:val="24"/>
          <w:szCs w:val="24"/>
        </w:rPr>
        <w:t xml:space="preserve"> land area. Thus, drainage problem is not seen critical except low l</w:t>
      </w:r>
      <w:r w:rsidR="00FD6019">
        <w:rPr>
          <w:sz w:val="24"/>
          <w:szCs w:val="24"/>
        </w:rPr>
        <w:t>a</w:t>
      </w:r>
      <w:r w:rsidRPr="00A24249">
        <w:rPr>
          <w:sz w:val="24"/>
          <w:szCs w:val="24"/>
        </w:rPr>
        <w:t xml:space="preserve">ying and riverine land within the project command area. </w:t>
      </w:r>
    </w:p>
    <w:p w:rsidR="00AC1E7D" w:rsidRPr="00A24249" w:rsidRDefault="00AC1E7D" w:rsidP="00AC1E7D">
      <w:pPr>
        <w:spacing w:line="276" w:lineRule="auto"/>
        <w:jc w:val="both"/>
        <w:rPr>
          <w:sz w:val="24"/>
          <w:szCs w:val="24"/>
        </w:rPr>
      </w:pPr>
    </w:p>
    <w:p w:rsidR="00AC1E7D" w:rsidRPr="00710DDC" w:rsidRDefault="00AC1E7D" w:rsidP="0063585E">
      <w:pPr>
        <w:pStyle w:val="Heading2"/>
        <w:rPr>
          <w:sz w:val="28"/>
        </w:rPr>
      </w:pPr>
      <w:bookmarkStart w:id="239" w:name="_Toc339496254"/>
      <w:bookmarkStart w:id="240" w:name="_Toc308867817"/>
      <w:bookmarkStart w:id="241" w:name="_Toc454892545"/>
      <w:bookmarkStart w:id="242" w:name="_Toc167474751"/>
      <w:r w:rsidRPr="00710DDC">
        <w:rPr>
          <w:sz w:val="28"/>
        </w:rPr>
        <w:t>Recommendations</w:t>
      </w:r>
      <w:bookmarkEnd w:id="239"/>
      <w:bookmarkEnd w:id="240"/>
      <w:bookmarkEnd w:id="241"/>
      <w:bookmarkEnd w:id="242"/>
    </w:p>
    <w:p w:rsidR="00AC1E7D" w:rsidRPr="00A24249" w:rsidRDefault="00AC1E7D" w:rsidP="00AC1E7D">
      <w:pPr>
        <w:spacing w:line="276" w:lineRule="auto"/>
        <w:jc w:val="both"/>
        <w:rPr>
          <w:color w:val="000000" w:themeColor="text1"/>
          <w:sz w:val="22"/>
          <w:szCs w:val="22"/>
        </w:rPr>
      </w:pPr>
    </w:p>
    <w:p w:rsidR="00AC1E7D" w:rsidRPr="00A24249" w:rsidRDefault="00AC1E7D" w:rsidP="00AC1E7D">
      <w:pPr>
        <w:spacing w:line="276" w:lineRule="auto"/>
        <w:jc w:val="both"/>
        <w:rPr>
          <w:color w:val="000000" w:themeColor="text1"/>
          <w:sz w:val="24"/>
          <w:szCs w:val="24"/>
        </w:rPr>
      </w:pPr>
      <w:r w:rsidRPr="00A24249">
        <w:rPr>
          <w:color w:val="000000" w:themeColor="text1"/>
          <w:sz w:val="24"/>
          <w:szCs w:val="24"/>
        </w:rPr>
        <w:t xml:space="preserve">The project area is accessible from </w:t>
      </w:r>
      <w:r w:rsidR="003D4A2E">
        <w:rPr>
          <w:color w:val="000000" w:themeColor="text1"/>
          <w:sz w:val="24"/>
          <w:szCs w:val="24"/>
        </w:rPr>
        <w:t xml:space="preserve">single </w:t>
      </w:r>
      <w:r w:rsidRPr="00A24249">
        <w:rPr>
          <w:color w:val="000000" w:themeColor="text1"/>
          <w:sz w:val="24"/>
          <w:szCs w:val="24"/>
        </w:rPr>
        <w:t>way the district town</w:t>
      </w:r>
      <w:r w:rsidR="003D4A2E">
        <w:rPr>
          <w:color w:val="000000" w:themeColor="text1"/>
          <w:sz w:val="24"/>
          <w:szCs w:val="24"/>
        </w:rPr>
        <w:t xml:space="preserve"> Sagure</w:t>
      </w:r>
      <w:r w:rsidRPr="00A24249">
        <w:rPr>
          <w:color w:val="000000" w:themeColor="text1"/>
          <w:sz w:val="24"/>
          <w:szCs w:val="24"/>
        </w:rPr>
        <w:t xml:space="preserve"> and the main</w:t>
      </w:r>
      <w:r w:rsidR="003D4A2E">
        <w:rPr>
          <w:color w:val="000000" w:themeColor="text1"/>
          <w:sz w:val="24"/>
          <w:szCs w:val="24"/>
        </w:rPr>
        <w:t xml:space="preserve"> road to Bokoji</w:t>
      </w:r>
      <w:r w:rsidRPr="00A24249">
        <w:rPr>
          <w:color w:val="000000" w:themeColor="text1"/>
          <w:sz w:val="24"/>
          <w:szCs w:val="24"/>
        </w:rPr>
        <w:t>,</w:t>
      </w:r>
      <w:r w:rsidR="00FD6019">
        <w:rPr>
          <w:color w:val="000000" w:themeColor="text1"/>
          <w:sz w:val="24"/>
          <w:szCs w:val="24"/>
        </w:rPr>
        <w:t xml:space="preserve"> </w:t>
      </w:r>
      <w:r w:rsidR="003D4A2E">
        <w:rPr>
          <w:color w:val="000000" w:themeColor="text1"/>
          <w:sz w:val="24"/>
          <w:szCs w:val="24"/>
        </w:rPr>
        <w:t xml:space="preserve">and </w:t>
      </w:r>
      <w:r w:rsidRPr="00A24249">
        <w:rPr>
          <w:color w:val="000000" w:themeColor="text1"/>
          <w:sz w:val="24"/>
          <w:szCs w:val="24"/>
        </w:rPr>
        <w:t xml:space="preserve">there will </w:t>
      </w:r>
      <w:r w:rsidR="003D4A2E">
        <w:rPr>
          <w:color w:val="000000" w:themeColor="text1"/>
          <w:sz w:val="24"/>
          <w:szCs w:val="24"/>
        </w:rPr>
        <w:t xml:space="preserve">is </w:t>
      </w:r>
      <w:r w:rsidR="00DD2902">
        <w:rPr>
          <w:color w:val="000000" w:themeColor="text1"/>
          <w:sz w:val="24"/>
          <w:szCs w:val="24"/>
        </w:rPr>
        <w:t>a</w:t>
      </w:r>
      <w:r w:rsidR="00DD2902" w:rsidRPr="00A24249">
        <w:rPr>
          <w:color w:val="000000" w:themeColor="text1"/>
          <w:sz w:val="24"/>
          <w:szCs w:val="24"/>
        </w:rPr>
        <w:t xml:space="preserve"> difficult</w:t>
      </w:r>
      <w:r w:rsidRPr="00A24249">
        <w:rPr>
          <w:color w:val="000000" w:themeColor="text1"/>
          <w:sz w:val="24"/>
          <w:szCs w:val="24"/>
        </w:rPr>
        <w:t xml:space="preserve"> for transporting construction materials </w:t>
      </w:r>
      <w:r w:rsidR="00DD2902" w:rsidRPr="00A24249">
        <w:rPr>
          <w:color w:val="000000" w:themeColor="text1"/>
          <w:sz w:val="24"/>
          <w:szCs w:val="24"/>
        </w:rPr>
        <w:t>and personnel</w:t>
      </w:r>
      <w:r w:rsidRPr="00A24249">
        <w:rPr>
          <w:color w:val="000000" w:themeColor="text1"/>
          <w:sz w:val="24"/>
          <w:szCs w:val="24"/>
        </w:rPr>
        <w:t xml:space="preserve">. Due attention should be given to construct new access road for length of </w:t>
      </w:r>
      <w:r w:rsidR="003D4A2E">
        <w:rPr>
          <w:color w:val="000000" w:themeColor="text1"/>
          <w:sz w:val="24"/>
          <w:szCs w:val="24"/>
        </w:rPr>
        <w:t>6</w:t>
      </w:r>
      <w:r w:rsidRPr="00A24249">
        <w:rPr>
          <w:color w:val="000000" w:themeColor="text1"/>
          <w:sz w:val="24"/>
          <w:szCs w:val="24"/>
        </w:rPr>
        <w:t xml:space="preserve"> km from </w:t>
      </w:r>
      <w:r w:rsidR="003D4A2E">
        <w:rPr>
          <w:color w:val="000000" w:themeColor="text1"/>
          <w:sz w:val="24"/>
          <w:szCs w:val="24"/>
        </w:rPr>
        <w:t xml:space="preserve"> Arrabi town </w:t>
      </w:r>
      <w:r w:rsidRPr="00A24249">
        <w:rPr>
          <w:color w:val="000000" w:themeColor="text1"/>
          <w:sz w:val="24"/>
          <w:szCs w:val="24"/>
        </w:rPr>
        <w:t>all weather road</w:t>
      </w:r>
      <w:r w:rsidR="003D4A2E">
        <w:rPr>
          <w:color w:val="000000" w:themeColor="text1"/>
          <w:sz w:val="24"/>
          <w:szCs w:val="24"/>
        </w:rPr>
        <w:t xml:space="preserve"> end to</w:t>
      </w:r>
      <w:r w:rsidRPr="00A24249">
        <w:rPr>
          <w:color w:val="000000" w:themeColor="text1"/>
          <w:sz w:val="24"/>
          <w:szCs w:val="24"/>
        </w:rPr>
        <w:t xml:space="preserve"> the </w:t>
      </w:r>
      <w:r w:rsidR="003D4A2E">
        <w:rPr>
          <w:color w:val="000000" w:themeColor="text1"/>
          <w:sz w:val="24"/>
          <w:szCs w:val="24"/>
        </w:rPr>
        <w:t xml:space="preserve">beneficiary community and </w:t>
      </w:r>
      <w:r w:rsidRPr="00A24249">
        <w:rPr>
          <w:color w:val="000000" w:themeColor="text1"/>
          <w:sz w:val="24"/>
          <w:szCs w:val="24"/>
        </w:rPr>
        <w:t xml:space="preserve"> new head work site. To  strengthen  the effectiveness  of the  project,  the supply of agricultural inputs,  improved seeds, fertilizers,  farm tools,, should be facilitated,  credit facilities to enable the farmers  to acquire the inputs have to be provided.  Further, WUA needs to be established, and the farmers’ skill in operation and maintenance as well as farming technology in general will have to be improved through training.   </w:t>
      </w:r>
    </w:p>
    <w:p w:rsidR="00AC1E7D" w:rsidRPr="00A24249" w:rsidRDefault="00AC1E7D" w:rsidP="00AC1E7D">
      <w:pPr>
        <w:spacing w:line="276" w:lineRule="auto"/>
        <w:jc w:val="both"/>
        <w:rPr>
          <w:color w:val="000000" w:themeColor="text1"/>
          <w:sz w:val="24"/>
          <w:szCs w:val="24"/>
        </w:rPr>
      </w:pPr>
    </w:p>
    <w:p w:rsidR="00AC1E7D" w:rsidRPr="00A24249" w:rsidRDefault="00AC1E7D" w:rsidP="00AC1E7D">
      <w:pPr>
        <w:spacing w:line="276" w:lineRule="auto"/>
        <w:jc w:val="both"/>
        <w:rPr>
          <w:bCs/>
          <w:color w:val="000000" w:themeColor="text1"/>
          <w:sz w:val="24"/>
          <w:szCs w:val="24"/>
        </w:rPr>
      </w:pPr>
      <w:r w:rsidRPr="00A24249">
        <w:rPr>
          <w:bCs/>
          <w:color w:val="000000" w:themeColor="text1"/>
          <w:sz w:val="24"/>
          <w:szCs w:val="24"/>
        </w:rPr>
        <w:t>The soil investigation results of the current study shows that the project area can be used for irrigation development, bearing in mind that application of some of the correction measures recommended are implemented in order to improve the production of crops and sustainability of soil fertility.</w:t>
      </w:r>
    </w:p>
    <w:p w:rsidR="00D14588" w:rsidRPr="007834C2" w:rsidRDefault="00D14588" w:rsidP="0098144F">
      <w:pPr>
        <w:shd w:val="clear" w:color="auto" w:fill="548DD4" w:themeFill="text2" w:themeFillTint="99"/>
        <w:tabs>
          <w:tab w:val="left" w:pos="1938"/>
          <w:tab w:val="center" w:pos="4567"/>
        </w:tabs>
        <w:rPr>
          <w:sz w:val="22"/>
          <w:szCs w:val="22"/>
        </w:rPr>
      </w:pPr>
      <w:r w:rsidRPr="00AB0643">
        <w:rPr>
          <w:sz w:val="24"/>
          <w:szCs w:val="24"/>
        </w:rPr>
        <w:br w:type="page"/>
      </w:r>
      <w:bookmarkStart w:id="243" w:name="_Toc344411160"/>
      <w:r w:rsidR="00710DDC" w:rsidRPr="0098144F">
        <w:rPr>
          <w:sz w:val="24"/>
          <w:szCs w:val="24"/>
          <w:shd w:val="clear" w:color="auto" w:fill="548DD4" w:themeFill="text2" w:themeFillTint="99"/>
        </w:rPr>
        <w:lastRenderedPageBreak/>
        <w:tab/>
      </w:r>
      <w:r w:rsidR="00710DDC" w:rsidRPr="0098144F">
        <w:rPr>
          <w:sz w:val="24"/>
          <w:szCs w:val="24"/>
          <w:shd w:val="clear" w:color="auto" w:fill="548DD4" w:themeFill="text2" w:themeFillTint="99"/>
        </w:rPr>
        <w:tab/>
      </w:r>
      <w:r w:rsidRPr="0098144F">
        <w:rPr>
          <w:rFonts w:asciiTheme="majorHAnsi" w:hAnsiTheme="majorHAnsi"/>
          <w:b/>
          <w:sz w:val="28"/>
          <w:shd w:val="clear" w:color="auto" w:fill="548DD4" w:themeFill="text2" w:themeFillTint="99"/>
        </w:rPr>
        <w:t>REFERENCES</w:t>
      </w:r>
      <w:bookmarkEnd w:id="243"/>
    </w:p>
    <w:p w:rsidR="00D14588" w:rsidRPr="00710DDC" w:rsidRDefault="00D14588" w:rsidP="009454CF">
      <w:pPr>
        <w:pStyle w:val="ListParagraph"/>
        <w:numPr>
          <w:ilvl w:val="0"/>
          <w:numId w:val="30"/>
        </w:numPr>
        <w:spacing w:after="0" w:line="480" w:lineRule="auto"/>
        <w:jc w:val="both"/>
        <w:rPr>
          <w:rFonts w:asciiTheme="majorHAnsi" w:hAnsiTheme="majorHAnsi"/>
          <w:sz w:val="24"/>
        </w:rPr>
      </w:pPr>
      <w:r w:rsidRPr="00710DDC">
        <w:rPr>
          <w:rFonts w:asciiTheme="majorHAnsi" w:hAnsiTheme="majorHAnsi"/>
          <w:sz w:val="24"/>
        </w:rPr>
        <w:t>VenTe Chow , 1959, Open Channel Hydraulics</w:t>
      </w:r>
    </w:p>
    <w:p w:rsidR="00D14588" w:rsidRPr="00710DDC" w:rsidRDefault="00D14588" w:rsidP="009454CF">
      <w:pPr>
        <w:pStyle w:val="ListParagraph"/>
        <w:numPr>
          <w:ilvl w:val="0"/>
          <w:numId w:val="30"/>
        </w:numPr>
        <w:spacing w:after="0" w:line="480" w:lineRule="auto"/>
        <w:jc w:val="both"/>
        <w:rPr>
          <w:rFonts w:asciiTheme="majorHAnsi" w:hAnsiTheme="majorHAnsi"/>
          <w:sz w:val="24"/>
        </w:rPr>
      </w:pPr>
      <w:r w:rsidRPr="00710DDC">
        <w:rPr>
          <w:rFonts w:asciiTheme="majorHAnsi" w:hAnsiTheme="majorHAnsi"/>
          <w:sz w:val="24"/>
        </w:rPr>
        <w:t>Canal Design by L. Hyde, PhD, M.Sc. LN0326/06/1</w:t>
      </w:r>
    </w:p>
    <w:p w:rsidR="00D14588" w:rsidRPr="00710DDC" w:rsidRDefault="00D14588" w:rsidP="009454CF">
      <w:pPr>
        <w:pStyle w:val="ListParagraph"/>
        <w:numPr>
          <w:ilvl w:val="0"/>
          <w:numId w:val="30"/>
        </w:numPr>
        <w:spacing w:after="0" w:line="480" w:lineRule="auto"/>
        <w:jc w:val="both"/>
        <w:rPr>
          <w:rFonts w:asciiTheme="majorHAnsi" w:hAnsiTheme="majorHAnsi"/>
          <w:sz w:val="24"/>
        </w:rPr>
      </w:pPr>
      <w:r w:rsidRPr="00710DDC">
        <w:rPr>
          <w:rFonts w:asciiTheme="majorHAnsi" w:hAnsiTheme="majorHAnsi"/>
          <w:sz w:val="24"/>
        </w:rPr>
        <w:t>Design of canals(INDIAN ITM), Indian institute of technology madras</w:t>
      </w:r>
    </w:p>
    <w:p w:rsidR="00D14588" w:rsidRPr="00710DDC" w:rsidRDefault="00D14588" w:rsidP="009454CF">
      <w:pPr>
        <w:pStyle w:val="ListParagraph"/>
        <w:numPr>
          <w:ilvl w:val="0"/>
          <w:numId w:val="30"/>
        </w:numPr>
        <w:autoSpaceDE w:val="0"/>
        <w:autoSpaceDN w:val="0"/>
        <w:adjustRightInd w:val="0"/>
        <w:spacing w:after="0" w:line="480" w:lineRule="auto"/>
        <w:jc w:val="both"/>
        <w:rPr>
          <w:rFonts w:asciiTheme="majorHAnsi" w:hAnsiTheme="majorHAnsi"/>
          <w:sz w:val="24"/>
        </w:rPr>
      </w:pPr>
      <w:r w:rsidRPr="00710DDC">
        <w:rPr>
          <w:rFonts w:asciiTheme="majorHAnsi" w:hAnsiTheme="majorHAnsi"/>
          <w:sz w:val="24"/>
        </w:rPr>
        <w:t xml:space="preserve">MoWR's Guideline, Manuals &amp; Standard Design of Small- &amp; Medium-Scale Irrigation Projects: Part I-A </w:t>
      </w:r>
    </w:p>
    <w:p w:rsidR="00D14588" w:rsidRPr="00710DDC" w:rsidRDefault="00D14588" w:rsidP="009454CF">
      <w:pPr>
        <w:pStyle w:val="ListParagraph"/>
        <w:numPr>
          <w:ilvl w:val="0"/>
          <w:numId w:val="30"/>
        </w:numPr>
        <w:autoSpaceDE w:val="0"/>
        <w:autoSpaceDN w:val="0"/>
        <w:adjustRightInd w:val="0"/>
        <w:spacing w:after="0" w:line="480" w:lineRule="auto"/>
        <w:jc w:val="both"/>
        <w:rPr>
          <w:rFonts w:asciiTheme="majorHAnsi" w:hAnsiTheme="majorHAnsi"/>
          <w:sz w:val="24"/>
        </w:rPr>
      </w:pPr>
      <w:r w:rsidRPr="00710DDC">
        <w:rPr>
          <w:rFonts w:asciiTheme="majorHAnsi" w:hAnsiTheme="majorHAnsi"/>
          <w:sz w:val="24"/>
        </w:rPr>
        <w:t xml:space="preserve"> Nepal Design Manual M8, 1991</w:t>
      </w:r>
    </w:p>
    <w:p w:rsidR="00D14588" w:rsidRPr="00710DDC" w:rsidRDefault="00D14588" w:rsidP="009454CF">
      <w:pPr>
        <w:pStyle w:val="Default"/>
        <w:numPr>
          <w:ilvl w:val="0"/>
          <w:numId w:val="30"/>
        </w:numPr>
        <w:spacing w:line="480" w:lineRule="auto"/>
        <w:jc w:val="both"/>
        <w:rPr>
          <w:rFonts w:asciiTheme="majorHAnsi" w:eastAsia="Calibri" w:hAnsiTheme="majorHAnsi"/>
          <w:color w:val="auto"/>
          <w:szCs w:val="22"/>
        </w:rPr>
      </w:pPr>
      <w:r w:rsidRPr="00710DDC">
        <w:rPr>
          <w:rFonts w:asciiTheme="majorHAnsi" w:eastAsia="Calibri" w:hAnsiTheme="majorHAnsi"/>
          <w:szCs w:val="22"/>
        </w:rPr>
        <w:t>Bureau of Indian Standards-</w:t>
      </w:r>
      <w:r w:rsidRPr="00710DDC">
        <w:rPr>
          <w:rFonts w:asciiTheme="majorHAnsi" w:eastAsia="Calibri" w:hAnsiTheme="majorHAnsi"/>
          <w:color w:val="auto"/>
          <w:szCs w:val="22"/>
        </w:rPr>
        <w:t xml:space="preserve">IS: 10430 -1982 “Criteria for design of lined canals and guidelines for selection of type of lining” </w:t>
      </w:r>
    </w:p>
    <w:p w:rsidR="00D14588" w:rsidRPr="00710DDC" w:rsidRDefault="00D14588" w:rsidP="009454CF">
      <w:pPr>
        <w:pStyle w:val="ListParagraph"/>
        <w:numPr>
          <w:ilvl w:val="0"/>
          <w:numId w:val="30"/>
        </w:numPr>
        <w:autoSpaceDE w:val="0"/>
        <w:autoSpaceDN w:val="0"/>
        <w:adjustRightInd w:val="0"/>
        <w:spacing w:after="0" w:line="480" w:lineRule="auto"/>
        <w:jc w:val="both"/>
        <w:rPr>
          <w:rFonts w:asciiTheme="majorHAnsi" w:hAnsiTheme="majorHAnsi"/>
          <w:sz w:val="24"/>
        </w:rPr>
      </w:pPr>
      <w:r w:rsidRPr="00710DDC">
        <w:rPr>
          <w:rFonts w:asciiTheme="majorHAnsi" w:hAnsiTheme="majorHAnsi"/>
          <w:sz w:val="24"/>
        </w:rPr>
        <w:t>Ethiopian Roads Authority (ERA) Design Manual</w:t>
      </w:r>
    </w:p>
    <w:p w:rsidR="00D14588" w:rsidRPr="00710DDC" w:rsidRDefault="00D14588" w:rsidP="009454CF">
      <w:pPr>
        <w:pStyle w:val="ListParagraph"/>
        <w:numPr>
          <w:ilvl w:val="0"/>
          <w:numId w:val="30"/>
        </w:numPr>
        <w:autoSpaceDE w:val="0"/>
        <w:autoSpaceDN w:val="0"/>
        <w:adjustRightInd w:val="0"/>
        <w:spacing w:after="0" w:line="480" w:lineRule="auto"/>
        <w:jc w:val="both"/>
        <w:rPr>
          <w:rFonts w:asciiTheme="majorHAnsi" w:hAnsiTheme="majorHAnsi"/>
          <w:sz w:val="24"/>
        </w:rPr>
      </w:pPr>
      <w:r w:rsidRPr="00710DDC">
        <w:rPr>
          <w:rFonts w:asciiTheme="majorHAnsi" w:hAnsiTheme="majorHAnsi"/>
          <w:sz w:val="24"/>
        </w:rPr>
        <w:t>ERA (2002). Drainage Design Manual, Hydrology.</w:t>
      </w:r>
    </w:p>
    <w:p w:rsidR="00D14588" w:rsidRPr="00710DDC" w:rsidRDefault="00526ACA" w:rsidP="009454CF">
      <w:pPr>
        <w:pStyle w:val="ListParagraph"/>
        <w:numPr>
          <w:ilvl w:val="0"/>
          <w:numId w:val="30"/>
        </w:numPr>
        <w:autoSpaceDE w:val="0"/>
        <w:autoSpaceDN w:val="0"/>
        <w:adjustRightInd w:val="0"/>
        <w:spacing w:after="0" w:line="480" w:lineRule="auto"/>
        <w:jc w:val="both"/>
        <w:rPr>
          <w:rFonts w:asciiTheme="majorHAnsi" w:hAnsiTheme="majorHAnsi"/>
          <w:sz w:val="24"/>
        </w:rPr>
      </w:pPr>
      <w:r w:rsidRPr="00710DDC">
        <w:rPr>
          <w:rFonts w:asciiTheme="majorHAnsi" w:hAnsiTheme="majorHAnsi"/>
          <w:sz w:val="24"/>
        </w:rPr>
        <w:t xml:space="preserve">Shaw, Elizabeth M. (1988). </w:t>
      </w:r>
      <w:r w:rsidR="00D14588" w:rsidRPr="00710DDC">
        <w:rPr>
          <w:rFonts w:asciiTheme="majorHAnsi" w:hAnsiTheme="majorHAnsi"/>
          <w:sz w:val="24"/>
        </w:rPr>
        <w:t>Hydrology in Practice. International Van Nostrand Reinhold.</w:t>
      </w:r>
    </w:p>
    <w:p w:rsidR="00D14588" w:rsidRPr="00710DDC" w:rsidRDefault="00D14588" w:rsidP="009454CF">
      <w:pPr>
        <w:pStyle w:val="ListParagraph"/>
        <w:numPr>
          <w:ilvl w:val="0"/>
          <w:numId w:val="30"/>
        </w:numPr>
        <w:autoSpaceDE w:val="0"/>
        <w:autoSpaceDN w:val="0"/>
        <w:adjustRightInd w:val="0"/>
        <w:spacing w:after="0" w:line="480" w:lineRule="auto"/>
        <w:jc w:val="both"/>
        <w:rPr>
          <w:rFonts w:asciiTheme="majorHAnsi" w:hAnsiTheme="majorHAnsi"/>
          <w:sz w:val="24"/>
        </w:rPr>
      </w:pPr>
      <w:r w:rsidRPr="00710DDC">
        <w:rPr>
          <w:rFonts w:asciiTheme="majorHAnsi" w:hAnsiTheme="majorHAnsi"/>
          <w:sz w:val="24"/>
        </w:rPr>
        <w:t xml:space="preserve">S.K.Garg(2005). Irrigation engineering and hydraulic structures, </w:t>
      </w:r>
      <w:r w:rsidR="00526ACA" w:rsidRPr="00710DDC">
        <w:rPr>
          <w:rFonts w:asciiTheme="majorHAnsi" w:hAnsiTheme="majorHAnsi"/>
          <w:sz w:val="24"/>
        </w:rPr>
        <w:t>Delhi, India</w:t>
      </w:r>
      <w:r w:rsidRPr="00710DDC">
        <w:rPr>
          <w:rFonts w:asciiTheme="majorHAnsi" w:hAnsiTheme="majorHAnsi"/>
          <w:sz w:val="24"/>
        </w:rPr>
        <w:t>.</w:t>
      </w:r>
    </w:p>
    <w:p w:rsidR="00D14588" w:rsidRPr="00710DDC" w:rsidRDefault="00D14588" w:rsidP="009454CF">
      <w:pPr>
        <w:pStyle w:val="ListParagraph"/>
        <w:numPr>
          <w:ilvl w:val="0"/>
          <w:numId w:val="30"/>
        </w:numPr>
        <w:autoSpaceDE w:val="0"/>
        <w:autoSpaceDN w:val="0"/>
        <w:adjustRightInd w:val="0"/>
        <w:spacing w:after="0" w:line="480" w:lineRule="auto"/>
        <w:jc w:val="both"/>
        <w:rPr>
          <w:rFonts w:asciiTheme="majorHAnsi" w:hAnsiTheme="majorHAnsi"/>
          <w:sz w:val="24"/>
        </w:rPr>
      </w:pPr>
      <w:r w:rsidRPr="00710DDC">
        <w:rPr>
          <w:rFonts w:asciiTheme="majorHAnsi" w:hAnsiTheme="majorHAnsi"/>
          <w:sz w:val="24"/>
        </w:rPr>
        <w:t>Fiddes D, 1977: Flood estimation for small East African rural catchments, Proceeding Institution of Civil Engineers, Part 2, 63, 21-34 (1977)</w:t>
      </w:r>
    </w:p>
    <w:p w:rsidR="00D14588" w:rsidRDefault="00D14588" w:rsidP="00574C34">
      <w:pPr>
        <w:spacing w:line="276" w:lineRule="auto"/>
        <w:rPr>
          <w:b/>
          <w:sz w:val="22"/>
          <w:szCs w:val="22"/>
        </w:rPr>
      </w:pPr>
      <w:bookmarkStart w:id="244" w:name="_Toc164428249"/>
      <w:bookmarkStart w:id="245" w:name="_Toc165951557"/>
      <w:bookmarkStart w:id="246" w:name="_Toc186378231"/>
      <w:bookmarkStart w:id="247" w:name="_Toc244753647"/>
      <w:bookmarkStart w:id="248" w:name="_Toc244852648"/>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p w:rsidR="00D14588" w:rsidRDefault="00D14588" w:rsidP="00574C34">
      <w:pPr>
        <w:spacing w:line="276" w:lineRule="auto"/>
        <w:rPr>
          <w:b/>
          <w:sz w:val="22"/>
          <w:szCs w:val="22"/>
        </w:rPr>
      </w:pPr>
    </w:p>
    <w:bookmarkEnd w:id="244"/>
    <w:bookmarkEnd w:id="245"/>
    <w:bookmarkEnd w:id="246"/>
    <w:bookmarkEnd w:id="247"/>
    <w:bookmarkEnd w:id="248"/>
    <w:p w:rsidR="00D14588" w:rsidRDefault="00D14588"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Pr="0098144F" w:rsidRDefault="00442A41" w:rsidP="00442A41">
      <w:pPr>
        <w:pStyle w:val="Heading2"/>
        <w:numPr>
          <w:ilvl w:val="0"/>
          <w:numId w:val="0"/>
        </w:numPr>
        <w:shd w:val="clear" w:color="auto" w:fill="548DD4" w:themeFill="text2" w:themeFillTint="99"/>
        <w:spacing w:line="276" w:lineRule="auto"/>
        <w:ind w:left="576" w:hanging="576"/>
        <w:jc w:val="center"/>
        <w:rPr>
          <w:sz w:val="28"/>
        </w:rPr>
      </w:pPr>
      <w:bookmarkStart w:id="249" w:name="_Toc167474752"/>
      <w:r w:rsidRPr="0098144F">
        <w:rPr>
          <w:sz w:val="28"/>
        </w:rPr>
        <w:t xml:space="preserve">ANNEX A:  </w:t>
      </w:r>
      <w:r>
        <w:rPr>
          <w:sz w:val="28"/>
        </w:rPr>
        <w:t>SYSTEM LAY OUT MAP</w:t>
      </w:r>
      <w:bookmarkEnd w:id="249"/>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Default="00442A41" w:rsidP="00574C34">
      <w:pPr>
        <w:spacing w:line="276" w:lineRule="auto"/>
        <w:rPr>
          <w:sz w:val="22"/>
          <w:szCs w:val="22"/>
        </w:rPr>
      </w:pPr>
    </w:p>
    <w:p w:rsidR="00442A41" w:rsidRPr="007834C2" w:rsidRDefault="00442A41" w:rsidP="00574C34">
      <w:pPr>
        <w:spacing w:line="276" w:lineRule="auto"/>
        <w:rPr>
          <w:sz w:val="22"/>
          <w:szCs w:val="22"/>
        </w:rPr>
      </w:pPr>
    </w:p>
    <w:p w:rsidR="00D14588" w:rsidRPr="007834C2" w:rsidRDefault="00D14588" w:rsidP="00574C34">
      <w:pPr>
        <w:spacing w:line="276" w:lineRule="auto"/>
        <w:rPr>
          <w:sz w:val="22"/>
          <w:szCs w:val="22"/>
        </w:rPr>
      </w:pPr>
    </w:p>
    <w:p w:rsidR="00D14588" w:rsidRPr="0098144F" w:rsidRDefault="00710DDC" w:rsidP="0098144F">
      <w:pPr>
        <w:pStyle w:val="Heading2"/>
        <w:numPr>
          <w:ilvl w:val="0"/>
          <w:numId w:val="0"/>
        </w:numPr>
        <w:shd w:val="clear" w:color="auto" w:fill="548DD4" w:themeFill="text2" w:themeFillTint="99"/>
        <w:spacing w:line="276" w:lineRule="auto"/>
        <w:ind w:left="576" w:hanging="576"/>
        <w:rPr>
          <w:sz w:val="28"/>
        </w:rPr>
      </w:pPr>
      <w:bookmarkStart w:id="250" w:name="_Toc167474753"/>
      <w:r w:rsidRPr="0098144F">
        <w:rPr>
          <w:sz w:val="28"/>
        </w:rPr>
        <w:lastRenderedPageBreak/>
        <w:t xml:space="preserve">ANNEX </w:t>
      </w:r>
      <w:r w:rsidR="00442A41">
        <w:rPr>
          <w:sz w:val="28"/>
        </w:rPr>
        <w:t>B</w:t>
      </w:r>
      <w:r w:rsidRPr="0098144F">
        <w:rPr>
          <w:sz w:val="28"/>
        </w:rPr>
        <w:t>:  UNIT RATE ANALYSIS</w:t>
      </w:r>
      <w:bookmarkEnd w:id="250"/>
      <w:r w:rsidRPr="0098144F">
        <w:rPr>
          <w:sz w:val="28"/>
        </w:rPr>
        <w:t xml:space="preserve"> </w:t>
      </w:r>
    </w:p>
    <w:p w:rsidR="00D14588" w:rsidRPr="007834C2" w:rsidRDefault="00D14588" w:rsidP="00574C34">
      <w:pPr>
        <w:spacing w:line="276" w:lineRule="auto"/>
        <w:jc w:val="both"/>
        <w:rPr>
          <w:sz w:val="22"/>
          <w:szCs w:val="22"/>
          <w:lang w:val="en-GB"/>
        </w:rPr>
      </w:pPr>
    </w:p>
    <w:p w:rsidR="00D14588" w:rsidRDefault="00277097" w:rsidP="00574C34">
      <w:pPr>
        <w:spacing w:line="276" w:lineRule="auto"/>
        <w:rPr>
          <w:sz w:val="22"/>
          <w:szCs w:val="22"/>
          <w:lang w:val="en-GB"/>
        </w:rPr>
      </w:pPr>
      <w:r w:rsidRPr="00277097">
        <w:rPr>
          <w:noProof/>
          <w:szCs w:val="22"/>
        </w:rPr>
        <w:drawing>
          <wp:inline distT="0" distB="0" distL="0" distR="0">
            <wp:extent cx="5929322" cy="3165231"/>
            <wp:effectExtent l="19050" t="19050" r="14278" b="16119"/>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64"/>
                    <a:srcRect/>
                    <a:stretch>
                      <a:fillRect/>
                    </a:stretch>
                  </pic:blipFill>
                  <pic:spPr bwMode="auto">
                    <a:xfrm>
                      <a:off x="0" y="0"/>
                      <a:ext cx="5933440" cy="3167429"/>
                    </a:xfrm>
                    <a:prstGeom prst="rect">
                      <a:avLst/>
                    </a:prstGeom>
                    <a:noFill/>
                    <a:ln w="9525">
                      <a:solidFill>
                        <a:srgbClr val="000000"/>
                      </a:solidFill>
                      <a:miter lim="800000"/>
                      <a:headEnd/>
                      <a:tailEnd/>
                    </a:ln>
                  </pic:spPr>
                </pic:pic>
              </a:graphicData>
            </a:graphic>
          </wp:inline>
        </w:drawing>
      </w:r>
    </w:p>
    <w:p w:rsidR="00277097" w:rsidRDefault="00277097" w:rsidP="00574C34">
      <w:pPr>
        <w:spacing w:line="276" w:lineRule="auto"/>
        <w:rPr>
          <w:sz w:val="22"/>
          <w:szCs w:val="22"/>
          <w:lang w:val="en-GB"/>
        </w:rPr>
      </w:pPr>
    </w:p>
    <w:p w:rsidR="00277097" w:rsidRDefault="00277097" w:rsidP="00574C34">
      <w:pPr>
        <w:spacing w:line="276" w:lineRule="auto"/>
        <w:rPr>
          <w:sz w:val="22"/>
          <w:szCs w:val="22"/>
          <w:lang w:val="en-GB"/>
        </w:rPr>
      </w:pPr>
      <w:r w:rsidRPr="00277097">
        <w:rPr>
          <w:noProof/>
          <w:szCs w:val="22"/>
        </w:rPr>
        <w:drawing>
          <wp:inline distT="0" distB="0" distL="0" distR="0">
            <wp:extent cx="5933342" cy="3490546"/>
            <wp:effectExtent l="19050" t="19050" r="10258" b="14654"/>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5"/>
                    <a:srcRect/>
                    <a:stretch>
                      <a:fillRect/>
                    </a:stretch>
                  </pic:blipFill>
                  <pic:spPr bwMode="auto">
                    <a:xfrm>
                      <a:off x="0" y="0"/>
                      <a:ext cx="5933440" cy="3490604"/>
                    </a:xfrm>
                    <a:prstGeom prst="rect">
                      <a:avLst/>
                    </a:prstGeom>
                    <a:noFill/>
                    <a:ln w="9525">
                      <a:solidFill>
                        <a:srgbClr val="000000"/>
                      </a:solidFill>
                      <a:miter lim="800000"/>
                      <a:headEnd/>
                      <a:tailEnd/>
                    </a:ln>
                  </pic:spPr>
                </pic:pic>
              </a:graphicData>
            </a:graphic>
          </wp:inline>
        </w:drawing>
      </w:r>
    </w:p>
    <w:p w:rsidR="00277097" w:rsidRDefault="00277097" w:rsidP="00574C34">
      <w:pPr>
        <w:spacing w:line="276" w:lineRule="auto"/>
        <w:rPr>
          <w:sz w:val="22"/>
          <w:szCs w:val="22"/>
          <w:lang w:val="en-GB"/>
        </w:rPr>
      </w:pPr>
    </w:p>
    <w:p w:rsidR="00277097" w:rsidRDefault="003361DE" w:rsidP="00574C34">
      <w:pPr>
        <w:spacing w:line="276" w:lineRule="auto"/>
        <w:rPr>
          <w:sz w:val="22"/>
          <w:szCs w:val="22"/>
          <w:lang w:val="en-GB"/>
        </w:rPr>
      </w:pPr>
      <w:r w:rsidRPr="003361DE">
        <w:rPr>
          <w:noProof/>
          <w:szCs w:val="22"/>
        </w:rPr>
        <w:lastRenderedPageBreak/>
        <w:drawing>
          <wp:inline distT="0" distB="0" distL="0" distR="0">
            <wp:extent cx="5930705" cy="3445120"/>
            <wp:effectExtent l="19050" t="19050" r="12895" b="2198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6"/>
                    <a:srcRect/>
                    <a:stretch>
                      <a:fillRect/>
                    </a:stretch>
                  </pic:blipFill>
                  <pic:spPr bwMode="auto">
                    <a:xfrm>
                      <a:off x="0" y="0"/>
                      <a:ext cx="5933440" cy="3446709"/>
                    </a:xfrm>
                    <a:prstGeom prst="rect">
                      <a:avLst/>
                    </a:prstGeom>
                    <a:noFill/>
                    <a:ln w="9525">
                      <a:solidFill>
                        <a:srgbClr val="000000"/>
                      </a:solidFill>
                      <a:miter lim="800000"/>
                      <a:headEnd/>
                      <a:tailEnd/>
                    </a:ln>
                  </pic:spPr>
                </pic:pic>
              </a:graphicData>
            </a:graphic>
          </wp:inline>
        </w:drawing>
      </w:r>
    </w:p>
    <w:p w:rsidR="003361DE" w:rsidRDefault="003361DE" w:rsidP="00574C34">
      <w:pPr>
        <w:spacing w:line="276" w:lineRule="auto"/>
        <w:rPr>
          <w:sz w:val="22"/>
          <w:szCs w:val="22"/>
          <w:lang w:val="en-GB"/>
        </w:rPr>
      </w:pPr>
    </w:p>
    <w:p w:rsidR="003361DE" w:rsidRDefault="003361DE" w:rsidP="00574C34">
      <w:pPr>
        <w:spacing w:line="276" w:lineRule="auto"/>
        <w:rPr>
          <w:sz w:val="22"/>
          <w:szCs w:val="22"/>
          <w:lang w:val="en-GB"/>
        </w:rPr>
      </w:pPr>
    </w:p>
    <w:p w:rsidR="003361DE" w:rsidRDefault="003361DE" w:rsidP="00574C34">
      <w:pPr>
        <w:spacing w:line="276" w:lineRule="auto"/>
        <w:rPr>
          <w:sz w:val="22"/>
          <w:szCs w:val="22"/>
          <w:lang w:val="en-GB"/>
        </w:rPr>
      </w:pPr>
      <w:r w:rsidRPr="003361DE">
        <w:rPr>
          <w:noProof/>
          <w:szCs w:val="22"/>
        </w:rPr>
        <w:drawing>
          <wp:inline distT="0" distB="0" distL="0" distR="0">
            <wp:extent cx="5930781" cy="3453912"/>
            <wp:effectExtent l="19050" t="19050" r="12819" b="13188"/>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7"/>
                    <a:srcRect/>
                    <a:stretch>
                      <a:fillRect/>
                    </a:stretch>
                  </pic:blipFill>
                  <pic:spPr bwMode="auto">
                    <a:xfrm>
                      <a:off x="0" y="0"/>
                      <a:ext cx="5933440" cy="3455460"/>
                    </a:xfrm>
                    <a:prstGeom prst="rect">
                      <a:avLst/>
                    </a:prstGeom>
                    <a:noFill/>
                    <a:ln w="9525">
                      <a:solidFill>
                        <a:srgbClr val="000000"/>
                      </a:solidFill>
                      <a:miter lim="800000"/>
                      <a:headEnd/>
                      <a:tailEnd/>
                    </a:ln>
                  </pic:spPr>
                </pic:pic>
              </a:graphicData>
            </a:graphic>
          </wp:inline>
        </w:drawing>
      </w:r>
    </w:p>
    <w:p w:rsidR="003361DE" w:rsidRDefault="003361DE" w:rsidP="00574C34">
      <w:pPr>
        <w:spacing w:line="276" w:lineRule="auto"/>
        <w:rPr>
          <w:sz w:val="22"/>
          <w:szCs w:val="22"/>
          <w:lang w:val="en-GB"/>
        </w:rPr>
      </w:pPr>
    </w:p>
    <w:p w:rsidR="00D30B3E" w:rsidRDefault="00C36D51" w:rsidP="00574C34">
      <w:pPr>
        <w:spacing w:line="276" w:lineRule="auto"/>
        <w:rPr>
          <w:sz w:val="22"/>
          <w:szCs w:val="22"/>
          <w:lang w:val="en-GB"/>
        </w:rPr>
      </w:pPr>
      <w:r w:rsidRPr="00C36D51">
        <w:rPr>
          <w:noProof/>
          <w:szCs w:val="22"/>
        </w:rPr>
        <w:lastRenderedPageBreak/>
        <w:drawing>
          <wp:inline distT="0" distB="0" distL="0" distR="0">
            <wp:extent cx="5927953" cy="3455377"/>
            <wp:effectExtent l="19050" t="19050" r="15647" b="11723"/>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8"/>
                    <a:srcRect/>
                    <a:stretch>
                      <a:fillRect/>
                    </a:stretch>
                  </pic:blipFill>
                  <pic:spPr bwMode="auto">
                    <a:xfrm>
                      <a:off x="0" y="0"/>
                      <a:ext cx="5933440" cy="3458575"/>
                    </a:xfrm>
                    <a:prstGeom prst="rect">
                      <a:avLst/>
                    </a:prstGeom>
                    <a:noFill/>
                    <a:ln w="9525">
                      <a:solidFill>
                        <a:srgbClr val="000000"/>
                      </a:solidFill>
                      <a:miter lim="800000"/>
                      <a:headEnd/>
                      <a:tailEnd/>
                    </a:ln>
                  </pic:spPr>
                </pic:pic>
              </a:graphicData>
            </a:graphic>
          </wp:inline>
        </w:drawing>
      </w: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r w:rsidRPr="00C36D51">
        <w:rPr>
          <w:noProof/>
          <w:szCs w:val="22"/>
        </w:rPr>
        <w:drawing>
          <wp:inline distT="0" distB="0" distL="0" distR="0">
            <wp:extent cx="5926847" cy="3453911"/>
            <wp:effectExtent l="19050" t="19050" r="16753" b="13189"/>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69"/>
                    <a:srcRect/>
                    <a:stretch>
                      <a:fillRect/>
                    </a:stretch>
                  </pic:blipFill>
                  <pic:spPr bwMode="auto">
                    <a:xfrm>
                      <a:off x="0" y="0"/>
                      <a:ext cx="5933440" cy="3457753"/>
                    </a:xfrm>
                    <a:prstGeom prst="rect">
                      <a:avLst/>
                    </a:prstGeom>
                    <a:noFill/>
                    <a:ln w="9525">
                      <a:solidFill>
                        <a:srgbClr val="000000"/>
                      </a:solidFill>
                      <a:miter lim="800000"/>
                      <a:headEnd/>
                      <a:tailEnd/>
                    </a:ln>
                  </pic:spPr>
                </pic:pic>
              </a:graphicData>
            </a:graphic>
          </wp:inline>
        </w:drawing>
      </w: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r w:rsidRPr="00C36D51">
        <w:rPr>
          <w:noProof/>
          <w:szCs w:val="22"/>
        </w:rPr>
        <w:lastRenderedPageBreak/>
        <w:drawing>
          <wp:inline distT="0" distB="0" distL="0" distR="0">
            <wp:extent cx="5932013" cy="6119447"/>
            <wp:effectExtent l="38100" t="19050" r="11587" b="14653"/>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70"/>
                    <a:srcRect/>
                    <a:stretch>
                      <a:fillRect/>
                    </a:stretch>
                  </pic:blipFill>
                  <pic:spPr bwMode="auto">
                    <a:xfrm>
                      <a:off x="0" y="0"/>
                      <a:ext cx="5933440" cy="6120919"/>
                    </a:xfrm>
                    <a:prstGeom prst="rect">
                      <a:avLst/>
                    </a:prstGeom>
                    <a:noFill/>
                    <a:ln w="9525">
                      <a:solidFill>
                        <a:srgbClr val="000000"/>
                      </a:solidFill>
                      <a:miter lim="800000"/>
                      <a:headEnd/>
                      <a:tailEnd/>
                    </a:ln>
                  </pic:spPr>
                </pic:pic>
              </a:graphicData>
            </a:graphic>
          </wp:inline>
        </w:drawing>
      </w:r>
    </w:p>
    <w:p w:rsidR="00C36D51" w:rsidRDefault="00C36D51" w:rsidP="00574C34">
      <w:pPr>
        <w:spacing w:line="276" w:lineRule="auto"/>
        <w:rPr>
          <w:sz w:val="22"/>
          <w:szCs w:val="22"/>
          <w:lang w:val="en-GB"/>
        </w:rPr>
      </w:pPr>
      <w:r w:rsidRPr="00C36D51">
        <w:rPr>
          <w:noProof/>
          <w:szCs w:val="22"/>
        </w:rPr>
        <w:lastRenderedPageBreak/>
        <w:drawing>
          <wp:inline distT="0" distB="0" distL="0" distR="0">
            <wp:extent cx="5931975" cy="3647343"/>
            <wp:effectExtent l="19050" t="19050" r="11625" b="10257"/>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1"/>
                    <a:srcRect/>
                    <a:stretch>
                      <a:fillRect/>
                    </a:stretch>
                  </pic:blipFill>
                  <pic:spPr bwMode="auto">
                    <a:xfrm>
                      <a:off x="0" y="0"/>
                      <a:ext cx="5933440" cy="3648244"/>
                    </a:xfrm>
                    <a:prstGeom prst="rect">
                      <a:avLst/>
                    </a:prstGeom>
                    <a:noFill/>
                    <a:ln w="9525">
                      <a:solidFill>
                        <a:srgbClr val="000000"/>
                      </a:solidFill>
                      <a:miter lim="800000"/>
                      <a:headEnd/>
                      <a:tailEnd/>
                    </a:ln>
                  </pic:spPr>
                </pic:pic>
              </a:graphicData>
            </a:graphic>
          </wp:inline>
        </w:drawing>
      </w: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r w:rsidRPr="00C36D51">
        <w:rPr>
          <w:noProof/>
          <w:szCs w:val="22"/>
        </w:rPr>
        <w:lastRenderedPageBreak/>
        <w:drawing>
          <wp:inline distT="0" distB="0" distL="0" distR="0">
            <wp:extent cx="5927334" cy="6337789"/>
            <wp:effectExtent l="19050" t="19050" r="16266" b="24911"/>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2"/>
                    <a:srcRect/>
                    <a:stretch>
                      <a:fillRect/>
                    </a:stretch>
                  </pic:blipFill>
                  <pic:spPr bwMode="auto">
                    <a:xfrm>
                      <a:off x="0" y="0"/>
                      <a:ext cx="5933440" cy="6344318"/>
                    </a:xfrm>
                    <a:prstGeom prst="rect">
                      <a:avLst/>
                    </a:prstGeom>
                    <a:noFill/>
                    <a:ln w="9525">
                      <a:solidFill>
                        <a:srgbClr val="000000"/>
                      </a:solidFill>
                      <a:miter lim="800000"/>
                      <a:headEnd/>
                      <a:tailEnd/>
                    </a:ln>
                  </pic:spPr>
                </pic:pic>
              </a:graphicData>
            </a:graphic>
          </wp:inline>
        </w:drawing>
      </w: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r w:rsidRPr="00C36D51">
        <w:rPr>
          <w:noProof/>
          <w:szCs w:val="22"/>
        </w:rPr>
        <w:lastRenderedPageBreak/>
        <w:drawing>
          <wp:inline distT="0" distB="0" distL="0" distR="0">
            <wp:extent cx="5924550" cy="4132385"/>
            <wp:effectExtent l="19050" t="19050" r="19050" b="2051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3"/>
                    <a:srcRect/>
                    <a:stretch>
                      <a:fillRect/>
                    </a:stretch>
                  </pic:blipFill>
                  <pic:spPr bwMode="auto">
                    <a:xfrm>
                      <a:off x="0" y="0"/>
                      <a:ext cx="5933440" cy="4138586"/>
                    </a:xfrm>
                    <a:prstGeom prst="rect">
                      <a:avLst/>
                    </a:prstGeom>
                    <a:noFill/>
                    <a:ln w="9525">
                      <a:solidFill>
                        <a:srgbClr val="000000"/>
                      </a:solidFill>
                      <a:miter lim="800000"/>
                      <a:headEnd/>
                      <a:tailEnd/>
                    </a:ln>
                  </pic:spPr>
                </pic:pic>
              </a:graphicData>
            </a:graphic>
          </wp:inline>
        </w:drawing>
      </w: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p>
    <w:p w:rsidR="00C36D51" w:rsidRDefault="00C36D51" w:rsidP="00574C34">
      <w:pPr>
        <w:spacing w:line="276" w:lineRule="auto"/>
        <w:rPr>
          <w:sz w:val="22"/>
          <w:szCs w:val="22"/>
          <w:lang w:val="en-GB"/>
        </w:rPr>
      </w:pPr>
      <w:r w:rsidRPr="00C36D51">
        <w:rPr>
          <w:noProof/>
          <w:szCs w:val="22"/>
        </w:rPr>
        <w:lastRenderedPageBreak/>
        <w:drawing>
          <wp:inline distT="0" distB="0" distL="0" distR="0">
            <wp:extent cx="5933440" cy="8611844"/>
            <wp:effectExtent l="1905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4"/>
                    <a:srcRect/>
                    <a:stretch>
                      <a:fillRect/>
                    </a:stretch>
                  </pic:blipFill>
                  <pic:spPr bwMode="auto">
                    <a:xfrm>
                      <a:off x="0" y="0"/>
                      <a:ext cx="5933440" cy="8611844"/>
                    </a:xfrm>
                    <a:prstGeom prst="rect">
                      <a:avLst/>
                    </a:prstGeom>
                    <a:noFill/>
                    <a:ln w="9525">
                      <a:noFill/>
                      <a:miter lim="800000"/>
                      <a:headEnd/>
                      <a:tailEnd/>
                    </a:ln>
                  </pic:spPr>
                </pic:pic>
              </a:graphicData>
            </a:graphic>
          </wp:inline>
        </w:drawing>
      </w:r>
    </w:p>
    <w:p w:rsidR="00C36D51" w:rsidRDefault="00C36D51" w:rsidP="00574C34">
      <w:pPr>
        <w:spacing w:line="276" w:lineRule="auto"/>
        <w:rPr>
          <w:sz w:val="22"/>
          <w:szCs w:val="22"/>
          <w:lang w:val="en-GB"/>
        </w:rPr>
      </w:pPr>
      <w:r w:rsidRPr="00C36D51">
        <w:rPr>
          <w:noProof/>
          <w:szCs w:val="22"/>
        </w:rPr>
        <w:lastRenderedPageBreak/>
        <w:drawing>
          <wp:inline distT="0" distB="0" distL="0" distR="0">
            <wp:extent cx="6026606" cy="8458200"/>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5"/>
                    <a:srcRect/>
                    <a:stretch>
                      <a:fillRect/>
                    </a:stretch>
                  </pic:blipFill>
                  <pic:spPr bwMode="auto">
                    <a:xfrm>
                      <a:off x="0" y="0"/>
                      <a:ext cx="6027465" cy="8459405"/>
                    </a:xfrm>
                    <a:prstGeom prst="rect">
                      <a:avLst/>
                    </a:prstGeom>
                    <a:noFill/>
                    <a:ln w="9525">
                      <a:noFill/>
                      <a:miter lim="800000"/>
                      <a:headEnd/>
                      <a:tailEnd/>
                    </a:ln>
                  </pic:spPr>
                </pic:pic>
              </a:graphicData>
            </a:graphic>
          </wp:inline>
        </w:drawing>
      </w:r>
    </w:p>
    <w:p w:rsidR="0030603D" w:rsidRDefault="0030603D" w:rsidP="00574C34">
      <w:pPr>
        <w:spacing w:line="276" w:lineRule="auto"/>
        <w:rPr>
          <w:sz w:val="22"/>
          <w:szCs w:val="22"/>
          <w:lang w:val="en-GB"/>
        </w:rPr>
      </w:pPr>
    </w:p>
    <w:p w:rsidR="0030603D" w:rsidRDefault="0030603D" w:rsidP="00574C34">
      <w:pPr>
        <w:spacing w:line="276" w:lineRule="auto"/>
        <w:rPr>
          <w:sz w:val="22"/>
          <w:szCs w:val="22"/>
          <w:lang w:val="en-GB"/>
        </w:rPr>
      </w:pPr>
      <w:r w:rsidRPr="0030603D">
        <w:rPr>
          <w:noProof/>
          <w:szCs w:val="22"/>
        </w:rPr>
        <w:lastRenderedPageBreak/>
        <w:drawing>
          <wp:inline distT="0" distB="0" distL="0" distR="0">
            <wp:extent cx="5927965" cy="3691304"/>
            <wp:effectExtent l="19050" t="19050" r="15635" b="23446"/>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76"/>
                    <a:srcRect/>
                    <a:stretch>
                      <a:fillRect/>
                    </a:stretch>
                  </pic:blipFill>
                  <pic:spPr bwMode="auto">
                    <a:xfrm>
                      <a:off x="0" y="0"/>
                      <a:ext cx="5933440" cy="3694713"/>
                    </a:xfrm>
                    <a:prstGeom prst="rect">
                      <a:avLst/>
                    </a:prstGeom>
                    <a:noFill/>
                    <a:ln w="9525">
                      <a:solidFill>
                        <a:srgbClr val="000000"/>
                      </a:solidFill>
                      <a:miter lim="800000"/>
                      <a:headEnd/>
                      <a:tailEnd/>
                    </a:ln>
                  </pic:spPr>
                </pic:pic>
              </a:graphicData>
            </a:graphic>
          </wp:inline>
        </w:drawing>
      </w:r>
    </w:p>
    <w:p w:rsidR="0030603D" w:rsidRDefault="0030603D" w:rsidP="00574C34">
      <w:pPr>
        <w:spacing w:line="276" w:lineRule="auto"/>
        <w:rPr>
          <w:sz w:val="22"/>
          <w:szCs w:val="22"/>
          <w:lang w:val="en-GB"/>
        </w:rPr>
      </w:pPr>
    </w:p>
    <w:p w:rsidR="0030603D" w:rsidRDefault="0030603D" w:rsidP="00574C34">
      <w:pPr>
        <w:spacing w:line="276" w:lineRule="auto"/>
        <w:rPr>
          <w:sz w:val="22"/>
          <w:szCs w:val="22"/>
          <w:lang w:val="en-GB"/>
        </w:rPr>
        <w:sectPr w:rsidR="0030603D" w:rsidSect="00710DDC">
          <w:headerReference w:type="default" r:id="rId177"/>
          <w:footerReference w:type="default" r:id="rId178"/>
          <w:pgSz w:w="11907" w:h="16839" w:code="9"/>
          <w:pgMar w:top="1440" w:right="1152" w:bottom="1382" w:left="1620" w:header="706" w:footer="706" w:gutter="0"/>
          <w:cols w:space="708"/>
          <w:docGrid w:linePitch="360"/>
        </w:sectPr>
      </w:pPr>
      <w:r w:rsidRPr="0030603D">
        <w:rPr>
          <w:noProof/>
          <w:szCs w:val="22"/>
        </w:rPr>
        <w:drawing>
          <wp:inline distT="0" distB="0" distL="0" distR="0">
            <wp:extent cx="5930897" cy="3506666"/>
            <wp:effectExtent l="19050" t="19050" r="12703" b="17584"/>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9"/>
                    <a:srcRect/>
                    <a:stretch>
                      <a:fillRect/>
                    </a:stretch>
                  </pic:blipFill>
                  <pic:spPr bwMode="auto">
                    <a:xfrm>
                      <a:off x="0" y="0"/>
                      <a:ext cx="5933440" cy="3508170"/>
                    </a:xfrm>
                    <a:prstGeom prst="rect">
                      <a:avLst/>
                    </a:prstGeom>
                    <a:noFill/>
                    <a:ln w="9525">
                      <a:solidFill>
                        <a:srgbClr val="000000"/>
                      </a:solidFill>
                      <a:miter lim="800000"/>
                      <a:headEnd/>
                      <a:tailEnd/>
                    </a:ln>
                  </pic:spPr>
                </pic:pic>
              </a:graphicData>
            </a:graphic>
          </wp:inline>
        </w:drawing>
      </w:r>
    </w:p>
    <w:p w:rsidR="00A16182" w:rsidRDefault="00A16182" w:rsidP="004A5D6B">
      <w:pPr>
        <w:spacing w:line="276" w:lineRule="auto"/>
        <w:rPr>
          <w:sz w:val="22"/>
          <w:szCs w:val="22"/>
          <w:lang w:val="en-GB"/>
        </w:rPr>
      </w:pPr>
    </w:p>
    <w:sectPr w:rsidR="00A16182" w:rsidSect="0039334B">
      <w:headerReference w:type="default" r:id="rId180"/>
      <w:footerReference w:type="default" r:id="rId181"/>
      <w:pgSz w:w="16839" w:h="11907" w:orient="landscape" w:code="9"/>
      <w:pgMar w:top="1152" w:right="1382" w:bottom="1411"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9AD" w:rsidRDefault="002A79AD" w:rsidP="00FB496A">
      <w:r>
        <w:separator/>
      </w:r>
    </w:p>
  </w:endnote>
  <w:endnote w:type="continuationSeparator" w:id="1">
    <w:p w:rsidR="002A79AD" w:rsidRDefault="002A79AD" w:rsidP="00FB49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ckwell Ligh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Miriam">
    <w:panose1 w:val="020B0502050101010101"/>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Maiandra GD">
    <w:panose1 w:val="020E0502030308020204"/>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Pr="00D858A0" w:rsidRDefault="00F90298" w:rsidP="00D67955">
    <w:pPr>
      <w:pStyle w:val="Footer"/>
      <w:framePr w:w="226" w:h="286" w:hRule="exact" w:wrap="around" w:vAnchor="text" w:hAnchor="margin" w:xAlign="right" w:y="1"/>
      <w:rPr>
        <w:rStyle w:val="PageNumber"/>
        <w:b/>
      </w:rPr>
    </w:pPr>
    <w:r w:rsidRPr="00D858A0">
      <w:rPr>
        <w:rStyle w:val="PageNumber"/>
        <w:b/>
      </w:rPr>
      <w:fldChar w:fldCharType="begin"/>
    </w:r>
    <w:r w:rsidR="00ED39B5" w:rsidRPr="00D858A0">
      <w:rPr>
        <w:rStyle w:val="PageNumber"/>
        <w:b/>
      </w:rPr>
      <w:instrText xml:space="preserve">PAGE  </w:instrText>
    </w:r>
    <w:r w:rsidRPr="00D858A0">
      <w:rPr>
        <w:rStyle w:val="PageNumber"/>
        <w:b/>
      </w:rPr>
      <w:fldChar w:fldCharType="separate"/>
    </w:r>
    <w:r w:rsidR="00AF3DBA">
      <w:rPr>
        <w:rStyle w:val="PageNumber"/>
        <w:b/>
        <w:noProof/>
      </w:rPr>
      <w:t>i</w:t>
    </w:r>
    <w:r w:rsidRPr="00D858A0">
      <w:rPr>
        <w:rStyle w:val="PageNumber"/>
        <w:b/>
      </w:rPr>
      <w:fldChar w:fldCharType="end"/>
    </w:r>
  </w:p>
  <w:p w:rsidR="00ED39B5" w:rsidRPr="009B3E84" w:rsidRDefault="00ED39B5" w:rsidP="00D67955">
    <w:pPr>
      <w:pStyle w:val="Footer"/>
      <w:pBdr>
        <w:top w:val="thinThickSmallGap" w:sz="24" w:space="1" w:color="622423"/>
      </w:pBdr>
      <w:spacing w:after="120" w:line="120" w:lineRule="atLeast"/>
      <w:ind w:right="360"/>
      <w:rPr>
        <w:rFonts w:ascii="Cambria" w:hAnsi="Cambria"/>
        <w:sz w:val="14"/>
      </w:rPr>
    </w:pPr>
    <w:r w:rsidRPr="009B3E84">
      <w:rPr>
        <w:rFonts w:ascii="Cambria" w:hAnsi="Cambria"/>
        <w:b/>
        <w:sz w:val="14"/>
      </w:rPr>
      <w:t>PLANET</w:t>
    </w:r>
    <w:r w:rsidRPr="009B3E84">
      <w:rPr>
        <w:rFonts w:ascii="Cambria" w:hAnsi="Cambria"/>
        <w:sz w:val="14"/>
      </w:rPr>
      <w:t xml:space="preserve"> </w:t>
    </w:r>
    <w:r w:rsidRPr="009B3E84">
      <w:rPr>
        <w:rFonts w:ascii="Cambria" w:hAnsi="Cambria"/>
        <w:b/>
        <w:color w:val="000080"/>
        <w:sz w:val="14"/>
      </w:rPr>
      <w:t>Integrated Water Resources Development</w:t>
    </w:r>
    <w:r w:rsidRPr="009B3E84">
      <w:rPr>
        <w:rFonts w:ascii="Cambria" w:hAnsi="Cambria"/>
        <w:color w:val="000080"/>
        <w:sz w:val="14"/>
      </w:rPr>
      <w:t xml:space="preserve"> </w:t>
    </w:r>
    <w:r w:rsidRPr="009B3E84">
      <w:rPr>
        <w:rFonts w:ascii="Cambria" w:hAnsi="Cambria"/>
        <w:b/>
        <w:sz w:val="14"/>
      </w:rPr>
      <w:t xml:space="preserve">PLC                                 </w:t>
    </w:r>
    <w:r>
      <w:rPr>
        <w:rFonts w:ascii="Cambria" w:hAnsi="Cambria"/>
        <w:b/>
        <w:sz w:val="14"/>
      </w:rPr>
      <w:t xml:space="preserve">                 </w:t>
    </w:r>
    <w:r w:rsidRPr="009B3E84">
      <w:rPr>
        <w:rFonts w:ascii="Cambria" w:hAnsi="Cambria"/>
        <w:b/>
        <w:sz w:val="12"/>
      </w:rPr>
      <w:t>E-mail:planetid21@gmail.com/hundedn2004@yahoo.com</w:t>
    </w:r>
    <w:r w:rsidRPr="009B3E84">
      <w:rPr>
        <w:rFonts w:ascii="Cambria" w:hAnsi="Cambria"/>
        <w:b/>
        <w:sz w:val="14"/>
      </w:rPr>
      <w:t xml:space="preserve">                         </w:t>
    </w:r>
    <w:r w:rsidRPr="009B3E84">
      <w:rPr>
        <w:rFonts w:ascii="Cambria" w:hAnsi="Cambria"/>
        <w:sz w:val="10"/>
      </w:rPr>
      <w:t xml:space="preserve">                     </w:t>
    </w:r>
    <w:r w:rsidRPr="009B3E84">
      <w:rPr>
        <w:rFonts w:ascii="Cambria" w:hAnsi="Cambria"/>
        <w:b/>
        <w:sz w:val="10"/>
      </w:rPr>
      <w:t xml:space="preserve">                                            </w:t>
    </w:r>
    <w:r w:rsidRPr="009B3E84">
      <w:rPr>
        <w:rFonts w:ascii="Cambria" w:hAnsi="Cambria"/>
      </w:rPr>
      <w:t xml:space="preserve"> </w:t>
    </w:r>
  </w:p>
  <w:p w:rsidR="00ED39B5" w:rsidRDefault="00ED39B5" w:rsidP="00D67955">
    <w:pPr>
      <w:pStyle w:val="Footer"/>
      <w:spacing w:after="120" w:line="120" w:lineRule="atLeast"/>
    </w:pPr>
    <w:r w:rsidRPr="009B3E84">
      <w:rPr>
        <w:rFonts w:ascii="Cambria" w:hAnsi="Cambria"/>
        <w:b/>
        <w:sz w:val="12"/>
      </w:rPr>
      <w:t xml:space="preserve">P.O. Box </w:t>
    </w:r>
    <w:r>
      <w:rPr>
        <w:rFonts w:ascii="Cambria" w:hAnsi="Cambria"/>
        <w:b/>
        <w:sz w:val="12"/>
      </w:rPr>
      <w:t>382/1250</w:t>
    </w:r>
    <w:r w:rsidRPr="009B3E84">
      <w:rPr>
        <w:rFonts w:ascii="Cambria" w:hAnsi="Cambria"/>
        <w:b/>
        <w:sz w:val="12"/>
      </w:rPr>
      <w:t>, Finfinne</w:t>
    </w:r>
    <w:r>
      <w:rPr>
        <w:rFonts w:ascii="Cambria" w:hAnsi="Cambria"/>
        <w:b/>
        <w:sz w:val="12"/>
      </w:rPr>
      <w:t xml:space="preserve"> (Addis Ababa)</w:t>
    </w:r>
    <w:r w:rsidRPr="009B3E84">
      <w:rPr>
        <w:rFonts w:ascii="Cambria" w:hAnsi="Cambria"/>
        <w:b/>
        <w:sz w:val="12"/>
      </w:rPr>
      <w:t xml:space="preserve">                                                                      </w:t>
    </w:r>
    <w:r>
      <w:rPr>
        <w:rFonts w:ascii="Cambria" w:hAnsi="Cambria"/>
        <w:b/>
        <w:sz w:val="12"/>
      </w:rPr>
      <w:t xml:space="preserve"> </w:t>
    </w:r>
    <w:r w:rsidRPr="009B3E84">
      <w:rPr>
        <w:rFonts w:ascii="Cambria" w:hAnsi="Cambria"/>
        <w:b/>
        <w:sz w:val="12"/>
      </w:rPr>
      <w:t xml:space="preserve">                 Telephone: +251-930-01-32-49</w:t>
    </w:r>
    <w:r>
      <w:rPr>
        <w:rFonts w:ascii="Cambria" w:hAnsi="Cambria"/>
        <w:b/>
        <w:sz w:val="12"/>
      </w:rPr>
      <w:t xml:space="preserve"> (mob.)</w:t>
    </w:r>
    <w:r w:rsidRPr="009B3E84">
      <w:rPr>
        <w:rFonts w:ascii="Cambria" w:hAnsi="Cambria"/>
        <w:b/>
        <w:sz w:val="12"/>
      </w:rPr>
      <w:t>/0118-95-99-90</w:t>
    </w:r>
    <w:r>
      <w:rPr>
        <w:rFonts w:ascii="Cambria" w:hAnsi="Cambria"/>
        <w:b/>
        <w:sz w:val="12"/>
      </w:rPr>
      <w:t xml:space="preserve"> (off</w:t>
    </w:r>
  </w:p>
  <w:p w:rsidR="00ED39B5" w:rsidRPr="001F7277" w:rsidRDefault="00ED39B5" w:rsidP="00D67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Pr="00190E15" w:rsidRDefault="00F90298" w:rsidP="00D67955">
    <w:pPr>
      <w:pStyle w:val="Footer"/>
      <w:framePr w:w="382" w:h="286" w:hRule="exact" w:wrap="around" w:vAnchor="text" w:hAnchor="page" w:x="10263" w:y="1"/>
      <w:rPr>
        <w:rStyle w:val="PageNumber"/>
        <w:b/>
        <w:sz w:val="24"/>
      </w:rPr>
    </w:pPr>
    <w:r w:rsidRPr="00190E15">
      <w:rPr>
        <w:rStyle w:val="PageNumber"/>
        <w:b/>
        <w:sz w:val="24"/>
      </w:rPr>
      <w:fldChar w:fldCharType="begin"/>
    </w:r>
    <w:r w:rsidR="00ED39B5" w:rsidRPr="00190E15">
      <w:rPr>
        <w:rStyle w:val="PageNumber"/>
        <w:b/>
        <w:sz w:val="24"/>
      </w:rPr>
      <w:instrText xml:space="preserve">PAGE  </w:instrText>
    </w:r>
    <w:r w:rsidRPr="00190E15">
      <w:rPr>
        <w:rStyle w:val="PageNumber"/>
        <w:b/>
        <w:sz w:val="24"/>
      </w:rPr>
      <w:fldChar w:fldCharType="separate"/>
    </w:r>
    <w:r w:rsidR="00AF3DBA">
      <w:rPr>
        <w:rStyle w:val="PageNumber"/>
        <w:b/>
        <w:noProof/>
        <w:sz w:val="24"/>
      </w:rPr>
      <w:t>i</w:t>
    </w:r>
    <w:r w:rsidRPr="00190E15">
      <w:rPr>
        <w:rStyle w:val="PageNumber"/>
        <w:b/>
        <w:sz w:val="24"/>
      </w:rPr>
      <w:fldChar w:fldCharType="end"/>
    </w:r>
  </w:p>
  <w:p w:rsidR="00ED39B5" w:rsidRPr="009B3E84" w:rsidRDefault="00ED39B5" w:rsidP="00D67955">
    <w:pPr>
      <w:pStyle w:val="Footer"/>
      <w:pBdr>
        <w:top w:val="thinThickSmallGap" w:sz="24" w:space="1" w:color="622423"/>
      </w:pBdr>
      <w:spacing w:after="120" w:line="120" w:lineRule="atLeast"/>
      <w:ind w:right="360"/>
      <w:rPr>
        <w:rFonts w:ascii="Cambria" w:hAnsi="Cambria"/>
        <w:sz w:val="14"/>
      </w:rPr>
    </w:pPr>
    <w:r w:rsidRPr="009B3E84">
      <w:rPr>
        <w:rFonts w:ascii="Cambria" w:hAnsi="Cambria"/>
        <w:b/>
        <w:sz w:val="14"/>
      </w:rPr>
      <w:t>PLANET</w:t>
    </w:r>
    <w:r w:rsidRPr="009B3E84">
      <w:rPr>
        <w:rFonts w:ascii="Cambria" w:hAnsi="Cambria"/>
        <w:sz w:val="14"/>
      </w:rPr>
      <w:t xml:space="preserve"> </w:t>
    </w:r>
    <w:r w:rsidRPr="009B3E84">
      <w:rPr>
        <w:rFonts w:ascii="Cambria" w:hAnsi="Cambria"/>
        <w:b/>
        <w:color w:val="000080"/>
        <w:sz w:val="14"/>
      </w:rPr>
      <w:t>Integrated Water Resources Development</w:t>
    </w:r>
    <w:r w:rsidRPr="009B3E84">
      <w:rPr>
        <w:rFonts w:ascii="Cambria" w:hAnsi="Cambria"/>
        <w:color w:val="000080"/>
        <w:sz w:val="14"/>
      </w:rPr>
      <w:t xml:space="preserve"> </w:t>
    </w:r>
    <w:r w:rsidRPr="009B3E84">
      <w:rPr>
        <w:rFonts w:ascii="Cambria" w:hAnsi="Cambria"/>
        <w:b/>
        <w:sz w:val="14"/>
      </w:rPr>
      <w:t xml:space="preserve">PLC                           </w:t>
    </w:r>
    <w:r>
      <w:rPr>
        <w:rFonts w:ascii="Cambria" w:hAnsi="Cambria"/>
        <w:b/>
        <w:sz w:val="14"/>
      </w:rPr>
      <w:t xml:space="preserve">            </w:t>
    </w:r>
    <w:r w:rsidRPr="009B3E84">
      <w:rPr>
        <w:rFonts w:ascii="Cambria" w:hAnsi="Cambria"/>
        <w:b/>
        <w:sz w:val="12"/>
      </w:rPr>
      <w:t>E-mail:planetid21@gmail.com/hundedn2004@yahoo.com</w:t>
    </w:r>
    <w:r w:rsidRPr="009B3E84">
      <w:rPr>
        <w:rFonts w:ascii="Cambria" w:hAnsi="Cambria"/>
        <w:b/>
        <w:sz w:val="14"/>
      </w:rPr>
      <w:t xml:space="preserve">                         </w:t>
    </w:r>
    <w:r w:rsidRPr="009B3E84">
      <w:rPr>
        <w:rFonts w:ascii="Cambria" w:hAnsi="Cambria"/>
        <w:sz w:val="10"/>
      </w:rPr>
      <w:t xml:space="preserve">                     </w:t>
    </w:r>
    <w:r w:rsidRPr="009B3E84">
      <w:rPr>
        <w:rFonts w:ascii="Cambria" w:hAnsi="Cambria"/>
        <w:b/>
        <w:sz w:val="10"/>
      </w:rPr>
      <w:t xml:space="preserve">                                            </w:t>
    </w:r>
    <w:r w:rsidRPr="009B3E84">
      <w:rPr>
        <w:rFonts w:ascii="Cambria" w:hAnsi="Cambria"/>
      </w:rPr>
      <w:t xml:space="preserve"> </w:t>
    </w:r>
  </w:p>
  <w:p w:rsidR="00ED39B5" w:rsidRDefault="00ED39B5" w:rsidP="00D67955">
    <w:pPr>
      <w:pStyle w:val="Footer"/>
      <w:spacing w:after="120" w:line="120" w:lineRule="atLeast"/>
    </w:pPr>
    <w:r w:rsidRPr="009B3E84">
      <w:rPr>
        <w:rFonts w:ascii="Cambria" w:hAnsi="Cambria"/>
        <w:b/>
        <w:sz w:val="12"/>
      </w:rPr>
      <w:t xml:space="preserve">P.O. Box </w:t>
    </w:r>
    <w:r>
      <w:rPr>
        <w:rFonts w:ascii="Cambria" w:hAnsi="Cambria"/>
        <w:b/>
        <w:sz w:val="12"/>
      </w:rPr>
      <w:t>382/1250</w:t>
    </w:r>
    <w:r w:rsidRPr="009B3E84">
      <w:rPr>
        <w:rFonts w:ascii="Cambria" w:hAnsi="Cambria"/>
        <w:b/>
        <w:sz w:val="12"/>
      </w:rPr>
      <w:t>, Finfinne</w:t>
    </w:r>
    <w:r>
      <w:rPr>
        <w:rFonts w:ascii="Cambria" w:hAnsi="Cambria"/>
        <w:b/>
        <w:sz w:val="12"/>
      </w:rPr>
      <w:t xml:space="preserve"> (Addis Ababa)</w:t>
    </w:r>
    <w:r w:rsidRPr="009B3E84">
      <w:rPr>
        <w:rFonts w:ascii="Cambria" w:hAnsi="Cambria"/>
        <w:b/>
        <w:sz w:val="12"/>
      </w:rPr>
      <w:t xml:space="preserve">                                                                      </w:t>
    </w:r>
    <w:r>
      <w:rPr>
        <w:rFonts w:ascii="Cambria" w:hAnsi="Cambria"/>
        <w:b/>
        <w:sz w:val="12"/>
      </w:rPr>
      <w:t xml:space="preserve"> </w:t>
    </w:r>
    <w:r w:rsidRPr="009B3E84">
      <w:rPr>
        <w:rFonts w:ascii="Cambria" w:hAnsi="Cambria"/>
        <w:b/>
        <w:sz w:val="12"/>
      </w:rPr>
      <w:t xml:space="preserve">                 Telephone: +251-930-01-32-49</w:t>
    </w:r>
    <w:r>
      <w:rPr>
        <w:rFonts w:ascii="Cambria" w:hAnsi="Cambria"/>
        <w:b/>
        <w:sz w:val="12"/>
      </w:rPr>
      <w:t xml:space="preserve"> (mob.)</w:t>
    </w:r>
    <w:r w:rsidRPr="009B3E84">
      <w:rPr>
        <w:rFonts w:ascii="Cambria" w:hAnsi="Cambria"/>
        <w:b/>
        <w:sz w:val="12"/>
      </w:rPr>
      <w:t>/0118-95-99-90</w:t>
    </w:r>
    <w:r>
      <w:rPr>
        <w:rFonts w:ascii="Cambria" w:hAnsi="Cambria"/>
        <w:b/>
        <w:sz w:val="12"/>
      </w:rPr>
      <w:t xml:space="preserve"> (off</w:t>
    </w:r>
  </w:p>
  <w:p w:rsidR="00ED39B5" w:rsidRDefault="00ED39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Default="00F90298" w:rsidP="00B96877">
    <w:pPr>
      <w:pStyle w:val="Footer"/>
      <w:rPr>
        <w:rStyle w:val="PageNumber"/>
      </w:rPr>
    </w:pPr>
    <w:r>
      <w:rPr>
        <w:rStyle w:val="PageNumber"/>
      </w:rPr>
      <w:fldChar w:fldCharType="begin"/>
    </w:r>
    <w:r w:rsidR="00ED39B5">
      <w:rPr>
        <w:rStyle w:val="PageNumber"/>
      </w:rPr>
      <w:instrText xml:space="preserve">PAGE  </w:instrText>
    </w:r>
    <w:r>
      <w:rPr>
        <w:rStyle w:val="PageNumber"/>
      </w:rPr>
      <w:fldChar w:fldCharType="end"/>
    </w:r>
  </w:p>
  <w:p w:rsidR="00ED39B5" w:rsidRDefault="00ED39B5" w:rsidP="00B968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Default="00ED39B5" w:rsidP="00ED39B5">
    <w:pPr>
      <w:pStyle w:val="Footer"/>
      <w:pBdr>
        <w:top w:val="thinThickSmallGap" w:sz="24" w:space="1" w:color="622423" w:themeColor="accent2" w:themeShade="7F"/>
      </w:pBdr>
      <w:rPr>
        <w:rFonts w:ascii="Cambria" w:hAnsi="Cambria"/>
        <w:b/>
        <w:sz w:val="14"/>
      </w:rPr>
    </w:pPr>
    <w:r w:rsidRPr="009B3E84">
      <w:rPr>
        <w:rFonts w:ascii="Cambria" w:hAnsi="Cambria"/>
        <w:b/>
        <w:sz w:val="14"/>
      </w:rPr>
      <w:t>PLANET</w:t>
    </w:r>
    <w:r w:rsidRPr="009B3E84">
      <w:rPr>
        <w:rFonts w:ascii="Cambria" w:hAnsi="Cambria"/>
        <w:sz w:val="14"/>
      </w:rPr>
      <w:t xml:space="preserve"> </w:t>
    </w:r>
    <w:r w:rsidRPr="009B3E84">
      <w:rPr>
        <w:rFonts w:ascii="Cambria" w:hAnsi="Cambria"/>
        <w:b/>
        <w:color w:val="000080"/>
        <w:sz w:val="14"/>
      </w:rPr>
      <w:t>Integrated Water Resources Development</w:t>
    </w:r>
    <w:r w:rsidRPr="009B3E84">
      <w:rPr>
        <w:rFonts w:ascii="Cambria" w:hAnsi="Cambria"/>
        <w:color w:val="000080"/>
        <w:sz w:val="14"/>
      </w:rPr>
      <w:t xml:space="preserve"> </w:t>
    </w:r>
    <w:r w:rsidRPr="009B3E84">
      <w:rPr>
        <w:rFonts w:ascii="Cambria" w:hAnsi="Cambria"/>
        <w:b/>
        <w:sz w:val="14"/>
      </w:rPr>
      <w:t xml:space="preserve">PLC                             </w:t>
    </w:r>
    <w:r w:rsidRPr="009B3E84">
      <w:rPr>
        <w:rFonts w:ascii="Cambria" w:hAnsi="Cambria"/>
        <w:b/>
        <w:sz w:val="12"/>
      </w:rPr>
      <w:t>E-mail:planetid21@gmail.com/hundedn2004@yahoo.com</w:t>
    </w:r>
    <w:r w:rsidRPr="009B3E84">
      <w:rPr>
        <w:rFonts w:ascii="Cambria" w:hAnsi="Cambria"/>
        <w:b/>
        <w:sz w:val="14"/>
      </w:rPr>
      <w:t xml:space="preserve">  </w:t>
    </w:r>
  </w:p>
  <w:p w:rsidR="00ED39B5" w:rsidRDefault="00ED39B5" w:rsidP="00ED39B5">
    <w:pPr>
      <w:pStyle w:val="Footer"/>
      <w:pBdr>
        <w:top w:val="thinThickSmallGap" w:sz="24" w:space="1" w:color="622423" w:themeColor="accent2" w:themeShade="7F"/>
      </w:pBdr>
      <w:rPr>
        <w:rFonts w:asciiTheme="majorHAnsi" w:hAnsiTheme="majorHAnsi"/>
      </w:rPr>
    </w:pPr>
    <w:r>
      <w:rPr>
        <w:rFonts w:ascii="Cambria" w:hAnsi="Cambria"/>
        <w:b/>
        <w:sz w:val="14"/>
      </w:rPr>
      <w:t xml:space="preserve"> </w:t>
    </w:r>
    <w:r w:rsidRPr="009B3E84">
      <w:rPr>
        <w:rFonts w:ascii="Cambria" w:hAnsi="Cambria"/>
        <w:b/>
        <w:sz w:val="12"/>
      </w:rPr>
      <w:t xml:space="preserve">P.O. Box </w:t>
    </w:r>
    <w:r>
      <w:rPr>
        <w:rFonts w:ascii="Cambria" w:hAnsi="Cambria"/>
        <w:b/>
        <w:sz w:val="12"/>
      </w:rPr>
      <w:t xml:space="preserve">382/1250, </w:t>
    </w:r>
    <w:r w:rsidRPr="009B3E84">
      <w:rPr>
        <w:rFonts w:ascii="Cambria" w:hAnsi="Cambria"/>
        <w:b/>
        <w:sz w:val="12"/>
      </w:rPr>
      <w:t>Finfinne</w:t>
    </w:r>
    <w:r>
      <w:rPr>
        <w:rFonts w:ascii="Cambria" w:hAnsi="Cambria"/>
        <w:b/>
        <w:sz w:val="12"/>
      </w:rPr>
      <w:t xml:space="preserve"> (Addis Ababa)</w:t>
    </w:r>
    <w:r w:rsidRPr="009B3E84">
      <w:rPr>
        <w:rFonts w:ascii="Cambria" w:hAnsi="Cambria"/>
        <w:b/>
        <w:sz w:val="12"/>
      </w:rPr>
      <w:t xml:space="preserve">                                                                      </w:t>
    </w:r>
    <w:r>
      <w:rPr>
        <w:rFonts w:ascii="Cambria" w:hAnsi="Cambria"/>
        <w:b/>
        <w:sz w:val="12"/>
      </w:rPr>
      <w:t xml:space="preserve"> </w:t>
    </w:r>
    <w:r w:rsidRPr="009B3E84">
      <w:rPr>
        <w:rFonts w:ascii="Cambria" w:hAnsi="Cambria"/>
        <w:b/>
        <w:sz w:val="12"/>
      </w:rPr>
      <w:t xml:space="preserve">     Telephone: +251-930-01-32-49</w:t>
    </w:r>
    <w:r>
      <w:rPr>
        <w:rFonts w:ascii="Cambria" w:hAnsi="Cambria"/>
        <w:b/>
        <w:sz w:val="12"/>
      </w:rPr>
      <w:t xml:space="preserve"> (mob.)</w:t>
    </w:r>
    <w:r w:rsidRPr="009B3E84">
      <w:rPr>
        <w:rFonts w:ascii="Cambria" w:hAnsi="Cambria"/>
        <w:b/>
        <w:sz w:val="12"/>
      </w:rPr>
      <w:t>/0118-95-99-90</w:t>
    </w:r>
    <w:r>
      <w:rPr>
        <w:rFonts w:ascii="Cambria" w:hAnsi="Cambria"/>
        <w:b/>
        <w:sz w:val="12"/>
      </w:rPr>
      <w:t xml:space="preserve"> (off.)</w:t>
    </w:r>
    <w:r w:rsidRPr="009B3E84">
      <w:rPr>
        <w:rFonts w:ascii="Cambria" w:hAnsi="Cambria"/>
        <w:b/>
        <w:sz w:val="12"/>
      </w:rPr>
      <w:t>;</w:t>
    </w:r>
    <w:r>
      <w:rPr>
        <w:sz w:val="18"/>
      </w:rPr>
      <w:tab/>
      <w:t xml:space="preserve">              </w:t>
    </w:r>
    <w:r>
      <w:rPr>
        <w:rFonts w:asciiTheme="majorHAnsi" w:hAnsiTheme="majorHAnsi"/>
      </w:rPr>
      <w:t xml:space="preserve">Page </w:t>
    </w:r>
    <w:r w:rsidR="00F90298" w:rsidRPr="00F90298">
      <w:fldChar w:fldCharType="begin"/>
    </w:r>
    <w:r>
      <w:instrText xml:space="preserve"> PAGE   \* MERGEFORMAT </w:instrText>
    </w:r>
    <w:r w:rsidR="00F90298" w:rsidRPr="00F90298">
      <w:fldChar w:fldCharType="separate"/>
    </w:r>
    <w:r w:rsidR="00AF3DBA" w:rsidRPr="00AF3DBA">
      <w:rPr>
        <w:rFonts w:asciiTheme="majorHAnsi" w:hAnsiTheme="majorHAnsi"/>
        <w:noProof/>
      </w:rPr>
      <w:t>iv</w:t>
    </w:r>
    <w:r w:rsidR="00F90298">
      <w:rPr>
        <w:rFonts w:asciiTheme="majorHAnsi" w:hAnsiTheme="majorHAnsi"/>
        <w:noProof/>
      </w:rPr>
      <w:fldChar w:fldCharType="end"/>
    </w:r>
  </w:p>
  <w:p w:rsidR="00ED39B5" w:rsidRDefault="00ED39B5" w:rsidP="00ED39B5">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Default="00F90298">
    <w:pPr>
      <w:pStyle w:val="Footer"/>
      <w:framePr w:wrap="around" w:vAnchor="text" w:hAnchor="margin" w:xAlign="right" w:y="1"/>
      <w:rPr>
        <w:rStyle w:val="PageNumber"/>
      </w:rPr>
    </w:pPr>
    <w:r>
      <w:rPr>
        <w:rStyle w:val="PageNumber"/>
      </w:rPr>
      <w:fldChar w:fldCharType="begin"/>
    </w:r>
    <w:r w:rsidR="00ED39B5">
      <w:rPr>
        <w:rStyle w:val="PageNumber"/>
      </w:rPr>
      <w:instrText xml:space="preserve">PAGE  </w:instrText>
    </w:r>
    <w:r>
      <w:rPr>
        <w:rStyle w:val="PageNumber"/>
      </w:rPr>
      <w:fldChar w:fldCharType="end"/>
    </w:r>
  </w:p>
  <w:p w:rsidR="00ED39B5" w:rsidRDefault="00ED39B5">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Default="00ED39B5" w:rsidP="00855565">
    <w:pPr>
      <w:pStyle w:val="Footer"/>
      <w:pBdr>
        <w:top w:val="thinThickSmallGap" w:sz="24" w:space="1" w:color="622423" w:themeColor="accent2" w:themeShade="7F"/>
      </w:pBdr>
      <w:rPr>
        <w:rFonts w:ascii="Cambria" w:hAnsi="Cambria"/>
        <w:b/>
        <w:sz w:val="14"/>
      </w:rPr>
    </w:pPr>
    <w:r w:rsidRPr="009B3E84">
      <w:rPr>
        <w:rFonts w:ascii="Cambria" w:hAnsi="Cambria"/>
        <w:b/>
        <w:sz w:val="14"/>
      </w:rPr>
      <w:t>PLANET</w:t>
    </w:r>
    <w:r w:rsidRPr="009B3E84">
      <w:rPr>
        <w:rFonts w:ascii="Cambria" w:hAnsi="Cambria"/>
        <w:sz w:val="14"/>
      </w:rPr>
      <w:t xml:space="preserve"> </w:t>
    </w:r>
    <w:r w:rsidRPr="009B3E84">
      <w:rPr>
        <w:rFonts w:ascii="Cambria" w:hAnsi="Cambria"/>
        <w:b/>
        <w:color w:val="000080"/>
        <w:sz w:val="14"/>
      </w:rPr>
      <w:t>Integrated Water Resources Development</w:t>
    </w:r>
    <w:r w:rsidRPr="009B3E84">
      <w:rPr>
        <w:rFonts w:ascii="Cambria" w:hAnsi="Cambria"/>
        <w:color w:val="000080"/>
        <w:sz w:val="14"/>
      </w:rPr>
      <w:t xml:space="preserve"> </w:t>
    </w:r>
    <w:r w:rsidRPr="009B3E84">
      <w:rPr>
        <w:rFonts w:ascii="Cambria" w:hAnsi="Cambria"/>
        <w:b/>
        <w:sz w:val="14"/>
      </w:rPr>
      <w:t xml:space="preserve">PLC                             </w:t>
    </w:r>
    <w:r w:rsidRPr="009B3E84">
      <w:rPr>
        <w:rFonts w:ascii="Cambria" w:hAnsi="Cambria"/>
        <w:b/>
        <w:sz w:val="12"/>
      </w:rPr>
      <w:t>E-mail:planetid21@gmail.com/hundedn2004@yahoo.com</w:t>
    </w:r>
    <w:r w:rsidRPr="009B3E84">
      <w:rPr>
        <w:rFonts w:ascii="Cambria" w:hAnsi="Cambria"/>
        <w:b/>
        <w:sz w:val="14"/>
      </w:rPr>
      <w:t xml:space="preserve">  </w:t>
    </w:r>
  </w:p>
  <w:p w:rsidR="00ED39B5" w:rsidRDefault="00ED39B5" w:rsidP="00855565">
    <w:pPr>
      <w:pStyle w:val="Footer"/>
      <w:pBdr>
        <w:top w:val="thinThickSmallGap" w:sz="24" w:space="1" w:color="622423" w:themeColor="accent2" w:themeShade="7F"/>
      </w:pBdr>
      <w:rPr>
        <w:rFonts w:asciiTheme="majorHAnsi" w:hAnsiTheme="majorHAnsi"/>
      </w:rPr>
    </w:pPr>
    <w:r>
      <w:rPr>
        <w:rFonts w:ascii="Cambria" w:hAnsi="Cambria"/>
        <w:b/>
        <w:sz w:val="14"/>
      </w:rPr>
      <w:t xml:space="preserve"> </w:t>
    </w:r>
    <w:r w:rsidRPr="009B3E84">
      <w:rPr>
        <w:rFonts w:ascii="Cambria" w:hAnsi="Cambria"/>
        <w:b/>
        <w:sz w:val="12"/>
      </w:rPr>
      <w:t xml:space="preserve">P.O. Box </w:t>
    </w:r>
    <w:r>
      <w:rPr>
        <w:rFonts w:ascii="Cambria" w:hAnsi="Cambria"/>
        <w:b/>
        <w:sz w:val="12"/>
      </w:rPr>
      <w:t xml:space="preserve">382/1250, </w:t>
    </w:r>
    <w:r w:rsidRPr="009B3E84">
      <w:rPr>
        <w:rFonts w:ascii="Cambria" w:hAnsi="Cambria"/>
        <w:b/>
        <w:sz w:val="12"/>
      </w:rPr>
      <w:t>Finfinne</w:t>
    </w:r>
    <w:r>
      <w:rPr>
        <w:rFonts w:ascii="Cambria" w:hAnsi="Cambria"/>
        <w:b/>
        <w:sz w:val="12"/>
      </w:rPr>
      <w:t xml:space="preserve"> (Addis Ababa)</w:t>
    </w:r>
    <w:r w:rsidRPr="009B3E84">
      <w:rPr>
        <w:rFonts w:ascii="Cambria" w:hAnsi="Cambria"/>
        <w:b/>
        <w:sz w:val="12"/>
      </w:rPr>
      <w:t xml:space="preserve">                                                                      </w:t>
    </w:r>
    <w:r>
      <w:rPr>
        <w:rFonts w:ascii="Cambria" w:hAnsi="Cambria"/>
        <w:b/>
        <w:sz w:val="12"/>
      </w:rPr>
      <w:t xml:space="preserve"> </w:t>
    </w:r>
    <w:r w:rsidRPr="009B3E84">
      <w:rPr>
        <w:rFonts w:ascii="Cambria" w:hAnsi="Cambria"/>
        <w:b/>
        <w:sz w:val="12"/>
      </w:rPr>
      <w:t xml:space="preserve">     Telephone: +251-930-01-32-49</w:t>
    </w:r>
    <w:r>
      <w:rPr>
        <w:rFonts w:ascii="Cambria" w:hAnsi="Cambria"/>
        <w:b/>
        <w:sz w:val="12"/>
      </w:rPr>
      <w:t xml:space="preserve"> (mob.)</w:t>
    </w:r>
    <w:r w:rsidRPr="009B3E84">
      <w:rPr>
        <w:rFonts w:ascii="Cambria" w:hAnsi="Cambria"/>
        <w:b/>
        <w:sz w:val="12"/>
      </w:rPr>
      <w:t>/0118-95-99-90</w:t>
    </w:r>
    <w:r>
      <w:rPr>
        <w:rFonts w:ascii="Cambria" w:hAnsi="Cambria"/>
        <w:b/>
        <w:sz w:val="12"/>
      </w:rPr>
      <w:t xml:space="preserve"> (off.)</w:t>
    </w:r>
    <w:r w:rsidRPr="009B3E84">
      <w:rPr>
        <w:rFonts w:ascii="Cambria" w:hAnsi="Cambria"/>
        <w:b/>
        <w:sz w:val="12"/>
      </w:rPr>
      <w:t>;</w:t>
    </w:r>
    <w:r>
      <w:rPr>
        <w:sz w:val="18"/>
      </w:rPr>
      <w:tab/>
      <w:t xml:space="preserve">                </w:t>
    </w:r>
    <w:r>
      <w:rPr>
        <w:rFonts w:asciiTheme="majorHAnsi" w:hAnsiTheme="majorHAnsi"/>
      </w:rPr>
      <w:t xml:space="preserve">Page </w:t>
    </w:r>
    <w:r w:rsidR="00F90298" w:rsidRPr="00F90298">
      <w:fldChar w:fldCharType="begin"/>
    </w:r>
    <w:r>
      <w:instrText xml:space="preserve"> PAGE   \* MERGEFORMAT </w:instrText>
    </w:r>
    <w:r w:rsidR="00F90298" w:rsidRPr="00F90298">
      <w:fldChar w:fldCharType="separate"/>
    </w:r>
    <w:r w:rsidR="00AF3DBA" w:rsidRPr="00AF3DBA">
      <w:rPr>
        <w:rFonts w:asciiTheme="majorHAnsi" w:hAnsiTheme="majorHAnsi"/>
        <w:noProof/>
      </w:rPr>
      <w:t>56</w:t>
    </w:r>
    <w:r w:rsidR="00F90298">
      <w:rPr>
        <w:rFonts w:asciiTheme="majorHAnsi" w:hAnsiTheme="majorHAnsi"/>
        <w:noProof/>
      </w:rPr>
      <w:fldChar w:fldCharType="end"/>
    </w:r>
  </w:p>
  <w:p w:rsidR="00ED39B5" w:rsidRPr="003D454A" w:rsidRDefault="00ED39B5" w:rsidP="00B96877">
    <w:pPr>
      <w:pStyle w:val="Footer"/>
    </w:pPr>
    <w:r w:rsidRPr="002F6217">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Default="00ED39B5" w:rsidP="00710DDC">
    <w:pPr>
      <w:pStyle w:val="Footer"/>
      <w:pBdr>
        <w:top w:val="thinThickSmallGap" w:sz="24" w:space="1" w:color="622423" w:themeColor="accent2" w:themeShade="7F"/>
      </w:pBdr>
      <w:rPr>
        <w:rFonts w:ascii="Cambria" w:hAnsi="Cambria"/>
        <w:b/>
        <w:sz w:val="14"/>
      </w:rPr>
    </w:pPr>
    <w:r w:rsidRPr="009B3E84">
      <w:rPr>
        <w:rFonts w:ascii="Cambria" w:hAnsi="Cambria"/>
        <w:b/>
        <w:sz w:val="14"/>
      </w:rPr>
      <w:t>PLANET</w:t>
    </w:r>
    <w:r w:rsidRPr="009B3E84">
      <w:rPr>
        <w:rFonts w:ascii="Cambria" w:hAnsi="Cambria"/>
        <w:sz w:val="14"/>
      </w:rPr>
      <w:t xml:space="preserve"> </w:t>
    </w:r>
    <w:r w:rsidRPr="009B3E84">
      <w:rPr>
        <w:rFonts w:ascii="Cambria" w:hAnsi="Cambria"/>
        <w:b/>
        <w:color w:val="000080"/>
        <w:sz w:val="14"/>
      </w:rPr>
      <w:t>Integrated Water Resources Development</w:t>
    </w:r>
    <w:r w:rsidRPr="009B3E84">
      <w:rPr>
        <w:rFonts w:ascii="Cambria" w:hAnsi="Cambria"/>
        <w:color w:val="000080"/>
        <w:sz w:val="14"/>
      </w:rPr>
      <w:t xml:space="preserve"> </w:t>
    </w:r>
    <w:r w:rsidRPr="009B3E84">
      <w:rPr>
        <w:rFonts w:ascii="Cambria" w:hAnsi="Cambria"/>
        <w:b/>
        <w:sz w:val="14"/>
      </w:rPr>
      <w:t xml:space="preserve">PLC                             </w:t>
    </w:r>
    <w:r w:rsidRPr="009B3E84">
      <w:rPr>
        <w:rFonts w:ascii="Cambria" w:hAnsi="Cambria"/>
        <w:b/>
        <w:sz w:val="12"/>
      </w:rPr>
      <w:t>E-mail:planetid21@gmail.com/hundedn2004@yahoo.com</w:t>
    </w:r>
    <w:r w:rsidRPr="009B3E84">
      <w:rPr>
        <w:rFonts w:ascii="Cambria" w:hAnsi="Cambria"/>
        <w:b/>
        <w:sz w:val="14"/>
      </w:rPr>
      <w:t xml:space="preserve">  </w:t>
    </w:r>
  </w:p>
  <w:p w:rsidR="00ED39B5" w:rsidRDefault="00ED39B5" w:rsidP="00710DDC">
    <w:pPr>
      <w:pStyle w:val="Footer"/>
      <w:pBdr>
        <w:top w:val="thinThickSmallGap" w:sz="24" w:space="1" w:color="622423" w:themeColor="accent2" w:themeShade="7F"/>
      </w:pBdr>
      <w:rPr>
        <w:rFonts w:asciiTheme="majorHAnsi" w:hAnsiTheme="majorHAnsi"/>
      </w:rPr>
    </w:pPr>
    <w:r>
      <w:rPr>
        <w:rFonts w:ascii="Cambria" w:hAnsi="Cambria"/>
        <w:b/>
        <w:sz w:val="14"/>
      </w:rPr>
      <w:t xml:space="preserve"> </w:t>
    </w:r>
    <w:r w:rsidRPr="009B3E84">
      <w:rPr>
        <w:rFonts w:ascii="Cambria" w:hAnsi="Cambria"/>
        <w:b/>
        <w:sz w:val="12"/>
      </w:rPr>
      <w:t xml:space="preserve">P.O. Box </w:t>
    </w:r>
    <w:r>
      <w:rPr>
        <w:rFonts w:ascii="Cambria" w:hAnsi="Cambria"/>
        <w:b/>
        <w:sz w:val="12"/>
      </w:rPr>
      <w:t xml:space="preserve">382/1250, </w:t>
    </w:r>
    <w:r w:rsidRPr="009B3E84">
      <w:rPr>
        <w:rFonts w:ascii="Cambria" w:hAnsi="Cambria"/>
        <w:b/>
        <w:sz w:val="12"/>
      </w:rPr>
      <w:t>Finfinne</w:t>
    </w:r>
    <w:r>
      <w:rPr>
        <w:rFonts w:ascii="Cambria" w:hAnsi="Cambria"/>
        <w:b/>
        <w:sz w:val="12"/>
      </w:rPr>
      <w:t xml:space="preserve"> (Addis Ababa)</w:t>
    </w:r>
    <w:r w:rsidRPr="009B3E84">
      <w:rPr>
        <w:rFonts w:ascii="Cambria" w:hAnsi="Cambria"/>
        <w:b/>
        <w:sz w:val="12"/>
      </w:rPr>
      <w:t xml:space="preserve">                                                                      </w:t>
    </w:r>
    <w:r>
      <w:rPr>
        <w:rFonts w:ascii="Cambria" w:hAnsi="Cambria"/>
        <w:b/>
        <w:sz w:val="12"/>
      </w:rPr>
      <w:t xml:space="preserve"> </w:t>
    </w:r>
    <w:r w:rsidRPr="009B3E84">
      <w:rPr>
        <w:rFonts w:ascii="Cambria" w:hAnsi="Cambria"/>
        <w:b/>
        <w:sz w:val="12"/>
      </w:rPr>
      <w:t xml:space="preserve">     Telephone: +251-930-01-32-49</w:t>
    </w:r>
    <w:r>
      <w:rPr>
        <w:rFonts w:ascii="Cambria" w:hAnsi="Cambria"/>
        <w:b/>
        <w:sz w:val="12"/>
      </w:rPr>
      <w:t xml:space="preserve"> (mob.)</w:t>
    </w:r>
    <w:r w:rsidRPr="009B3E84">
      <w:rPr>
        <w:rFonts w:ascii="Cambria" w:hAnsi="Cambria"/>
        <w:b/>
        <w:sz w:val="12"/>
      </w:rPr>
      <w:t>/0118-95-99-90</w:t>
    </w:r>
    <w:r>
      <w:rPr>
        <w:rFonts w:ascii="Cambria" w:hAnsi="Cambria"/>
        <w:b/>
        <w:sz w:val="12"/>
      </w:rPr>
      <w:t xml:space="preserve"> (off.)</w:t>
    </w:r>
    <w:r w:rsidRPr="009B3E84">
      <w:rPr>
        <w:rFonts w:ascii="Cambria" w:hAnsi="Cambria"/>
        <w:b/>
        <w:sz w:val="12"/>
      </w:rPr>
      <w:t>;</w:t>
    </w:r>
    <w:r>
      <w:rPr>
        <w:sz w:val="18"/>
      </w:rPr>
      <w:tab/>
      <w:t xml:space="preserve">            </w:t>
    </w:r>
    <w:r>
      <w:rPr>
        <w:rFonts w:asciiTheme="majorHAnsi" w:hAnsiTheme="majorHAnsi"/>
      </w:rPr>
      <w:t xml:space="preserve">Page </w:t>
    </w:r>
    <w:r w:rsidR="00F90298" w:rsidRPr="00F90298">
      <w:fldChar w:fldCharType="begin"/>
    </w:r>
    <w:r>
      <w:instrText xml:space="preserve"> PAGE   \* MERGEFORMAT </w:instrText>
    </w:r>
    <w:r w:rsidR="00F90298" w:rsidRPr="00F90298">
      <w:fldChar w:fldCharType="separate"/>
    </w:r>
    <w:r w:rsidR="00AF3DBA" w:rsidRPr="00AF3DBA">
      <w:rPr>
        <w:rFonts w:asciiTheme="majorHAnsi" w:hAnsiTheme="majorHAnsi"/>
        <w:noProof/>
      </w:rPr>
      <w:t>62</w:t>
    </w:r>
    <w:r w:rsidR="00F90298">
      <w:rPr>
        <w:rFonts w:asciiTheme="majorHAnsi" w:hAnsiTheme="majorHAnsi"/>
        <w:noProof/>
      </w:rPr>
      <w:fldChar w:fldCharType="end"/>
    </w:r>
  </w:p>
  <w:p w:rsidR="00ED39B5" w:rsidRDefault="00ED39B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Default="00ED3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9AD" w:rsidRDefault="002A79AD" w:rsidP="00FB496A">
      <w:r>
        <w:separator/>
      </w:r>
    </w:p>
  </w:footnote>
  <w:footnote w:type="continuationSeparator" w:id="1">
    <w:p w:rsidR="002A79AD" w:rsidRDefault="002A79AD" w:rsidP="00FB4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Layout w:type="fixed"/>
      <w:tblCellMar>
        <w:top w:w="72" w:type="dxa"/>
        <w:left w:w="115" w:type="dxa"/>
        <w:bottom w:w="72" w:type="dxa"/>
        <w:right w:w="115" w:type="dxa"/>
      </w:tblCellMar>
      <w:tblLook w:val="0480"/>
    </w:tblPr>
    <w:tblGrid>
      <w:gridCol w:w="7320"/>
      <w:gridCol w:w="2270"/>
    </w:tblGrid>
    <w:tr w:rsidR="00ED39B5" w:rsidRPr="00897797" w:rsidTr="00D67955">
      <w:trPr>
        <w:trHeight w:val="288"/>
      </w:trPr>
      <w:tc>
        <w:tcPr>
          <w:tcW w:w="7095" w:type="dxa"/>
        </w:tcPr>
        <w:p w:rsidR="00ED39B5" w:rsidRPr="001D0697" w:rsidRDefault="00ED39B5" w:rsidP="00D67955">
          <w:pPr>
            <w:pStyle w:val="Header"/>
            <w:ind w:right="321"/>
            <w:rPr>
              <w:rFonts w:ascii="Cambria" w:hAnsi="Cambria"/>
              <w:sz w:val="16"/>
              <w:szCs w:val="16"/>
            </w:rPr>
          </w:pPr>
          <w:r>
            <w:rPr>
              <w:rFonts w:ascii="Cambria" w:hAnsi="Cambria"/>
              <w:sz w:val="16"/>
              <w:szCs w:val="16"/>
            </w:rPr>
            <w:t>O</w:t>
          </w:r>
          <w:r w:rsidRPr="001D0697">
            <w:rPr>
              <w:rFonts w:ascii="Cambria" w:hAnsi="Cambria"/>
              <w:sz w:val="16"/>
              <w:szCs w:val="16"/>
            </w:rPr>
            <w:t>romia 19 Small Scale Irrigation Projects</w:t>
          </w:r>
          <w:r>
            <w:rPr>
              <w:rFonts w:ascii="Cambria" w:hAnsi="Cambria"/>
              <w:sz w:val="16"/>
              <w:szCs w:val="16"/>
            </w:rPr>
            <w:t>(SSIPs)</w:t>
          </w:r>
        </w:p>
        <w:p w:rsidR="00ED39B5" w:rsidRPr="001D0697" w:rsidRDefault="00ED39B5" w:rsidP="00D67955">
          <w:pPr>
            <w:pStyle w:val="Header"/>
            <w:ind w:right="321"/>
            <w:rPr>
              <w:rFonts w:ascii="Cambria" w:hAnsi="Cambria"/>
              <w:sz w:val="16"/>
              <w:szCs w:val="16"/>
            </w:rPr>
          </w:pPr>
          <w:r w:rsidRPr="001D0697">
            <w:rPr>
              <w:rFonts w:ascii="Cambria" w:hAnsi="Cambria"/>
              <w:sz w:val="16"/>
              <w:szCs w:val="16"/>
            </w:rPr>
            <w:t>Feasibility Study &amp;  Detail Design for  LOT-4  SSIPs:  Abshi</w:t>
          </w:r>
          <w:r>
            <w:rPr>
              <w:rFonts w:ascii="Cambria" w:hAnsi="Cambria"/>
              <w:sz w:val="16"/>
              <w:szCs w:val="16"/>
            </w:rPr>
            <w:t>ka, Tilo, Danissa, and Lega Lola</w:t>
          </w:r>
          <w:r w:rsidRPr="001D0697">
            <w:rPr>
              <w:rFonts w:ascii="Cambria" w:hAnsi="Cambria"/>
              <w:sz w:val="16"/>
              <w:szCs w:val="16"/>
            </w:rPr>
            <w:t xml:space="preserve"> </w:t>
          </w:r>
        </w:p>
        <w:p w:rsidR="00ED39B5" w:rsidRPr="00973DAB" w:rsidRDefault="00ED39B5" w:rsidP="00D67955">
          <w:pPr>
            <w:pStyle w:val="Header"/>
            <w:ind w:right="321"/>
            <w:rPr>
              <w:rFonts w:ascii="Cambria" w:hAnsi="Cambria"/>
              <w:b/>
              <w:sz w:val="16"/>
            </w:rPr>
          </w:pPr>
          <w:r>
            <w:rPr>
              <w:rFonts w:ascii="Cambria" w:hAnsi="Cambria"/>
              <w:b/>
              <w:i/>
              <w:sz w:val="18"/>
              <w:szCs w:val="16"/>
            </w:rPr>
            <w:t>Final EIA</w:t>
          </w:r>
          <w:r w:rsidRPr="002546E1">
            <w:rPr>
              <w:rFonts w:ascii="Cambria" w:hAnsi="Cambria"/>
              <w:b/>
              <w:i/>
              <w:sz w:val="18"/>
              <w:szCs w:val="16"/>
            </w:rPr>
            <w:t xml:space="preserve"> Report for </w:t>
          </w:r>
          <w:r>
            <w:rPr>
              <w:rFonts w:ascii="Cambria" w:hAnsi="Cambria"/>
              <w:b/>
              <w:i/>
              <w:sz w:val="18"/>
              <w:szCs w:val="16"/>
            </w:rPr>
            <w:t xml:space="preserve">LAGA LOLA </w:t>
          </w:r>
          <w:r w:rsidRPr="002546E1">
            <w:rPr>
              <w:rFonts w:ascii="Cambria" w:hAnsi="Cambria"/>
              <w:b/>
              <w:i/>
              <w:sz w:val="18"/>
              <w:szCs w:val="16"/>
            </w:rPr>
            <w:t xml:space="preserve">SSIPs in </w:t>
          </w:r>
          <w:r>
            <w:rPr>
              <w:rFonts w:ascii="Cambria" w:hAnsi="Cambria"/>
              <w:b/>
              <w:i/>
              <w:sz w:val="18"/>
              <w:szCs w:val="16"/>
            </w:rPr>
            <w:t xml:space="preserve"> Munessa</w:t>
          </w:r>
          <w:r w:rsidRPr="002546E1">
            <w:rPr>
              <w:rFonts w:ascii="Cambria" w:hAnsi="Cambria"/>
              <w:b/>
              <w:i/>
              <w:sz w:val="18"/>
              <w:szCs w:val="16"/>
            </w:rPr>
            <w:t xml:space="preserve"> Ana of Arsi Zone</w:t>
          </w:r>
          <w:r w:rsidRPr="00973DAB">
            <w:rPr>
              <w:rFonts w:ascii="Cambria" w:hAnsi="Cambria"/>
              <w:b/>
              <w:sz w:val="18"/>
            </w:rPr>
            <w:t xml:space="preserve">  </w:t>
          </w:r>
        </w:p>
      </w:tc>
      <w:tc>
        <w:tcPr>
          <w:tcW w:w="2200" w:type="dxa"/>
        </w:tcPr>
        <w:p w:rsidR="00ED39B5" w:rsidRPr="00897797" w:rsidRDefault="00ED39B5" w:rsidP="00D67955">
          <w:pPr>
            <w:pStyle w:val="Header"/>
            <w:ind w:right="321"/>
            <w:rPr>
              <w:rFonts w:ascii="Cambria" w:hAnsi="Cambria"/>
              <w:b/>
              <w:sz w:val="16"/>
            </w:rPr>
          </w:pPr>
          <w:r>
            <w:rPr>
              <w:rFonts w:ascii="Cambria" w:hAnsi="Cambria"/>
              <w:b/>
              <w:sz w:val="16"/>
            </w:rPr>
            <w:t>Oromia Irrigation Development Authority(OIDA)</w:t>
          </w:r>
        </w:p>
      </w:tc>
    </w:tr>
  </w:tbl>
  <w:p w:rsidR="00ED39B5" w:rsidRPr="00E704C0" w:rsidRDefault="00ED39B5" w:rsidP="00D67955">
    <w:pPr>
      <w:pStyle w:val="Header"/>
      <w:tabs>
        <w:tab w:val="left" w:pos="37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Default="00ED39B5"/>
  <w:tbl>
    <w:tblPr>
      <w:tblW w:w="5360" w:type="pct"/>
      <w:tblBorders>
        <w:bottom w:val="single" w:sz="18" w:space="0" w:color="808080"/>
        <w:insideV w:val="single" w:sz="18" w:space="0" w:color="808080"/>
      </w:tblBorders>
      <w:tblCellMar>
        <w:top w:w="72" w:type="dxa"/>
        <w:left w:w="115" w:type="dxa"/>
        <w:bottom w:w="72" w:type="dxa"/>
        <w:right w:w="115" w:type="dxa"/>
      </w:tblCellMar>
      <w:tblLook w:val="0480"/>
    </w:tblPr>
    <w:tblGrid>
      <w:gridCol w:w="7675"/>
      <w:gridCol w:w="2251"/>
    </w:tblGrid>
    <w:tr w:rsidR="00ED39B5" w:rsidRPr="007177E6" w:rsidTr="007177E6">
      <w:trPr>
        <w:trHeight w:val="558"/>
      </w:trPr>
      <w:tc>
        <w:tcPr>
          <w:tcW w:w="7675" w:type="dxa"/>
        </w:tcPr>
        <w:p w:rsidR="00ED39B5" w:rsidRPr="007177E6" w:rsidRDefault="00ED39B5" w:rsidP="00777428">
          <w:pPr>
            <w:pStyle w:val="Footer"/>
            <w:spacing w:line="120" w:lineRule="atLeast"/>
            <w:ind w:right="360"/>
            <w:rPr>
              <w:rFonts w:ascii="Cambria" w:hAnsi="Cambria"/>
              <w:b/>
              <w:sz w:val="16"/>
            </w:rPr>
          </w:pPr>
          <w:r w:rsidRPr="007177E6">
            <w:rPr>
              <w:rFonts w:ascii="Cambria" w:hAnsi="Cambria"/>
              <w:b/>
              <w:sz w:val="16"/>
            </w:rPr>
            <w:t>Oromia 19 Small Scale Irrigation Projects(SSIPs)</w:t>
          </w:r>
        </w:p>
        <w:p w:rsidR="00ED39B5" w:rsidRPr="007177E6" w:rsidRDefault="00ED39B5" w:rsidP="00777428">
          <w:pPr>
            <w:pStyle w:val="Footer"/>
            <w:spacing w:line="120" w:lineRule="atLeast"/>
            <w:ind w:right="360"/>
            <w:rPr>
              <w:rFonts w:ascii="Cambria" w:hAnsi="Cambria"/>
              <w:b/>
              <w:sz w:val="16"/>
            </w:rPr>
          </w:pPr>
          <w:r w:rsidRPr="007177E6">
            <w:rPr>
              <w:rFonts w:ascii="Cambria" w:hAnsi="Cambria"/>
              <w:b/>
              <w:sz w:val="16"/>
            </w:rPr>
            <w:t xml:space="preserve">Feasibility Study &amp;  Detail Design for  LOT-4  SSIPs:  Abshika, Tilo, Danissa, and Lega Lola </w:t>
          </w:r>
        </w:p>
        <w:p w:rsidR="00ED39B5" w:rsidRPr="007177E6" w:rsidRDefault="00ED39B5" w:rsidP="007177E6">
          <w:pPr>
            <w:pStyle w:val="Footer"/>
            <w:spacing w:line="120" w:lineRule="atLeast"/>
            <w:ind w:right="360"/>
            <w:rPr>
              <w:rFonts w:ascii="Cambria" w:hAnsi="Cambria"/>
              <w:b/>
              <w:sz w:val="16"/>
            </w:rPr>
          </w:pPr>
          <w:r w:rsidRPr="007177E6">
            <w:rPr>
              <w:rFonts w:ascii="Cambria" w:hAnsi="Cambria"/>
              <w:b/>
              <w:sz w:val="16"/>
            </w:rPr>
            <w:t>Final Detail Design Report for Abishika SSIPs in Digalu &amp; Tijo Ana of Arsi Zone</w:t>
          </w:r>
        </w:p>
      </w:tc>
      <w:tc>
        <w:tcPr>
          <w:tcW w:w="2251" w:type="dxa"/>
        </w:tcPr>
        <w:p w:rsidR="00ED39B5" w:rsidRPr="007177E6" w:rsidRDefault="00ED39B5" w:rsidP="00777428">
          <w:pPr>
            <w:pStyle w:val="Footer"/>
            <w:spacing w:line="120" w:lineRule="atLeast"/>
            <w:ind w:right="360"/>
            <w:rPr>
              <w:rFonts w:ascii="Cambria" w:hAnsi="Cambria"/>
              <w:b/>
              <w:sz w:val="16"/>
            </w:rPr>
          </w:pPr>
          <w:r w:rsidRPr="007177E6">
            <w:rPr>
              <w:rFonts w:ascii="Cambria" w:hAnsi="Cambria"/>
              <w:b/>
              <w:sz w:val="16"/>
            </w:rPr>
            <w:t>Oromia Irrigation Development Authority(OIDA)</w:t>
          </w:r>
        </w:p>
      </w:tc>
    </w:tr>
  </w:tbl>
  <w:p w:rsidR="00ED39B5" w:rsidRPr="007E0405" w:rsidRDefault="00ED39B5" w:rsidP="00D679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60" w:type="pct"/>
      <w:tblBorders>
        <w:bottom w:val="single" w:sz="18" w:space="0" w:color="808080"/>
        <w:insideV w:val="single" w:sz="18" w:space="0" w:color="808080"/>
      </w:tblBorders>
      <w:tblCellMar>
        <w:top w:w="72" w:type="dxa"/>
        <w:left w:w="115" w:type="dxa"/>
        <w:bottom w:w="72" w:type="dxa"/>
        <w:right w:w="115" w:type="dxa"/>
      </w:tblCellMar>
      <w:tblLook w:val="0480"/>
    </w:tblPr>
    <w:tblGrid>
      <w:gridCol w:w="7544"/>
      <w:gridCol w:w="2382"/>
    </w:tblGrid>
    <w:tr w:rsidR="00ED39B5" w:rsidRPr="00354321" w:rsidTr="009E0694">
      <w:trPr>
        <w:trHeight w:val="648"/>
      </w:trPr>
      <w:tc>
        <w:tcPr>
          <w:tcW w:w="7544" w:type="dxa"/>
        </w:tcPr>
        <w:p w:rsidR="00ED39B5" w:rsidRPr="007177E6" w:rsidRDefault="00ED39B5" w:rsidP="00777428">
          <w:pPr>
            <w:pStyle w:val="Footer"/>
            <w:spacing w:line="120" w:lineRule="atLeast"/>
            <w:ind w:right="360"/>
            <w:rPr>
              <w:rFonts w:ascii="Cambria" w:hAnsi="Cambria"/>
              <w:b/>
              <w:sz w:val="16"/>
            </w:rPr>
          </w:pPr>
          <w:r w:rsidRPr="007177E6">
            <w:rPr>
              <w:rFonts w:ascii="Cambria" w:hAnsi="Cambria"/>
              <w:b/>
              <w:sz w:val="16"/>
            </w:rPr>
            <w:t>Oromia 19 Small Scale Irrigation Projects(SSIPs)</w:t>
          </w:r>
        </w:p>
        <w:p w:rsidR="00ED39B5" w:rsidRPr="007177E6" w:rsidRDefault="00ED39B5" w:rsidP="00777428">
          <w:pPr>
            <w:pStyle w:val="Footer"/>
            <w:spacing w:line="120" w:lineRule="atLeast"/>
            <w:ind w:right="360"/>
            <w:rPr>
              <w:rFonts w:ascii="Cambria" w:hAnsi="Cambria"/>
              <w:b/>
              <w:sz w:val="16"/>
            </w:rPr>
          </w:pPr>
          <w:r w:rsidRPr="007177E6">
            <w:rPr>
              <w:rFonts w:ascii="Cambria" w:hAnsi="Cambria"/>
              <w:b/>
              <w:sz w:val="16"/>
            </w:rPr>
            <w:t xml:space="preserve">Feasibility Study &amp;  Detail Design for  LOT-4  SSIPs:  Abshika, Tilo, Danissa, and Lega Lola </w:t>
          </w:r>
        </w:p>
        <w:p w:rsidR="00ED39B5" w:rsidRPr="007177E6" w:rsidRDefault="00ED39B5" w:rsidP="00777428">
          <w:pPr>
            <w:pStyle w:val="Footer"/>
            <w:spacing w:line="120" w:lineRule="atLeast"/>
            <w:ind w:right="360"/>
            <w:rPr>
              <w:rFonts w:ascii="Cambria" w:hAnsi="Cambria"/>
              <w:b/>
              <w:sz w:val="16"/>
            </w:rPr>
          </w:pPr>
          <w:r w:rsidRPr="007177E6">
            <w:rPr>
              <w:rFonts w:ascii="Cambria" w:hAnsi="Cambria"/>
              <w:b/>
              <w:sz w:val="16"/>
            </w:rPr>
            <w:t>Final Detail Design Report for Abishika SSIPs in Digalu &amp; Tijo Ana of Arsi Zone</w:t>
          </w:r>
        </w:p>
      </w:tc>
      <w:tc>
        <w:tcPr>
          <w:tcW w:w="2382" w:type="dxa"/>
        </w:tcPr>
        <w:p w:rsidR="00ED39B5" w:rsidRPr="007177E6" w:rsidRDefault="00ED39B5" w:rsidP="00777428">
          <w:pPr>
            <w:pStyle w:val="Footer"/>
            <w:spacing w:line="120" w:lineRule="atLeast"/>
            <w:ind w:right="360"/>
            <w:rPr>
              <w:rFonts w:ascii="Cambria" w:hAnsi="Cambria"/>
              <w:b/>
              <w:sz w:val="16"/>
            </w:rPr>
          </w:pPr>
          <w:r w:rsidRPr="007177E6">
            <w:rPr>
              <w:rFonts w:ascii="Cambria" w:hAnsi="Cambria"/>
              <w:b/>
              <w:sz w:val="16"/>
            </w:rPr>
            <w:t>Oromia Irrigation Development Authority(OIDA)</w:t>
          </w:r>
        </w:p>
      </w:tc>
    </w:tr>
  </w:tbl>
  <w:p w:rsidR="00ED39B5" w:rsidRPr="00293CDD" w:rsidRDefault="00ED39B5" w:rsidP="00293CDD">
    <w:pPr>
      <w:pStyle w:val="Header"/>
      <w:rPr>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60" w:type="pct"/>
      <w:tblBorders>
        <w:bottom w:val="single" w:sz="18" w:space="0" w:color="808080"/>
        <w:insideV w:val="single" w:sz="18" w:space="0" w:color="808080"/>
      </w:tblBorders>
      <w:tblCellMar>
        <w:top w:w="72" w:type="dxa"/>
        <w:left w:w="115" w:type="dxa"/>
        <w:bottom w:w="72" w:type="dxa"/>
        <w:right w:w="115" w:type="dxa"/>
      </w:tblCellMar>
      <w:tblLook w:val="0480"/>
    </w:tblPr>
    <w:tblGrid>
      <w:gridCol w:w="7630"/>
      <w:gridCol w:w="2409"/>
    </w:tblGrid>
    <w:tr w:rsidR="00ED39B5" w:rsidRPr="00354321" w:rsidTr="00ED39B5">
      <w:trPr>
        <w:trHeight w:val="648"/>
      </w:trPr>
      <w:tc>
        <w:tcPr>
          <w:tcW w:w="7544" w:type="dxa"/>
        </w:tcPr>
        <w:p w:rsidR="00ED39B5" w:rsidRPr="007177E6" w:rsidRDefault="00ED39B5" w:rsidP="00ED39B5">
          <w:pPr>
            <w:pStyle w:val="Footer"/>
            <w:spacing w:line="120" w:lineRule="atLeast"/>
            <w:ind w:right="360"/>
            <w:rPr>
              <w:rFonts w:ascii="Cambria" w:hAnsi="Cambria"/>
              <w:b/>
              <w:sz w:val="16"/>
            </w:rPr>
          </w:pPr>
          <w:r w:rsidRPr="007177E6">
            <w:rPr>
              <w:rFonts w:ascii="Cambria" w:hAnsi="Cambria"/>
              <w:b/>
              <w:sz w:val="16"/>
            </w:rPr>
            <w:t>Oromia 19 Small Scale Irrigation Projects(SSIPs)</w:t>
          </w:r>
        </w:p>
        <w:p w:rsidR="00ED39B5" w:rsidRPr="007177E6" w:rsidRDefault="00ED39B5" w:rsidP="00ED39B5">
          <w:pPr>
            <w:pStyle w:val="Footer"/>
            <w:spacing w:line="120" w:lineRule="atLeast"/>
            <w:ind w:right="360"/>
            <w:rPr>
              <w:rFonts w:ascii="Cambria" w:hAnsi="Cambria"/>
              <w:b/>
              <w:sz w:val="16"/>
            </w:rPr>
          </w:pPr>
          <w:r w:rsidRPr="007177E6">
            <w:rPr>
              <w:rFonts w:ascii="Cambria" w:hAnsi="Cambria"/>
              <w:b/>
              <w:sz w:val="16"/>
            </w:rPr>
            <w:t xml:space="preserve">Feasibility Study &amp;  Detail Design for  LOT-4  SSIPs:  Abshika, Tilo, Danissa, and Lega Lola </w:t>
          </w:r>
        </w:p>
        <w:p w:rsidR="00ED39B5" w:rsidRPr="007177E6" w:rsidRDefault="00ED39B5" w:rsidP="00ED39B5">
          <w:pPr>
            <w:pStyle w:val="Footer"/>
            <w:spacing w:line="120" w:lineRule="atLeast"/>
            <w:ind w:right="360"/>
            <w:rPr>
              <w:rFonts w:ascii="Cambria" w:hAnsi="Cambria"/>
              <w:b/>
              <w:sz w:val="16"/>
            </w:rPr>
          </w:pPr>
          <w:r w:rsidRPr="007177E6">
            <w:rPr>
              <w:rFonts w:ascii="Cambria" w:hAnsi="Cambria"/>
              <w:b/>
              <w:sz w:val="16"/>
            </w:rPr>
            <w:t>Final Detail Design Report for Abishika SSIPs in Digalu &amp; Tijo Ana of Arsi Zone</w:t>
          </w:r>
        </w:p>
      </w:tc>
      <w:tc>
        <w:tcPr>
          <w:tcW w:w="2382" w:type="dxa"/>
        </w:tcPr>
        <w:p w:rsidR="00ED39B5" w:rsidRPr="007177E6" w:rsidRDefault="00ED39B5" w:rsidP="00ED39B5">
          <w:pPr>
            <w:pStyle w:val="Footer"/>
            <w:spacing w:line="120" w:lineRule="atLeast"/>
            <w:ind w:right="360"/>
            <w:rPr>
              <w:rFonts w:ascii="Cambria" w:hAnsi="Cambria"/>
              <w:b/>
              <w:sz w:val="16"/>
            </w:rPr>
          </w:pPr>
          <w:r w:rsidRPr="007177E6">
            <w:rPr>
              <w:rFonts w:ascii="Cambria" w:hAnsi="Cambria"/>
              <w:b/>
              <w:sz w:val="16"/>
            </w:rPr>
            <w:t>Oromia Irrigation Development Authority(OIDA)</w:t>
          </w:r>
        </w:p>
      </w:tc>
    </w:tr>
  </w:tbl>
  <w:p w:rsidR="00ED39B5" w:rsidRPr="00A33368" w:rsidRDefault="00ED39B5" w:rsidP="00B96877">
    <w:pPr>
      <w:pStyle w:val="Header"/>
      <w:rPr>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B5" w:rsidRPr="00A33368" w:rsidRDefault="00F90298" w:rsidP="00B96877">
    <w:pPr>
      <w:pStyle w:val="Header"/>
      <w:rPr>
        <w:szCs w:val="22"/>
      </w:rPr>
    </w:pPr>
    <w:r>
      <w:pict>
        <v:rect id="_x0000_i1098" style="width:486pt;height:1.5pt" o:hralign="center" o:hrstd="t" o:hrnoshade="t" o:hr="t" fillcolor="#8db3e2"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528"/>
    <w:multiLevelType w:val="hybridMultilevel"/>
    <w:tmpl w:val="BF8A9488"/>
    <w:lvl w:ilvl="0" w:tplc="04090013">
      <w:start w:val="1"/>
      <w:numFmt w:val="bullet"/>
      <w:lvlText w:val=""/>
      <w:lvlJc w:val="left"/>
      <w:pPr>
        <w:ind w:left="72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
    <w:nsid w:val="04FF5056"/>
    <w:multiLevelType w:val="hybridMultilevel"/>
    <w:tmpl w:val="8CA4F49A"/>
    <w:lvl w:ilvl="0" w:tplc="04090013">
      <w:start w:val="1"/>
      <w:numFmt w:val="bullet"/>
      <w:lvlText w:val=""/>
      <w:lvlJc w:val="left"/>
      <w:pPr>
        <w:ind w:left="36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2">
    <w:nsid w:val="064657DE"/>
    <w:multiLevelType w:val="hybridMultilevel"/>
    <w:tmpl w:val="4D02B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C1980"/>
    <w:multiLevelType w:val="hybridMultilevel"/>
    <w:tmpl w:val="B9C66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1F3C39"/>
    <w:multiLevelType w:val="multilevel"/>
    <w:tmpl w:val="F6AEFD7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6C3394A"/>
    <w:multiLevelType w:val="hybridMultilevel"/>
    <w:tmpl w:val="11623004"/>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294039CA"/>
    <w:multiLevelType w:val="hybridMultilevel"/>
    <w:tmpl w:val="56CA0AF8"/>
    <w:lvl w:ilvl="0" w:tplc="8ABE11AC">
      <w:start w:val="1"/>
      <w:numFmt w:val="lowerLetter"/>
      <w:lvlText w:val="%1)"/>
      <w:lvlJc w:val="left"/>
      <w:pPr>
        <w:tabs>
          <w:tab w:val="num" w:pos="1515"/>
        </w:tabs>
        <w:ind w:left="1515" w:hanging="115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F5D4B8F"/>
    <w:multiLevelType w:val="hybridMultilevel"/>
    <w:tmpl w:val="C0C26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B3A1D"/>
    <w:multiLevelType w:val="hybridMultilevel"/>
    <w:tmpl w:val="644C3E64"/>
    <w:lvl w:ilvl="0" w:tplc="D1CAEC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0D7C84"/>
    <w:multiLevelType w:val="multilevel"/>
    <w:tmpl w:val="676C2EC2"/>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020" w:hanging="57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0">
    <w:nsid w:val="3A866C37"/>
    <w:multiLevelType w:val="hybridMultilevel"/>
    <w:tmpl w:val="490E0D1E"/>
    <w:lvl w:ilvl="0" w:tplc="95229E02">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1">
    <w:nsid w:val="3BE44F07"/>
    <w:multiLevelType w:val="hybridMultilevel"/>
    <w:tmpl w:val="DC5EC4C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2">
    <w:nsid w:val="42B67BBF"/>
    <w:multiLevelType w:val="multilevel"/>
    <w:tmpl w:val="76983FA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20" w:hanging="57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3">
    <w:nsid w:val="4A4C0C73"/>
    <w:multiLevelType w:val="multilevel"/>
    <w:tmpl w:val="ABD6C07A"/>
    <w:lvl w:ilvl="0">
      <w:start w:val="1"/>
      <w:numFmt w:val="decimal"/>
      <w:pStyle w:val="Heading1"/>
      <w:lvlText w:val="%1"/>
      <w:lvlJc w:val="left"/>
      <w:pPr>
        <w:ind w:left="432" w:hanging="432"/>
      </w:pPr>
      <w:rPr>
        <w:sz w:val="28"/>
      </w:rPr>
    </w:lvl>
    <w:lvl w:ilvl="1">
      <w:start w:val="1"/>
      <w:numFmt w:val="decimal"/>
      <w:pStyle w:val="Heading2"/>
      <w:lvlText w:val="%1.%2"/>
      <w:lvlJc w:val="left"/>
      <w:pPr>
        <w:ind w:left="666" w:hanging="576"/>
      </w:pPr>
      <w:rPr>
        <w:sz w:val="28"/>
      </w:rPr>
    </w:lvl>
    <w:lvl w:ilvl="2">
      <w:start w:val="1"/>
      <w:numFmt w:val="decimal"/>
      <w:pStyle w:val="Heading3"/>
      <w:lvlText w:val="%1.%2.%3"/>
      <w:lvlJc w:val="left"/>
      <w:pPr>
        <w:ind w:left="10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361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4AD16BDE"/>
    <w:multiLevelType w:val="hybridMultilevel"/>
    <w:tmpl w:val="171262FC"/>
    <w:lvl w:ilvl="0" w:tplc="EFC282F4">
      <w:start w:val="1"/>
      <w:numFmt w:val="bullet"/>
      <w:pStyle w:val="Bullet1"/>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5">
    <w:nsid w:val="4C5D575A"/>
    <w:multiLevelType w:val="hybridMultilevel"/>
    <w:tmpl w:val="C1DC884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nsid w:val="5B551E84"/>
    <w:multiLevelType w:val="hybridMultilevel"/>
    <w:tmpl w:val="BFAC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657F6"/>
    <w:multiLevelType w:val="hybridMultilevel"/>
    <w:tmpl w:val="4808AC50"/>
    <w:lvl w:ilvl="0" w:tplc="E06AEEB6">
      <w:start w:val="1"/>
      <w:numFmt w:val="lowerLetter"/>
      <w:lvlText w:val="%1."/>
      <w:lvlJc w:val="left"/>
      <w:pPr>
        <w:tabs>
          <w:tab w:val="num" w:pos="720"/>
        </w:tabs>
        <w:ind w:left="720" w:hanging="360"/>
      </w:pPr>
      <w:rPr>
        <w:rFonts w:hint="default"/>
      </w:rPr>
    </w:lvl>
    <w:lvl w:ilvl="1" w:tplc="0B2265A4">
      <w:start w:val="1"/>
      <w:numFmt w:val="bullet"/>
      <w:lvlText w:val=""/>
      <w:lvlJc w:val="left"/>
      <w:pPr>
        <w:tabs>
          <w:tab w:val="num" w:pos="1320"/>
        </w:tabs>
        <w:ind w:left="1320" w:hanging="360"/>
      </w:pPr>
      <w:rPr>
        <w:rFonts w:ascii="Symbol" w:hAnsi="Symbol" w:hint="default"/>
      </w:rPr>
    </w:lvl>
    <w:lvl w:ilvl="2" w:tplc="0409001B">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246175"/>
    <w:multiLevelType w:val="hybridMultilevel"/>
    <w:tmpl w:val="2D9053D6"/>
    <w:lvl w:ilvl="0" w:tplc="04090013">
      <w:start w:val="1"/>
      <w:numFmt w:val="bullet"/>
      <w:lvlText w:val=""/>
      <w:lvlJc w:val="left"/>
      <w:pPr>
        <w:ind w:left="1890" w:hanging="360"/>
      </w:pPr>
      <w:rPr>
        <w:rFonts w:ascii="Symbol" w:hAnsi="Symbol" w:hint="default"/>
      </w:rPr>
    </w:lvl>
    <w:lvl w:ilvl="1" w:tplc="04090019" w:tentative="1">
      <w:start w:val="1"/>
      <w:numFmt w:val="bullet"/>
      <w:lvlText w:val="o"/>
      <w:lvlJc w:val="left"/>
      <w:pPr>
        <w:ind w:left="2610" w:hanging="360"/>
      </w:pPr>
      <w:rPr>
        <w:rFonts w:ascii="Courier New" w:hAnsi="Courier New" w:cs="Courier New" w:hint="default"/>
      </w:rPr>
    </w:lvl>
    <w:lvl w:ilvl="2" w:tplc="0409001B" w:tentative="1">
      <w:start w:val="1"/>
      <w:numFmt w:val="bullet"/>
      <w:lvlText w:val=""/>
      <w:lvlJc w:val="left"/>
      <w:pPr>
        <w:ind w:left="3330" w:hanging="360"/>
      </w:pPr>
      <w:rPr>
        <w:rFonts w:ascii="Wingdings" w:hAnsi="Wingdings" w:hint="default"/>
      </w:rPr>
    </w:lvl>
    <w:lvl w:ilvl="3" w:tplc="0409000F" w:tentative="1">
      <w:start w:val="1"/>
      <w:numFmt w:val="bullet"/>
      <w:lvlText w:val=""/>
      <w:lvlJc w:val="left"/>
      <w:pPr>
        <w:ind w:left="4050" w:hanging="360"/>
      </w:pPr>
      <w:rPr>
        <w:rFonts w:ascii="Symbol" w:hAnsi="Symbol" w:hint="default"/>
      </w:rPr>
    </w:lvl>
    <w:lvl w:ilvl="4" w:tplc="04090019" w:tentative="1">
      <w:start w:val="1"/>
      <w:numFmt w:val="bullet"/>
      <w:lvlText w:val="o"/>
      <w:lvlJc w:val="left"/>
      <w:pPr>
        <w:ind w:left="4770" w:hanging="360"/>
      </w:pPr>
      <w:rPr>
        <w:rFonts w:ascii="Courier New" w:hAnsi="Courier New" w:cs="Courier New" w:hint="default"/>
      </w:rPr>
    </w:lvl>
    <w:lvl w:ilvl="5" w:tplc="0409001B" w:tentative="1">
      <w:start w:val="1"/>
      <w:numFmt w:val="bullet"/>
      <w:lvlText w:val=""/>
      <w:lvlJc w:val="left"/>
      <w:pPr>
        <w:ind w:left="5490" w:hanging="360"/>
      </w:pPr>
      <w:rPr>
        <w:rFonts w:ascii="Wingdings" w:hAnsi="Wingdings" w:hint="default"/>
      </w:rPr>
    </w:lvl>
    <w:lvl w:ilvl="6" w:tplc="0409000F" w:tentative="1">
      <w:start w:val="1"/>
      <w:numFmt w:val="bullet"/>
      <w:lvlText w:val=""/>
      <w:lvlJc w:val="left"/>
      <w:pPr>
        <w:ind w:left="6210" w:hanging="360"/>
      </w:pPr>
      <w:rPr>
        <w:rFonts w:ascii="Symbol" w:hAnsi="Symbol" w:hint="default"/>
      </w:rPr>
    </w:lvl>
    <w:lvl w:ilvl="7" w:tplc="04090019" w:tentative="1">
      <w:start w:val="1"/>
      <w:numFmt w:val="bullet"/>
      <w:lvlText w:val="o"/>
      <w:lvlJc w:val="left"/>
      <w:pPr>
        <w:ind w:left="6930" w:hanging="360"/>
      </w:pPr>
      <w:rPr>
        <w:rFonts w:ascii="Courier New" w:hAnsi="Courier New" w:cs="Courier New" w:hint="default"/>
      </w:rPr>
    </w:lvl>
    <w:lvl w:ilvl="8" w:tplc="0409001B" w:tentative="1">
      <w:start w:val="1"/>
      <w:numFmt w:val="bullet"/>
      <w:lvlText w:val=""/>
      <w:lvlJc w:val="left"/>
      <w:pPr>
        <w:ind w:left="7650" w:hanging="360"/>
      </w:pPr>
      <w:rPr>
        <w:rFonts w:ascii="Wingdings" w:hAnsi="Wingdings" w:hint="default"/>
      </w:rPr>
    </w:lvl>
  </w:abstractNum>
  <w:abstractNum w:abstractNumId="19">
    <w:nsid w:val="6BF86960"/>
    <w:multiLevelType w:val="hybridMultilevel"/>
    <w:tmpl w:val="52C00494"/>
    <w:lvl w:ilvl="0" w:tplc="C2B8A754">
      <w:start w:val="1"/>
      <w:numFmt w:val="lowerLetter"/>
      <w:lvlText w:val="%1."/>
      <w:lvlJc w:val="left"/>
      <w:pPr>
        <w:ind w:left="720" w:hanging="360"/>
      </w:pPr>
      <w:rPr>
        <w:rFonts w:hint="default"/>
      </w:rPr>
    </w:lvl>
    <w:lvl w:ilvl="1" w:tplc="EB3035B6" w:tentative="1">
      <w:start w:val="1"/>
      <w:numFmt w:val="lowerLetter"/>
      <w:lvlText w:val="%2."/>
      <w:lvlJc w:val="left"/>
      <w:pPr>
        <w:ind w:left="1440" w:hanging="360"/>
      </w:pPr>
    </w:lvl>
    <w:lvl w:ilvl="2" w:tplc="FD846D90" w:tentative="1">
      <w:start w:val="1"/>
      <w:numFmt w:val="lowerRoman"/>
      <w:lvlText w:val="%3."/>
      <w:lvlJc w:val="right"/>
      <w:pPr>
        <w:ind w:left="2160" w:hanging="180"/>
      </w:pPr>
    </w:lvl>
    <w:lvl w:ilvl="3" w:tplc="94F02426" w:tentative="1">
      <w:start w:val="1"/>
      <w:numFmt w:val="decimal"/>
      <w:lvlText w:val="%4."/>
      <w:lvlJc w:val="left"/>
      <w:pPr>
        <w:ind w:left="2880" w:hanging="360"/>
      </w:pPr>
    </w:lvl>
    <w:lvl w:ilvl="4" w:tplc="3FC02A32" w:tentative="1">
      <w:start w:val="1"/>
      <w:numFmt w:val="lowerLetter"/>
      <w:lvlText w:val="%5."/>
      <w:lvlJc w:val="left"/>
      <w:pPr>
        <w:ind w:left="3600" w:hanging="360"/>
      </w:pPr>
    </w:lvl>
    <w:lvl w:ilvl="5" w:tplc="262E2EB6" w:tentative="1">
      <w:start w:val="1"/>
      <w:numFmt w:val="lowerRoman"/>
      <w:lvlText w:val="%6."/>
      <w:lvlJc w:val="right"/>
      <w:pPr>
        <w:ind w:left="4320" w:hanging="180"/>
      </w:pPr>
    </w:lvl>
    <w:lvl w:ilvl="6" w:tplc="596E4A3C" w:tentative="1">
      <w:start w:val="1"/>
      <w:numFmt w:val="decimal"/>
      <w:lvlText w:val="%7."/>
      <w:lvlJc w:val="left"/>
      <w:pPr>
        <w:ind w:left="5040" w:hanging="360"/>
      </w:pPr>
    </w:lvl>
    <w:lvl w:ilvl="7" w:tplc="68D8AA5E" w:tentative="1">
      <w:start w:val="1"/>
      <w:numFmt w:val="lowerLetter"/>
      <w:lvlText w:val="%8."/>
      <w:lvlJc w:val="left"/>
      <w:pPr>
        <w:ind w:left="5760" w:hanging="360"/>
      </w:pPr>
    </w:lvl>
    <w:lvl w:ilvl="8" w:tplc="7F0EAADE" w:tentative="1">
      <w:start w:val="1"/>
      <w:numFmt w:val="lowerRoman"/>
      <w:lvlText w:val="%9."/>
      <w:lvlJc w:val="right"/>
      <w:pPr>
        <w:ind w:left="6480" w:hanging="180"/>
      </w:pPr>
    </w:lvl>
  </w:abstractNum>
  <w:abstractNum w:abstractNumId="20">
    <w:nsid w:val="6C32008D"/>
    <w:multiLevelType w:val="hybridMultilevel"/>
    <w:tmpl w:val="5150B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897374"/>
    <w:multiLevelType w:val="hybridMultilevel"/>
    <w:tmpl w:val="43FA2668"/>
    <w:lvl w:ilvl="0" w:tplc="B6321F62">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D23AEF"/>
    <w:multiLevelType w:val="hybridMultilevel"/>
    <w:tmpl w:val="469653C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3">
    <w:nsid w:val="70D731EC"/>
    <w:multiLevelType w:val="hybridMultilevel"/>
    <w:tmpl w:val="DBBA1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7276F7"/>
    <w:multiLevelType w:val="multilevel"/>
    <w:tmpl w:val="9F680114"/>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110" w:hanging="660"/>
      </w:pPr>
      <w:rPr>
        <w:rFonts w:hint="default"/>
      </w:rPr>
    </w:lvl>
    <w:lvl w:ilvl="2">
      <w:start w:val="13"/>
      <w:numFmt w:val="decimal"/>
      <w:isLgl/>
      <w:lvlText w:val="%1.%2.%3"/>
      <w:lvlJc w:val="left"/>
      <w:pPr>
        <w:ind w:left="171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5">
    <w:nsid w:val="72B737DD"/>
    <w:multiLevelType w:val="hybridMultilevel"/>
    <w:tmpl w:val="9432C224"/>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5FC0A1F"/>
    <w:multiLevelType w:val="hybridMultilevel"/>
    <w:tmpl w:val="4808AC50"/>
    <w:lvl w:ilvl="0" w:tplc="E06AEEB6">
      <w:start w:val="1"/>
      <w:numFmt w:val="lowerLetter"/>
      <w:lvlText w:val="%1."/>
      <w:lvlJc w:val="left"/>
      <w:pPr>
        <w:tabs>
          <w:tab w:val="num" w:pos="720"/>
        </w:tabs>
        <w:ind w:left="720" w:hanging="360"/>
      </w:pPr>
      <w:rPr>
        <w:rFonts w:hint="default"/>
      </w:rPr>
    </w:lvl>
    <w:lvl w:ilvl="1" w:tplc="0B2265A4">
      <w:start w:val="1"/>
      <w:numFmt w:val="bullet"/>
      <w:pStyle w:val="Buletted"/>
      <w:lvlText w:val=""/>
      <w:lvlJc w:val="left"/>
      <w:pPr>
        <w:tabs>
          <w:tab w:val="num" w:pos="1320"/>
        </w:tabs>
        <w:ind w:left="1320" w:hanging="360"/>
      </w:pPr>
      <w:rPr>
        <w:rFonts w:ascii="Symbol" w:hAnsi="Symbol" w:hint="default"/>
      </w:rPr>
    </w:lvl>
    <w:lvl w:ilvl="2" w:tplc="0409001B">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3B68D2"/>
    <w:multiLevelType w:val="hybridMultilevel"/>
    <w:tmpl w:val="66F4F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6416C1"/>
    <w:multiLevelType w:val="hybridMultilevel"/>
    <w:tmpl w:val="4B1C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A5C2A"/>
    <w:multiLevelType w:val="hybridMultilevel"/>
    <w:tmpl w:val="0DAE24CE"/>
    <w:lvl w:ilvl="0" w:tplc="E4B6B082">
      <w:start w:val="1"/>
      <w:numFmt w:val="lowerRoman"/>
      <w:lvlText w:val="%1."/>
      <w:lvlJc w:val="right"/>
      <w:pPr>
        <w:ind w:left="720" w:hanging="360"/>
      </w:pPr>
      <w:rPr>
        <w:b w:val="0"/>
      </w:rPr>
    </w:lvl>
    <w:lvl w:ilvl="1" w:tplc="20AA74CE" w:tentative="1">
      <w:start w:val="1"/>
      <w:numFmt w:val="lowerLetter"/>
      <w:lvlText w:val="%2."/>
      <w:lvlJc w:val="left"/>
      <w:pPr>
        <w:ind w:left="1440" w:hanging="360"/>
      </w:pPr>
    </w:lvl>
    <w:lvl w:ilvl="2" w:tplc="9B70B0C2" w:tentative="1">
      <w:start w:val="1"/>
      <w:numFmt w:val="lowerRoman"/>
      <w:lvlText w:val="%3."/>
      <w:lvlJc w:val="right"/>
      <w:pPr>
        <w:ind w:left="2160" w:hanging="180"/>
      </w:pPr>
    </w:lvl>
    <w:lvl w:ilvl="3" w:tplc="9B581D34" w:tentative="1">
      <w:start w:val="1"/>
      <w:numFmt w:val="decimal"/>
      <w:lvlText w:val="%4."/>
      <w:lvlJc w:val="left"/>
      <w:pPr>
        <w:ind w:left="2880" w:hanging="360"/>
      </w:pPr>
    </w:lvl>
    <w:lvl w:ilvl="4" w:tplc="9C36493A" w:tentative="1">
      <w:start w:val="1"/>
      <w:numFmt w:val="lowerLetter"/>
      <w:lvlText w:val="%5."/>
      <w:lvlJc w:val="left"/>
      <w:pPr>
        <w:ind w:left="3600" w:hanging="360"/>
      </w:pPr>
    </w:lvl>
    <w:lvl w:ilvl="5" w:tplc="969A412E" w:tentative="1">
      <w:start w:val="1"/>
      <w:numFmt w:val="lowerRoman"/>
      <w:lvlText w:val="%6."/>
      <w:lvlJc w:val="right"/>
      <w:pPr>
        <w:ind w:left="4320" w:hanging="180"/>
      </w:pPr>
    </w:lvl>
    <w:lvl w:ilvl="6" w:tplc="DEBA1FCA" w:tentative="1">
      <w:start w:val="1"/>
      <w:numFmt w:val="decimal"/>
      <w:lvlText w:val="%7."/>
      <w:lvlJc w:val="left"/>
      <w:pPr>
        <w:ind w:left="5040" w:hanging="360"/>
      </w:pPr>
    </w:lvl>
    <w:lvl w:ilvl="7" w:tplc="DF508C08" w:tentative="1">
      <w:start w:val="1"/>
      <w:numFmt w:val="lowerLetter"/>
      <w:lvlText w:val="%8."/>
      <w:lvlJc w:val="left"/>
      <w:pPr>
        <w:ind w:left="5760" w:hanging="360"/>
      </w:pPr>
    </w:lvl>
    <w:lvl w:ilvl="8" w:tplc="9578A078" w:tentative="1">
      <w:start w:val="1"/>
      <w:numFmt w:val="lowerRoman"/>
      <w:lvlText w:val="%9."/>
      <w:lvlJc w:val="right"/>
      <w:pPr>
        <w:ind w:left="6480" w:hanging="180"/>
      </w:pPr>
    </w:lvl>
  </w:abstractNum>
  <w:num w:numId="1">
    <w:abstractNumId w:val="5"/>
  </w:num>
  <w:num w:numId="2">
    <w:abstractNumId w:val="13"/>
  </w:num>
  <w:num w:numId="3">
    <w:abstractNumId w:val="20"/>
  </w:num>
  <w:num w:numId="4">
    <w:abstractNumId w:val="19"/>
  </w:num>
  <w:num w:numId="5">
    <w:abstractNumId w:val="7"/>
  </w:num>
  <w:num w:numId="6">
    <w:abstractNumId w:val="3"/>
  </w:num>
  <w:num w:numId="7">
    <w:abstractNumId w:val="18"/>
  </w:num>
  <w:num w:numId="8">
    <w:abstractNumId w:val="29"/>
  </w:num>
  <w:num w:numId="9">
    <w:abstractNumId w:val="25"/>
  </w:num>
  <w:num w:numId="10">
    <w:abstractNumId w:val="26"/>
  </w:num>
  <w:num w:numId="11">
    <w:abstractNumId w:val="4"/>
  </w:num>
  <w:num w:numId="12">
    <w:abstractNumId w:val="9"/>
  </w:num>
  <w:num w:numId="13">
    <w:abstractNumId w:val="12"/>
  </w:num>
  <w:num w:numId="14">
    <w:abstractNumId w:val="24"/>
  </w:num>
  <w:num w:numId="15">
    <w:abstractNumId w:val="6"/>
  </w:num>
  <w:num w:numId="16">
    <w:abstractNumId w:val="2"/>
  </w:num>
  <w:num w:numId="17">
    <w:abstractNumId w:val="15"/>
  </w:num>
  <w:num w:numId="18">
    <w:abstractNumId w:val="28"/>
  </w:num>
  <w:num w:numId="19">
    <w:abstractNumId w:val="11"/>
  </w:num>
  <w:num w:numId="20">
    <w:abstractNumId w:val="10"/>
  </w:num>
  <w:num w:numId="21">
    <w:abstractNumId w:val="16"/>
  </w:num>
  <w:num w:numId="22">
    <w:abstractNumId w:val="21"/>
  </w:num>
  <w:num w:numId="23">
    <w:abstractNumId w:val="14"/>
  </w:num>
  <w:num w:numId="24">
    <w:abstractNumId w:val="0"/>
  </w:num>
  <w:num w:numId="25">
    <w:abstractNumId w:val="1"/>
  </w:num>
  <w:num w:numId="26">
    <w:abstractNumId w:val="23"/>
  </w:num>
  <w:num w:numId="27">
    <w:abstractNumId w:val="17"/>
  </w:num>
  <w:num w:numId="28">
    <w:abstractNumId w:val="22"/>
  </w:num>
  <w:num w:numId="29">
    <w:abstractNumId w:val="27"/>
  </w:num>
  <w:num w:numId="30">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00"/>
  <w:displayHorizontalDrawingGridEvery w:val="2"/>
  <w:characterSpacingControl w:val="doNotCompress"/>
  <w:hdrShapeDefaults>
    <o:shapedefaults v:ext="edit" spidmax="191490" style="mso-position-horizontal-relative:page;mso-position-vertical-relative:page" o:allowincell="f" strokecolor="#f2f2f2">
      <v:stroke color="#f2f2f2" weight="3pt"/>
      <v:shadow on="t" color="#205867" opacity=".5" offset="1pt"/>
      <o:colormenu v:ext="edit" strokecolor="none [3069]"/>
    </o:shapedefaults>
  </w:hdrShapeDefaults>
  <w:footnotePr>
    <w:footnote w:id="0"/>
    <w:footnote w:id="1"/>
  </w:footnotePr>
  <w:endnotePr>
    <w:endnote w:id="0"/>
    <w:endnote w:id="1"/>
  </w:endnotePr>
  <w:compat/>
  <w:rsids>
    <w:rsidRoot w:val="00A16182"/>
    <w:rsid w:val="0000015B"/>
    <w:rsid w:val="00000ADA"/>
    <w:rsid w:val="000038B0"/>
    <w:rsid w:val="00010691"/>
    <w:rsid w:val="00014B5F"/>
    <w:rsid w:val="00017F05"/>
    <w:rsid w:val="00026717"/>
    <w:rsid w:val="00030C85"/>
    <w:rsid w:val="00031518"/>
    <w:rsid w:val="00031721"/>
    <w:rsid w:val="00035308"/>
    <w:rsid w:val="00042DE9"/>
    <w:rsid w:val="00043DDB"/>
    <w:rsid w:val="00047FC6"/>
    <w:rsid w:val="00052D22"/>
    <w:rsid w:val="000536B9"/>
    <w:rsid w:val="00055481"/>
    <w:rsid w:val="00057196"/>
    <w:rsid w:val="000639E3"/>
    <w:rsid w:val="000643DA"/>
    <w:rsid w:val="00074DE1"/>
    <w:rsid w:val="00080BE6"/>
    <w:rsid w:val="00082BA6"/>
    <w:rsid w:val="00086B0C"/>
    <w:rsid w:val="00086D2F"/>
    <w:rsid w:val="00087463"/>
    <w:rsid w:val="0008776F"/>
    <w:rsid w:val="00092984"/>
    <w:rsid w:val="00093575"/>
    <w:rsid w:val="00095651"/>
    <w:rsid w:val="000A007E"/>
    <w:rsid w:val="000A03EF"/>
    <w:rsid w:val="000A0959"/>
    <w:rsid w:val="000A3AA8"/>
    <w:rsid w:val="000A4068"/>
    <w:rsid w:val="000B35B0"/>
    <w:rsid w:val="000B6529"/>
    <w:rsid w:val="000B721E"/>
    <w:rsid w:val="000C6BDD"/>
    <w:rsid w:val="000C6D13"/>
    <w:rsid w:val="000D18C0"/>
    <w:rsid w:val="000D1E66"/>
    <w:rsid w:val="000D4027"/>
    <w:rsid w:val="000D477C"/>
    <w:rsid w:val="000D5D62"/>
    <w:rsid w:val="000E3937"/>
    <w:rsid w:val="000E4B96"/>
    <w:rsid w:val="000F1D3E"/>
    <w:rsid w:val="000F26CA"/>
    <w:rsid w:val="000F4DE2"/>
    <w:rsid w:val="000F4DEC"/>
    <w:rsid w:val="00102428"/>
    <w:rsid w:val="0010318F"/>
    <w:rsid w:val="00103B5D"/>
    <w:rsid w:val="00103C44"/>
    <w:rsid w:val="00104D72"/>
    <w:rsid w:val="00112276"/>
    <w:rsid w:val="00115C6F"/>
    <w:rsid w:val="00120732"/>
    <w:rsid w:val="00121629"/>
    <w:rsid w:val="00121BC0"/>
    <w:rsid w:val="0012273B"/>
    <w:rsid w:val="00124964"/>
    <w:rsid w:val="0012636E"/>
    <w:rsid w:val="00133E55"/>
    <w:rsid w:val="0013660E"/>
    <w:rsid w:val="00137BB8"/>
    <w:rsid w:val="00140079"/>
    <w:rsid w:val="001436BD"/>
    <w:rsid w:val="00151112"/>
    <w:rsid w:val="001608A8"/>
    <w:rsid w:val="00161177"/>
    <w:rsid w:val="001641A2"/>
    <w:rsid w:val="00165597"/>
    <w:rsid w:val="00165777"/>
    <w:rsid w:val="00166BBE"/>
    <w:rsid w:val="00170325"/>
    <w:rsid w:val="0017077A"/>
    <w:rsid w:val="00174475"/>
    <w:rsid w:val="0017612E"/>
    <w:rsid w:val="00176731"/>
    <w:rsid w:val="00176ECC"/>
    <w:rsid w:val="00177F35"/>
    <w:rsid w:val="00180FE7"/>
    <w:rsid w:val="00181CC3"/>
    <w:rsid w:val="00182AA6"/>
    <w:rsid w:val="00183153"/>
    <w:rsid w:val="00183C31"/>
    <w:rsid w:val="001858DD"/>
    <w:rsid w:val="00192392"/>
    <w:rsid w:val="00194C38"/>
    <w:rsid w:val="00197B8C"/>
    <w:rsid w:val="001A1C42"/>
    <w:rsid w:val="001A404A"/>
    <w:rsid w:val="001A7A53"/>
    <w:rsid w:val="001B0F66"/>
    <w:rsid w:val="001B1068"/>
    <w:rsid w:val="001B13F1"/>
    <w:rsid w:val="001B4554"/>
    <w:rsid w:val="001B4C30"/>
    <w:rsid w:val="001B7DCF"/>
    <w:rsid w:val="001C1F96"/>
    <w:rsid w:val="001C300C"/>
    <w:rsid w:val="001C3677"/>
    <w:rsid w:val="001C7A04"/>
    <w:rsid w:val="001C7D79"/>
    <w:rsid w:val="001D34FB"/>
    <w:rsid w:val="001D4AE0"/>
    <w:rsid w:val="001E290C"/>
    <w:rsid w:val="001E47FC"/>
    <w:rsid w:val="001E4AF8"/>
    <w:rsid w:val="001F07C7"/>
    <w:rsid w:val="001F07DD"/>
    <w:rsid w:val="001F1CF6"/>
    <w:rsid w:val="001F1E2B"/>
    <w:rsid w:val="001F2566"/>
    <w:rsid w:val="001F2BFF"/>
    <w:rsid w:val="001F2D81"/>
    <w:rsid w:val="001F474F"/>
    <w:rsid w:val="001F59B1"/>
    <w:rsid w:val="001F65F9"/>
    <w:rsid w:val="001F68D6"/>
    <w:rsid w:val="002003A0"/>
    <w:rsid w:val="00205328"/>
    <w:rsid w:val="002111DD"/>
    <w:rsid w:val="00215846"/>
    <w:rsid w:val="0021599E"/>
    <w:rsid w:val="002167C2"/>
    <w:rsid w:val="002221E0"/>
    <w:rsid w:val="00222B97"/>
    <w:rsid w:val="002236E2"/>
    <w:rsid w:val="00227B43"/>
    <w:rsid w:val="00233434"/>
    <w:rsid w:val="00233ED5"/>
    <w:rsid w:val="00235099"/>
    <w:rsid w:val="00235D76"/>
    <w:rsid w:val="0023672E"/>
    <w:rsid w:val="002401FF"/>
    <w:rsid w:val="00240C3B"/>
    <w:rsid w:val="002532E8"/>
    <w:rsid w:val="00256F94"/>
    <w:rsid w:val="00261320"/>
    <w:rsid w:val="002637AB"/>
    <w:rsid w:val="00264AEE"/>
    <w:rsid w:val="002711E0"/>
    <w:rsid w:val="00272C70"/>
    <w:rsid w:val="0027627D"/>
    <w:rsid w:val="0027662C"/>
    <w:rsid w:val="00277097"/>
    <w:rsid w:val="002772B3"/>
    <w:rsid w:val="00281E55"/>
    <w:rsid w:val="00284A64"/>
    <w:rsid w:val="00285FAE"/>
    <w:rsid w:val="0029053F"/>
    <w:rsid w:val="00291893"/>
    <w:rsid w:val="00293CDD"/>
    <w:rsid w:val="00295B0D"/>
    <w:rsid w:val="002A074A"/>
    <w:rsid w:val="002A79AD"/>
    <w:rsid w:val="002C3A1F"/>
    <w:rsid w:val="002D0B30"/>
    <w:rsid w:val="002D10EA"/>
    <w:rsid w:val="002D2DCB"/>
    <w:rsid w:val="002D5B97"/>
    <w:rsid w:val="002E0070"/>
    <w:rsid w:val="002E4F8E"/>
    <w:rsid w:val="002E5DFD"/>
    <w:rsid w:val="002E689C"/>
    <w:rsid w:val="002F0397"/>
    <w:rsid w:val="002F1447"/>
    <w:rsid w:val="002F5814"/>
    <w:rsid w:val="002F60E0"/>
    <w:rsid w:val="00303B20"/>
    <w:rsid w:val="0030603D"/>
    <w:rsid w:val="0030658A"/>
    <w:rsid w:val="003136F8"/>
    <w:rsid w:val="003145B3"/>
    <w:rsid w:val="003161D9"/>
    <w:rsid w:val="00320E39"/>
    <w:rsid w:val="003222FE"/>
    <w:rsid w:val="0032380C"/>
    <w:rsid w:val="003240CD"/>
    <w:rsid w:val="00324A4F"/>
    <w:rsid w:val="00330BAE"/>
    <w:rsid w:val="003361DE"/>
    <w:rsid w:val="00340A6D"/>
    <w:rsid w:val="00340D10"/>
    <w:rsid w:val="0034289A"/>
    <w:rsid w:val="0034481A"/>
    <w:rsid w:val="00344BB9"/>
    <w:rsid w:val="00351C7A"/>
    <w:rsid w:val="00354A5A"/>
    <w:rsid w:val="00357DC6"/>
    <w:rsid w:val="00361642"/>
    <w:rsid w:val="00361BFE"/>
    <w:rsid w:val="00361ED3"/>
    <w:rsid w:val="0036414A"/>
    <w:rsid w:val="003644F8"/>
    <w:rsid w:val="00366CAE"/>
    <w:rsid w:val="0036713F"/>
    <w:rsid w:val="00375A8D"/>
    <w:rsid w:val="00376910"/>
    <w:rsid w:val="00377C25"/>
    <w:rsid w:val="0038165F"/>
    <w:rsid w:val="00382243"/>
    <w:rsid w:val="003830BB"/>
    <w:rsid w:val="0038505F"/>
    <w:rsid w:val="00391812"/>
    <w:rsid w:val="0039334B"/>
    <w:rsid w:val="00396B09"/>
    <w:rsid w:val="00397BA8"/>
    <w:rsid w:val="003A215C"/>
    <w:rsid w:val="003A523E"/>
    <w:rsid w:val="003A614F"/>
    <w:rsid w:val="003A7D61"/>
    <w:rsid w:val="003B105E"/>
    <w:rsid w:val="003B3911"/>
    <w:rsid w:val="003B47A4"/>
    <w:rsid w:val="003B58E7"/>
    <w:rsid w:val="003B71C7"/>
    <w:rsid w:val="003B7216"/>
    <w:rsid w:val="003C26A0"/>
    <w:rsid w:val="003C47EC"/>
    <w:rsid w:val="003C4DD2"/>
    <w:rsid w:val="003D2385"/>
    <w:rsid w:val="003D2C19"/>
    <w:rsid w:val="003D2CDF"/>
    <w:rsid w:val="003D45A2"/>
    <w:rsid w:val="003D4A2E"/>
    <w:rsid w:val="003E0412"/>
    <w:rsid w:val="003E3A2F"/>
    <w:rsid w:val="003E6DE4"/>
    <w:rsid w:val="003E76DB"/>
    <w:rsid w:val="003F405A"/>
    <w:rsid w:val="003F7409"/>
    <w:rsid w:val="00406DF3"/>
    <w:rsid w:val="004108B7"/>
    <w:rsid w:val="00412B4F"/>
    <w:rsid w:val="00414103"/>
    <w:rsid w:val="004166A3"/>
    <w:rsid w:val="00421572"/>
    <w:rsid w:val="00426590"/>
    <w:rsid w:val="00427F11"/>
    <w:rsid w:val="0043029E"/>
    <w:rsid w:val="00432258"/>
    <w:rsid w:val="0043591E"/>
    <w:rsid w:val="00435C63"/>
    <w:rsid w:val="00435DE9"/>
    <w:rsid w:val="00436C0D"/>
    <w:rsid w:val="00442A41"/>
    <w:rsid w:val="00442AD4"/>
    <w:rsid w:val="0044431A"/>
    <w:rsid w:val="00445E0D"/>
    <w:rsid w:val="00447CEC"/>
    <w:rsid w:val="00456AD6"/>
    <w:rsid w:val="004611A6"/>
    <w:rsid w:val="00462E07"/>
    <w:rsid w:val="004660C3"/>
    <w:rsid w:val="00466CBA"/>
    <w:rsid w:val="004674A0"/>
    <w:rsid w:val="00470AA1"/>
    <w:rsid w:val="004725AD"/>
    <w:rsid w:val="004747D8"/>
    <w:rsid w:val="00476050"/>
    <w:rsid w:val="00477C0C"/>
    <w:rsid w:val="00477DEF"/>
    <w:rsid w:val="004802AD"/>
    <w:rsid w:val="00481E91"/>
    <w:rsid w:val="00482271"/>
    <w:rsid w:val="00483688"/>
    <w:rsid w:val="0048438F"/>
    <w:rsid w:val="0049040A"/>
    <w:rsid w:val="00491359"/>
    <w:rsid w:val="00497036"/>
    <w:rsid w:val="004A36B5"/>
    <w:rsid w:val="004A5C03"/>
    <w:rsid w:val="004A5D6B"/>
    <w:rsid w:val="004B1778"/>
    <w:rsid w:val="004B19A6"/>
    <w:rsid w:val="004B2533"/>
    <w:rsid w:val="004B2621"/>
    <w:rsid w:val="004B2BA4"/>
    <w:rsid w:val="004B5BCF"/>
    <w:rsid w:val="004C166B"/>
    <w:rsid w:val="004C3F8A"/>
    <w:rsid w:val="004C40B2"/>
    <w:rsid w:val="004C444B"/>
    <w:rsid w:val="004D45D9"/>
    <w:rsid w:val="004D5D3A"/>
    <w:rsid w:val="004D6A40"/>
    <w:rsid w:val="004E1B73"/>
    <w:rsid w:val="004E207E"/>
    <w:rsid w:val="004E3985"/>
    <w:rsid w:val="004E44A6"/>
    <w:rsid w:val="004E5486"/>
    <w:rsid w:val="004E579D"/>
    <w:rsid w:val="004E5A7F"/>
    <w:rsid w:val="004E6A96"/>
    <w:rsid w:val="004F0C7A"/>
    <w:rsid w:val="004F316D"/>
    <w:rsid w:val="004F54E1"/>
    <w:rsid w:val="005033BD"/>
    <w:rsid w:val="005050CC"/>
    <w:rsid w:val="00515E97"/>
    <w:rsid w:val="00515EB3"/>
    <w:rsid w:val="005204F2"/>
    <w:rsid w:val="005205EC"/>
    <w:rsid w:val="00526ACA"/>
    <w:rsid w:val="00527667"/>
    <w:rsid w:val="00533C7A"/>
    <w:rsid w:val="005343D3"/>
    <w:rsid w:val="00534F44"/>
    <w:rsid w:val="005374CB"/>
    <w:rsid w:val="005400DC"/>
    <w:rsid w:val="005402E9"/>
    <w:rsid w:val="00542F35"/>
    <w:rsid w:val="00551CB2"/>
    <w:rsid w:val="0055357E"/>
    <w:rsid w:val="00553D8D"/>
    <w:rsid w:val="00564914"/>
    <w:rsid w:val="00565220"/>
    <w:rsid w:val="00574C29"/>
    <w:rsid w:val="00574C34"/>
    <w:rsid w:val="00577237"/>
    <w:rsid w:val="0058544A"/>
    <w:rsid w:val="005867BC"/>
    <w:rsid w:val="00587922"/>
    <w:rsid w:val="00590868"/>
    <w:rsid w:val="00595FCC"/>
    <w:rsid w:val="005973D1"/>
    <w:rsid w:val="005A5B4A"/>
    <w:rsid w:val="005A6CAA"/>
    <w:rsid w:val="005A7178"/>
    <w:rsid w:val="005B02BF"/>
    <w:rsid w:val="005B7C5B"/>
    <w:rsid w:val="005C3348"/>
    <w:rsid w:val="005C3678"/>
    <w:rsid w:val="005C4453"/>
    <w:rsid w:val="005C6CA4"/>
    <w:rsid w:val="005D1F3B"/>
    <w:rsid w:val="005D4167"/>
    <w:rsid w:val="005E0112"/>
    <w:rsid w:val="005F5255"/>
    <w:rsid w:val="00601604"/>
    <w:rsid w:val="006034D9"/>
    <w:rsid w:val="00603809"/>
    <w:rsid w:val="00603A69"/>
    <w:rsid w:val="00614C23"/>
    <w:rsid w:val="0061545E"/>
    <w:rsid w:val="00617EB9"/>
    <w:rsid w:val="00622A08"/>
    <w:rsid w:val="00622DEC"/>
    <w:rsid w:val="006265F8"/>
    <w:rsid w:val="0062773B"/>
    <w:rsid w:val="00627DBB"/>
    <w:rsid w:val="00633D12"/>
    <w:rsid w:val="0063585E"/>
    <w:rsid w:val="00635DC3"/>
    <w:rsid w:val="00635F21"/>
    <w:rsid w:val="00636EC0"/>
    <w:rsid w:val="00640B97"/>
    <w:rsid w:val="006437E3"/>
    <w:rsid w:val="006469E2"/>
    <w:rsid w:val="00650F1F"/>
    <w:rsid w:val="006512CA"/>
    <w:rsid w:val="00651E52"/>
    <w:rsid w:val="0065331C"/>
    <w:rsid w:val="00654BF0"/>
    <w:rsid w:val="00663104"/>
    <w:rsid w:val="0066499E"/>
    <w:rsid w:val="006665E0"/>
    <w:rsid w:val="00666D59"/>
    <w:rsid w:val="006711CA"/>
    <w:rsid w:val="00671838"/>
    <w:rsid w:val="00672F27"/>
    <w:rsid w:val="00674814"/>
    <w:rsid w:val="00677606"/>
    <w:rsid w:val="00683080"/>
    <w:rsid w:val="006872F1"/>
    <w:rsid w:val="00690AFC"/>
    <w:rsid w:val="00692D42"/>
    <w:rsid w:val="006963C6"/>
    <w:rsid w:val="0069678D"/>
    <w:rsid w:val="006A158E"/>
    <w:rsid w:val="006A1E96"/>
    <w:rsid w:val="006A2A57"/>
    <w:rsid w:val="006B0227"/>
    <w:rsid w:val="006B2CB8"/>
    <w:rsid w:val="006B45D0"/>
    <w:rsid w:val="006C1942"/>
    <w:rsid w:val="006C2099"/>
    <w:rsid w:val="006C2F4C"/>
    <w:rsid w:val="006C5357"/>
    <w:rsid w:val="006C6053"/>
    <w:rsid w:val="006C7112"/>
    <w:rsid w:val="006D4279"/>
    <w:rsid w:val="006D53D0"/>
    <w:rsid w:val="006E1084"/>
    <w:rsid w:val="006E1BAD"/>
    <w:rsid w:val="006F3C8C"/>
    <w:rsid w:val="00700A72"/>
    <w:rsid w:val="00701EF2"/>
    <w:rsid w:val="007022C7"/>
    <w:rsid w:val="00707D21"/>
    <w:rsid w:val="00710DDC"/>
    <w:rsid w:val="00711D52"/>
    <w:rsid w:val="00714257"/>
    <w:rsid w:val="00714929"/>
    <w:rsid w:val="00716A1A"/>
    <w:rsid w:val="007177E6"/>
    <w:rsid w:val="007177E9"/>
    <w:rsid w:val="007226FE"/>
    <w:rsid w:val="00724B49"/>
    <w:rsid w:val="00725BAA"/>
    <w:rsid w:val="00726A42"/>
    <w:rsid w:val="00727483"/>
    <w:rsid w:val="0074135E"/>
    <w:rsid w:val="00744381"/>
    <w:rsid w:val="00753056"/>
    <w:rsid w:val="00753B29"/>
    <w:rsid w:val="007545A2"/>
    <w:rsid w:val="00755667"/>
    <w:rsid w:val="00756571"/>
    <w:rsid w:val="00757533"/>
    <w:rsid w:val="00760E08"/>
    <w:rsid w:val="00761314"/>
    <w:rsid w:val="00761C1B"/>
    <w:rsid w:val="00761F11"/>
    <w:rsid w:val="00762E6B"/>
    <w:rsid w:val="0076364B"/>
    <w:rsid w:val="00765D4C"/>
    <w:rsid w:val="00767481"/>
    <w:rsid w:val="0077027E"/>
    <w:rsid w:val="007734A4"/>
    <w:rsid w:val="007738D5"/>
    <w:rsid w:val="00777428"/>
    <w:rsid w:val="007776D5"/>
    <w:rsid w:val="00777B7D"/>
    <w:rsid w:val="007822B5"/>
    <w:rsid w:val="00782D84"/>
    <w:rsid w:val="007852AD"/>
    <w:rsid w:val="007852B4"/>
    <w:rsid w:val="007867A9"/>
    <w:rsid w:val="00793430"/>
    <w:rsid w:val="007A0B4B"/>
    <w:rsid w:val="007A20C4"/>
    <w:rsid w:val="007A7DEE"/>
    <w:rsid w:val="007B01D9"/>
    <w:rsid w:val="007B2B80"/>
    <w:rsid w:val="007B4B03"/>
    <w:rsid w:val="007C0F30"/>
    <w:rsid w:val="007C1696"/>
    <w:rsid w:val="007C28A7"/>
    <w:rsid w:val="007C454E"/>
    <w:rsid w:val="007C61B6"/>
    <w:rsid w:val="007C64FE"/>
    <w:rsid w:val="007C7748"/>
    <w:rsid w:val="007D7249"/>
    <w:rsid w:val="007D7B7B"/>
    <w:rsid w:val="007E0214"/>
    <w:rsid w:val="007E2A59"/>
    <w:rsid w:val="007E33A6"/>
    <w:rsid w:val="007E41AD"/>
    <w:rsid w:val="007F40D4"/>
    <w:rsid w:val="008011DC"/>
    <w:rsid w:val="008020C3"/>
    <w:rsid w:val="00802362"/>
    <w:rsid w:val="008024E8"/>
    <w:rsid w:val="008064E1"/>
    <w:rsid w:val="00807D6C"/>
    <w:rsid w:val="00810019"/>
    <w:rsid w:val="00812E51"/>
    <w:rsid w:val="00815AE7"/>
    <w:rsid w:val="00823225"/>
    <w:rsid w:val="00827751"/>
    <w:rsid w:val="00830906"/>
    <w:rsid w:val="00834104"/>
    <w:rsid w:val="00836FD6"/>
    <w:rsid w:val="00837635"/>
    <w:rsid w:val="00842FB8"/>
    <w:rsid w:val="00846B96"/>
    <w:rsid w:val="008538C9"/>
    <w:rsid w:val="0085527B"/>
    <w:rsid w:val="00855565"/>
    <w:rsid w:val="00855F51"/>
    <w:rsid w:val="00856D85"/>
    <w:rsid w:val="008604C9"/>
    <w:rsid w:val="008605E4"/>
    <w:rsid w:val="00862321"/>
    <w:rsid w:val="00863EE1"/>
    <w:rsid w:val="00870943"/>
    <w:rsid w:val="008755B5"/>
    <w:rsid w:val="008771B3"/>
    <w:rsid w:val="00884FDD"/>
    <w:rsid w:val="0088798E"/>
    <w:rsid w:val="00896981"/>
    <w:rsid w:val="008A2057"/>
    <w:rsid w:val="008A3DE1"/>
    <w:rsid w:val="008B16B9"/>
    <w:rsid w:val="008B2C47"/>
    <w:rsid w:val="008B32CE"/>
    <w:rsid w:val="008B6178"/>
    <w:rsid w:val="008B6900"/>
    <w:rsid w:val="008B7E56"/>
    <w:rsid w:val="008C03EF"/>
    <w:rsid w:val="008C370D"/>
    <w:rsid w:val="008C3849"/>
    <w:rsid w:val="008D1755"/>
    <w:rsid w:val="008D31ED"/>
    <w:rsid w:val="008E0B5C"/>
    <w:rsid w:val="008E4055"/>
    <w:rsid w:val="008E493A"/>
    <w:rsid w:val="00900949"/>
    <w:rsid w:val="00901A1E"/>
    <w:rsid w:val="009021F0"/>
    <w:rsid w:val="0090311D"/>
    <w:rsid w:val="009038E9"/>
    <w:rsid w:val="00906563"/>
    <w:rsid w:val="009066D6"/>
    <w:rsid w:val="00910CE9"/>
    <w:rsid w:val="00910E5F"/>
    <w:rsid w:val="00914E45"/>
    <w:rsid w:val="00916FA1"/>
    <w:rsid w:val="009243C6"/>
    <w:rsid w:val="00936D1C"/>
    <w:rsid w:val="009414B4"/>
    <w:rsid w:val="009439A7"/>
    <w:rsid w:val="009454CF"/>
    <w:rsid w:val="0094735A"/>
    <w:rsid w:val="009545C0"/>
    <w:rsid w:val="009560B7"/>
    <w:rsid w:val="0096059A"/>
    <w:rsid w:val="00960D62"/>
    <w:rsid w:val="00962A27"/>
    <w:rsid w:val="00963EF3"/>
    <w:rsid w:val="0096521B"/>
    <w:rsid w:val="009658B9"/>
    <w:rsid w:val="00967C54"/>
    <w:rsid w:val="00970C50"/>
    <w:rsid w:val="009740A2"/>
    <w:rsid w:val="009745F0"/>
    <w:rsid w:val="00974D94"/>
    <w:rsid w:val="0097518E"/>
    <w:rsid w:val="009776D3"/>
    <w:rsid w:val="009809E5"/>
    <w:rsid w:val="0098144F"/>
    <w:rsid w:val="00984373"/>
    <w:rsid w:val="009849BD"/>
    <w:rsid w:val="00986A07"/>
    <w:rsid w:val="00993B4C"/>
    <w:rsid w:val="00995317"/>
    <w:rsid w:val="009964E0"/>
    <w:rsid w:val="0099696A"/>
    <w:rsid w:val="009A2411"/>
    <w:rsid w:val="009A79D8"/>
    <w:rsid w:val="009B0E18"/>
    <w:rsid w:val="009B18DD"/>
    <w:rsid w:val="009B1BF3"/>
    <w:rsid w:val="009B1C5C"/>
    <w:rsid w:val="009B550E"/>
    <w:rsid w:val="009B755C"/>
    <w:rsid w:val="009B7582"/>
    <w:rsid w:val="009D3F1F"/>
    <w:rsid w:val="009D692A"/>
    <w:rsid w:val="009D7F7F"/>
    <w:rsid w:val="009E0694"/>
    <w:rsid w:val="009E0A6E"/>
    <w:rsid w:val="009E1353"/>
    <w:rsid w:val="009E29C5"/>
    <w:rsid w:val="009E3B96"/>
    <w:rsid w:val="009E5725"/>
    <w:rsid w:val="009F1E5A"/>
    <w:rsid w:val="009F3EC7"/>
    <w:rsid w:val="009F74BD"/>
    <w:rsid w:val="009F7C11"/>
    <w:rsid w:val="00A02893"/>
    <w:rsid w:val="00A03B7D"/>
    <w:rsid w:val="00A0573A"/>
    <w:rsid w:val="00A06401"/>
    <w:rsid w:val="00A07DF3"/>
    <w:rsid w:val="00A1036B"/>
    <w:rsid w:val="00A11D4A"/>
    <w:rsid w:val="00A14F9A"/>
    <w:rsid w:val="00A16182"/>
    <w:rsid w:val="00A173DD"/>
    <w:rsid w:val="00A20ADD"/>
    <w:rsid w:val="00A231A6"/>
    <w:rsid w:val="00A2334B"/>
    <w:rsid w:val="00A31646"/>
    <w:rsid w:val="00A3466F"/>
    <w:rsid w:val="00A34E76"/>
    <w:rsid w:val="00A35727"/>
    <w:rsid w:val="00A36F03"/>
    <w:rsid w:val="00A403BE"/>
    <w:rsid w:val="00A40FD7"/>
    <w:rsid w:val="00A43444"/>
    <w:rsid w:val="00A46EAC"/>
    <w:rsid w:val="00A50C61"/>
    <w:rsid w:val="00A51F33"/>
    <w:rsid w:val="00A531B5"/>
    <w:rsid w:val="00A535B9"/>
    <w:rsid w:val="00A55CB2"/>
    <w:rsid w:val="00A56BF4"/>
    <w:rsid w:val="00A609F1"/>
    <w:rsid w:val="00A62593"/>
    <w:rsid w:val="00A72DD3"/>
    <w:rsid w:val="00A74EBB"/>
    <w:rsid w:val="00A777D4"/>
    <w:rsid w:val="00A8413E"/>
    <w:rsid w:val="00A9126A"/>
    <w:rsid w:val="00A93F4B"/>
    <w:rsid w:val="00A96670"/>
    <w:rsid w:val="00A97381"/>
    <w:rsid w:val="00AA0ED7"/>
    <w:rsid w:val="00AA22C7"/>
    <w:rsid w:val="00AB077C"/>
    <w:rsid w:val="00AB07C9"/>
    <w:rsid w:val="00AB1926"/>
    <w:rsid w:val="00AB28CA"/>
    <w:rsid w:val="00AB2C33"/>
    <w:rsid w:val="00AB394D"/>
    <w:rsid w:val="00AB40ED"/>
    <w:rsid w:val="00AB58B8"/>
    <w:rsid w:val="00AC1E7D"/>
    <w:rsid w:val="00AC30BA"/>
    <w:rsid w:val="00AC4010"/>
    <w:rsid w:val="00AC6F6A"/>
    <w:rsid w:val="00AD5325"/>
    <w:rsid w:val="00AE07F5"/>
    <w:rsid w:val="00AE191E"/>
    <w:rsid w:val="00AE39D2"/>
    <w:rsid w:val="00AE642C"/>
    <w:rsid w:val="00AE7F4C"/>
    <w:rsid w:val="00AF0273"/>
    <w:rsid w:val="00AF1C5B"/>
    <w:rsid w:val="00AF3DBA"/>
    <w:rsid w:val="00AF3F10"/>
    <w:rsid w:val="00AF6377"/>
    <w:rsid w:val="00AF6FCC"/>
    <w:rsid w:val="00B02541"/>
    <w:rsid w:val="00B06316"/>
    <w:rsid w:val="00B063DB"/>
    <w:rsid w:val="00B0792D"/>
    <w:rsid w:val="00B11523"/>
    <w:rsid w:val="00B13DCB"/>
    <w:rsid w:val="00B1504B"/>
    <w:rsid w:val="00B15A99"/>
    <w:rsid w:val="00B2337B"/>
    <w:rsid w:val="00B2632C"/>
    <w:rsid w:val="00B4068C"/>
    <w:rsid w:val="00B41176"/>
    <w:rsid w:val="00B43B4B"/>
    <w:rsid w:val="00B51858"/>
    <w:rsid w:val="00B51A61"/>
    <w:rsid w:val="00B53A71"/>
    <w:rsid w:val="00B602FC"/>
    <w:rsid w:val="00B6153A"/>
    <w:rsid w:val="00B63F0A"/>
    <w:rsid w:val="00B6686A"/>
    <w:rsid w:val="00B66C33"/>
    <w:rsid w:val="00B67D60"/>
    <w:rsid w:val="00B710EA"/>
    <w:rsid w:val="00B73285"/>
    <w:rsid w:val="00B742CD"/>
    <w:rsid w:val="00B75601"/>
    <w:rsid w:val="00B76C19"/>
    <w:rsid w:val="00B808C2"/>
    <w:rsid w:val="00B81729"/>
    <w:rsid w:val="00B84A04"/>
    <w:rsid w:val="00B901B8"/>
    <w:rsid w:val="00B91107"/>
    <w:rsid w:val="00B92C68"/>
    <w:rsid w:val="00B92F38"/>
    <w:rsid w:val="00B9343A"/>
    <w:rsid w:val="00B94E70"/>
    <w:rsid w:val="00B96877"/>
    <w:rsid w:val="00BA0917"/>
    <w:rsid w:val="00BA1B7F"/>
    <w:rsid w:val="00BA1CFA"/>
    <w:rsid w:val="00BA25E1"/>
    <w:rsid w:val="00BA4909"/>
    <w:rsid w:val="00BA4D8D"/>
    <w:rsid w:val="00BA53E4"/>
    <w:rsid w:val="00BA5FB4"/>
    <w:rsid w:val="00BB3562"/>
    <w:rsid w:val="00BB3C87"/>
    <w:rsid w:val="00BB54C3"/>
    <w:rsid w:val="00BB66B4"/>
    <w:rsid w:val="00BB7D1B"/>
    <w:rsid w:val="00BC231B"/>
    <w:rsid w:val="00BC4388"/>
    <w:rsid w:val="00BD10C2"/>
    <w:rsid w:val="00BD25CD"/>
    <w:rsid w:val="00BD3298"/>
    <w:rsid w:val="00BD4C58"/>
    <w:rsid w:val="00BD55F1"/>
    <w:rsid w:val="00BD564B"/>
    <w:rsid w:val="00BD64E6"/>
    <w:rsid w:val="00BE1E22"/>
    <w:rsid w:val="00BE570F"/>
    <w:rsid w:val="00BF01A9"/>
    <w:rsid w:val="00BF349E"/>
    <w:rsid w:val="00BF4203"/>
    <w:rsid w:val="00BF533C"/>
    <w:rsid w:val="00BF7432"/>
    <w:rsid w:val="00C03D7C"/>
    <w:rsid w:val="00C07FBE"/>
    <w:rsid w:val="00C1115C"/>
    <w:rsid w:val="00C1173C"/>
    <w:rsid w:val="00C12001"/>
    <w:rsid w:val="00C137EF"/>
    <w:rsid w:val="00C14B0F"/>
    <w:rsid w:val="00C15752"/>
    <w:rsid w:val="00C20CFE"/>
    <w:rsid w:val="00C2101B"/>
    <w:rsid w:val="00C31857"/>
    <w:rsid w:val="00C353A9"/>
    <w:rsid w:val="00C3607C"/>
    <w:rsid w:val="00C36D51"/>
    <w:rsid w:val="00C402A3"/>
    <w:rsid w:val="00C406F1"/>
    <w:rsid w:val="00C4157E"/>
    <w:rsid w:val="00C432BC"/>
    <w:rsid w:val="00C4598B"/>
    <w:rsid w:val="00C46724"/>
    <w:rsid w:val="00C47946"/>
    <w:rsid w:val="00C50BB7"/>
    <w:rsid w:val="00C528A5"/>
    <w:rsid w:val="00C57210"/>
    <w:rsid w:val="00C62808"/>
    <w:rsid w:val="00C634D5"/>
    <w:rsid w:val="00C642C1"/>
    <w:rsid w:val="00C65E47"/>
    <w:rsid w:val="00C678E7"/>
    <w:rsid w:val="00C70E02"/>
    <w:rsid w:val="00C722EA"/>
    <w:rsid w:val="00C73705"/>
    <w:rsid w:val="00C76759"/>
    <w:rsid w:val="00C81593"/>
    <w:rsid w:val="00C84A93"/>
    <w:rsid w:val="00C85998"/>
    <w:rsid w:val="00C942E8"/>
    <w:rsid w:val="00C95745"/>
    <w:rsid w:val="00C97457"/>
    <w:rsid w:val="00C97476"/>
    <w:rsid w:val="00CB06BD"/>
    <w:rsid w:val="00CB08B4"/>
    <w:rsid w:val="00CB2A5C"/>
    <w:rsid w:val="00CB2C30"/>
    <w:rsid w:val="00CB2DC6"/>
    <w:rsid w:val="00CB7639"/>
    <w:rsid w:val="00CC1C0C"/>
    <w:rsid w:val="00CC23C4"/>
    <w:rsid w:val="00CC25E9"/>
    <w:rsid w:val="00CC260F"/>
    <w:rsid w:val="00CC27F0"/>
    <w:rsid w:val="00CC3313"/>
    <w:rsid w:val="00CD298C"/>
    <w:rsid w:val="00CD5083"/>
    <w:rsid w:val="00CD74B2"/>
    <w:rsid w:val="00CE56B1"/>
    <w:rsid w:val="00CE59C6"/>
    <w:rsid w:val="00CE7A9E"/>
    <w:rsid w:val="00CE7F37"/>
    <w:rsid w:val="00CF0E83"/>
    <w:rsid w:val="00D009D8"/>
    <w:rsid w:val="00D013AE"/>
    <w:rsid w:val="00D0389A"/>
    <w:rsid w:val="00D04B46"/>
    <w:rsid w:val="00D10524"/>
    <w:rsid w:val="00D111DD"/>
    <w:rsid w:val="00D14588"/>
    <w:rsid w:val="00D16170"/>
    <w:rsid w:val="00D21316"/>
    <w:rsid w:val="00D21EDD"/>
    <w:rsid w:val="00D25050"/>
    <w:rsid w:val="00D2653A"/>
    <w:rsid w:val="00D30B3E"/>
    <w:rsid w:val="00D30FA9"/>
    <w:rsid w:val="00D41FD4"/>
    <w:rsid w:val="00D53CC5"/>
    <w:rsid w:val="00D55220"/>
    <w:rsid w:val="00D56E44"/>
    <w:rsid w:val="00D5759E"/>
    <w:rsid w:val="00D5764E"/>
    <w:rsid w:val="00D603D9"/>
    <w:rsid w:val="00D61443"/>
    <w:rsid w:val="00D61DD0"/>
    <w:rsid w:val="00D648B5"/>
    <w:rsid w:val="00D676B8"/>
    <w:rsid w:val="00D67955"/>
    <w:rsid w:val="00D70F1D"/>
    <w:rsid w:val="00D7292C"/>
    <w:rsid w:val="00D7574A"/>
    <w:rsid w:val="00D77B35"/>
    <w:rsid w:val="00D80B05"/>
    <w:rsid w:val="00D949C7"/>
    <w:rsid w:val="00D97061"/>
    <w:rsid w:val="00DA1959"/>
    <w:rsid w:val="00DA37AE"/>
    <w:rsid w:val="00DB16D2"/>
    <w:rsid w:val="00DB1C32"/>
    <w:rsid w:val="00DB2493"/>
    <w:rsid w:val="00DB337B"/>
    <w:rsid w:val="00DB4658"/>
    <w:rsid w:val="00DB7171"/>
    <w:rsid w:val="00DC136C"/>
    <w:rsid w:val="00DC1ACC"/>
    <w:rsid w:val="00DC4354"/>
    <w:rsid w:val="00DD2902"/>
    <w:rsid w:val="00DD360A"/>
    <w:rsid w:val="00DE0976"/>
    <w:rsid w:val="00DE4958"/>
    <w:rsid w:val="00DF018A"/>
    <w:rsid w:val="00DF19C5"/>
    <w:rsid w:val="00DF3AED"/>
    <w:rsid w:val="00DF3D02"/>
    <w:rsid w:val="00DF4944"/>
    <w:rsid w:val="00E00313"/>
    <w:rsid w:val="00E00FD0"/>
    <w:rsid w:val="00E04D5B"/>
    <w:rsid w:val="00E05A63"/>
    <w:rsid w:val="00E06536"/>
    <w:rsid w:val="00E110F5"/>
    <w:rsid w:val="00E131A7"/>
    <w:rsid w:val="00E13E4F"/>
    <w:rsid w:val="00E14F3B"/>
    <w:rsid w:val="00E15806"/>
    <w:rsid w:val="00E15C25"/>
    <w:rsid w:val="00E16556"/>
    <w:rsid w:val="00E17FEE"/>
    <w:rsid w:val="00E24B90"/>
    <w:rsid w:val="00E26358"/>
    <w:rsid w:val="00E269AF"/>
    <w:rsid w:val="00E312F4"/>
    <w:rsid w:val="00E3259E"/>
    <w:rsid w:val="00E342C0"/>
    <w:rsid w:val="00E35060"/>
    <w:rsid w:val="00E37106"/>
    <w:rsid w:val="00E37941"/>
    <w:rsid w:val="00E40F7D"/>
    <w:rsid w:val="00E42292"/>
    <w:rsid w:val="00E47F6E"/>
    <w:rsid w:val="00E51025"/>
    <w:rsid w:val="00E53B71"/>
    <w:rsid w:val="00E53ECC"/>
    <w:rsid w:val="00E6396B"/>
    <w:rsid w:val="00E6468B"/>
    <w:rsid w:val="00E659D2"/>
    <w:rsid w:val="00E66F1F"/>
    <w:rsid w:val="00E7072F"/>
    <w:rsid w:val="00E73B84"/>
    <w:rsid w:val="00E74184"/>
    <w:rsid w:val="00E74856"/>
    <w:rsid w:val="00E80843"/>
    <w:rsid w:val="00E81EE9"/>
    <w:rsid w:val="00E82C72"/>
    <w:rsid w:val="00E850FB"/>
    <w:rsid w:val="00E859B5"/>
    <w:rsid w:val="00E87F99"/>
    <w:rsid w:val="00E920BB"/>
    <w:rsid w:val="00E93CC0"/>
    <w:rsid w:val="00E96864"/>
    <w:rsid w:val="00E9707E"/>
    <w:rsid w:val="00EA7D3E"/>
    <w:rsid w:val="00EB0A01"/>
    <w:rsid w:val="00EB435B"/>
    <w:rsid w:val="00EB5F61"/>
    <w:rsid w:val="00EC14D4"/>
    <w:rsid w:val="00EC18E7"/>
    <w:rsid w:val="00EC5900"/>
    <w:rsid w:val="00ED1DCA"/>
    <w:rsid w:val="00ED39B5"/>
    <w:rsid w:val="00ED4A57"/>
    <w:rsid w:val="00ED5890"/>
    <w:rsid w:val="00EE4D63"/>
    <w:rsid w:val="00EE610C"/>
    <w:rsid w:val="00EE6D7B"/>
    <w:rsid w:val="00EE6FF7"/>
    <w:rsid w:val="00EF3863"/>
    <w:rsid w:val="00EF3C43"/>
    <w:rsid w:val="00EF555F"/>
    <w:rsid w:val="00EF6F2F"/>
    <w:rsid w:val="00EF730D"/>
    <w:rsid w:val="00F007DA"/>
    <w:rsid w:val="00F066AC"/>
    <w:rsid w:val="00F06B60"/>
    <w:rsid w:val="00F06DF6"/>
    <w:rsid w:val="00F071AE"/>
    <w:rsid w:val="00F07AA4"/>
    <w:rsid w:val="00F133C3"/>
    <w:rsid w:val="00F22B5F"/>
    <w:rsid w:val="00F2316F"/>
    <w:rsid w:val="00F23DED"/>
    <w:rsid w:val="00F26D1A"/>
    <w:rsid w:val="00F279E3"/>
    <w:rsid w:val="00F317AA"/>
    <w:rsid w:val="00F33CCF"/>
    <w:rsid w:val="00F40A54"/>
    <w:rsid w:val="00F45E1C"/>
    <w:rsid w:val="00F51D57"/>
    <w:rsid w:val="00F526FD"/>
    <w:rsid w:val="00F52F0E"/>
    <w:rsid w:val="00F5411E"/>
    <w:rsid w:val="00F61207"/>
    <w:rsid w:val="00F62E1F"/>
    <w:rsid w:val="00F63F69"/>
    <w:rsid w:val="00F64D41"/>
    <w:rsid w:val="00F65A31"/>
    <w:rsid w:val="00F6753A"/>
    <w:rsid w:val="00F70950"/>
    <w:rsid w:val="00F710F7"/>
    <w:rsid w:val="00F71D95"/>
    <w:rsid w:val="00F73444"/>
    <w:rsid w:val="00F747F8"/>
    <w:rsid w:val="00F776B0"/>
    <w:rsid w:val="00F822F5"/>
    <w:rsid w:val="00F826F2"/>
    <w:rsid w:val="00F82A55"/>
    <w:rsid w:val="00F85275"/>
    <w:rsid w:val="00F863F1"/>
    <w:rsid w:val="00F87E48"/>
    <w:rsid w:val="00F90197"/>
    <w:rsid w:val="00F90298"/>
    <w:rsid w:val="00F934C0"/>
    <w:rsid w:val="00F96D25"/>
    <w:rsid w:val="00F97E13"/>
    <w:rsid w:val="00FA1E57"/>
    <w:rsid w:val="00FA3519"/>
    <w:rsid w:val="00FA63ED"/>
    <w:rsid w:val="00FA7ECA"/>
    <w:rsid w:val="00FB1349"/>
    <w:rsid w:val="00FB496A"/>
    <w:rsid w:val="00FB5EEB"/>
    <w:rsid w:val="00FB771E"/>
    <w:rsid w:val="00FC0DB3"/>
    <w:rsid w:val="00FC753D"/>
    <w:rsid w:val="00FD5355"/>
    <w:rsid w:val="00FD6019"/>
    <w:rsid w:val="00FD7BED"/>
    <w:rsid w:val="00FE2DC0"/>
    <w:rsid w:val="00FE3D93"/>
    <w:rsid w:val="00FF0B5F"/>
    <w:rsid w:val="00FF576D"/>
    <w:rsid w:val="00FF5D4A"/>
    <w:rsid w:val="00FF6130"/>
    <w:rsid w:val="00FF6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1490" style="mso-position-horizontal-relative:page;mso-position-vertical-relative:page" o:allowincell="f" strokecolor="#f2f2f2">
      <v:stroke color="#f2f2f2" weight="3pt"/>
      <v:shadow on="t" color="#205867" opacity=".5" offset="1pt"/>
      <o:colormenu v:ext="edit" strokecolor="none [3069]"/>
    </o:shapedefaults>
    <o:shapelayout v:ext="edit">
      <o:idmap v:ext="edit" data="1,146"/>
      <o:rules v:ext="edit">
        <o:r id="V:Rule4" type="connector" idref="#_x0000_s1161"/>
        <o:r id="V:Rule5" type="connector" idref="#_x0000_s1163"/>
        <o:r id="V:Rule6" type="connector" idref="#_x0000_s11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qFormat="1"/>
    <w:lsdException w:name="index heading" w:uiPriority="0"/>
    <w:lsdException w:name="caption" w:uiPriority="0" w:qFormat="1"/>
    <w:lsdException w:name="page number" w:uiPriority="0"/>
    <w:lsdException w:name="endnote text" w:uiPriority="0"/>
    <w:lsdException w:name="List" w:uiPriority="0"/>
    <w:lsdException w:name="List Bulle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aliases w:val="Main Heading,Titre 2 + Justifié,Gauche :  0 cm,Suspendu : 1,02 cm,Avant : 6 pt,Apr...,Après :...,Part,Hoofdstuk"/>
    <w:basedOn w:val="Normal"/>
    <w:next w:val="Normal"/>
    <w:link w:val="Heading1Char"/>
    <w:qFormat/>
    <w:rsid w:val="00A16182"/>
    <w:pPr>
      <w:keepNext/>
      <w:numPr>
        <w:numId w:val="2"/>
      </w:numPr>
      <w:outlineLvl w:val="0"/>
    </w:pPr>
    <w:rPr>
      <w:rFonts w:asciiTheme="majorHAnsi" w:hAnsiTheme="majorHAnsi"/>
      <w:b/>
      <w:kern w:val="28"/>
      <w:sz w:val="26"/>
    </w:rPr>
  </w:style>
  <w:style w:type="paragraph" w:styleId="Heading2">
    <w:name w:val="heading 2"/>
    <w:aliases w:val="Chpt,Paragraaf"/>
    <w:basedOn w:val="Normal"/>
    <w:next w:val="Normal"/>
    <w:link w:val="Heading2Char"/>
    <w:qFormat/>
    <w:rsid w:val="00A16182"/>
    <w:pPr>
      <w:keepNext/>
      <w:numPr>
        <w:ilvl w:val="1"/>
        <w:numId w:val="2"/>
      </w:numPr>
      <w:ind w:left="846"/>
      <w:outlineLvl w:val="1"/>
    </w:pPr>
    <w:rPr>
      <w:rFonts w:asciiTheme="majorHAnsi" w:hAnsiTheme="majorHAnsi"/>
      <w:b/>
      <w:sz w:val="24"/>
    </w:rPr>
  </w:style>
  <w:style w:type="paragraph" w:styleId="Heading3">
    <w:name w:val="heading 3"/>
    <w:aliases w:val="Style Heading 3,for 2.4.1"/>
    <w:basedOn w:val="Normal"/>
    <w:next w:val="Normal"/>
    <w:link w:val="Heading3Char"/>
    <w:uiPriority w:val="9"/>
    <w:qFormat/>
    <w:rsid w:val="00A16182"/>
    <w:pPr>
      <w:keepNext/>
      <w:numPr>
        <w:ilvl w:val="2"/>
        <w:numId w:val="2"/>
      </w:numPr>
      <w:ind w:left="720"/>
      <w:jc w:val="both"/>
      <w:outlineLvl w:val="2"/>
    </w:pPr>
    <w:rPr>
      <w:rFonts w:asciiTheme="majorHAnsi" w:hAnsiTheme="majorHAnsi"/>
      <w:b/>
      <w:bCs/>
      <w:sz w:val="24"/>
      <w:szCs w:val="26"/>
    </w:rPr>
  </w:style>
  <w:style w:type="paragraph" w:styleId="Heading4">
    <w:name w:val="heading 4"/>
    <w:aliases w:val="MainPara,Centred,Cen.,Heading 4 Char Char Char Char Char,Heading 4 Char Char Char Char Char Char Char Char Char Char,Sub-Clause Sub-paragraph"/>
    <w:basedOn w:val="Normal"/>
    <w:next w:val="Normal"/>
    <w:link w:val="Heading4Char"/>
    <w:uiPriority w:val="9"/>
    <w:qFormat/>
    <w:rsid w:val="00A16182"/>
    <w:pPr>
      <w:keepNext/>
      <w:numPr>
        <w:ilvl w:val="3"/>
        <w:numId w:val="2"/>
      </w:numPr>
      <w:overflowPunct/>
      <w:autoSpaceDE/>
      <w:autoSpaceDN/>
      <w:adjustRightInd/>
      <w:textAlignment w:val="auto"/>
      <w:outlineLvl w:val="3"/>
    </w:pPr>
    <w:rPr>
      <w:rFonts w:asciiTheme="majorHAnsi" w:hAnsiTheme="majorHAnsi"/>
      <w:b/>
      <w:sz w:val="24"/>
    </w:rPr>
  </w:style>
  <w:style w:type="paragraph" w:styleId="Heading5">
    <w:name w:val="heading 5"/>
    <w:aliases w:val="Side"/>
    <w:basedOn w:val="Normal"/>
    <w:next w:val="Normal"/>
    <w:link w:val="Heading5Char"/>
    <w:qFormat/>
    <w:rsid w:val="00A16182"/>
    <w:pPr>
      <w:numPr>
        <w:ilvl w:val="4"/>
        <w:numId w:val="2"/>
      </w:numPr>
      <w:overflowPunct/>
      <w:autoSpaceDE/>
      <w:autoSpaceDN/>
      <w:adjustRightInd/>
      <w:spacing w:before="240" w:after="60"/>
      <w:ind w:left="2808"/>
      <w:textAlignment w:val="auto"/>
      <w:outlineLvl w:val="4"/>
    </w:pPr>
    <w:rPr>
      <w:rFonts w:ascii="Arial" w:hAnsi="Arial"/>
      <w:sz w:val="22"/>
    </w:rPr>
  </w:style>
  <w:style w:type="paragraph" w:styleId="Heading6">
    <w:name w:val="heading 6"/>
    <w:basedOn w:val="Normal"/>
    <w:next w:val="Normal"/>
    <w:link w:val="Heading6Char"/>
    <w:qFormat/>
    <w:rsid w:val="00A16182"/>
    <w:pPr>
      <w:numPr>
        <w:ilvl w:val="5"/>
        <w:numId w:val="2"/>
      </w:numPr>
      <w:overflowPunct/>
      <w:autoSpaceDE/>
      <w:autoSpaceDN/>
      <w:adjustRightInd/>
      <w:spacing w:before="240" w:after="60"/>
      <w:textAlignment w:val="auto"/>
      <w:outlineLvl w:val="5"/>
    </w:pPr>
    <w:rPr>
      <w:rFonts w:ascii="Arial" w:hAnsi="Arial"/>
      <w:i/>
      <w:sz w:val="22"/>
    </w:rPr>
  </w:style>
  <w:style w:type="paragraph" w:styleId="Heading7">
    <w:name w:val="heading 7"/>
    <w:basedOn w:val="Normal"/>
    <w:next w:val="Normal"/>
    <w:link w:val="Heading7Char"/>
    <w:qFormat/>
    <w:rsid w:val="00A16182"/>
    <w:pPr>
      <w:numPr>
        <w:ilvl w:val="6"/>
        <w:numId w:val="2"/>
      </w:numPr>
      <w:overflowPunct/>
      <w:autoSpaceDE/>
      <w:autoSpaceDN/>
      <w:adjustRightInd/>
      <w:spacing w:before="240" w:after="60"/>
      <w:textAlignment w:val="auto"/>
      <w:outlineLvl w:val="6"/>
    </w:pPr>
    <w:rPr>
      <w:rFonts w:ascii="Arial" w:hAnsi="Arial"/>
    </w:rPr>
  </w:style>
  <w:style w:type="paragraph" w:styleId="Heading8">
    <w:name w:val="heading 8"/>
    <w:basedOn w:val="Normal"/>
    <w:next w:val="Normal"/>
    <w:link w:val="Heading8Char"/>
    <w:qFormat/>
    <w:rsid w:val="00A16182"/>
    <w:pPr>
      <w:numPr>
        <w:ilvl w:val="7"/>
        <w:numId w:val="2"/>
      </w:numPr>
      <w:overflowPunct/>
      <w:autoSpaceDE/>
      <w:autoSpaceDN/>
      <w:adjustRightInd/>
      <w:spacing w:before="240" w:after="60"/>
      <w:textAlignment w:val="auto"/>
      <w:outlineLvl w:val="7"/>
    </w:pPr>
    <w:rPr>
      <w:rFonts w:ascii="Arial" w:hAnsi="Arial"/>
      <w:i/>
    </w:rPr>
  </w:style>
  <w:style w:type="paragraph" w:styleId="Heading9">
    <w:name w:val="heading 9"/>
    <w:aliases w:val="Heading 9-paranum"/>
    <w:basedOn w:val="Normal"/>
    <w:next w:val="Normal"/>
    <w:link w:val="Heading9Char"/>
    <w:qFormat/>
    <w:rsid w:val="00A16182"/>
    <w:pPr>
      <w:numPr>
        <w:ilvl w:val="8"/>
        <w:numId w:val="2"/>
      </w:numPr>
      <w:overflowPunct/>
      <w:autoSpaceDE/>
      <w:autoSpaceDN/>
      <w:adjustRightInd/>
      <w:spacing w:before="240" w:after="6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itre 2 + Justifié Char,Gauche :  0 cm Char,Suspendu : 1 Char,02 cm Char,Avant : 6 pt Char,Apr... Char,Après :... Char,Part Char,Hoofdstuk Char"/>
    <w:basedOn w:val="DefaultParagraphFont"/>
    <w:link w:val="Heading1"/>
    <w:rsid w:val="00A16182"/>
    <w:rPr>
      <w:rFonts w:asciiTheme="majorHAnsi" w:eastAsia="Times New Roman" w:hAnsiTheme="majorHAnsi" w:cs="Times New Roman"/>
      <w:b/>
      <w:kern w:val="28"/>
      <w:sz w:val="26"/>
      <w:szCs w:val="20"/>
    </w:rPr>
  </w:style>
  <w:style w:type="character" w:customStyle="1" w:styleId="Heading2Char">
    <w:name w:val="Heading 2 Char"/>
    <w:aliases w:val="Chpt Char,Paragraaf Char"/>
    <w:basedOn w:val="DefaultParagraphFont"/>
    <w:link w:val="Heading2"/>
    <w:rsid w:val="00A16182"/>
    <w:rPr>
      <w:rFonts w:asciiTheme="majorHAnsi" w:eastAsia="Times New Roman" w:hAnsiTheme="majorHAnsi" w:cs="Times New Roman"/>
      <w:b/>
      <w:sz w:val="24"/>
      <w:szCs w:val="20"/>
    </w:rPr>
  </w:style>
  <w:style w:type="character" w:customStyle="1" w:styleId="Heading3Char">
    <w:name w:val="Heading 3 Char"/>
    <w:aliases w:val="Style Heading 3 Char,for 2.4.1 Char"/>
    <w:basedOn w:val="DefaultParagraphFont"/>
    <w:link w:val="Heading3"/>
    <w:uiPriority w:val="9"/>
    <w:rsid w:val="00A16182"/>
    <w:rPr>
      <w:rFonts w:asciiTheme="majorHAnsi" w:eastAsia="Times New Roman" w:hAnsiTheme="majorHAnsi" w:cs="Times New Roman"/>
      <w:b/>
      <w:bCs/>
      <w:sz w:val="24"/>
      <w:szCs w:val="26"/>
    </w:rPr>
  </w:style>
  <w:style w:type="character" w:customStyle="1" w:styleId="Heading4Char">
    <w:name w:val="Heading 4 Char"/>
    <w:aliases w:val="MainPara Char,Centred Char,Cen. Char,Heading 4 Char Char Char Char Char Char,Heading 4 Char Char Char Char Char Char Char Char Char Char Char,Sub-Clause Sub-paragraph Char"/>
    <w:basedOn w:val="DefaultParagraphFont"/>
    <w:link w:val="Heading4"/>
    <w:uiPriority w:val="9"/>
    <w:rsid w:val="00A16182"/>
    <w:rPr>
      <w:rFonts w:asciiTheme="majorHAnsi" w:eastAsia="Times New Roman" w:hAnsiTheme="majorHAnsi" w:cs="Times New Roman"/>
      <w:b/>
      <w:sz w:val="24"/>
      <w:szCs w:val="20"/>
    </w:rPr>
  </w:style>
  <w:style w:type="character" w:customStyle="1" w:styleId="Heading5Char">
    <w:name w:val="Heading 5 Char"/>
    <w:aliases w:val="Side Char"/>
    <w:basedOn w:val="DefaultParagraphFont"/>
    <w:link w:val="Heading5"/>
    <w:rsid w:val="00A16182"/>
    <w:rPr>
      <w:rFonts w:ascii="Arial" w:eastAsia="Times New Roman" w:hAnsi="Arial" w:cs="Times New Roman"/>
      <w:szCs w:val="20"/>
    </w:rPr>
  </w:style>
  <w:style w:type="character" w:customStyle="1" w:styleId="Heading6Char">
    <w:name w:val="Heading 6 Char"/>
    <w:basedOn w:val="DefaultParagraphFont"/>
    <w:link w:val="Heading6"/>
    <w:rsid w:val="00A16182"/>
    <w:rPr>
      <w:rFonts w:ascii="Arial" w:eastAsia="Times New Roman" w:hAnsi="Arial" w:cs="Times New Roman"/>
      <w:i/>
      <w:szCs w:val="20"/>
    </w:rPr>
  </w:style>
  <w:style w:type="character" w:customStyle="1" w:styleId="Heading7Char">
    <w:name w:val="Heading 7 Char"/>
    <w:basedOn w:val="DefaultParagraphFont"/>
    <w:link w:val="Heading7"/>
    <w:rsid w:val="00A16182"/>
    <w:rPr>
      <w:rFonts w:ascii="Arial" w:eastAsia="Times New Roman" w:hAnsi="Arial" w:cs="Times New Roman"/>
      <w:sz w:val="20"/>
      <w:szCs w:val="20"/>
    </w:rPr>
  </w:style>
  <w:style w:type="character" w:customStyle="1" w:styleId="Heading8Char">
    <w:name w:val="Heading 8 Char"/>
    <w:basedOn w:val="DefaultParagraphFont"/>
    <w:link w:val="Heading8"/>
    <w:rsid w:val="00A16182"/>
    <w:rPr>
      <w:rFonts w:ascii="Arial" w:eastAsia="Times New Roman" w:hAnsi="Arial" w:cs="Times New Roman"/>
      <w:i/>
      <w:sz w:val="20"/>
      <w:szCs w:val="20"/>
    </w:rPr>
  </w:style>
  <w:style w:type="character" w:customStyle="1" w:styleId="Heading9Char">
    <w:name w:val="Heading 9 Char"/>
    <w:aliases w:val="Heading 9-paranum Char"/>
    <w:basedOn w:val="DefaultParagraphFont"/>
    <w:link w:val="Heading9"/>
    <w:rsid w:val="00A16182"/>
    <w:rPr>
      <w:rFonts w:ascii="Arial" w:eastAsia="Times New Roman" w:hAnsi="Arial" w:cs="Times New Roman"/>
      <w:i/>
      <w:sz w:val="18"/>
      <w:szCs w:val="20"/>
    </w:rPr>
  </w:style>
  <w:style w:type="paragraph" w:styleId="BodyText">
    <w:name w:val="Body Text"/>
    <w:basedOn w:val="Normal"/>
    <w:link w:val="BodyTextChar"/>
    <w:rsid w:val="00A16182"/>
    <w:pPr>
      <w:jc w:val="both"/>
    </w:pPr>
    <w:rPr>
      <w:rFonts w:ascii="Rockwell Light" w:hAnsi="Rockwell Light"/>
      <w:sz w:val="24"/>
    </w:rPr>
  </w:style>
  <w:style w:type="character" w:customStyle="1" w:styleId="BodyTextChar">
    <w:name w:val="Body Text Char"/>
    <w:basedOn w:val="DefaultParagraphFont"/>
    <w:link w:val="BodyText"/>
    <w:rsid w:val="00A16182"/>
    <w:rPr>
      <w:rFonts w:ascii="Rockwell Light" w:eastAsia="Times New Roman" w:hAnsi="Rockwell Light" w:cs="Times New Roman"/>
      <w:sz w:val="24"/>
      <w:szCs w:val="20"/>
    </w:rPr>
  </w:style>
  <w:style w:type="character" w:customStyle="1" w:styleId="EndnoteTextChar">
    <w:name w:val="Endnote Text Char"/>
    <w:basedOn w:val="DefaultParagraphFont"/>
    <w:link w:val="EndnoteText"/>
    <w:semiHidden/>
    <w:rsid w:val="00A16182"/>
    <w:rPr>
      <w:rFonts w:ascii="Times New Roman" w:eastAsia="Times New Roman" w:hAnsi="Times New Roman" w:cs="Times New Roman"/>
      <w:sz w:val="20"/>
      <w:szCs w:val="20"/>
      <w:lang w:val="en-GB"/>
    </w:rPr>
  </w:style>
  <w:style w:type="paragraph" w:styleId="EndnoteText">
    <w:name w:val="endnote text"/>
    <w:basedOn w:val="Normal"/>
    <w:link w:val="EndnoteTextChar"/>
    <w:semiHidden/>
    <w:rsid w:val="00A16182"/>
    <w:pPr>
      <w:overflowPunct/>
      <w:autoSpaceDE/>
      <w:autoSpaceDN/>
      <w:adjustRightInd/>
      <w:ind w:left="283" w:hanging="283"/>
      <w:jc w:val="both"/>
      <w:textAlignment w:val="auto"/>
    </w:pPr>
    <w:rPr>
      <w:lang w:val="en-GB"/>
    </w:rPr>
  </w:style>
  <w:style w:type="character" w:customStyle="1" w:styleId="EndnoteTextChar1">
    <w:name w:val="Endnote Text Char1"/>
    <w:basedOn w:val="DefaultParagraphFont"/>
    <w:uiPriority w:val="99"/>
    <w:semiHidden/>
    <w:rsid w:val="00A16182"/>
    <w:rPr>
      <w:rFonts w:ascii="Times New Roman" w:eastAsia="Times New Roman" w:hAnsi="Times New Roman" w:cs="Times New Roman"/>
      <w:sz w:val="20"/>
      <w:szCs w:val="20"/>
    </w:rPr>
  </w:style>
  <w:style w:type="paragraph" w:styleId="Caption">
    <w:name w:val="caption"/>
    <w:aliases w:val="Caption Char,style3"/>
    <w:basedOn w:val="Normal"/>
    <w:next w:val="Normal"/>
    <w:link w:val="CaptionChar2"/>
    <w:qFormat/>
    <w:rsid w:val="00A16182"/>
    <w:pPr>
      <w:overflowPunct/>
      <w:autoSpaceDE/>
      <w:autoSpaceDN/>
      <w:adjustRightInd/>
      <w:spacing w:before="120" w:after="120"/>
      <w:textAlignment w:val="auto"/>
    </w:pPr>
    <w:rPr>
      <w:b/>
    </w:rPr>
  </w:style>
  <w:style w:type="character" w:customStyle="1" w:styleId="CaptionChar2">
    <w:name w:val="Caption Char2"/>
    <w:aliases w:val="Caption Char Char1,style3 Char"/>
    <w:link w:val="Caption"/>
    <w:rsid w:val="00A16182"/>
    <w:rPr>
      <w:rFonts w:ascii="Times New Roman" w:eastAsia="Times New Roman" w:hAnsi="Times New Roman" w:cs="Times New Roman"/>
      <w:b/>
      <w:sz w:val="20"/>
      <w:szCs w:val="20"/>
    </w:rPr>
  </w:style>
  <w:style w:type="paragraph" w:styleId="TOC1">
    <w:name w:val="toc 1"/>
    <w:basedOn w:val="Normal"/>
    <w:next w:val="Normal"/>
    <w:uiPriority w:val="39"/>
    <w:qFormat/>
    <w:rsid w:val="00A16182"/>
    <w:pPr>
      <w:spacing w:before="120" w:after="120"/>
    </w:pPr>
    <w:rPr>
      <w:b/>
      <w:bCs/>
      <w:caps/>
    </w:rPr>
  </w:style>
  <w:style w:type="paragraph" w:styleId="Footer">
    <w:name w:val="footer"/>
    <w:aliases w:val="Footer1,eersteregel"/>
    <w:basedOn w:val="Normal"/>
    <w:link w:val="FooterChar"/>
    <w:uiPriority w:val="99"/>
    <w:rsid w:val="00A16182"/>
    <w:pPr>
      <w:tabs>
        <w:tab w:val="center" w:pos="4320"/>
        <w:tab w:val="right" w:pos="8640"/>
      </w:tabs>
      <w:overflowPunct/>
      <w:autoSpaceDE/>
      <w:autoSpaceDN/>
      <w:adjustRightInd/>
      <w:textAlignment w:val="auto"/>
    </w:pPr>
  </w:style>
  <w:style w:type="character" w:customStyle="1" w:styleId="FooterChar">
    <w:name w:val="Footer Char"/>
    <w:aliases w:val="Footer1 Char,eersteregel Char"/>
    <w:basedOn w:val="DefaultParagraphFont"/>
    <w:link w:val="Footer"/>
    <w:uiPriority w:val="99"/>
    <w:rsid w:val="00A16182"/>
    <w:rPr>
      <w:rFonts w:ascii="Times New Roman" w:eastAsia="Times New Roman" w:hAnsi="Times New Roman" w:cs="Times New Roman"/>
      <w:sz w:val="20"/>
      <w:szCs w:val="20"/>
    </w:rPr>
  </w:style>
  <w:style w:type="character" w:styleId="PageNumber">
    <w:name w:val="page number"/>
    <w:basedOn w:val="DefaultParagraphFont"/>
    <w:rsid w:val="00A16182"/>
  </w:style>
  <w:style w:type="paragraph" w:styleId="Header">
    <w:name w:val="header"/>
    <w:aliases w:val="Header Char Char,Message"/>
    <w:basedOn w:val="Normal"/>
    <w:link w:val="HeaderChar"/>
    <w:qFormat/>
    <w:rsid w:val="00A16182"/>
    <w:pPr>
      <w:tabs>
        <w:tab w:val="center" w:pos="4320"/>
        <w:tab w:val="right" w:pos="8640"/>
      </w:tabs>
      <w:overflowPunct/>
      <w:autoSpaceDE/>
      <w:autoSpaceDN/>
      <w:adjustRightInd/>
      <w:textAlignment w:val="auto"/>
    </w:pPr>
  </w:style>
  <w:style w:type="character" w:customStyle="1" w:styleId="HeaderChar">
    <w:name w:val="Header Char"/>
    <w:aliases w:val="Header Char Char Char,Message Char"/>
    <w:basedOn w:val="DefaultParagraphFont"/>
    <w:link w:val="Header"/>
    <w:rsid w:val="00A16182"/>
    <w:rPr>
      <w:rFonts w:ascii="Times New Roman" w:eastAsia="Times New Roman" w:hAnsi="Times New Roman" w:cs="Times New Roman"/>
      <w:sz w:val="20"/>
      <w:szCs w:val="20"/>
    </w:rPr>
  </w:style>
  <w:style w:type="paragraph" w:styleId="BodyTextIndent">
    <w:name w:val="Body Text Indent"/>
    <w:basedOn w:val="Normal"/>
    <w:link w:val="BodyTextIndentChar"/>
    <w:rsid w:val="00A16182"/>
    <w:pPr>
      <w:overflowPunct/>
      <w:autoSpaceDE/>
      <w:autoSpaceDN/>
      <w:adjustRightInd/>
      <w:spacing w:after="120"/>
      <w:ind w:left="283"/>
      <w:textAlignment w:val="auto"/>
    </w:pPr>
  </w:style>
  <w:style w:type="character" w:customStyle="1" w:styleId="BodyTextIndentChar">
    <w:name w:val="Body Text Indent Char"/>
    <w:basedOn w:val="DefaultParagraphFont"/>
    <w:link w:val="BodyTextIndent"/>
    <w:rsid w:val="00A16182"/>
    <w:rPr>
      <w:rFonts w:ascii="Times New Roman" w:eastAsia="Times New Roman" w:hAnsi="Times New Roman" w:cs="Times New Roman"/>
      <w:sz w:val="20"/>
      <w:szCs w:val="20"/>
    </w:rPr>
  </w:style>
  <w:style w:type="paragraph" w:styleId="NormalWeb">
    <w:name w:val="Normal (Web)"/>
    <w:basedOn w:val="Normal"/>
    <w:rsid w:val="00A16182"/>
    <w:pPr>
      <w:overflowPunct/>
      <w:autoSpaceDE/>
      <w:autoSpaceDN/>
      <w:adjustRightInd/>
      <w:spacing w:before="100" w:beforeAutospacing="1" w:after="100" w:afterAutospacing="1"/>
      <w:textAlignment w:val="auto"/>
    </w:pPr>
    <w:rPr>
      <w:color w:val="000000"/>
      <w:sz w:val="24"/>
      <w:szCs w:val="24"/>
    </w:rPr>
  </w:style>
  <w:style w:type="character" w:styleId="Hyperlink">
    <w:name w:val="Hyperlink"/>
    <w:uiPriority w:val="99"/>
    <w:rsid w:val="00A16182"/>
    <w:rPr>
      <w:color w:val="0000FF"/>
      <w:u w:val="single"/>
    </w:rPr>
  </w:style>
  <w:style w:type="paragraph" w:styleId="BodyText2">
    <w:name w:val="Body Text 2"/>
    <w:basedOn w:val="Normal"/>
    <w:link w:val="BodyText2Char"/>
    <w:rsid w:val="00A16182"/>
    <w:pPr>
      <w:spacing w:after="120" w:line="480" w:lineRule="auto"/>
    </w:pPr>
  </w:style>
  <w:style w:type="character" w:customStyle="1" w:styleId="BodyText2Char">
    <w:name w:val="Body Text 2 Char"/>
    <w:basedOn w:val="DefaultParagraphFont"/>
    <w:link w:val="BodyText2"/>
    <w:rsid w:val="00A16182"/>
    <w:rPr>
      <w:rFonts w:ascii="Times New Roman" w:eastAsia="Times New Roman" w:hAnsi="Times New Roman" w:cs="Times New Roman"/>
      <w:sz w:val="20"/>
      <w:szCs w:val="20"/>
    </w:rPr>
  </w:style>
  <w:style w:type="paragraph" w:styleId="BodyTextIndent3">
    <w:name w:val="Body Text Indent 3"/>
    <w:basedOn w:val="Normal"/>
    <w:link w:val="BodyTextIndent3Char"/>
    <w:rsid w:val="00A16182"/>
    <w:pPr>
      <w:spacing w:after="120"/>
      <w:ind w:left="283"/>
    </w:pPr>
    <w:rPr>
      <w:sz w:val="16"/>
      <w:szCs w:val="16"/>
    </w:rPr>
  </w:style>
  <w:style w:type="character" w:customStyle="1" w:styleId="BodyTextIndent3Char">
    <w:name w:val="Body Text Indent 3 Char"/>
    <w:basedOn w:val="DefaultParagraphFont"/>
    <w:link w:val="BodyTextIndent3"/>
    <w:rsid w:val="00A16182"/>
    <w:rPr>
      <w:rFonts w:ascii="Times New Roman" w:eastAsia="Times New Roman" w:hAnsi="Times New Roman" w:cs="Times New Roman"/>
      <w:sz w:val="16"/>
      <w:szCs w:val="16"/>
    </w:rPr>
  </w:style>
  <w:style w:type="paragraph" w:styleId="ListBullet">
    <w:name w:val="List Bullet"/>
    <w:basedOn w:val="Normal"/>
    <w:rsid w:val="00A16182"/>
    <w:pPr>
      <w:tabs>
        <w:tab w:val="left" w:pos="851"/>
      </w:tabs>
      <w:ind w:left="851" w:hanging="426"/>
    </w:pPr>
  </w:style>
  <w:style w:type="paragraph" w:styleId="TOC2">
    <w:name w:val="toc 2"/>
    <w:basedOn w:val="Normal"/>
    <w:next w:val="Normal"/>
    <w:autoRedefine/>
    <w:uiPriority w:val="39"/>
    <w:qFormat/>
    <w:rsid w:val="00C50BB7"/>
    <w:pPr>
      <w:tabs>
        <w:tab w:val="right" w:leader="dot" w:pos="9163"/>
      </w:tabs>
      <w:spacing w:before="120" w:after="120"/>
    </w:pPr>
    <w:rPr>
      <w:smallCaps/>
      <w:noProof/>
      <w:sz w:val="24"/>
      <w:szCs w:val="24"/>
    </w:rPr>
  </w:style>
  <w:style w:type="paragraph" w:styleId="TOC3">
    <w:name w:val="toc 3"/>
    <w:basedOn w:val="Normal"/>
    <w:next w:val="Normal"/>
    <w:autoRedefine/>
    <w:uiPriority w:val="39"/>
    <w:qFormat/>
    <w:rsid w:val="0063585E"/>
    <w:pPr>
      <w:tabs>
        <w:tab w:val="left" w:pos="1000"/>
        <w:tab w:val="right" w:leader="dot" w:pos="9019"/>
      </w:tabs>
    </w:pPr>
    <w:rPr>
      <w:rFonts w:asciiTheme="minorHAnsi" w:hAnsiTheme="minorHAnsi"/>
      <w:i/>
      <w:iCs/>
    </w:rPr>
  </w:style>
  <w:style w:type="paragraph" w:styleId="TableofFigures">
    <w:name w:val="table of figures"/>
    <w:basedOn w:val="Normal"/>
    <w:next w:val="Normal"/>
    <w:uiPriority w:val="99"/>
    <w:rsid w:val="00A16182"/>
  </w:style>
  <w:style w:type="paragraph" w:styleId="BodyTextIndent2">
    <w:name w:val="Body Text Indent 2"/>
    <w:basedOn w:val="Normal"/>
    <w:link w:val="BodyTextIndent2Char"/>
    <w:rsid w:val="00A16182"/>
    <w:pPr>
      <w:spacing w:after="120" w:line="480" w:lineRule="auto"/>
      <w:ind w:left="283"/>
    </w:pPr>
  </w:style>
  <w:style w:type="character" w:customStyle="1" w:styleId="BodyTextIndent2Char">
    <w:name w:val="Body Text Indent 2 Char"/>
    <w:basedOn w:val="DefaultParagraphFont"/>
    <w:link w:val="BodyTextIndent2"/>
    <w:rsid w:val="00A16182"/>
    <w:rPr>
      <w:rFonts w:ascii="Times New Roman" w:eastAsia="Times New Roman" w:hAnsi="Times New Roman" w:cs="Times New Roman"/>
      <w:sz w:val="20"/>
      <w:szCs w:val="20"/>
    </w:rPr>
  </w:style>
  <w:style w:type="paragraph" w:styleId="BalloonText">
    <w:name w:val="Balloon Text"/>
    <w:basedOn w:val="Normal"/>
    <w:link w:val="BalloonTextChar"/>
    <w:rsid w:val="00A16182"/>
    <w:rPr>
      <w:rFonts w:ascii="Tahoma" w:hAnsi="Tahoma"/>
      <w:sz w:val="16"/>
      <w:szCs w:val="16"/>
    </w:rPr>
  </w:style>
  <w:style w:type="character" w:customStyle="1" w:styleId="BalloonTextChar">
    <w:name w:val="Balloon Text Char"/>
    <w:basedOn w:val="DefaultParagraphFont"/>
    <w:link w:val="BalloonText"/>
    <w:rsid w:val="00A16182"/>
    <w:rPr>
      <w:rFonts w:ascii="Tahoma" w:eastAsia="Times New Roman" w:hAnsi="Tahoma" w:cs="Times New Roman"/>
      <w:sz w:val="16"/>
      <w:szCs w:val="16"/>
    </w:rPr>
  </w:style>
  <w:style w:type="paragraph" w:styleId="ListParagraph">
    <w:name w:val="List Paragraph"/>
    <w:basedOn w:val="Normal"/>
    <w:qFormat/>
    <w:rsid w:val="00A16182"/>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Table">
    <w:name w:val="Table"/>
    <w:basedOn w:val="Normal"/>
    <w:rsid w:val="00A16182"/>
    <w:pPr>
      <w:keepNext/>
      <w:overflowPunct/>
      <w:autoSpaceDE/>
      <w:autoSpaceDN/>
      <w:adjustRightInd/>
      <w:spacing w:before="40" w:after="40"/>
      <w:textAlignment w:val="auto"/>
    </w:pPr>
    <w:rPr>
      <w:rFonts w:ascii="Arial" w:hAnsi="Arial"/>
      <w:sz w:val="18"/>
      <w:lang w:eastAsia="nb-NO"/>
    </w:rPr>
  </w:style>
  <w:style w:type="character" w:styleId="CommentReference">
    <w:name w:val="annotation reference"/>
    <w:uiPriority w:val="99"/>
    <w:rsid w:val="00A16182"/>
    <w:rPr>
      <w:sz w:val="16"/>
      <w:szCs w:val="16"/>
    </w:rPr>
  </w:style>
  <w:style w:type="paragraph" w:styleId="CommentText">
    <w:name w:val="annotation text"/>
    <w:basedOn w:val="Normal"/>
    <w:link w:val="CommentTextChar"/>
    <w:uiPriority w:val="99"/>
    <w:rsid w:val="00A16182"/>
  </w:style>
  <w:style w:type="character" w:customStyle="1" w:styleId="CommentTextChar">
    <w:name w:val="Comment Text Char"/>
    <w:basedOn w:val="DefaultParagraphFont"/>
    <w:link w:val="CommentText"/>
    <w:uiPriority w:val="99"/>
    <w:rsid w:val="00A16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16182"/>
    <w:rPr>
      <w:b/>
      <w:bCs/>
    </w:rPr>
  </w:style>
  <w:style w:type="character" w:customStyle="1" w:styleId="CommentSubjectChar">
    <w:name w:val="Comment Subject Char"/>
    <w:basedOn w:val="CommentTextChar"/>
    <w:link w:val="CommentSubject"/>
    <w:uiPriority w:val="99"/>
    <w:rsid w:val="00A16182"/>
    <w:rPr>
      <w:rFonts w:ascii="Times New Roman" w:eastAsia="Times New Roman" w:hAnsi="Times New Roman" w:cs="Times New Roman"/>
      <w:b/>
      <w:bCs/>
      <w:sz w:val="20"/>
      <w:szCs w:val="20"/>
    </w:rPr>
  </w:style>
  <w:style w:type="paragraph" w:customStyle="1" w:styleId="Bullet">
    <w:name w:val="Bullet"/>
    <w:basedOn w:val="Normal"/>
    <w:rsid w:val="00A16182"/>
    <w:pPr>
      <w:overflowPunct/>
      <w:autoSpaceDE/>
      <w:autoSpaceDN/>
      <w:adjustRightInd/>
      <w:ind w:left="1418" w:hanging="709"/>
      <w:jc w:val="both"/>
      <w:textAlignment w:val="auto"/>
    </w:pPr>
    <w:rPr>
      <w:rFonts w:ascii="Arial" w:hAnsi="Arial"/>
      <w:lang w:val="en-GB"/>
    </w:rPr>
  </w:style>
  <w:style w:type="paragraph" w:styleId="NormalIndent">
    <w:name w:val="Normal Indent"/>
    <w:aliases w:val=" Char Char Char Char Char Char,Sangría normal Car Car Car,Char Char Char Char Char Char Char Char Char Char Char Char Char Char Char"/>
    <w:basedOn w:val="Normal"/>
    <w:link w:val="NormalIndentChar"/>
    <w:rsid w:val="00A16182"/>
    <w:pPr>
      <w:overflowPunct/>
      <w:autoSpaceDE/>
      <w:autoSpaceDN/>
      <w:adjustRightInd/>
      <w:ind w:left="709"/>
      <w:jc w:val="both"/>
      <w:textAlignment w:val="auto"/>
    </w:pPr>
    <w:rPr>
      <w:rFonts w:ascii="Arial" w:hAnsi="Arial"/>
      <w:lang w:val="en-GB"/>
    </w:rPr>
  </w:style>
  <w:style w:type="character" w:customStyle="1" w:styleId="NormalIndentChar">
    <w:name w:val="Normal Indent Char"/>
    <w:aliases w:val=" Char Char Char Char Char Char Char,Sangría normal Car Car Car Char,Char Char Char Char Char Char Char Char Char Char Char Char Char Char Char Char"/>
    <w:link w:val="NormalIndent"/>
    <w:locked/>
    <w:rsid w:val="00A16182"/>
    <w:rPr>
      <w:rFonts w:ascii="Arial" w:eastAsia="Times New Roman" w:hAnsi="Arial" w:cs="Times New Roman"/>
      <w:sz w:val="20"/>
      <w:szCs w:val="20"/>
      <w:lang w:val="en-GB"/>
    </w:rPr>
  </w:style>
  <w:style w:type="paragraph" w:customStyle="1" w:styleId="Style2">
    <w:name w:val="Style2"/>
    <w:basedOn w:val="Heading2"/>
    <w:link w:val="Style2Char"/>
    <w:autoRedefine/>
    <w:qFormat/>
    <w:rsid w:val="00A16182"/>
    <w:pPr>
      <w:tabs>
        <w:tab w:val="left" w:pos="450"/>
        <w:tab w:val="num" w:pos="1440"/>
      </w:tabs>
      <w:overflowPunct/>
      <w:autoSpaceDE/>
      <w:autoSpaceDN/>
      <w:adjustRightInd/>
      <w:spacing w:before="120" w:line="276" w:lineRule="auto"/>
      <w:ind w:left="0" w:right="-14" w:firstLine="0"/>
      <w:textAlignment w:val="auto"/>
    </w:pPr>
    <w:rPr>
      <w:rFonts w:ascii="Arial Narrow" w:eastAsia="Arial Unicode MS" w:hAnsi="Arial Narrow"/>
      <w:i/>
      <w:sz w:val="22"/>
      <w:szCs w:val="22"/>
    </w:rPr>
  </w:style>
  <w:style w:type="character" w:customStyle="1" w:styleId="Style2Char">
    <w:name w:val="Style2 Char"/>
    <w:link w:val="Style2"/>
    <w:rsid w:val="00A16182"/>
    <w:rPr>
      <w:rFonts w:ascii="Arial Narrow" w:eastAsia="Arial Unicode MS" w:hAnsi="Arial Narrow" w:cs="Times New Roman"/>
      <w:b/>
      <w:i/>
    </w:rPr>
  </w:style>
  <w:style w:type="character" w:customStyle="1" w:styleId="Heading3Char1">
    <w:name w:val="Heading 3 Char1"/>
    <w:aliases w:val="Heading 3 Char Char,Sec Char,Centered Char,Subparagraaf Char"/>
    <w:uiPriority w:val="9"/>
    <w:rsid w:val="00A16182"/>
    <w:rPr>
      <w:rFonts w:ascii="Trebuchet MS" w:hAnsi="Trebuchet MS" w:cs="Arial"/>
      <w:b/>
      <w:bCs/>
      <w:color w:val="00618D"/>
      <w:sz w:val="26"/>
      <w:szCs w:val="26"/>
      <w:lang w:val="fr-FR" w:eastAsia="fr-FR" w:bidi="ar-SA"/>
    </w:rPr>
  </w:style>
  <w:style w:type="paragraph" w:styleId="BodyText3">
    <w:name w:val="Body Text 3"/>
    <w:basedOn w:val="Normal"/>
    <w:link w:val="BodyText3Char"/>
    <w:unhideWhenUsed/>
    <w:rsid w:val="00A16182"/>
    <w:pPr>
      <w:overflowPunct/>
      <w:autoSpaceDE/>
      <w:autoSpaceDN/>
      <w:adjustRightInd/>
      <w:spacing w:after="120" w:line="276" w:lineRule="auto"/>
      <w:textAlignment w:val="auto"/>
    </w:pPr>
    <w:rPr>
      <w:rFonts w:ascii="Calibri" w:eastAsia="Calibri" w:hAnsi="Calibri"/>
      <w:sz w:val="16"/>
      <w:szCs w:val="16"/>
      <w:lang w:val="en-GB"/>
    </w:rPr>
  </w:style>
  <w:style w:type="character" w:customStyle="1" w:styleId="BodyText3Char">
    <w:name w:val="Body Text 3 Char"/>
    <w:basedOn w:val="DefaultParagraphFont"/>
    <w:link w:val="BodyText3"/>
    <w:rsid w:val="00A16182"/>
    <w:rPr>
      <w:rFonts w:ascii="Calibri" w:eastAsia="Calibri" w:hAnsi="Calibri" w:cs="Times New Roman"/>
      <w:sz w:val="16"/>
      <w:szCs w:val="16"/>
      <w:lang w:val="en-GB"/>
    </w:rPr>
  </w:style>
  <w:style w:type="paragraph" w:customStyle="1" w:styleId="text">
    <w:name w:val="text"/>
    <w:basedOn w:val="Normal"/>
    <w:rsid w:val="00A16182"/>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A161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30">
    <w:name w:val="heading3"/>
    <w:basedOn w:val="Index3"/>
    <w:next w:val="NormalIndent"/>
    <w:autoRedefine/>
    <w:qFormat/>
    <w:rsid w:val="00A16182"/>
    <w:pPr>
      <w:keepNext/>
      <w:ind w:left="720" w:hanging="720"/>
    </w:pPr>
    <w:rPr>
      <w:rFonts w:asciiTheme="majorHAnsi" w:eastAsia="Times New Roman" w:hAnsiTheme="majorHAnsi"/>
      <w:b/>
      <w:iCs/>
      <w:sz w:val="24"/>
    </w:rPr>
  </w:style>
  <w:style w:type="paragraph" w:styleId="Index3">
    <w:name w:val="index 3"/>
    <w:basedOn w:val="Normal"/>
    <w:next w:val="Normal"/>
    <w:autoRedefine/>
    <w:unhideWhenUsed/>
    <w:rsid w:val="00A16182"/>
    <w:pPr>
      <w:overflowPunct/>
      <w:autoSpaceDE/>
      <w:autoSpaceDN/>
      <w:adjustRightInd/>
      <w:ind w:left="660" w:hanging="220"/>
      <w:textAlignment w:val="auto"/>
    </w:pPr>
    <w:rPr>
      <w:rFonts w:ascii="Calibri" w:eastAsia="Calibri" w:hAnsi="Calibri"/>
      <w:sz w:val="22"/>
      <w:szCs w:val="22"/>
      <w:lang w:val="en-GB"/>
    </w:rPr>
  </w:style>
  <w:style w:type="paragraph" w:styleId="TOC4">
    <w:name w:val="toc 4"/>
    <w:basedOn w:val="Normal"/>
    <w:next w:val="Normal"/>
    <w:autoRedefine/>
    <w:uiPriority w:val="39"/>
    <w:rsid w:val="004E5A7F"/>
    <w:pPr>
      <w:tabs>
        <w:tab w:val="left" w:pos="1400"/>
        <w:tab w:val="right" w:leader="dot" w:pos="9019"/>
      </w:tabs>
    </w:pPr>
    <w:rPr>
      <w:rFonts w:asciiTheme="minorHAnsi" w:hAnsiTheme="minorHAnsi"/>
      <w:sz w:val="18"/>
      <w:szCs w:val="18"/>
    </w:rPr>
  </w:style>
  <w:style w:type="paragraph" w:styleId="TOC5">
    <w:name w:val="toc 5"/>
    <w:basedOn w:val="Normal"/>
    <w:next w:val="Normal"/>
    <w:autoRedefine/>
    <w:uiPriority w:val="39"/>
    <w:rsid w:val="00A16182"/>
    <w:pPr>
      <w:ind w:left="800"/>
    </w:pPr>
    <w:rPr>
      <w:rFonts w:asciiTheme="minorHAnsi" w:hAnsiTheme="minorHAnsi"/>
      <w:sz w:val="18"/>
      <w:szCs w:val="18"/>
    </w:rPr>
  </w:style>
  <w:style w:type="paragraph" w:styleId="TOC6">
    <w:name w:val="toc 6"/>
    <w:basedOn w:val="Normal"/>
    <w:next w:val="Normal"/>
    <w:autoRedefine/>
    <w:uiPriority w:val="39"/>
    <w:rsid w:val="00A16182"/>
    <w:pPr>
      <w:ind w:left="1000"/>
    </w:pPr>
    <w:rPr>
      <w:rFonts w:asciiTheme="minorHAnsi" w:hAnsiTheme="minorHAnsi"/>
      <w:sz w:val="18"/>
      <w:szCs w:val="18"/>
    </w:rPr>
  </w:style>
  <w:style w:type="paragraph" w:styleId="TOC7">
    <w:name w:val="toc 7"/>
    <w:basedOn w:val="Normal"/>
    <w:next w:val="Normal"/>
    <w:autoRedefine/>
    <w:uiPriority w:val="39"/>
    <w:rsid w:val="00A16182"/>
    <w:pPr>
      <w:ind w:left="1200"/>
    </w:pPr>
    <w:rPr>
      <w:rFonts w:asciiTheme="minorHAnsi" w:hAnsiTheme="minorHAnsi"/>
      <w:sz w:val="18"/>
      <w:szCs w:val="18"/>
    </w:rPr>
  </w:style>
  <w:style w:type="paragraph" w:styleId="TOC8">
    <w:name w:val="toc 8"/>
    <w:basedOn w:val="Normal"/>
    <w:next w:val="Normal"/>
    <w:autoRedefine/>
    <w:uiPriority w:val="39"/>
    <w:rsid w:val="00A16182"/>
    <w:pPr>
      <w:ind w:left="1400"/>
    </w:pPr>
    <w:rPr>
      <w:rFonts w:asciiTheme="minorHAnsi" w:hAnsiTheme="minorHAnsi"/>
      <w:sz w:val="18"/>
      <w:szCs w:val="18"/>
    </w:rPr>
  </w:style>
  <w:style w:type="paragraph" w:styleId="TOC9">
    <w:name w:val="toc 9"/>
    <w:basedOn w:val="Normal"/>
    <w:next w:val="Normal"/>
    <w:autoRedefine/>
    <w:uiPriority w:val="39"/>
    <w:rsid w:val="00A16182"/>
    <w:pPr>
      <w:ind w:left="1600"/>
    </w:pPr>
    <w:rPr>
      <w:rFonts w:asciiTheme="minorHAnsi" w:hAnsiTheme="minorHAnsi"/>
      <w:sz w:val="18"/>
      <w:szCs w:val="18"/>
    </w:rPr>
  </w:style>
  <w:style w:type="paragraph" w:styleId="Index1">
    <w:name w:val="index 1"/>
    <w:basedOn w:val="Normal"/>
    <w:next w:val="Normal"/>
    <w:autoRedefine/>
    <w:rsid w:val="00A16182"/>
    <w:pPr>
      <w:keepNext/>
      <w:tabs>
        <w:tab w:val="left" w:pos="0"/>
      </w:tabs>
      <w:overflowPunct/>
      <w:autoSpaceDE/>
      <w:autoSpaceDN/>
      <w:adjustRightInd/>
      <w:spacing w:before="120" w:after="240"/>
      <w:ind w:left="360"/>
      <w:jc w:val="both"/>
      <w:textAlignment w:val="auto"/>
    </w:pPr>
    <w:rPr>
      <w:rFonts w:ascii="Arial" w:hAnsi="Arial"/>
      <w:b/>
      <w:sz w:val="28"/>
      <w:szCs w:val="28"/>
    </w:rPr>
  </w:style>
  <w:style w:type="paragraph" w:styleId="Index2">
    <w:name w:val="index 2"/>
    <w:basedOn w:val="Normal"/>
    <w:next w:val="Normal"/>
    <w:autoRedefine/>
    <w:rsid w:val="00A16182"/>
    <w:pPr>
      <w:keepNext/>
      <w:tabs>
        <w:tab w:val="left" w:pos="0"/>
      </w:tabs>
      <w:overflowPunct/>
      <w:autoSpaceDE/>
      <w:autoSpaceDN/>
      <w:adjustRightInd/>
      <w:spacing w:before="120" w:after="240"/>
      <w:ind w:left="480" w:hanging="240"/>
      <w:jc w:val="both"/>
      <w:textAlignment w:val="auto"/>
    </w:pPr>
    <w:rPr>
      <w:rFonts w:ascii="Arial" w:hAnsi="Arial"/>
      <w:sz w:val="22"/>
      <w:szCs w:val="24"/>
    </w:rPr>
  </w:style>
  <w:style w:type="paragraph" w:styleId="Index4">
    <w:name w:val="index 4"/>
    <w:basedOn w:val="Normal"/>
    <w:next w:val="Normal"/>
    <w:autoRedefine/>
    <w:rsid w:val="00A16182"/>
    <w:pPr>
      <w:keepNext/>
      <w:tabs>
        <w:tab w:val="left" w:pos="0"/>
      </w:tabs>
      <w:overflowPunct/>
      <w:autoSpaceDE/>
      <w:autoSpaceDN/>
      <w:adjustRightInd/>
      <w:spacing w:before="120" w:after="240"/>
      <w:ind w:left="960" w:hanging="240"/>
      <w:jc w:val="both"/>
      <w:textAlignment w:val="auto"/>
    </w:pPr>
    <w:rPr>
      <w:rFonts w:ascii="Arial" w:hAnsi="Arial"/>
      <w:sz w:val="22"/>
      <w:szCs w:val="24"/>
    </w:rPr>
  </w:style>
  <w:style w:type="paragraph" w:styleId="Index5">
    <w:name w:val="index 5"/>
    <w:basedOn w:val="Normal"/>
    <w:next w:val="Normal"/>
    <w:autoRedefine/>
    <w:rsid w:val="00A16182"/>
    <w:pPr>
      <w:keepNext/>
      <w:tabs>
        <w:tab w:val="left" w:pos="0"/>
      </w:tabs>
      <w:overflowPunct/>
      <w:autoSpaceDE/>
      <w:autoSpaceDN/>
      <w:adjustRightInd/>
      <w:spacing w:before="120" w:after="240"/>
      <w:ind w:left="1200" w:hanging="240"/>
      <w:jc w:val="both"/>
      <w:textAlignment w:val="auto"/>
    </w:pPr>
    <w:rPr>
      <w:rFonts w:ascii="Arial" w:hAnsi="Arial"/>
      <w:sz w:val="22"/>
      <w:szCs w:val="24"/>
    </w:rPr>
  </w:style>
  <w:style w:type="paragraph" w:styleId="Index6">
    <w:name w:val="index 6"/>
    <w:basedOn w:val="Normal"/>
    <w:next w:val="Normal"/>
    <w:autoRedefine/>
    <w:rsid w:val="00A16182"/>
    <w:pPr>
      <w:keepNext/>
      <w:tabs>
        <w:tab w:val="left" w:pos="0"/>
      </w:tabs>
      <w:overflowPunct/>
      <w:autoSpaceDE/>
      <w:autoSpaceDN/>
      <w:adjustRightInd/>
      <w:spacing w:before="120" w:after="240"/>
      <w:ind w:left="1440" w:hanging="240"/>
      <w:jc w:val="both"/>
      <w:textAlignment w:val="auto"/>
    </w:pPr>
    <w:rPr>
      <w:rFonts w:ascii="Arial" w:hAnsi="Arial"/>
      <w:sz w:val="22"/>
      <w:szCs w:val="24"/>
    </w:rPr>
  </w:style>
  <w:style w:type="paragraph" w:styleId="Index7">
    <w:name w:val="index 7"/>
    <w:basedOn w:val="Normal"/>
    <w:next w:val="Normal"/>
    <w:autoRedefine/>
    <w:rsid w:val="00A16182"/>
    <w:pPr>
      <w:keepNext/>
      <w:tabs>
        <w:tab w:val="left" w:pos="0"/>
      </w:tabs>
      <w:overflowPunct/>
      <w:autoSpaceDE/>
      <w:autoSpaceDN/>
      <w:adjustRightInd/>
      <w:spacing w:before="120" w:after="240"/>
      <w:ind w:left="1680" w:hanging="240"/>
      <w:jc w:val="both"/>
      <w:textAlignment w:val="auto"/>
    </w:pPr>
    <w:rPr>
      <w:rFonts w:ascii="Arial" w:hAnsi="Arial"/>
      <w:sz w:val="22"/>
      <w:szCs w:val="24"/>
    </w:rPr>
  </w:style>
  <w:style w:type="paragraph" w:styleId="Index8">
    <w:name w:val="index 8"/>
    <w:basedOn w:val="Normal"/>
    <w:next w:val="Normal"/>
    <w:autoRedefine/>
    <w:rsid w:val="00A16182"/>
    <w:pPr>
      <w:keepNext/>
      <w:tabs>
        <w:tab w:val="left" w:pos="0"/>
      </w:tabs>
      <w:overflowPunct/>
      <w:autoSpaceDE/>
      <w:autoSpaceDN/>
      <w:adjustRightInd/>
      <w:spacing w:before="120" w:after="240"/>
      <w:ind w:left="1920" w:hanging="240"/>
      <w:jc w:val="both"/>
      <w:textAlignment w:val="auto"/>
    </w:pPr>
    <w:rPr>
      <w:rFonts w:ascii="Arial" w:hAnsi="Arial"/>
      <w:sz w:val="22"/>
      <w:szCs w:val="24"/>
    </w:rPr>
  </w:style>
  <w:style w:type="paragraph" w:styleId="Index9">
    <w:name w:val="index 9"/>
    <w:basedOn w:val="Normal"/>
    <w:next w:val="Normal"/>
    <w:autoRedefine/>
    <w:rsid w:val="00A16182"/>
    <w:pPr>
      <w:keepNext/>
      <w:tabs>
        <w:tab w:val="left" w:pos="0"/>
      </w:tabs>
      <w:overflowPunct/>
      <w:autoSpaceDE/>
      <w:autoSpaceDN/>
      <w:adjustRightInd/>
      <w:spacing w:before="120" w:after="240"/>
      <w:ind w:left="2160" w:hanging="240"/>
      <w:jc w:val="both"/>
      <w:textAlignment w:val="auto"/>
    </w:pPr>
    <w:rPr>
      <w:rFonts w:ascii="Arial" w:hAnsi="Arial"/>
      <w:sz w:val="22"/>
      <w:szCs w:val="24"/>
    </w:rPr>
  </w:style>
  <w:style w:type="paragraph" w:styleId="IndexHeading">
    <w:name w:val="index heading"/>
    <w:basedOn w:val="Normal"/>
    <w:next w:val="Index1"/>
    <w:rsid w:val="00A16182"/>
    <w:pPr>
      <w:keepNext/>
      <w:tabs>
        <w:tab w:val="left" w:pos="0"/>
      </w:tabs>
      <w:overflowPunct/>
      <w:autoSpaceDE/>
      <w:autoSpaceDN/>
      <w:adjustRightInd/>
      <w:spacing w:before="120" w:after="240"/>
      <w:jc w:val="both"/>
      <w:textAlignment w:val="auto"/>
    </w:pPr>
    <w:rPr>
      <w:rFonts w:ascii="Arial" w:hAnsi="Arial"/>
      <w:sz w:val="22"/>
      <w:szCs w:val="24"/>
    </w:rPr>
  </w:style>
  <w:style w:type="character" w:styleId="FollowedHyperlink">
    <w:name w:val="FollowedHyperlink"/>
    <w:uiPriority w:val="99"/>
    <w:rsid w:val="00A16182"/>
    <w:rPr>
      <w:color w:val="800080"/>
      <w:u w:val="single"/>
    </w:rPr>
  </w:style>
  <w:style w:type="paragraph" w:customStyle="1" w:styleId="xl24">
    <w:name w:val="xl24"/>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25">
    <w:name w:val="xl25"/>
    <w:basedOn w:val="Normal"/>
    <w:rsid w:val="00A16182"/>
    <w:pPr>
      <w:keepNext/>
      <w:tabs>
        <w:tab w:val="left" w:pos="0"/>
      </w:tabs>
      <w:overflowPunct/>
      <w:autoSpaceDE/>
      <w:autoSpaceDN/>
      <w:adjustRightInd/>
      <w:spacing w:before="100" w:beforeAutospacing="1" w:after="100" w:afterAutospacing="1"/>
      <w:jc w:val="both"/>
      <w:textAlignment w:val="auto"/>
    </w:pPr>
    <w:rPr>
      <w:rFonts w:ascii="Arial" w:hAnsi="Arial" w:cs="Arial"/>
      <w:b/>
      <w:bCs/>
      <w:i/>
      <w:iCs/>
      <w:sz w:val="22"/>
      <w:szCs w:val="24"/>
    </w:rPr>
  </w:style>
  <w:style w:type="paragraph" w:customStyle="1" w:styleId="xl26">
    <w:name w:val="xl26"/>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27">
    <w:name w:val="xl27"/>
    <w:basedOn w:val="Normal"/>
    <w:rsid w:val="00A16182"/>
    <w:pPr>
      <w:keepNext/>
      <w:tabs>
        <w:tab w:val="left" w:pos="0"/>
      </w:tabs>
      <w:overflowPunct/>
      <w:autoSpaceDE/>
      <w:autoSpaceDN/>
      <w:adjustRightInd/>
      <w:spacing w:before="100" w:beforeAutospacing="1" w:after="100" w:afterAutospacing="1"/>
      <w:jc w:val="both"/>
      <w:textAlignment w:val="auto"/>
    </w:pPr>
    <w:rPr>
      <w:rFonts w:ascii="Arial" w:hAnsi="Arial" w:cs="Arial"/>
      <w:sz w:val="22"/>
      <w:szCs w:val="24"/>
    </w:rPr>
  </w:style>
  <w:style w:type="paragraph" w:customStyle="1" w:styleId="xl28">
    <w:name w:val="xl28"/>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23">
    <w:name w:val="xl23"/>
    <w:basedOn w:val="Normal"/>
    <w:rsid w:val="00A16182"/>
    <w:pPr>
      <w:keepNext/>
      <w:pBdr>
        <w:left w:val="single" w:sz="4" w:space="0" w:color="auto"/>
        <w:bottom w:val="single" w:sz="4" w:space="0" w:color="auto"/>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2"/>
    </w:rPr>
  </w:style>
  <w:style w:type="paragraph" w:customStyle="1" w:styleId="xl29">
    <w:name w:val="xl29"/>
    <w:basedOn w:val="Normal"/>
    <w:rsid w:val="00A16182"/>
    <w:pPr>
      <w:keepNext/>
      <w:pBdr>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30">
    <w:name w:val="xl30"/>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i/>
      <w:iCs/>
      <w:sz w:val="22"/>
      <w:szCs w:val="24"/>
    </w:rPr>
  </w:style>
  <w:style w:type="paragraph" w:customStyle="1" w:styleId="xl31">
    <w:name w:val="xl31"/>
    <w:basedOn w:val="Normal"/>
    <w:rsid w:val="00A16182"/>
    <w:pPr>
      <w:keepNext/>
      <w:pBdr>
        <w:left w:val="single" w:sz="4" w:space="0" w:color="auto"/>
        <w:bottom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32">
    <w:name w:val="xl32"/>
    <w:basedOn w:val="Normal"/>
    <w:rsid w:val="00A16182"/>
    <w:pPr>
      <w:keepNext/>
      <w:pBdr>
        <w:bottom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33">
    <w:name w:val="xl33"/>
    <w:basedOn w:val="Normal"/>
    <w:rsid w:val="00A16182"/>
    <w:pPr>
      <w:keepNext/>
      <w:pBdr>
        <w:bottom w:val="single" w:sz="4" w:space="0" w:color="auto"/>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34">
    <w:name w:val="xl34"/>
    <w:basedOn w:val="Normal"/>
    <w:rsid w:val="00A16182"/>
    <w:pPr>
      <w:keepNext/>
      <w:pBdr>
        <w:lef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sz w:val="22"/>
      <w:szCs w:val="24"/>
    </w:rPr>
  </w:style>
  <w:style w:type="paragraph" w:customStyle="1" w:styleId="xl35">
    <w:name w:val="xl35"/>
    <w:basedOn w:val="Normal"/>
    <w:rsid w:val="00A16182"/>
    <w:pPr>
      <w:keepNext/>
      <w:pBdr>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sz w:val="22"/>
      <w:szCs w:val="24"/>
    </w:rPr>
  </w:style>
  <w:style w:type="paragraph" w:customStyle="1" w:styleId="xl36">
    <w:name w:val="xl36"/>
    <w:basedOn w:val="Normal"/>
    <w:rsid w:val="00A16182"/>
    <w:pPr>
      <w:keepNext/>
      <w:pBdr>
        <w:lef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b/>
      <w:bCs/>
      <w:sz w:val="22"/>
      <w:szCs w:val="24"/>
    </w:rPr>
  </w:style>
  <w:style w:type="paragraph" w:customStyle="1" w:styleId="xl37">
    <w:name w:val="xl37"/>
    <w:basedOn w:val="Normal"/>
    <w:rsid w:val="00A16182"/>
    <w:pPr>
      <w:keepNext/>
      <w:pBdr>
        <w:lef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sz w:val="22"/>
      <w:szCs w:val="24"/>
    </w:rPr>
  </w:style>
  <w:style w:type="paragraph" w:customStyle="1" w:styleId="xl38">
    <w:name w:val="xl38"/>
    <w:basedOn w:val="Normal"/>
    <w:rsid w:val="00A16182"/>
    <w:pPr>
      <w:keepNext/>
      <w:pBdr>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sz w:val="22"/>
      <w:szCs w:val="24"/>
    </w:rPr>
  </w:style>
  <w:style w:type="paragraph" w:customStyle="1" w:styleId="xl39">
    <w:name w:val="xl39"/>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40">
    <w:name w:val="xl40"/>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41">
    <w:name w:val="xl41"/>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sz w:val="22"/>
      <w:szCs w:val="24"/>
    </w:rPr>
  </w:style>
  <w:style w:type="paragraph" w:customStyle="1" w:styleId="xl42">
    <w:name w:val="xl42"/>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b/>
      <w:bCs/>
      <w:sz w:val="22"/>
      <w:szCs w:val="24"/>
    </w:rPr>
  </w:style>
  <w:style w:type="paragraph" w:customStyle="1" w:styleId="xl43">
    <w:name w:val="xl43"/>
    <w:basedOn w:val="Normal"/>
    <w:rsid w:val="00A16182"/>
    <w:pPr>
      <w:keepNext/>
      <w:pBdr>
        <w:top w:val="single" w:sz="4" w:space="0" w:color="auto"/>
        <w:left w:val="single" w:sz="4" w:space="0" w:color="auto"/>
        <w:bottom w:val="single" w:sz="4" w:space="0" w:color="auto"/>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44">
    <w:name w:val="xl44"/>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45">
    <w:name w:val="xl45"/>
    <w:basedOn w:val="Normal"/>
    <w:rsid w:val="00A16182"/>
    <w:pPr>
      <w:keepNext/>
      <w:pBdr>
        <w:left w:val="single" w:sz="4" w:space="0" w:color="auto"/>
        <w:bottom w:val="single" w:sz="4" w:space="0" w:color="auto"/>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46">
    <w:name w:val="xl46"/>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sz w:val="22"/>
      <w:szCs w:val="24"/>
    </w:rPr>
  </w:style>
  <w:style w:type="paragraph" w:customStyle="1" w:styleId="xl47">
    <w:name w:val="xl47"/>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b/>
      <w:bCs/>
      <w:sz w:val="22"/>
      <w:szCs w:val="24"/>
    </w:rPr>
  </w:style>
  <w:style w:type="paragraph" w:customStyle="1" w:styleId="xl48">
    <w:name w:val="xl48"/>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b/>
      <w:bCs/>
      <w:sz w:val="22"/>
      <w:szCs w:val="24"/>
    </w:rPr>
  </w:style>
  <w:style w:type="paragraph" w:customStyle="1" w:styleId="xl49">
    <w:name w:val="xl49"/>
    <w:basedOn w:val="Normal"/>
    <w:rsid w:val="00A16182"/>
    <w:pPr>
      <w:keepNext/>
      <w:pBdr>
        <w:top w:val="single" w:sz="4" w:space="0" w:color="auto"/>
        <w:bottom w:val="single" w:sz="4" w:space="0" w:color="auto"/>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50">
    <w:name w:val="xl50"/>
    <w:basedOn w:val="Normal"/>
    <w:rsid w:val="00A16182"/>
    <w:pPr>
      <w:keepNext/>
      <w:pBdr>
        <w:left w:val="single" w:sz="4" w:space="0" w:color="auto"/>
        <w:right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51">
    <w:name w:val="xl51"/>
    <w:basedOn w:val="Normal"/>
    <w:rsid w:val="00A16182"/>
    <w:pPr>
      <w:keepNext/>
      <w:pBdr>
        <w:top w:val="single" w:sz="4" w:space="0" w:color="auto"/>
        <w:left w:val="single" w:sz="4" w:space="0" w:color="auto"/>
        <w:bottom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52">
    <w:name w:val="xl52"/>
    <w:basedOn w:val="Normal"/>
    <w:rsid w:val="00A16182"/>
    <w:pPr>
      <w:keepNext/>
      <w:pBdr>
        <w:top w:val="single" w:sz="4" w:space="0" w:color="auto"/>
        <w:bottom w:val="single" w:sz="4" w:space="0" w:color="auto"/>
      </w:pBdr>
      <w:tabs>
        <w:tab w:val="left" w:pos="0"/>
      </w:tabs>
      <w:overflowPunct/>
      <w:autoSpaceDE/>
      <w:autoSpaceDN/>
      <w:adjustRightInd/>
      <w:spacing w:before="100" w:beforeAutospacing="1" w:after="100" w:afterAutospacing="1"/>
      <w:jc w:val="center"/>
      <w:textAlignment w:val="auto"/>
    </w:pPr>
    <w:rPr>
      <w:rFonts w:ascii="Arial" w:hAnsi="Arial" w:cs="Arial"/>
      <w:sz w:val="22"/>
      <w:szCs w:val="24"/>
    </w:rPr>
  </w:style>
  <w:style w:type="paragraph" w:customStyle="1" w:styleId="xl53">
    <w:name w:val="xl53"/>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sz w:val="22"/>
      <w:szCs w:val="24"/>
    </w:rPr>
  </w:style>
  <w:style w:type="paragraph" w:customStyle="1" w:styleId="xl54">
    <w:name w:val="xl54"/>
    <w:basedOn w:val="Normal"/>
    <w:rsid w:val="00A16182"/>
    <w:pPr>
      <w:keepNext/>
      <w:tabs>
        <w:tab w:val="left" w:pos="0"/>
      </w:tabs>
      <w:overflowPunct/>
      <w:autoSpaceDE/>
      <w:autoSpaceDN/>
      <w:adjustRightInd/>
      <w:spacing w:before="100" w:beforeAutospacing="1" w:after="100" w:afterAutospacing="1"/>
      <w:jc w:val="center"/>
      <w:textAlignment w:val="auto"/>
    </w:pPr>
    <w:rPr>
      <w:rFonts w:ascii="Arial" w:hAnsi="Arial" w:cs="Arial"/>
      <w:b/>
      <w:bCs/>
      <w:sz w:val="22"/>
      <w:szCs w:val="24"/>
    </w:rPr>
  </w:style>
  <w:style w:type="paragraph" w:customStyle="1" w:styleId="listheader">
    <w:name w:val="list header"/>
    <w:basedOn w:val="List"/>
    <w:rsid w:val="00A16182"/>
    <w:pPr>
      <w:tabs>
        <w:tab w:val="left" w:pos="2160"/>
        <w:tab w:val="center" w:pos="7920"/>
      </w:tabs>
      <w:ind w:left="0" w:firstLine="0"/>
    </w:pPr>
  </w:style>
  <w:style w:type="paragraph" w:styleId="List">
    <w:name w:val="List"/>
    <w:basedOn w:val="Normal"/>
    <w:next w:val="List2"/>
    <w:link w:val="ListChar"/>
    <w:rsid w:val="00A16182"/>
    <w:pPr>
      <w:keepNext/>
      <w:tabs>
        <w:tab w:val="left" w:pos="0"/>
        <w:tab w:val="center" w:pos="1080"/>
        <w:tab w:val="center" w:leader="dot" w:pos="7920"/>
      </w:tabs>
      <w:overflowPunct/>
      <w:autoSpaceDE/>
      <w:autoSpaceDN/>
      <w:adjustRightInd/>
      <w:spacing w:before="120" w:after="240"/>
      <w:ind w:left="2160" w:hanging="2160"/>
      <w:jc w:val="both"/>
      <w:textAlignment w:val="auto"/>
    </w:pPr>
    <w:rPr>
      <w:rFonts w:ascii="Arial" w:hAnsi="Arial"/>
      <w:sz w:val="22"/>
    </w:rPr>
  </w:style>
  <w:style w:type="paragraph" w:styleId="List2">
    <w:name w:val="List 2"/>
    <w:basedOn w:val="Normal"/>
    <w:autoRedefine/>
    <w:rsid w:val="00A16182"/>
    <w:pPr>
      <w:keepNext/>
      <w:tabs>
        <w:tab w:val="left" w:pos="0"/>
        <w:tab w:val="left" w:pos="720"/>
        <w:tab w:val="left" w:pos="2160"/>
        <w:tab w:val="left" w:pos="6480"/>
      </w:tabs>
      <w:overflowPunct/>
      <w:autoSpaceDE/>
      <w:autoSpaceDN/>
      <w:adjustRightInd/>
      <w:spacing w:before="120" w:after="120"/>
      <w:ind w:left="2160" w:hanging="1440"/>
      <w:jc w:val="both"/>
      <w:textAlignment w:val="auto"/>
    </w:pPr>
    <w:rPr>
      <w:rFonts w:ascii="Arial" w:hAnsi="Arial"/>
      <w:sz w:val="22"/>
    </w:rPr>
  </w:style>
  <w:style w:type="character" w:customStyle="1" w:styleId="ListChar">
    <w:name w:val="List Char"/>
    <w:link w:val="List"/>
    <w:rsid w:val="00A16182"/>
    <w:rPr>
      <w:rFonts w:ascii="Arial" w:eastAsia="Times New Roman" w:hAnsi="Arial" w:cs="Times New Roman"/>
      <w:szCs w:val="20"/>
    </w:rPr>
  </w:style>
  <w:style w:type="paragraph" w:styleId="FootnoteText">
    <w:name w:val="footnote text"/>
    <w:aliases w:val=" Char"/>
    <w:basedOn w:val="Normal"/>
    <w:link w:val="FootnoteTextChar"/>
    <w:uiPriority w:val="99"/>
    <w:rsid w:val="00A16182"/>
    <w:pPr>
      <w:keepNext/>
      <w:tabs>
        <w:tab w:val="left" w:pos="0"/>
      </w:tabs>
      <w:overflowPunct/>
      <w:autoSpaceDE/>
      <w:autoSpaceDN/>
      <w:adjustRightInd/>
      <w:spacing w:before="120" w:after="240"/>
      <w:jc w:val="both"/>
      <w:textAlignment w:val="auto"/>
    </w:pPr>
    <w:rPr>
      <w:rFonts w:ascii="Arial" w:hAnsi="Arial"/>
    </w:rPr>
  </w:style>
  <w:style w:type="character" w:customStyle="1" w:styleId="FootnoteTextChar">
    <w:name w:val="Footnote Text Char"/>
    <w:aliases w:val=" Char Char"/>
    <w:basedOn w:val="DefaultParagraphFont"/>
    <w:link w:val="FootnoteText"/>
    <w:uiPriority w:val="99"/>
    <w:rsid w:val="00A16182"/>
    <w:rPr>
      <w:rFonts w:ascii="Arial" w:eastAsia="Times New Roman" w:hAnsi="Arial" w:cs="Times New Roman"/>
      <w:sz w:val="20"/>
      <w:szCs w:val="20"/>
    </w:rPr>
  </w:style>
  <w:style w:type="paragraph" w:styleId="Title">
    <w:name w:val="Title"/>
    <w:basedOn w:val="Normal"/>
    <w:link w:val="TitleChar"/>
    <w:qFormat/>
    <w:rsid w:val="00A16182"/>
    <w:pPr>
      <w:keepNext/>
      <w:tabs>
        <w:tab w:val="left" w:pos="0"/>
      </w:tabs>
      <w:overflowPunct/>
      <w:autoSpaceDE/>
      <w:autoSpaceDN/>
      <w:adjustRightInd/>
      <w:spacing w:before="120" w:after="240"/>
      <w:jc w:val="center"/>
      <w:textAlignment w:val="auto"/>
    </w:pPr>
    <w:rPr>
      <w:rFonts w:ascii="Arial" w:hAnsi="Arial"/>
      <w:b/>
      <w:bCs/>
      <w:sz w:val="22"/>
      <w:szCs w:val="24"/>
    </w:rPr>
  </w:style>
  <w:style w:type="character" w:customStyle="1" w:styleId="TitleChar">
    <w:name w:val="Title Char"/>
    <w:basedOn w:val="DefaultParagraphFont"/>
    <w:link w:val="Title"/>
    <w:rsid w:val="00A16182"/>
    <w:rPr>
      <w:rFonts w:ascii="Arial" w:eastAsia="Times New Roman" w:hAnsi="Arial" w:cs="Times New Roman"/>
      <w:b/>
      <w:bCs/>
      <w:szCs w:val="24"/>
    </w:rPr>
  </w:style>
  <w:style w:type="character" w:styleId="Emphasis">
    <w:name w:val="Emphasis"/>
    <w:qFormat/>
    <w:rsid w:val="00A16182"/>
    <w:rPr>
      <w:i/>
      <w:iCs/>
    </w:rPr>
  </w:style>
  <w:style w:type="paragraph" w:styleId="TOCHeading">
    <w:name w:val="TOC Heading"/>
    <w:basedOn w:val="Heading1"/>
    <w:next w:val="Normal"/>
    <w:uiPriority w:val="39"/>
    <w:qFormat/>
    <w:rsid w:val="00A16182"/>
    <w:pPr>
      <w:keepLines/>
      <w:tabs>
        <w:tab w:val="left" w:pos="0"/>
      </w:tabs>
      <w:overflowPunct/>
      <w:autoSpaceDE/>
      <w:autoSpaceDN/>
      <w:adjustRightInd/>
      <w:spacing w:before="480" w:after="240" w:line="276" w:lineRule="auto"/>
      <w:ind w:left="0" w:firstLine="0"/>
      <w:textAlignment w:val="auto"/>
      <w:outlineLvl w:val="9"/>
    </w:pPr>
    <w:rPr>
      <w:rFonts w:ascii="Cambria" w:hAnsi="Cambria"/>
      <w:bCs/>
      <w:i/>
      <w:color w:val="365F91"/>
      <w:kern w:val="0"/>
      <w:szCs w:val="28"/>
    </w:rPr>
  </w:style>
  <w:style w:type="paragraph" w:customStyle="1" w:styleId="Title1">
    <w:name w:val="Title 1"/>
    <w:basedOn w:val="Title"/>
    <w:rsid w:val="00A16182"/>
    <w:pPr>
      <w:spacing w:line="440" w:lineRule="atLeast"/>
      <w:jc w:val="left"/>
    </w:pPr>
    <w:rPr>
      <w:rFonts w:cs="Angsana New"/>
      <w:b w:val="0"/>
      <w:bCs w:val="0"/>
      <w:sz w:val="32"/>
      <w:szCs w:val="20"/>
      <w:lang w:val="en-GB" w:eastAsia="en-GB"/>
    </w:rPr>
  </w:style>
  <w:style w:type="paragraph" w:customStyle="1" w:styleId="table-footnote">
    <w:name w:val="table-footnote"/>
    <w:basedOn w:val="Normal"/>
    <w:next w:val="Normal"/>
    <w:rsid w:val="00A16182"/>
    <w:pPr>
      <w:keepNext/>
      <w:tabs>
        <w:tab w:val="left" w:pos="0"/>
        <w:tab w:val="left" w:pos="1151"/>
      </w:tabs>
      <w:overflowPunct/>
      <w:autoSpaceDE/>
      <w:autoSpaceDN/>
      <w:adjustRightInd/>
      <w:spacing w:before="60"/>
      <w:ind w:left="1151"/>
      <w:jc w:val="both"/>
      <w:textAlignment w:val="auto"/>
    </w:pPr>
    <w:rPr>
      <w:rFonts w:ascii="Arial Narrow" w:hAnsi="Arial Narrow" w:cs="Miriam"/>
      <w:sz w:val="18"/>
      <w:szCs w:val="24"/>
      <w:lang w:eastAsia="he-IL" w:bidi="he-IL"/>
    </w:rPr>
  </w:style>
  <w:style w:type="paragraph" w:styleId="DocumentMap">
    <w:name w:val="Document Map"/>
    <w:basedOn w:val="Normal"/>
    <w:link w:val="DocumentMapChar"/>
    <w:unhideWhenUsed/>
    <w:rsid w:val="00A16182"/>
    <w:pPr>
      <w:keepNext/>
      <w:tabs>
        <w:tab w:val="left" w:pos="0"/>
      </w:tabs>
      <w:overflowPunct/>
      <w:autoSpaceDE/>
      <w:autoSpaceDN/>
      <w:adjustRightInd/>
      <w:spacing w:before="120" w:after="240"/>
      <w:jc w:val="both"/>
      <w:textAlignment w:val="auto"/>
    </w:pPr>
    <w:rPr>
      <w:rFonts w:ascii="Tahoma" w:hAnsi="Tahoma"/>
      <w:sz w:val="16"/>
      <w:szCs w:val="16"/>
    </w:rPr>
  </w:style>
  <w:style w:type="character" w:customStyle="1" w:styleId="DocumentMapChar">
    <w:name w:val="Document Map Char"/>
    <w:basedOn w:val="DefaultParagraphFont"/>
    <w:link w:val="DocumentMap"/>
    <w:rsid w:val="00A16182"/>
    <w:rPr>
      <w:rFonts w:ascii="Tahoma" w:eastAsia="Times New Roman" w:hAnsi="Tahoma" w:cs="Times New Roman"/>
      <w:sz w:val="16"/>
      <w:szCs w:val="16"/>
    </w:rPr>
  </w:style>
  <w:style w:type="character" w:customStyle="1" w:styleId="NormalIndentChar1">
    <w:name w:val="Normal Indent Char1"/>
    <w:rsid w:val="00A16182"/>
    <w:rPr>
      <w:rFonts w:ascii="Garamond" w:hAnsi="Garamond" w:cs="Angsana New"/>
      <w:sz w:val="24"/>
      <w:lang w:val="en-GB" w:eastAsia="en-GB"/>
    </w:rPr>
  </w:style>
  <w:style w:type="paragraph" w:customStyle="1" w:styleId="CharCharCharCharCharCharChar">
    <w:name w:val="Char Char Char Char Char Char Char"/>
    <w:basedOn w:val="Normal"/>
    <w:autoRedefine/>
    <w:rsid w:val="00A16182"/>
    <w:pPr>
      <w:tabs>
        <w:tab w:val="left" w:pos="1134"/>
      </w:tabs>
      <w:overflowPunct/>
      <w:autoSpaceDE/>
      <w:autoSpaceDN/>
      <w:adjustRightInd/>
      <w:spacing w:before="120" w:after="120"/>
      <w:jc w:val="both"/>
      <w:textAlignment w:val="auto"/>
    </w:pPr>
    <w:rPr>
      <w:rFonts w:ascii="Arial" w:eastAsia="SimSun" w:hAnsi="Arial"/>
      <w:lang w:val="en-GB" w:eastAsia="zh-CN"/>
    </w:rPr>
  </w:style>
  <w:style w:type="paragraph" w:customStyle="1" w:styleId="Heading2Arial">
    <w:name w:val="Heading 2 + Arial"/>
    <w:aliases w:val="No underline,Justified,Line spacing:  1.5 lines"/>
    <w:basedOn w:val="Heading2"/>
    <w:rsid w:val="00A16182"/>
    <w:pPr>
      <w:keepNext w:val="0"/>
      <w:widowControl w:val="0"/>
      <w:overflowPunct/>
      <w:autoSpaceDE/>
      <w:autoSpaceDN/>
      <w:adjustRightInd/>
      <w:spacing w:line="276" w:lineRule="auto"/>
      <w:ind w:left="0" w:firstLine="0"/>
      <w:textAlignment w:val="auto"/>
    </w:pPr>
    <w:rPr>
      <w:bCs/>
      <w:i/>
      <w:iCs/>
      <w:smallCaps/>
      <w:szCs w:val="24"/>
      <w:lang w:bidi="en-US"/>
    </w:rPr>
  </w:style>
  <w:style w:type="paragraph" w:customStyle="1" w:styleId="font0">
    <w:name w:val="font0"/>
    <w:basedOn w:val="Normal"/>
    <w:rsid w:val="00A16182"/>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font5">
    <w:name w:val="font5"/>
    <w:basedOn w:val="Normal"/>
    <w:rsid w:val="00A16182"/>
    <w:pPr>
      <w:overflowPunct/>
      <w:autoSpaceDE/>
      <w:autoSpaceDN/>
      <w:adjustRightInd/>
      <w:spacing w:before="100" w:beforeAutospacing="1" w:after="100" w:afterAutospacing="1"/>
      <w:textAlignment w:val="auto"/>
    </w:pPr>
    <w:rPr>
      <w:rFonts w:ascii="Calibri" w:hAnsi="Calibri"/>
      <w:b/>
      <w:bCs/>
      <w:color w:val="000000"/>
      <w:sz w:val="22"/>
      <w:szCs w:val="22"/>
    </w:rPr>
  </w:style>
  <w:style w:type="paragraph" w:customStyle="1" w:styleId="font6">
    <w:name w:val="font6"/>
    <w:basedOn w:val="Normal"/>
    <w:rsid w:val="00A16182"/>
    <w:pPr>
      <w:overflowPunct/>
      <w:autoSpaceDE/>
      <w:autoSpaceDN/>
      <w:adjustRightInd/>
      <w:spacing w:before="100" w:beforeAutospacing="1" w:after="100" w:afterAutospacing="1"/>
      <w:textAlignment w:val="auto"/>
    </w:pPr>
    <w:rPr>
      <w:rFonts w:ascii="Calibri" w:hAnsi="Calibri"/>
      <w:b/>
      <w:bCs/>
      <w:sz w:val="22"/>
      <w:szCs w:val="22"/>
    </w:rPr>
  </w:style>
  <w:style w:type="paragraph" w:customStyle="1" w:styleId="font7">
    <w:name w:val="font7"/>
    <w:basedOn w:val="Normal"/>
    <w:rsid w:val="00A16182"/>
    <w:pPr>
      <w:overflowPunct/>
      <w:autoSpaceDE/>
      <w:autoSpaceDN/>
      <w:adjustRightInd/>
      <w:spacing w:before="100" w:beforeAutospacing="1" w:after="100" w:afterAutospacing="1"/>
      <w:textAlignment w:val="auto"/>
    </w:pPr>
    <w:rPr>
      <w:rFonts w:ascii="Calibri" w:hAnsi="Calibri"/>
      <w:b/>
      <w:bCs/>
      <w:color w:val="000000"/>
      <w:sz w:val="22"/>
      <w:szCs w:val="22"/>
    </w:rPr>
  </w:style>
  <w:style w:type="paragraph" w:customStyle="1" w:styleId="font8">
    <w:name w:val="font8"/>
    <w:basedOn w:val="Normal"/>
    <w:rsid w:val="00A16182"/>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font9">
    <w:name w:val="font9"/>
    <w:basedOn w:val="Normal"/>
    <w:rsid w:val="00A16182"/>
    <w:pPr>
      <w:overflowPunct/>
      <w:autoSpaceDE/>
      <w:autoSpaceDN/>
      <w:adjustRightInd/>
      <w:spacing w:before="100" w:beforeAutospacing="1" w:after="100" w:afterAutospacing="1"/>
      <w:textAlignment w:val="auto"/>
    </w:pPr>
    <w:rPr>
      <w:rFonts w:ascii="Calibri" w:hAnsi="Calibri"/>
      <w:b/>
      <w:bCs/>
      <w:color w:val="000000"/>
      <w:sz w:val="22"/>
      <w:szCs w:val="22"/>
    </w:rPr>
  </w:style>
  <w:style w:type="paragraph" w:customStyle="1" w:styleId="xl63">
    <w:name w:val="xl63"/>
    <w:basedOn w:val="Normal"/>
    <w:rsid w:val="00A16182"/>
    <w:pPr>
      <w:overflowPunct/>
      <w:autoSpaceDE/>
      <w:autoSpaceDN/>
      <w:adjustRightInd/>
      <w:spacing w:before="100" w:beforeAutospacing="1" w:after="100" w:afterAutospacing="1"/>
      <w:textAlignment w:val="auto"/>
    </w:pPr>
    <w:rPr>
      <w:b/>
      <w:bCs/>
      <w:color w:val="000000"/>
      <w:sz w:val="24"/>
      <w:szCs w:val="24"/>
    </w:rPr>
  </w:style>
  <w:style w:type="paragraph" w:customStyle="1" w:styleId="xl64">
    <w:name w:val="xl64"/>
    <w:basedOn w:val="Normal"/>
    <w:rsid w:val="00A16182"/>
    <w:pPr>
      <w:overflowPunct/>
      <w:autoSpaceDE/>
      <w:autoSpaceDN/>
      <w:adjustRightInd/>
      <w:spacing w:before="100" w:beforeAutospacing="1" w:after="100" w:afterAutospacing="1"/>
      <w:jc w:val="center"/>
      <w:textAlignment w:val="auto"/>
    </w:pPr>
    <w:rPr>
      <w:sz w:val="24"/>
      <w:szCs w:val="24"/>
    </w:rPr>
  </w:style>
  <w:style w:type="paragraph" w:customStyle="1" w:styleId="xl65">
    <w:name w:val="xl65"/>
    <w:basedOn w:val="Normal"/>
    <w:rsid w:val="00A16182"/>
    <w:pPr>
      <w:pBdr>
        <w:top w:val="single" w:sz="8" w:space="0" w:color="auto"/>
        <w:left w:val="single" w:sz="8"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66">
    <w:name w:val="xl66"/>
    <w:basedOn w:val="Normal"/>
    <w:rsid w:val="00A16182"/>
    <w:pPr>
      <w:pBdr>
        <w:top w:val="single" w:sz="8"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67">
    <w:name w:val="xl67"/>
    <w:basedOn w:val="Normal"/>
    <w:rsid w:val="00A16182"/>
    <w:pPr>
      <w:pBdr>
        <w:top w:val="single" w:sz="8" w:space="0" w:color="auto"/>
        <w:right w:val="single" w:sz="8"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68">
    <w:name w:val="xl68"/>
    <w:basedOn w:val="Normal"/>
    <w:rsid w:val="00A16182"/>
    <w:pPr>
      <w:pBdr>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69">
    <w:name w:val="xl69"/>
    <w:basedOn w:val="Normal"/>
    <w:rsid w:val="00A16182"/>
    <w:pPr>
      <w:pBdr>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70">
    <w:name w:val="xl70"/>
    <w:basedOn w:val="Normal"/>
    <w:rsid w:val="00A16182"/>
    <w:pPr>
      <w:pBdr>
        <w:bottom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71">
    <w:name w:val="xl71"/>
    <w:basedOn w:val="Normal"/>
    <w:rsid w:val="00A16182"/>
    <w:pPr>
      <w:overflowPunct/>
      <w:autoSpaceDE/>
      <w:autoSpaceDN/>
      <w:adjustRightInd/>
      <w:spacing w:before="100" w:beforeAutospacing="1" w:after="100" w:afterAutospacing="1"/>
      <w:textAlignment w:val="auto"/>
    </w:pPr>
    <w:rPr>
      <w:rFonts w:ascii="Arial" w:hAnsi="Arial" w:cs="Arial"/>
    </w:rPr>
  </w:style>
  <w:style w:type="paragraph" w:customStyle="1" w:styleId="xl72">
    <w:name w:val="xl72"/>
    <w:basedOn w:val="Normal"/>
    <w:rsid w:val="00A16182"/>
    <w:pPr>
      <w:pBdr>
        <w:left w:val="single" w:sz="8" w:space="0" w:color="auto"/>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73">
    <w:name w:val="xl73"/>
    <w:basedOn w:val="Normal"/>
    <w:rsid w:val="00A1618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A16182"/>
    <w:pPr>
      <w:pBdr>
        <w:top w:val="single" w:sz="8"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5">
    <w:name w:val="xl75"/>
    <w:basedOn w:val="Normal"/>
    <w:rsid w:val="00A16182"/>
    <w:pPr>
      <w:pBdr>
        <w:top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76">
    <w:name w:val="xl76"/>
    <w:basedOn w:val="Normal"/>
    <w:rsid w:val="00A1618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7">
    <w:name w:val="xl77"/>
    <w:basedOn w:val="Normal"/>
    <w:rsid w:val="00A16182"/>
    <w:pPr>
      <w:pBdr>
        <w:top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8">
    <w:name w:val="xl78"/>
    <w:basedOn w:val="Normal"/>
    <w:rsid w:val="00A1618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80">
    <w:name w:val="xl80"/>
    <w:basedOn w:val="Normal"/>
    <w:rsid w:val="00A16182"/>
    <w:pPr>
      <w:pBdr>
        <w:top w:val="single" w:sz="8" w:space="0" w:color="auto"/>
        <w:lef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81">
    <w:name w:val="xl81"/>
    <w:basedOn w:val="Normal"/>
    <w:rsid w:val="00A16182"/>
    <w:pPr>
      <w:pBdr>
        <w:top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82">
    <w:name w:val="xl82"/>
    <w:basedOn w:val="Normal"/>
    <w:rsid w:val="00A16182"/>
    <w:pPr>
      <w:pBdr>
        <w:lef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84">
    <w:name w:val="xl84"/>
    <w:basedOn w:val="Normal"/>
    <w:rsid w:val="00A16182"/>
    <w:pPr>
      <w:pBdr>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85">
    <w:name w:val="xl85"/>
    <w:basedOn w:val="Normal"/>
    <w:rsid w:val="00A16182"/>
    <w:pPr>
      <w:pBdr>
        <w:bottom w:val="single" w:sz="8" w:space="0" w:color="auto"/>
        <w:right w:val="single" w:sz="4"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86">
    <w:name w:val="xl86"/>
    <w:basedOn w:val="Normal"/>
    <w:rsid w:val="00A16182"/>
    <w:pPr>
      <w:pBdr>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87">
    <w:name w:val="xl87"/>
    <w:basedOn w:val="Normal"/>
    <w:rsid w:val="00A16182"/>
    <w:pPr>
      <w:overflowPunct/>
      <w:autoSpaceDE/>
      <w:autoSpaceDN/>
      <w:adjustRightInd/>
      <w:spacing w:before="100" w:beforeAutospacing="1" w:after="100" w:afterAutospacing="1"/>
      <w:jc w:val="right"/>
      <w:textAlignment w:val="auto"/>
    </w:pPr>
    <w:rPr>
      <w:sz w:val="24"/>
      <w:szCs w:val="24"/>
    </w:rPr>
  </w:style>
  <w:style w:type="paragraph" w:customStyle="1" w:styleId="xl88">
    <w:name w:val="xl88"/>
    <w:basedOn w:val="Normal"/>
    <w:rsid w:val="00A16182"/>
    <w:pPr>
      <w:overflowPunct/>
      <w:autoSpaceDE/>
      <w:autoSpaceDN/>
      <w:adjustRightInd/>
      <w:spacing w:before="100" w:beforeAutospacing="1" w:after="100" w:afterAutospacing="1"/>
      <w:textAlignment w:val="auto"/>
    </w:pPr>
    <w:rPr>
      <w:b/>
      <w:bCs/>
      <w:color w:val="000000"/>
      <w:sz w:val="24"/>
      <w:szCs w:val="24"/>
    </w:rPr>
  </w:style>
  <w:style w:type="paragraph" w:customStyle="1" w:styleId="xl89">
    <w:name w:val="xl89"/>
    <w:basedOn w:val="Normal"/>
    <w:rsid w:val="00A16182"/>
    <w:pPr>
      <w:pBdr>
        <w:bottom w:val="single" w:sz="8" w:space="0" w:color="auto"/>
        <w:right w:val="single" w:sz="4"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90">
    <w:name w:val="xl90"/>
    <w:basedOn w:val="Normal"/>
    <w:rsid w:val="00A16182"/>
    <w:pPr>
      <w:pBdr>
        <w:bottom w:val="single" w:sz="8"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91">
    <w:name w:val="xl91"/>
    <w:basedOn w:val="Normal"/>
    <w:rsid w:val="00A16182"/>
    <w:pPr>
      <w:pBdr>
        <w:top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93">
    <w:name w:val="xl93"/>
    <w:basedOn w:val="Normal"/>
    <w:rsid w:val="00A16182"/>
    <w:pPr>
      <w:overflowPunct/>
      <w:autoSpaceDE/>
      <w:autoSpaceDN/>
      <w:adjustRightInd/>
      <w:spacing w:before="100" w:beforeAutospacing="1" w:after="100" w:afterAutospacing="1"/>
      <w:jc w:val="both"/>
      <w:textAlignment w:val="auto"/>
    </w:pPr>
    <w:rPr>
      <w:color w:val="000000"/>
      <w:sz w:val="24"/>
      <w:szCs w:val="24"/>
    </w:rPr>
  </w:style>
  <w:style w:type="paragraph" w:customStyle="1" w:styleId="xl94">
    <w:name w:val="xl94"/>
    <w:basedOn w:val="Normal"/>
    <w:rsid w:val="00A16182"/>
    <w:pPr>
      <w:pBdr>
        <w:right w:val="single" w:sz="8" w:space="0" w:color="auto"/>
      </w:pBdr>
      <w:overflowPunct/>
      <w:autoSpaceDE/>
      <w:autoSpaceDN/>
      <w:adjustRightInd/>
      <w:spacing w:before="100" w:beforeAutospacing="1" w:after="100" w:afterAutospacing="1"/>
      <w:jc w:val="right"/>
      <w:textAlignment w:val="auto"/>
    </w:pPr>
    <w:rPr>
      <w:color w:val="000000"/>
      <w:sz w:val="24"/>
      <w:szCs w:val="24"/>
    </w:rPr>
  </w:style>
  <w:style w:type="paragraph" w:customStyle="1" w:styleId="xl95">
    <w:name w:val="xl95"/>
    <w:basedOn w:val="Normal"/>
    <w:rsid w:val="00A16182"/>
    <w:pPr>
      <w:pBdr>
        <w:bottom w:val="single" w:sz="8" w:space="0" w:color="auto"/>
        <w:right w:val="single" w:sz="8" w:space="0" w:color="auto"/>
      </w:pBdr>
      <w:overflowPunct/>
      <w:autoSpaceDE/>
      <w:autoSpaceDN/>
      <w:adjustRightInd/>
      <w:spacing w:before="100" w:beforeAutospacing="1" w:after="100" w:afterAutospacing="1"/>
      <w:jc w:val="right"/>
      <w:textAlignment w:val="auto"/>
    </w:pPr>
    <w:rPr>
      <w:color w:val="000000"/>
      <w:sz w:val="24"/>
      <w:szCs w:val="24"/>
    </w:rPr>
  </w:style>
  <w:style w:type="paragraph" w:customStyle="1" w:styleId="xl96">
    <w:name w:val="xl96"/>
    <w:basedOn w:val="Normal"/>
    <w:rsid w:val="00A16182"/>
    <w:pPr>
      <w:overflowPunct/>
      <w:autoSpaceDE/>
      <w:autoSpaceDN/>
      <w:adjustRightInd/>
      <w:spacing w:before="100" w:beforeAutospacing="1" w:after="100" w:afterAutospacing="1"/>
      <w:jc w:val="right"/>
      <w:textAlignment w:val="auto"/>
    </w:pPr>
    <w:rPr>
      <w:rFonts w:ascii="Arial" w:hAnsi="Arial" w:cs="Arial"/>
      <w:color w:val="000000"/>
    </w:rPr>
  </w:style>
  <w:style w:type="paragraph" w:customStyle="1" w:styleId="xl97">
    <w:name w:val="xl97"/>
    <w:basedOn w:val="Normal"/>
    <w:rsid w:val="00A16182"/>
    <w:pPr>
      <w:overflowPunct/>
      <w:autoSpaceDE/>
      <w:autoSpaceDN/>
      <w:adjustRightInd/>
      <w:spacing w:before="100" w:beforeAutospacing="1" w:after="100" w:afterAutospacing="1"/>
      <w:jc w:val="right"/>
      <w:textAlignment w:val="auto"/>
    </w:pPr>
    <w:rPr>
      <w:rFonts w:ascii="Arial" w:hAnsi="Arial" w:cs="Arial"/>
      <w:color w:val="000000"/>
    </w:rPr>
  </w:style>
  <w:style w:type="paragraph" w:customStyle="1" w:styleId="xl98">
    <w:name w:val="xl98"/>
    <w:basedOn w:val="Normal"/>
    <w:rsid w:val="00A16182"/>
    <w:pPr>
      <w:pBdr>
        <w:right w:val="single" w:sz="8"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99">
    <w:name w:val="xl99"/>
    <w:basedOn w:val="Normal"/>
    <w:rsid w:val="00A16182"/>
    <w:pPr>
      <w:pBdr>
        <w:bottom w:val="single" w:sz="8" w:space="0" w:color="auto"/>
      </w:pBdr>
      <w:overflowPunct/>
      <w:autoSpaceDE/>
      <w:autoSpaceDN/>
      <w:adjustRightInd/>
      <w:spacing w:before="100" w:beforeAutospacing="1" w:after="100" w:afterAutospacing="1"/>
      <w:jc w:val="right"/>
      <w:textAlignment w:val="auto"/>
    </w:pPr>
    <w:rPr>
      <w:rFonts w:ascii="Arial" w:hAnsi="Arial" w:cs="Arial"/>
      <w:color w:val="000000"/>
    </w:rPr>
  </w:style>
  <w:style w:type="paragraph" w:customStyle="1" w:styleId="xl100">
    <w:name w:val="xl100"/>
    <w:basedOn w:val="Normal"/>
    <w:rsid w:val="00A16182"/>
    <w:pPr>
      <w:pBdr>
        <w:bottom w:val="single" w:sz="8" w:space="0" w:color="auto"/>
        <w:right w:val="single" w:sz="8" w:space="0" w:color="auto"/>
      </w:pBdr>
      <w:overflowPunct/>
      <w:autoSpaceDE/>
      <w:autoSpaceDN/>
      <w:adjustRightInd/>
      <w:spacing w:before="100" w:beforeAutospacing="1" w:after="100" w:afterAutospacing="1"/>
      <w:textAlignment w:val="auto"/>
    </w:pPr>
    <w:rPr>
      <w:b/>
      <w:bCs/>
      <w:color w:val="000000"/>
      <w:sz w:val="24"/>
      <w:szCs w:val="24"/>
    </w:rPr>
  </w:style>
  <w:style w:type="paragraph" w:customStyle="1" w:styleId="xl101">
    <w:name w:val="xl101"/>
    <w:basedOn w:val="Normal"/>
    <w:rsid w:val="00A16182"/>
    <w:pPr>
      <w:pBdr>
        <w:bottom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102">
    <w:name w:val="xl102"/>
    <w:basedOn w:val="Normal"/>
    <w:rsid w:val="00A16182"/>
    <w:pPr>
      <w:pBdr>
        <w:left w:val="single" w:sz="8" w:space="0" w:color="auto"/>
      </w:pBdr>
      <w:overflowPunct/>
      <w:autoSpaceDE/>
      <w:autoSpaceDN/>
      <w:adjustRightInd/>
      <w:spacing w:before="100" w:beforeAutospacing="1" w:after="100" w:afterAutospacing="1"/>
      <w:jc w:val="right"/>
      <w:textAlignment w:val="auto"/>
    </w:pPr>
    <w:rPr>
      <w:sz w:val="24"/>
      <w:szCs w:val="24"/>
    </w:rPr>
  </w:style>
  <w:style w:type="paragraph" w:customStyle="1" w:styleId="xl104">
    <w:name w:val="xl104"/>
    <w:basedOn w:val="Normal"/>
    <w:rsid w:val="00A16182"/>
    <w:pPr>
      <w:overflowPunct/>
      <w:autoSpaceDE/>
      <w:autoSpaceDN/>
      <w:adjustRightInd/>
      <w:spacing w:before="100" w:beforeAutospacing="1" w:after="100" w:afterAutospacing="1"/>
      <w:textAlignment w:val="auto"/>
    </w:pPr>
    <w:rPr>
      <w:b/>
      <w:bCs/>
      <w:sz w:val="24"/>
      <w:szCs w:val="24"/>
    </w:rPr>
  </w:style>
  <w:style w:type="paragraph" w:customStyle="1" w:styleId="xl105">
    <w:name w:val="xl105"/>
    <w:basedOn w:val="Normal"/>
    <w:rsid w:val="00A16182"/>
    <w:pPr>
      <w:overflowPunct/>
      <w:autoSpaceDE/>
      <w:autoSpaceDN/>
      <w:adjustRightInd/>
      <w:spacing w:before="100" w:beforeAutospacing="1" w:after="100" w:afterAutospacing="1"/>
      <w:textAlignment w:val="auto"/>
    </w:pPr>
    <w:rPr>
      <w:b/>
      <w:bCs/>
      <w:sz w:val="24"/>
      <w:szCs w:val="24"/>
    </w:rPr>
  </w:style>
  <w:style w:type="paragraph" w:customStyle="1" w:styleId="xl106">
    <w:name w:val="xl106"/>
    <w:basedOn w:val="Normal"/>
    <w:rsid w:val="00A16182"/>
    <w:pPr>
      <w:overflowPunct/>
      <w:autoSpaceDE/>
      <w:autoSpaceDN/>
      <w:adjustRightInd/>
      <w:spacing w:before="100" w:beforeAutospacing="1" w:after="100" w:afterAutospacing="1"/>
      <w:jc w:val="right"/>
      <w:textAlignment w:val="auto"/>
    </w:pPr>
    <w:rPr>
      <w:b/>
      <w:bCs/>
      <w:sz w:val="24"/>
      <w:szCs w:val="24"/>
    </w:rPr>
  </w:style>
  <w:style w:type="paragraph" w:customStyle="1" w:styleId="xl107">
    <w:name w:val="xl107"/>
    <w:basedOn w:val="Normal"/>
    <w:rsid w:val="00A16182"/>
    <w:pPr>
      <w:overflowPunct/>
      <w:autoSpaceDE/>
      <w:autoSpaceDN/>
      <w:adjustRightInd/>
      <w:spacing w:before="100" w:beforeAutospacing="1" w:after="100" w:afterAutospacing="1"/>
      <w:textAlignment w:val="auto"/>
    </w:pPr>
    <w:rPr>
      <w:b/>
      <w:bCs/>
      <w:sz w:val="24"/>
      <w:szCs w:val="24"/>
    </w:rPr>
  </w:style>
  <w:style w:type="paragraph" w:customStyle="1" w:styleId="xl108">
    <w:name w:val="xl108"/>
    <w:basedOn w:val="Normal"/>
    <w:rsid w:val="00A16182"/>
    <w:pPr>
      <w:pBdr>
        <w:top w:val="double" w:sz="6" w:space="0" w:color="auto"/>
        <w:left w:val="double" w:sz="6" w:space="0" w:color="auto"/>
        <w:bottom w:val="double" w:sz="6" w:space="0" w:color="auto"/>
      </w:pBdr>
      <w:overflowPunct/>
      <w:autoSpaceDE/>
      <w:autoSpaceDN/>
      <w:adjustRightInd/>
      <w:spacing w:before="100" w:beforeAutospacing="1" w:after="100" w:afterAutospacing="1"/>
      <w:textAlignment w:val="auto"/>
    </w:pPr>
    <w:rPr>
      <w:b/>
      <w:bCs/>
      <w:sz w:val="24"/>
      <w:szCs w:val="24"/>
    </w:rPr>
  </w:style>
  <w:style w:type="paragraph" w:customStyle="1" w:styleId="xl109">
    <w:name w:val="xl109"/>
    <w:basedOn w:val="Normal"/>
    <w:rsid w:val="00A16182"/>
    <w:pPr>
      <w:pBdr>
        <w:top w:val="double" w:sz="6" w:space="0" w:color="auto"/>
        <w:bottom w:val="double" w:sz="6" w:space="0" w:color="auto"/>
      </w:pBdr>
      <w:overflowPunct/>
      <w:autoSpaceDE/>
      <w:autoSpaceDN/>
      <w:adjustRightInd/>
      <w:spacing w:before="100" w:beforeAutospacing="1" w:after="100" w:afterAutospacing="1"/>
      <w:textAlignment w:val="auto"/>
    </w:pPr>
    <w:rPr>
      <w:sz w:val="24"/>
      <w:szCs w:val="24"/>
    </w:rPr>
  </w:style>
  <w:style w:type="paragraph" w:customStyle="1" w:styleId="xl110">
    <w:name w:val="xl110"/>
    <w:basedOn w:val="Normal"/>
    <w:rsid w:val="00A16182"/>
    <w:pPr>
      <w:pBdr>
        <w:top w:val="double" w:sz="6" w:space="0" w:color="auto"/>
        <w:bottom w:val="double" w:sz="6" w:space="0" w:color="auto"/>
      </w:pBdr>
      <w:overflowPunct/>
      <w:autoSpaceDE/>
      <w:autoSpaceDN/>
      <w:adjustRightInd/>
      <w:spacing w:before="100" w:beforeAutospacing="1" w:after="100" w:afterAutospacing="1"/>
      <w:textAlignment w:val="auto"/>
    </w:pPr>
    <w:rPr>
      <w:b/>
      <w:bCs/>
      <w:sz w:val="24"/>
      <w:szCs w:val="24"/>
    </w:rPr>
  </w:style>
  <w:style w:type="paragraph" w:customStyle="1" w:styleId="xl111">
    <w:name w:val="xl111"/>
    <w:basedOn w:val="Normal"/>
    <w:rsid w:val="00A16182"/>
    <w:pPr>
      <w:pBdr>
        <w:top w:val="double" w:sz="6" w:space="0" w:color="auto"/>
        <w:bottom w:val="double" w:sz="6" w:space="0" w:color="auto"/>
        <w:right w:val="double" w:sz="6" w:space="0" w:color="auto"/>
      </w:pBdr>
      <w:overflowPunct/>
      <w:autoSpaceDE/>
      <w:autoSpaceDN/>
      <w:adjustRightInd/>
      <w:spacing w:before="100" w:beforeAutospacing="1" w:after="100" w:afterAutospacing="1"/>
      <w:textAlignment w:val="auto"/>
    </w:pPr>
    <w:rPr>
      <w:b/>
      <w:bCs/>
      <w:sz w:val="24"/>
      <w:szCs w:val="24"/>
    </w:rPr>
  </w:style>
  <w:style w:type="paragraph" w:customStyle="1" w:styleId="xl113">
    <w:name w:val="xl113"/>
    <w:basedOn w:val="Normal"/>
    <w:rsid w:val="00A16182"/>
    <w:pPr>
      <w:pBdr>
        <w:left w:val="single" w:sz="8" w:space="0" w:color="auto"/>
      </w:pBdr>
      <w:overflowPunct/>
      <w:autoSpaceDE/>
      <w:autoSpaceDN/>
      <w:adjustRightInd/>
      <w:spacing w:before="100" w:beforeAutospacing="1" w:after="100" w:afterAutospacing="1"/>
      <w:ind w:firstLineChars="100" w:firstLine="100"/>
      <w:jc w:val="right"/>
      <w:textAlignment w:val="auto"/>
    </w:pPr>
    <w:rPr>
      <w:sz w:val="24"/>
      <w:szCs w:val="24"/>
    </w:rPr>
  </w:style>
  <w:style w:type="paragraph" w:customStyle="1" w:styleId="xl114">
    <w:name w:val="xl114"/>
    <w:basedOn w:val="Normal"/>
    <w:rsid w:val="00A16182"/>
    <w:pPr>
      <w:overflowPunct/>
      <w:autoSpaceDE/>
      <w:autoSpaceDN/>
      <w:adjustRightInd/>
      <w:spacing w:before="100" w:beforeAutospacing="1" w:after="100" w:afterAutospacing="1"/>
      <w:ind w:firstLineChars="100" w:firstLine="100"/>
      <w:jc w:val="right"/>
      <w:textAlignment w:val="auto"/>
    </w:pPr>
    <w:rPr>
      <w:sz w:val="24"/>
      <w:szCs w:val="24"/>
    </w:rPr>
  </w:style>
  <w:style w:type="paragraph" w:customStyle="1" w:styleId="xl115">
    <w:name w:val="xl115"/>
    <w:basedOn w:val="Normal"/>
    <w:rsid w:val="00A16182"/>
    <w:pPr>
      <w:pBdr>
        <w:lef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116">
    <w:name w:val="xl116"/>
    <w:basedOn w:val="Normal"/>
    <w:rsid w:val="00A16182"/>
    <w:pPr>
      <w:overflowPunct/>
      <w:autoSpaceDE/>
      <w:autoSpaceDN/>
      <w:adjustRightInd/>
      <w:spacing w:before="100" w:beforeAutospacing="1" w:after="100" w:afterAutospacing="1"/>
      <w:textAlignment w:val="auto"/>
    </w:pPr>
    <w:rPr>
      <w:sz w:val="24"/>
      <w:szCs w:val="24"/>
    </w:rPr>
  </w:style>
  <w:style w:type="paragraph" w:customStyle="1" w:styleId="xl117">
    <w:name w:val="xl117"/>
    <w:basedOn w:val="Normal"/>
    <w:rsid w:val="00A16182"/>
    <w:pPr>
      <w:pBdr>
        <w:left w:val="single" w:sz="8" w:space="0" w:color="auto"/>
        <w:bottom w:val="single" w:sz="8" w:space="0" w:color="auto"/>
      </w:pBdr>
      <w:overflowPunct/>
      <w:autoSpaceDE/>
      <w:autoSpaceDN/>
      <w:adjustRightInd/>
      <w:spacing w:before="100" w:beforeAutospacing="1" w:after="100" w:afterAutospacing="1"/>
      <w:jc w:val="right"/>
      <w:textAlignment w:val="auto"/>
    </w:pPr>
    <w:rPr>
      <w:sz w:val="24"/>
      <w:szCs w:val="24"/>
    </w:rPr>
  </w:style>
  <w:style w:type="paragraph" w:customStyle="1" w:styleId="xl118">
    <w:name w:val="xl118"/>
    <w:basedOn w:val="Normal"/>
    <w:rsid w:val="00A16182"/>
    <w:pPr>
      <w:pBdr>
        <w:bottom w:val="single" w:sz="8" w:space="0" w:color="auto"/>
      </w:pBdr>
      <w:overflowPunct/>
      <w:autoSpaceDE/>
      <w:autoSpaceDN/>
      <w:adjustRightInd/>
      <w:spacing w:before="100" w:beforeAutospacing="1" w:after="100" w:afterAutospacing="1"/>
      <w:jc w:val="right"/>
      <w:textAlignment w:val="auto"/>
    </w:pPr>
    <w:rPr>
      <w:sz w:val="24"/>
      <w:szCs w:val="24"/>
    </w:rPr>
  </w:style>
  <w:style w:type="paragraph" w:customStyle="1" w:styleId="Bullet1">
    <w:name w:val="Bullet1"/>
    <w:basedOn w:val="Normal"/>
    <w:autoRedefine/>
    <w:rsid w:val="00936D1C"/>
    <w:pPr>
      <w:numPr>
        <w:numId w:val="23"/>
      </w:numPr>
      <w:overflowPunct/>
      <w:autoSpaceDE/>
      <w:autoSpaceDN/>
      <w:adjustRightInd/>
      <w:spacing w:line="360" w:lineRule="auto"/>
      <w:jc w:val="both"/>
      <w:textAlignment w:val="auto"/>
    </w:pPr>
    <w:rPr>
      <w:rFonts w:eastAsia="SimSun"/>
      <w:kern w:val="18"/>
      <w:sz w:val="24"/>
      <w:szCs w:val="24"/>
      <w:lang w:val="en-GB" w:eastAsia="he-IL" w:bidi="he-IL"/>
    </w:rPr>
  </w:style>
  <w:style w:type="paragraph" w:customStyle="1" w:styleId="StyleJustified">
    <w:name w:val="Style Justified"/>
    <w:basedOn w:val="Normal"/>
    <w:next w:val="Heading4"/>
    <w:autoRedefine/>
    <w:rsid w:val="00A16182"/>
    <w:pPr>
      <w:overflowPunct/>
      <w:autoSpaceDE/>
      <w:autoSpaceDN/>
      <w:adjustRightInd/>
      <w:spacing w:line="360" w:lineRule="auto"/>
      <w:ind w:right="142"/>
      <w:jc w:val="both"/>
      <w:textAlignment w:val="auto"/>
    </w:pPr>
    <w:rPr>
      <w:bCs/>
      <w:sz w:val="24"/>
      <w:szCs w:val="24"/>
    </w:rPr>
  </w:style>
  <w:style w:type="character" w:styleId="EndnoteReference">
    <w:name w:val="endnote reference"/>
    <w:uiPriority w:val="99"/>
    <w:unhideWhenUsed/>
    <w:rsid w:val="00A16182"/>
    <w:rPr>
      <w:vertAlign w:val="superscript"/>
    </w:rPr>
  </w:style>
  <w:style w:type="paragraph" w:customStyle="1" w:styleId="SMESection">
    <w:name w:val="SMESection"/>
    <w:basedOn w:val="Heading1"/>
    <w:next w:val="Normal"/>
    <w:rsid w:val="00A16182"/>
    <w:pPr>
      <w:keepLines/>
      <w:numPr>
        <w:numId w:val="0"/>
      </w:numPr>
      <w:pBdr>
        <w:bottom w:val="single" w:sz="4" w:space="1" w:color="C66005"/>
      </w:pBdr>
      <w:overflowPunct/>
      <w:autoSpaceDE/>
      <w:autoSpaceDN/>
      <w:adjustRightInd/>
      <w:spacing w:after="360"/>
      <w:ind w:left="695" w:hanging="425"/>
      <w:textAlignment w:val="auto"/>
    </w:pPr>
    <w:rPr>
      <w:bCs/>
      <w:caps/>
      <w:color w:val="C66005"/>
      <w:kern w:val="0"/>
      <w:sz w:val="32"/>
      <w:szCs w:val="28"/>
      <w:lang w:val="en-AU"/>
    </w:rPr>
  </w:style>
  <w:style w:type="character" w:customStyle="1" w:styleId="SMEHeading1Char">
    <w:name w:val="SMEHeading 1 Char"/>
    <w:link w:val="SMEHeading1"/>
    <w:locked/>
    <w:rsid w:val="00A16182"/>
    <w:rPr>
      <w:rFonts w:ascii="Arial Narrow" w:hAnsi="Arial Narrow"/>
      <w:b/>
      <w:bCs/>
      <w:sz w:val="28"/>
    </w:rPr>
  </w:style>
  <w:style w:type="paragraph" w:customStyle="1" w:styleId="SMEHeading1">
    <w:name w:val="SMEHeading 1"/>
    <w:basedOn w:val="SMESection"/>
    <w:next w:val="Normal"/>
    <w:link w:val="SMEHeading1Char"/>
    <w:rsid w:val="00A16182"/>
    <w:pPr>
      <w:numPr>
        <w:ilvl w:val="1"/>
      </w:numPr>
      <w:pBdr>
        <w:bottom w:val="none" w:sz="0" w:space="0" w:color="auto"/>
      </w:pBdr>
      <w:spacing w:before="240" w:after="240"/>
      <w:ind w:left="695" w:hanging="425"/>
      <w:outlineLvl w:val="1"/>
    </w:pPr>
    <w:rPr>
      <w:rFonts w:ascii="Arial Narrow" w:eastAsiaTheme="minorHAnsi" w:hAnsi="Arial Narrow" w:cstheme="minorBidi"/>
      <w:caps w:val="0"/>
      <w:color w:val="auto"/>
      <w:sz w:val="28"/>
      <w:szCs w:val="22"/>
      <w:lang w:val="en-US"/>
    </w:rPr>
  </w:style>
  <w:style w:type="character" w:customStyle="1" w:styleId="SMEHeading2Char">
    <w:name w:val="SMEHeading 2 Char"/>
    <w:link w:val="SMEHeading2"/>
    <w:locked/>
    <w:rsid w:val="00A16182"/>
    <w:rPr>
      <w:rFonts w:ascii="Times New Roman" w:hAnsi="Times New Roman"/>
      <w:sz w:val="20"/>
    </w:rPr>
  </w:style>
  <w:style w:type="paragraph" w:customStyle="1" w:styleId="SMEHeading2">
    <w:name w:val="SMEHeading 2"/>
    <w:basedOn w:val="SMEHeading1"/>
    <w:next w:val="Normal"/>
    <w:link w:val="SMEHeading2Char"/>
    <w:rsid w:val="00A16182"/>
    <w:pPr>
      <w:numPr>
        <w:ilvl w:val="2"/>
      </w:numPr>
      <w:ind w:left="695" w:hanging="425"/>
      <w:outlineLvl w:val="2"/>
    </w:pPr>
    <w:rPr>
      <w:rFonts w:ascii="Times New Roman" w:hAnsi="Times New Roman"/>
      <w:b w:val="0"/>
      <w:bCs w:val="0"/>
      <w:sz w:val="20"/>
    </w:rPr>
  </w:style>
  <w:style w:type="character" w:customStyle="1" w:styleId="SMEHeading3Char">
    <w:name w:val="SMEHeading 3 Char"/>
    <w:link w:val="SMEHeading3"/>
    <w:locked/>
    <w:rsid w:val="00A16182"/>
    <w:rPr>
      <w:rFonts w:ascii="Arial Narrow" w:hAnsi="Arial Narrow"/>
      <w:b/>
      <w:bCs/>
      <w:sz w:val="24"/>
    </w:rPr>
  </w:style>
  <w:style w:type="paragraph" w:customStyle="1" w:styleId="SMEHeading3">
    <w:name w:val="SMEHeading 3"/>
    <w:basedOn w:val="SMEHeading2"/>
    <w:next w:val="Normal"/>
    <w:link w:val="SMEHeading3Char"/>
    <w:rsid w:val="00A16182"/>
    <w:pPr>
      <w:numPr>
        <w:ilvl w:val="3"/>
      </w:numPr>
      <w:ind w:left="695" w:hanging="425"/>
      <w:outlineLvl w:val="3"/>
    </w:pPr>
    <w:rPr>
      <w:rFonts w:ascii="Arial Narrow" w:hAnsi="Arial Narrow"/>
      <w:b/>
      <w:bCs/>
      <w:sz w:val="24"/>
    </w:rPr>
  </w:style>
  <w:style w:type="paragraph" w:customStyle="1" w:styleId="SMEBullet">
    <w:name w:val="SMEBullet"/>
    <w:basedOn w:val="Normal"/>
    <w:rsid w:val="00A16182"/>
    <w:pPr>
      <w:overflowPunct/>
      <w:autoSpaceDE/>
      <w:autoSpaceDN/>
      <w:adjustRightInd/>
      <w:spacing w:after="120"/>
      <w:ind w:left="283" w:hanging="193"/>
      <w:textAlignment w:val="auto"/>
    </w:pPr>
    <w:rPr>
      <w:rFonts w:ascii="Arial Narrow" w:hAnsi="Arial Narrow" w:cs="Arial"/>
      <w:sz w:val="22"/>
      <w:szCs w:val="22"/>
      <w:lang w:val="en-AU"/>
    </w:rPr>
  </w:style>
  <w:style w:type="paragraph" w:customStyle="1" w:styleId="xl79">
    <w:name w:val="xl79"/>
    <w:basedOn w:val="Normal"/>
    <w:rsid w:val="00A16182"/>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00FF"/>
      <w:sz w:val="24"/>
      <w:szCs w:val="24"/>
    </w:rPr>
  </w:style>
  <w:style w:type="paragraph" w:customStyle="1" w:styleId="xl83">
    <w:name w:val="xl83"/>
    <w:basedOn w:val="Normal"/>
    <w:rsid w:val="00A16182"/>
    <w:pPr>
      <w:pBdr>
        <w:top w:val="single" w:sz="8" w:space="0" w:color="auto"/>
      </w:pBdr>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2">
    <w:name w:val="xl92"/>
    <w:basedOn w:val="Normal"/>
    <w:rsid w:val="00A16182"/>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03">
    <w:name w:val="xl103"/>
    <w:basedOn w:val="Normal"/>
    <w:rsid w:val="00A16182"/>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color w:val="FF0000"/>
      <w:sz w:val="24"/>
      <w:szCs w:val="24"/>
    </w:rPr>
  </w:style>
  <w:style w:type="paragraph" w:customStyle="1" w:styleId="xl112">
    <w:name w:val="xl112"/>
    <w:basedOn w:val="Normal"/>
    <w:rsid w:val="00A16182"/>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19">
    <w:name w:val="xl119"/>
    <w:basedOn w:val="Normal"/>
    <w:rsid w:val="00A1618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al"/>
    <w:rsid w:val="00A16182"/>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1">
    <w:name w:val="xl121"/>
    <w:basedOn w:val="Normal"/>
    <w:rsid w:val="00A1618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32"/>
      <w:szCs w:val="32"/>
    </w:rPr>
  </w:style>
  <w:style w:type="paragraph" w:customStyle="1" w:styleId="xl122">
    <w:name w:val="xl122"/>
    <w:basedOn w:val="Normal"/>
    <w:rsid w:val="00A1618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32"/>
      <w:szCs w:val="32"/>
    </w:rPr>
  </w:style>
  <w:style w:type="paragraph" w:customStyle="1" w:styleId="xl123">
    <w:name w:val="xl123"/>
    <w:basedOn w:val="Normal"/>
    <w:rsid w:val="00A1618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24">
    <w:name w:val="xl124"/>
    <w:basedOn w:val="Normal"/>
    <w:rsid w:val="00A1618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25">
    <w:name w:val="xl125"/>
    <w:basedOn w:val="Normal"/>
    <w:rsid w:val="00A16182"/>
    <w:pPr>
      <w:pBdr>
        <w:left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26">
    <w:name w:val="xl126"/>
    <w:basedOn w:val="Normal"/>
    <w:rsid w:val="00A16182"/>
    <w:pPr>
      <w:pBdr>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27">
    <w:name w:val="xl127"/>
    <w:basedOn w:val="Normal"/>
    <w:rsid w:val="00A1618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28">
    <w:name w:val="xl128"/>
    <w:basedOn w:val="Normal"/>
    <w:rsid w:val="00A1618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29">
    <w:name w:val="xl129"/>
    <w:basedOn w:val="Normal"/>
    <w:rsid w:val="00A16182"/>
    <w:pPr>
      <w:pBdr>
        <w:top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30">
    <w:name w:val="xl130"/>
    <w:basedOn w:val="Normal"/>
    <w:rsid w:val="00A16182"/>
    <w:pP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31">
    <w:name w:val="xl131"/>
    <w:basedOn w:val="Normal"/>
    <w:rsid w:val="00A16182"/>
    <w:pPr>
      <w:pBdr>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28"/>
      <w:szCs w:val="28"/>
    </w:rPr>
  </w:style>
  <w:style w:type="paragraph" w:customStyle="1" w:styleId="xl132">
    <w:name w:val="xl132"/>
    <w:basedOn w:val="Normal"/>
    <w:rsid w:val="00A16182"/>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Normal"/>
    <w:rsid w:val="00A1618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34">
    <w:name w:val="xl134"/>
    <w:basedOn w:val="Normal"/>
    <w:rsid w:val="00A16182"/>
    <w:pPr>
      <w:pBdr>
        <w:lef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35">
    <w:name w:val="xl135"/>
    <w:basedOn w:val="Normal"/>
    <w:rsid w:val="00A16182"/>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36">
    <w:name w:val="xl136"/>
    <w:basedOn w:val="Normal"/>
    <w:rsid w:val="00A16182"/>
    <w:pPr>
      <w:pBdr>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37">
    <w:name w:val="xl137"/>
    <w:basedOn w:val="Normal"/>
    <w:rsid w:val="00A16182"/>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38">
    <w:name w:val="xl138"/>
    <w:basedOn w:val="Normal"/>
    <w:rsid w:val="00A1618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Calibri" w:hAnsi="Calibri"/>
      <w:b/>
      <w:bCs/>
      <w:color w:val="000000"/>
      <w:sz w:val="32"/>
      <w:szCs w:val="32"/>
    </w:rPr>
  </w:style>
  <w:style w:type="paragraph" w:customStyle="1" w:styleId="xl139">
    <w:name w:val="xl139"/>
    <w:basedOn w:val="Normal"/>
    <w:rsid w:val="00A1618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Calibri" w:hAnsi="Calibri"/>
      <w:b/>
      <w:bCs/>
      <w:color w:val="000000"/>
      <w:sz w:val="32"/>
      <w:szCs w:val="32"/>
    </w:rPr>
  </w:style>
  <w:style w:type="paragraph" w:customStyle="1" w:styleId="xl140">
    <w:name w:val="xl140"/>
    <w:basedOn w:val="Normal"/>
    <w:rsid w:val="00A1618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Calibri" w:hAnsi="Calibri"/>
      <w:b/>
      <w:bCs/>
      <w:color w:val="000000"/>
      <w:sz w:val="32"/>
      <w:szCs w:val="32"/>
    </w:rPr>
  </w:style>
  <w:style w:type="paragraph" w:customStyle="1" w:styleId="xl141">
    <w:name w:val="xl141"/>
    <w:basedOn w:val="Normal"/>
    <w:rsid w:val="00A1618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Calibri" w:hAnsi="Calibri"/>
      <w:b/>
      <w:bCs/>
      <w:color w:val="000000"/>
      <w:sz w:val="32"/>
      <w:szCs w:val="32"/>
    </w:rPr>
  </w:style>
  <w:style w:type="paragraph" w:customStyle="1" w:styleId="xl142">
    <w:name w:val="xl142"/>
    <w:basedOn w:val="Normal"/>
    <w:rsid w:val="00A16182"/>
    <w:pPr>
      <w:overflowPunct/>
      <w:autoSpaceDE/>
      <w:autoSpaceDN/>
      <w:adjustRightInd/>
      <w:spacing w:before="100" w:beforeAutospacing="1" w:after="100" w:afterAutospacing="1"/>
      <w:textAlignment w:val="center"/>
    </w:pPr>
    <w:rPr>
      <w:rFonts w:ascii="Arial" w:hAnsi="Arial" w:cs="Arial"/>
      <w:b/>
      <w:bCs/>
      <w:sz w:val="32"/>
      <w:szCs w:val="32"/>
    </w:rPr>
  </w:style>
  <w:style w:type="paragraph" w:customStyle="1" w:styleId="xl143">
    <w:name w:val="xl143"/>
    <w:basedOn w:val="Normal"/>
    <w:rsid w:val="00A16182"/>
    <w:pPr>
      <w:pBdr>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44">
    <w:name w:val="xl144"/>
    <w:basedOn w:val="Normal"/>
    <w:rsid w:val="00A16182"/>
    <w:pPr>
      <w:pBdr>
        <w:right w:val="single" w:sz="4" w:space="0" w:color="auto"/>
      </w:pBdr>
      <w:shd w:val="clear" w:color="000000" w:fill="00B0F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45">
    <w:name w:val="xl145"/>
    <w:basedOn w:val="Normal"/>
    <w:rsid w:val="00A16182"/>
    <w:pPr>
      <w:pBdr>
        <w:top w:val="single" w:sz="12" w:space="0" w:color="auto"/>
        <w:left w:val="single" w:sz="12" w:space="0" w:color="auto"/>
      </w:pBdr>
      <w:overflowPunct/>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6">
    <w:name w:val="xl146"/>
    <w:basedOn w:val="Normal"/>
    <w:rsid w:val="00A16182"/>
    <w:pPr>
      <w:pBdr>
        <w:top w:val="single" w:sz="12" w:space="0" w:color="auto"/>
      </w:pBdr>
      <w:overflowPunct/>
      <w:autoSpaceDE/>
      <w:autoSpaceDN/>
      <w:adjustRightInd/>
      <w:spacing w:before="100" w:beforeAutospacing="1" w:after="100" w:afterAutospacing="1"/>
      <w:textAlignment w:val="center"/>
    </w:pPr>
    <w:rPr>
      <w:rFonts w:ascii="Arial" w:hAnsi="Arial" w:cs="Arial"/>
      <w:sz w:val="24"/>
      <w:szCs w:val="24"/>
    </w:rPr>
  </w:style>
  <w:style w:type="paragraph" w:customStyle="1" w:styleId="xl147">
    <w:name w:val="xl147"/>
    <w:basedOn w:val="Normal"/>
    <w:rsid w:val="00A16182"/>
    <w:pPr>
      <w:pBdr>
        <w:top w:val="single" w:sz="12" w:space="0" w:color="auto"/>
      </w:pBdr>
      <w:overflowPunct/>
      <w:autoSpaceDE/>
      <w:autoSpaceDN/>
      <w:adjustRightInd/>
      <w:spacing w:before="100" w:beforeAutospacing="1" w:after="100" w:afterAutospacing="1"/>
      <w:textAlignment w:val="center"/>
    </w:pPr>
    <w:rPr>
      <w:rFonts w:ascii="Arial" w:hAnsi="Arial" w:cs="Arial"/>
      <w:sz w:val="24"/>
      <w:szCs w:val="24"/>
    </w:rPr>
  </w:style>
  <w:style w:type="paragraph" w:customStyle="1" w:styleId="xl148">
    <w:name w:val="xl148"/>
    <w:basedOn w:val="Normal"/>
    <w:rsid w:val="00A16182"/>
    <w:pPr>
      <w:pBdr>
        <w:top w:val="single" w:sz="12" w:space="0" w:color="auto"/>
      </w:pBdr>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49">
    <w:name w:val="xl149"/>
    <w:basedOn w:val="Normal"/>
    <w:rsid w:val="00A16182"/>
    <w:pPr>
      <w:pBdr>
        <w:top w:val="single" w:sz="12" w:space="0" w:color="auto"/>
      </w:pBdr>
      <w:overflowPunct/>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50">
    <w:name w:val="xl150"/>
    <w:basedOn w:val="Normal"/>
    <w:rsid w:val="00A16182"/>
    <w:pPr>
      <w:pBdr>
        <w:top w:val="single" w:sz="12"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51">
    <w:name w:val="xl151"/>
    <w:basedOn w:val="Normal"/>
    <w:rsid w:val="00A16182"/>
    <w:pPr>
      <w:pBdr>
        <w:top w:val="single" w:sz="12"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52">
    <w:name w:val="xl152"/>
    <w:basedOn w:val="Normal"/>
    <w:rsid w:val="00A16182"/>
    <w:pPr>
      <w:pBdr>
        <w:top w:val="single" w:sz="12" w:space="0" w:color="auto"/>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3">
    <w:name w:val="xl153"/>
    <w:basedOn w:val="Normal"/>
    <w:rsid w:val="00A16182"/>
    <w:pPr>
      <w:pBdr>
        <w:top w:val="single" w:sz="4"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54">
    <w:name w:val="xl154"/>
    <w:basedOn w:val="Normal"/>
    <w:rsid w:val="00A16182"/>
    <w:pPr>
      <w:pBdr>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5">
    <w:name w:val="xl155"/>
    <w:basedOn w:val="Normal"/>
    <w:rsid w:val="00A16182"/>
    <w:pPr>
      <w:pBdr>
        <w:left w:val="single" w:sz="12" w:space="0" w:color="auto"/>
        <w:bottom w:val="single" w:sz="12"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56">
    <w:name w:val="xl156"/>
    <w:basedOn w:val="Normal"/>
    <w:rsid w:val="00A16182"/>
    <w:pPr>
      <w:pBdr>
        <w:bottom w:val="single" w:sz="12"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57">
    <w:name w:val="xl157"/>
    <w:basedOn w:val="Normal"/>
    <w:rsid w:val="00A16182"/>
    <w:pPr>
      <w:pBdr>
        <w:bottom w:val="single" w:sz="12"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58">
    <w:name w:val="xl158"/>
    <w:basedOn w:val="Normal"/>
    <w:rsid w:val="00A16182"/>
    <w:pPr>
      <w:pBdr>
        <w:left w:val="single" w:sz="4" w:space="0" w:color="auto"/>
        <w:bottom w:val="single" w:sz="12"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59">
    <w:name w:val="xl159"/>
    <w:basedOn w:val="Normal"/>
    <w:rsid w:val="00A16182"/>
    <w:pPr>
      <w:pBdr>
        <w:left w:val="single" w:sz="4" w:space="0" w:color="auto"/>
        <w:bottom w:val="single" w:sz="12"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60">
    <w:name w:val="xl160"/>
    <w:basedOn w:val="Normal"/>
    <w:rsid w:val="00A16182"/>
    <w:pPr>
      <w:pBdr>
        <w:bottom w:val="single" w:sz="12"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61">
    <w:name w:val="xl161"/>
    <w:basedOn w:val="Normal"/>
    <w:rsid w:val="00A16182"/>
    <w:pPr>
      <w:pBdr>
        <w:left w:val="single" w:sz="4" w:space="0" w:color="auto"/>
        <w:bottom w:val="single" w:sz="12"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62">
    <w:name w:val="xl162"/>
    <w:basedOn w:val="Normal"/>
    <w:rsid w:val="00A16182"/>
    <w:pPr>
      <w:pBdr>
        <w:left w:val="single" w:sz="4" w:space="0" w:color="auto"/>
        <w:bottom w:val="single" w:sz="12"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63">
    <w:name w:val="xl163"/>
    <w:basedOn w:val="Normal"/>
    <w:rsid w:val="00A16182"/>
    <w:pPr>
      <w:pBdr>
        <w:top w:val="single" w:sz="12" w:space="0" w:color="auto"/>
        <w:left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64">
    <w:name w:val="xl164"/>
    <w:basedOn w:val="Normal"/>
    <w:rsid w:val="00A16182"/>
    <w:pPr>
      <w:pBdr>
        <w:top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65">
    <w:name w:val="xl165"/>
    <w:basedOn w:val="Normal"/>
    <w:rsid w:val="00A16182"/>
    <w:pPr>
      <w:pBdr>
        <w:top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66">
    <w:name w:val="xl166"/>
    <w:basedOn w:val="Normal"/>
    <w:rsid w:val="00A16182"/>
    <w:pPr>
      <w:pBdr>
        <w:top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67">
    <w:name w:val="xl167"/>
    <w:basedOn w:val="Normal"/>
    <w:rsid w:val="00A16182"/>
    <w:pPr>
      <w:pBdr>
        <w:top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68">
    <w:name w:val="xl168"/>
    <w:basedOn w:val="Normal"/>
    <w:rsid w:val="00A16182"/>
    <w:pPr>
      <w:pBdr>
        <w:top w:val="single" w:sz="12" w:space="0" w:color="auto"/>
        <w:bottom w:val="single" w:sz="8"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69">
    <w:name w:val="xl169"/>
    <w:basedOn w:val="Normal"/>
    <w:rsid w:val="00A16182"/>
    <w:pPr>
      <w:pBdr>
        <w:top w:val="single" w:sz="12" w:space="0" w:color="auto"/>
        <w:bottom w:val="single" w:sz="8" w:space="0" w:color="auto"/>
        <w:right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70">
    <w:name w:val="xl170"/>
    <w:basedOn w:val="Normal"/>
    <w:rsid w:val="00A16182"/>
    <w:pPr>
      <w:pBdr>
        <w:top w:val="single" w:sz="8" w:space="0" w:color="auto"/>
        <w:left w:val="single" w:sz="12"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71">
    <w:name w:val="xl171"/>
    <w:basedOn w:val="Normal"/>
    <w:rsid w:val="00A16182"/>
    <w:pPr>
      <w:pBdr>
        <w:left w:val="single" w:sz="4"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72">
    <w:name w:val="xl172"/>
    <w:basedOn w:val="Normal"/>
    <w:rsid w:val="00A16182"/>
    <w:pPr>
      <w:pBdr>
        <w:left w:val="single" w:sz="12"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73">
    <w:name w:val="xl173"/>
    <w:basedOn w:val="Normal"/>
    <w:rsid w:val="00A16182"/>
    <w:pPr>
      <w:pBdr>
        <w:left w:val="single" w:sz="12"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74">
    <w:name w:val="xl174"/>
    <w:basedOn w:val="Normal"/>
    <w:rsid w:val="00A16182"/>
    <w:pPr>
      <w:pBdr>
        <w:top w:val="single" w:sz="4" w:space="0" w:color="auto"/>
        <w:left w:val="single" w:sz="12" w:space="0" w:color="auto"/>
        <w:bottom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75">
    <w:name w:val="xl175"/>
    <w:basedOn w:val="Normal"/>
    <w:rsid w:val="00A16182"/>
    <w:pPr>
      <w:pBdr>
        <w:top w:val="single" w:sz="4" w:space="0" w:color="auto"/>
        <w:bottom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76">
    <w:name w:val="xl176"/>
    <w:basedOn w:val="Normal"/>
    <w:rsid w:val="00A16182"/>
    <w:pPr>
      <w:pBdr>
        <w:top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Normal"/>
    <w:rsid w:val="00A16182"/>
    <w:pPr>
      <w:pBdr>
        <w:top w:val="single" w:sz="4" w:space="0" w:color="auto"/>
        <w:left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A16182"/>
    <w:pPr>
      <w:pBdr>
        <w:top w:val="single" w:sz="4" w:space="0" w:color="auto"/>
        <w:left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color w:val="0000FF"/>
      <w:sz w:val="24"/>
      <w:szCs w:val="24"/>
    </w:rPr>
  </w:style>
  <w:style w:type="paragraph" w:customStyle="1" w:styleId="xl179">
    <w:name w:val="xl179"/>
    <w:basedOn w:val="Normal"/>
    <w:rsid w:val="00A16182"/>
    <w:pPr>
      <w:pBdr>
        <w:top w:val="single" w:sz="4" w:space="0" w:color="auto"/>
        <w:left w:val="single" w:sz="4" w:space="0" w:color="auto"/>
        <w:bottom w:val="single" w:sz="12"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80">
    <w:name w:val="xl180"/>
    <w:basedOn w:val="Normal"/>
    <w:rsid w:val="00A16182"/>
    <w:pPr>
      <w:pBdr>
        <w:top w:val="single" w:sz="4" w:space="0" w:color="auto"/>
        <w:left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81">
    <w:name w:val="xl181"/>
    <w:basedOn w:val="Normal"/>
    <w:rsid w:val="00A16182"/>
    <w:pPr>
      <w:pBdr>
        <w:top w:val="single" w:sz="4" w:space="0" w:color="auto"/>
        <w:left w:val="single" w:sz="4" w:space="0" w:color="auto"/>
        <w:bottom w:val="single" w:sz="12" w:space="0" w:color="auto"/>
        <w:right w:val="single" w:sz="4" w:space="0" w:color="auto"/>
      </w:pBdr>
      <w:shd w:val="clear" w:color="000000" w:fill="969696"/>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A16182"/>
    <w:pPr>
      <w:pBdr>
        <w:top w:val="single" w:sz="4" w:space="0" w:color="auto"/>
        <w:left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color w:val="0000FF"/>
      <w:sz w:val="24"/>
      <w:szCs w:val="24"/>
    </w:rPr>
  </w:style>
  <w:style w:type="paragraph" w:customStyle="1" w:styleId="xl183">
    <w:name w:val="xl183"/>
    <w:basedOn w:val="Normal"/>
    <w:rsid w:val="00A16182"/>
    <w:pPr>
      <w:pBdr>
        <w:top w:val="single" w:sz="4" w:space="0" w:color="auto"/>
        <w:left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color w:val="FF0000"/>
      <w:sz w:val="24"/>
      <w:szCs w:val="24"/>
    </w:rPr>
  </w:style>
  <w:style w:type="paragraph" w:customStyle="1" w:styleId="xl184">
    <w:name w:val="xl184"/>
    <w:basedOn w:val="Normal"/>
    <w:rsid w:val="00A16182"/>
    <w:pPr>
      <w:pBdr>
        <w:top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85">
    <w:name w:val="xl185"/>
    <w:basedOn w:val="Normal"/>
    <w:rsid w:val="00A16182"/>
    <w:pPr>
      <w:pBdr>
        <w:top w:val="single" w:sz="4" w:space="0" w:color="auto"/>
        <w:left w:val="single" w:sz="4" w:space="0" w:color="auto"/>
        <w:bottom w:val="single" w:sz="12"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86">
    <w:name w:val="xl186"/>
    <w:basedOn w:val="Normal"/>
    <w:rsid w:val="00A16182"/>
    <w:pPr>
      <w:pBdr>
        <w:top w:val="single" w:sz="4" w:space="0" w:color="auto"/>
        <w:left w:val="single" w:sz="4" w:space="0" w:color="auto"/>
        <w:bottom w:val="single" w:sz="12" w:space="0" w:color="auto"/>
        <w:right w:val="single" w:sz="12" w:space="0" w:color="auto"/>
      </w:pBdr>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87">
    <w:name w:val="xl187"/>
    <w:basedOn w:val="Normal"/>
    <w:rsid w:val="00A1618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24"/>
      <w:szCs w:val="24"/>
    </w:rPr>
  </w:style>
  <w:style w:type="paragraph" w:styleId="NoSpacing">
    <w:name w:val="No Spacing"/>
    <w:link w:val="NoSpacingChar"/>
    <w:uiPriority w:val="1"/>
    <w:qFormat/>
    <w:rsid w:val="00A16182"/>
    <w:pPr>
      <w:spacing w:after="0" w:line="240" w:lineRule="auto"/>
    </w:pPr>
    <w:rPr>
      <w:rFonts w:ascii="Calibri" w:eastAsia="Calibri" w:hAnsi="Calibri" w:cs="Times New Roman"/>
    </w:rPr>
  </w:style>
  <w:style w:type="character" w:customStyle="1" w:styleId="NoSpacingChar">
    <w:name w:val="No Spacing Char"/>
    <w:link w:val="NoSpacing"/>
    <w:uiPriority w:val="1"/>
    <w:rsid w:val="00A16182"/>
    <w:rPr>
      <w:rFonts w:ascii="Calibri" w:eastAsia="Calibri" w:hAnsi="Calibri" w:cs="Times New Roman"/>
    </w:rPr>
  </w:style>
  <w:style w:type="paragraph" w:styleId="BlockText">
    <w:name w:val="Block Text"/>
    <w:basedOn w:val="Normal"/>
    <w:uiPriority w:val="99"/>
    <w:rsid w:val="00A16182"/>
    <w:pPr>
      <w:overflowPunct/>
      <w:autoSpaceDE/>
      <w:autoSpaceDN/>
      <w:adjustRightInd/>
      <w:spacing w:after="200" w:line="276" w:lineRule="auto"/>
      <w:ind w:left="144" w:right="144"/>
      <w:jc w:val="both"/>
      <w:textAlignment w:val="auto"/>
    </w:pPr>
    <w:rPr>
      <w:rFonts w:ascii="Cambria" w:hAnsi="Cambria" w:cs="Cambria"/>
      <w:sz w:val="22"/>
      <w:szCs w:val="22"/>
    </w:rPr>
  </w:style>
  <w:style w:type="paragraph" w:customStyle="1" w:styleId="Style1">
    <w:name w:val="Style1"/>
    <w:basedOn w:val="Caption"/>
    <w:link w:val="Style1Char"/>
    <w:qFormat/>
    <w:rsid w:val="00A16182"/>
    <w:pPr>
      <w:spacing w:before="0" w:after="0" w:line="360" w:lineRule="auto"/>
    </w:pPr>
    <w:rPr>
      <w:rFonts w:ascii="Arial" w:hAnsi="Arial"/>
      <w:bCs/>
      <w:sz w:val="22"/>
      <w:szCs w:val="22"/>
    </w:rPr>
  </w:style>
  <w:style w:type="character" w:customStyle="1" w:styleId="Style1Char">
    <w:name w:val="Style1 Char"/>
    <w:link w:val="Style1"/>
    <w:rsid w:val="00A16182"/>
    <w:rPr>
      <w:rFonts w:ascii="Arial" w:eastAsia="Times New Roman" w:hAnsi="Arial" w:cs="Times New Roman"/>
      <w:b/>
      <w:bCs/>
    </w:rPr>
  </w:style>
  <w:style w:type="paragraph" w:styleId="Date">
    <w:name w:val="Date"/>
    <w:basedOn w:val="Normal"/>
    <w:next w:val="Normal"/>
    <w:link w:val="DateChar"/>
    <w:rsid w:val="00A16182"/>
    <w:pPr>
      <w:tabs>
        <w:tab w:val="num" w:pos="360"/>
      </w:tabs>
      <w:overflowPunct/>
      <w:autoSpaceDE/>
      <w:autoSpaceDN/>
      <w:adjustRightInd/>
      <w:spacing w:line="360" w:lineRule="auto"/>
      <w:ind w:left="360" w:hanging="360"/>
      <w:textAlignment w:val="auto"/>
    </w:pPr>
    <w:rPr>
      <w:rFonts w:ascii="Arial" w:hAnsi="Arial"/>
      <w:sz w:val="22"/>
      <w:szCs w:val="22"/>
    </w:rPr>
  </w:style>
  <w:style w:type="character" w:customStyle="1" w:styleId="DateChar">
    <w:name w:val="Date Char"/>
    <w:basedOn w:val="DefaultParagraphFont"/>
    <w:link w:val="Date"/>
    <w:rsid w:val="00A16182"/>
    <w:rPr>
      <w:rFonts w:ascii="Arial" w:eastAsia="Times New Roman" w:hAnsi="Arial" w:cs="Times New Roman"/>
    </w:rPr>
  </w:style>
  <w:style w:type="paragraph" w:styleId="ListBullet2">
    <w:name w:val="List Bullet 2"/>
    <w:basedOn w:val="Normal"/>
    <w:uiPriority w:val="99"/>
    <w:unhideWhenUsed/>
    <w:rsid w:val="00A16182"/>
    <w:pPr>
      <w:tabs>
        <w:tab w:val="num" w:pos="720"/>
      </w:tabs>
      <w:overflowPunct/>
      <w:autoSpaceDE/>
      <w:autoSpaceDN/>
      <w:adjustRightInd/>
      <w:spacing w:line="360" w:lineRule="auto"/>
      <w:ind w:left="720" w:hanging="360"/>
      <w:contextualSpacing/>
      <w:textAlignment w:val="auto"/>
    </w:pPr>
    <w:rPr>
      <w:rFonts w:ascii="Arial" w:hAnsi="Arial" w:cs="Arial"/>
      <w:sz w:val="22"/>
      <w:szCs w:val="22"/>
    </w:rPr>
  </w:style>
  <w:style w:type="paragraph" w:styleId="Subtitle">
    <w:name w:val="Subtitle"/>
    <w:basedOn w:val="Normal"/>
    <w:next w:val="Normal"/>
    <w:link w:val="SubtitleChar"/>
    <w:qFormat/>
    <w:rsid w:val="00A16182"/>
    <w:pPr>
      <w:numPr>
        <w:ilvl w:val="1"/>
      </w:numPr>
      <w:overflowPunct/>
      <w:autoSpaceDE/>
      <w:autoSpaceDN/>
      <w:adjustRightInd/>
      <w:spacing w:after="200" w:line="276" w:lineRule="auto"/>
      <w:textAlignment w:val="auto"/>
    </w:pPr>
    <w:rPr>
      <w:rFonts w:ascii="Cambria" w:hAnsi="Cambria"/>
      <w:i/>
      <w:iCs/>
      <w:color w:val="4F81BD"/>
      <w:spacing w:val="15"/>
      <w:sz w:val="24"/>
      <w:szCs w:val="24"/>
    </w:rPr>
  </w:style>
  <w:style w:type="character" w:customStyle="1" w:styleId="SubtitleChar">
    <w:name w:val="Subtitle Char"/>
    <w:basedOn w:val="DefaultParagraphFont"/>
    <w:link w:val="Subtitle"/>
    <w:rsid w:val="00A16182"/>
    <w:rPr>
      <w:rFonts w:ascii="Cambria" w:eastAsia="Times New Roman" w:hAnsi="Cambria" w:cs="Times New Roman"/>
      <w:i/>
      <w:iCs/>
      <w:color w:val="4F81BD"/>
      <w:spacing w:val="15"/>
      <w:sz w:val="24"/>
      <w:szCs w:val="24"/>
    </w:rPr>
  </w:style>
  <w:style w:type="character" w:styleId="Strong">
    <w:name w:val="Strong"/>
    <w:qFormat/>
    <w:rsid w:val="00A16182"/>
    <w:rPr>
      <w:b/>
      <w:bCs/>
    </w:rPr>
  </w:style>
  <w:style w:type="character" w:styleId="IntenseEmphasis">
    <w:name w:val="Intense Emphasis"/>
    <w:qFormat/>
    <w:rsid w:val="00A16182"/>
    <w:rPr>
      <w:b/>
      <w:bCs/>
      <w:i/>
      <w:iCs/>
      <w:color w:val="4F81BD"/>
    </w:rPr>
  </w:style>
  <w:style w:type="paragraph" w:customStyle="1" w:styleId="ps">
    <w:name w:val="ps"/>
    <w:basedOn w:val="Normal"/>
    <w:link w:val="psChar"/>
    <w:rsid w:val="00A16182"/>
    <w:pPr>
      <w:keepLines/>
      <w:overflowPunct/>
      <w:autoSpaceDE/>
      <w:autoSpaceDN/>
      <w:adjustRightInd/>
      <w:spacing w:before="240"/>
      <w:jc w:val="both"/>
      <w:textAlignment w:val="auto"/>
    </w:pPr>
    <w:rPr>
      <w:rFonts w:ascii="Verdana" w:eastAsia="Arial Narrow" w:hAnsi="Verdana"/>
      <w:sz w:val="18"/>
      <w:szCs w:val="18"/>
      <w:lang w:val="fr-FR" w:eastAsia="fr-FR"/>
    </w:rPr>
  </w:style>
  <w:style w:type="character" w:customStyle="1" w:styleId="psChar">
    <w:name w:val="ps Char"/>
    <w:link w:val="ps"/>
    <w:rsid w:val="00A16182"/>
    <w:rPr>
      <w:rFonts w:ascii="Verdana" w:eastAsia="Arial Narrow" w:hAnsi="Verdana" w:cs="Times New Roman"/>
      <w:sz w:val="18"/>
      <w:szCs w:val="18"/>
      <w:lang w:val="fr-FR" w:eastAsia="fr-FR"/>
    </w:rPr>
  </w:style>
  <w:style w:type="paragraph" w:customStyle="1" w:styleId="ea">
    <w:name w:val="ea"/>
    <w:basedOn w:val="Normal"/>
    <w:rsid w:val="00A16182"/>
    <w:pPr>
      <w:keepLines/>
      <w:tabs>
        <w:tab w:val="num" w:pos="720"/>
      </w:tabs>
      <w:overflowPunct/>
      <w:autoSpaceDE/>
      <w:autoSpaceDN/>
      <w:adjustRightInd/>
      <w:spacing w:before="180"/>
      <w:ind w:left="720" w:hanging="720"/>
      <w:jc w:val="both"/>
      <w:textAlignment w:val="auto"/>
    </w:pPr>
    <w:rPr>
      <w:rFonts w:ascii="Verdana" w:hAnsi="Verdana" w:cs="Arial"/>
      <w:sz w:val="18"/>
      <w:szCs w:val="18"/>
      <w:lang w:val="fr-FR" w:eastAsia="fr-FR"/>
    </w:rPr>
  </w:style>
  <w:style w:type="paragraph" w:styleId="ListBullet3">
    <w:name w:val="List Bullet 3"/>
    <w:basedOn w:val="Normal"/>
    <w:unhideWhenUsed/>
    <w:rsid w:val="00A16182"/>
    <w:pPr>
      <w:tabs>
        <w:tab w:val="num" w:pos="360"/>
      </w:tabs>
      <w:overflowPunct/>
      <w:autoSpaceDE/>
      <w:autoSpaceDN/>
      <w:adjustRightInd/>
      <w:spacing w:after="200" w:line="276" w:lineRule="auto"/>
      <w:contextualSpacing/>
      <w:textAlignment w:val="auto"/>
    </w:pPr>
    <w:rPr>
      <w:rFonts w:ascii="Calibri" w:eastAsia="Calibri" w:hAnsi="Calibri"/>
      <w:sz w:val="22"/>
      <w:szCs w:val="22"/>
      <w:lang w:val="en-GB"/>
    </w:rPr>
  </w:style>
  <w:style w:type="paragraph" w:styleId="ListNumber5">
    <w:name w:val="List Number 5"/>
    <w:basedOn w:val="Normal"/>
    <w:uiPriority w:val="99"/>
    <w:unhideWhenUsed/>
    <w:rsid w:val="00A16182"/>
    <w:pPr>
      <w:tabs>
        <w:tab w:val="num" w:pos="360"/>
      </w:tabs>
      <w:overflowPunct/>
      <w:autoSpaceDE/>
      <w:autoSpaceDN/>
      <w:adjustRightInd/>
      <w:spacing w:after="200" w:line="276" w:lineRule="auto"/>
      <w:contextualSpacing/>
      <w:textAlignment w:val="auto"/>
    </w:pPr>
    <w:rPr>
      <w:rFonts w:ascii="Calibri" w:hAnsi="Calibri"/>
      <w:sz w:val="22"/>
      <w:szCs w:val="22"/>
    </w:rPr>
  </w:style>
  <w:style w:type="character" w:customStyle="1" w:styleId="CaptionChar1">
    <w:name w:val="Caption Char1"/>
    <w:aliases w:val="Caption Char Char"/>
    <w:rsid w:val="00A16182"/>
    <w:rPr>
      <w:rFonts w:ascii="Arial" w:eastAsia="Times New Roman" w:hAnsi="Arial" w:cs="Arial"/>
      <w:b/>
      <w:sz w:val="24"/>
      <w:szCs w:val="20"/>
      <w:lang w:val="en-GB"/>
    </w:rPr>
  </w:style>
  <w:style w:type="character" w:styleId="FootnoteReference">
    <w:name w:val="footnote reference"/>
    <w:uiPriority w:val="99"/>
    <w:unhideWhenUsed/>
    <w:rsid w:val="00A16182"/>
    <w:rPr>
      <w:vertAlign w:val="superscript"/>
    </w:rPr>
  </w:style>
  <w:style w:type="paragraph" w:customStyle="1" w:styleId="prambule">
    <w:name w:val="préambule"/>
    <w:basedOn w:val="Heading1"/>
    <w:next w:val="Normal"/>
    <w:rsid w:val="00A16182"/>
    <w:pPr>
      <w:keepLines/>
      <w:numPr>
        <w:numId w:val="0"/>
      </w:numPr>
      <w:tabs>
        <w:tab w:val="left" w:pos="426"/>
      </w:tabs>
      <w:overflowPunct/>
      <w:autoSpaceDE/>
      <w:autoSpaceDN/>
      <w:adjustRightInd/>
      <w:spacing w:before="600" w:after="1200"/>
      <w:ind w:left="425" w:hanging="425"/>
      <w:jc w:val="center"/>
      <w:textAlignment w:val="auto"/>
      <w:outlineLvl w:val="9"/>
    </w:pPr>
    <w:rPr>
      <w:rFonts w:ascii="Trebuchet MS" w:hAnsi="Trebuchet MS" w:cs="Tahoma"/>
      <w:bCs/>
      <w:caps/>
      <w:color w:val="00618D"/>
      <w:kern w:val="0"/>
      <w:sz w:val="40"/>
      <w:szCs w:val="40"/>
      <w:lang w:val="fr-FR" w:eastAsia="fr-FR"/>
    </w:rPr>
  </w:style>
  <w:style w:type="paragraph" w:customStyle="1" w:styleId="StyleCaptionNotBold">
    <w:name w:val="Style Caption + Not Bold"/>
    <w:basedOn w:val="Caption"/>
    <w:rsid w:val="00A16182"/>
    <w:rPr>
      <w:rFonts w:ascii="Arial Black" w:hAnsi="Arial Black"/>
      <w:b w:val="0"/>
      <w:bCs/>
    </w:rPr>
  </w:style>
  <w:style w:type="paragraph" w:customStyle="1" w:styleId="CharCharCharChar">
    <w:name w:val="Char Char Char Char"/>
    <w:basedOn w:val="Normal"/>
    <w:rsid w:val="00A16182"/>
    <w:pPr>
      <w:overflowPunct/>
      <w:autoSpaceDE/>
      <w:autoSpaceDN/>
      <w:adjustRightInd/>
      <w:spacing w:after="160" w:line="240" w:lineRule="exact"/>
      <w:textAlignment w:val="auto"/>
    </w:pPr>
    <w:rPr>
      <w:rFonts w:ascii="Arial" w:eastAsia="Calibri" w:hAnsi="Arial"/>
    </w:rPr>
  </w:style>
  <w:style w:type="table" w:styleId="TableGrid">
    <w:name w:val="Table Grid"/>
    <w:basedOn w:val="TableNormal"/>
    <w:rsid w:val="00A16182"/>
    <w:pPr>
      <w:spacing w:after="0" w:line="36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
    <w:name w:val="Char Char10"/>
    <w:rsid w:val="00A16182"/>
    <w:rPr>
      <w:rFonts w:ascii="Arial Bold" w:eastAsia="Times New Roman" w:hAnsi="Arial Bold" w:cs="Arial"/>
      <w:b/>
      <w:caps/>
      <w:sz w:val="24"/>
      <w:lang w:val="en-GB" w:eastAsia="en-US"/>
    </w:rPr>
  </w:style>
  <w:style w:type="paragraph" w:customStyle="1" w:styleId="StyleArial11ptJustifiedLeft079cmBefore6ptAfter">
    <w:name w:val="Style Arial 11 pt Justified Left:  0.79 cm Before:  6 pt After..."/>
    <w:basedOn w:val="Normal"/>
    <w:autoRedefine/>
    <w:rsid w:val="00A16182"/>
    <w:pPr>
      <w:tabs>
        <w:tab w:val="left" w:pos="720"/>
        <w:tab w:val="left" w:pos="1260"/>
      </w:tabs>
      <w:overflowPunct/>
      <w:autoSpaceDE/>
      <w:autoSpaceDN/>
      <w:adjustRightInd/>
      <w:spacing w:before="120" w:after="120"/>
      <w:ind w:left="720"/>
      <w:jc w:val="both"/>
      <w:textAlignment w:val="auto"/>
    </w:pPr>
    <w:rPr>
      <w:rFonts w:ascii="Arial" w:hAnsi="Arial" w:cs="Arial"/>
      <w:bCs/>
      <w:sz w:val="22"/>
      <w:lang w:val="en-GB"/>
    </w:rPr>
  </w:style>
  <w:style w:type="paragraph" w:customStyle="1" w:styleId="Buletted">
    <w:name w:val="Buletted"/>
    <w:basedOn w:val="Normal"/>
    <w:next w:val="BalloonText"/>
    <w:autoRedefine/>
    <w:qFormat/>
    <w:rsid w:val="008A3DE1"/>
    <w:pPr>
      <w:numPr>
        <w:ilvl w:val="1"/>
        <w:numId w:val="10"/>
      </w:numPr>
      <w:tabs>
        <w:tab w:val="clear" w:pos="1320"/>
        <w:tab w:val="num" w:pos="720"/>
      </w:tabs>
      <w:overflowPunct/>
      <w:autoSpaceDE/>
      <w:autoSpaceDN/>
      <w:adjustRightInd/>
      <w:spacing w:before="120" w:line="360" w:lineRule="auto"/>
      <w:ind w:left="720" w:right="29"/>
      <w:jc w:val="both"/>
      <w:textAlignment w:val="auto"/>
    </w:pPr>
    <w:rPr>
      <w:bCs/>
      <w:sz w:val="28"/>
      <w:szCs w:val="28"/>
      <w:lang w:val="en-GB"/>
    </w:rPr>
  </w:style>
  <w:style w:type="paragraph" w:customStyle="1" w:styleId="Style3">
    <w:name w:val="Style3"/>
    <w:basedOn w:val="StyleArial11ptJustifiedLeft079cmBefore6ptAfter"/>
    <w:next w:val="Normal"/>
    <w:qFormat/>
    <w:rsid w:val="00A16182"/>
    <w:rPr>
      <w:szCs w:val="22"/>
    </w:rPr>
  </w:style>
  <w:style w:type="character" w:styleId="LineNumber">
    <w:name w:val="line number"/>
    <w:basedOn w:val="DefaultParagraphFont"/>
    <w:uiPriority w:val="99"/>
    <w:semiHidden/>
    <w:unhideWhenUsed/>
    <w:rsid w:val="00A16182"/>
  </w:style>
  <w:style w:type="paragraph" w:styleId="TOAHeading">
    <w:name w:val="toa heading"/>
    <w:basedOn w:val="Normal"/>
    <w:next w:val="Normal"/>
    <w:uiPriority w:val="99"/>
    <w:semiHidden/>
    <w:unhideWhenUsed/>
    <w:rsid w:val="00A16182"/>
    <w:pPr>
      <w:spacing w:before="120"/>
    </w:pPr>
    <w:rPr>
      <w:rFonts w:asciiTheme="majorHAnsi" w:eastAsiaTheme="majorEastAsia" w:hAnsiTheme="majorHAnsi" w:cstheme="majorBidi"/>
      <w:b/>
      <w:bCs/>
      <w:sz w:val="24"/>
      <w:szCs w:val="24"/>
    </w:rPr>
  </w:style>
  <w:style w:type="paragraph" w:customStyle="1" w:styleId="Heading4-No">
    <w:name w:val="Heading 4-No"/>
    <w:basedOn w:val="Heading4"/>
    <w:semiHidden/>
    <w:rsid w:val="00A16182"/>
    <w:pPr>
      <w:numPr>
        <w:ilvl w:val="0"/>
        <w:numId w:val="0"/>
      </w:numPr>
      <w:tabs>
        <w:tab w:val="num" w:pos="1151"/>
      </w:tabs>
      <w:ind w:left="1151" w:right="96" w:hanging="1151"/>
    </w:pPr>
    <w:rPr>
      <w:rFonts w:ascii="Times New Roman" w:eastAsia="SimSun" w:hAnsi="Times New Roman" w:cs="Miriam"/>
      <w:bCs/>
      <w:i/>
      <w:szCs w:val="24"/>
      <w:lang w:val="en-GB" w:bidi="he-IL"/>
    </w:rPr>
  </w:style>
  <w:style w:type="paragraph" w:customStyle="1" w:styleId="Figure">
    <w:name w:val="Figure"/>
    <w:basedOn w:val="Normal"/>
    <w:semiHidden/>
    <w:rsid w:val="00A16182"/>
    <w:pPr>
      <w:tabs>
        <w:tab w:val="left" w:pos="1151"/>
      </w:tabs>
      <w:overflowPunct/>
      <w:autoSpaceDE/>
      <w:autoSpaceDN/>
      <w:adjustRightInd/>
      <w:jc w:val="center"/>
      <w:textAlignment w:val="auto"/>
    </w:pPr>
    <w:rPr>
      <w:i/>
      <w:szCs w:val="24"/>
      <w:lang w:eastAsia="he-IL" w:bidi="he-IL"/>
    </w:rPr>
  </w:style>
  <w:style w:type="paragraph" w:customStyle="1" w:styleId="font1">
    <w:name w:val="font1"/>
    <w:basedOn w:val="Normal"/>
    <w:rsid w:val="002711E0"/>
    <w:pPr>
      <w:overflowPunct/>
      <w:autoSpaceDE/>
      <w:autoSpaceDN/>
      <w:adjustRightInd/>
      <w:spacing w:before="100" w:beforeAutospacing="1" w:after="100" w:afterAutospacing="1"/>
      <w:textAlignment w:val="auto"/>
    </w:pPr>
    <w:rPr>
      <w:rFonts w:ascii="Arial" w:hAnsi="Arial" w:cs="Arial"/>
    </w:rPr>
  </w:style>
  <w:style w:type="paragraph" w:customStyle="1" w:styleId="font10">
    <w:name w:val="font10"/>
    <w:basedOn w:val="Normal"/>
    <w:rsid w:val="002711E0"/>
    <w:pPr>
      <w:overflowPunct/>
      <w:autoSpaceDE/>
      <w:autoSpaceDN/>
      <w:adjustRightInd/>
      <w:spacing w:before="100" w:beforeAutospacing="1" w:after="100" w:afterAutospacing="1"/>
      <w:textAlignment w:val="auto"/>
    </w:pPr>
    <w:rPr>
      <w:rFonts w:ascii="Maiandra GD" w:hAnsi="Maiandra GD"/>
      <w:u w:val="single"/>
    </w:rPr>
  </w:style>
  <w:style w:type="paragraph" w:customStyle="1" w:styleId="font11">
    <w:name w:val="font11"/>
    <w:basedOn w:val="Normal"/>
    <w:rsid w:val="002711E0"/>
    <w:pPr>
      <w:overflowPunct/>
      <w:autoSpaceDE/>
      <w:autoSpaceDN/>
      <w:adjustRightInd/>
      <w:spacing w:before="100" w:beforeAutospacing="1" w:after="100" w:afterAutospacing="1"/>
      <w:textAlignment w:val="auto"/>
    </w:pPr>
    <w:rPr>
      <w:rFonts w:ascii="Maiandra GD" w:hAnsi="Maiandra GD"/>
    </w:rPr>
  </w:style>
  <w:style w:type="paragraph" w:customStyle="1" w:styleId="font12">
    <w:name w:val="font12"/>
    <w:basedOn w:val="Normal"/>
    <w:rsid w:val="002711E0"/>
    <w:pPr>
      <w:overflowPunct/>
      <w:autoSpaceDE/>
      <w:autoSpaceDN/>
      <w:adjustRightInd/>
      <w:spacing w:before="100" w:beforeAutospacing="1" w:after="100" w:afterAutospacing="1"/>
      <w:textAlignment w:val="auto"/>
    </w:pPr>
    <w:rPr>
      <w:rFonts w:ascii="Maiandra GD" w:hAnsi="Maiandra GD"/>
      <w:b/>
      <w:bCs/>
      <w:u w:val="single"/>
    </w:rPr>
  </w:style>
  <w:style w:type="paragraph" w:customStyle="1" w:styleId="font13">
    <w:name w:val="font13"/>
    <w:basedOn w:val="Normal"/>
    <w:rsid w:val="002711E0"/>
    <w:pPr>
      <w:overflowPunct/>
      <w:autoSpaceDE/>
      <w:autoSpaceDN/>
      <w:adjustRightInd/>
      <w:spacing w:before="100" w:beforeAutospacing="1" w:after="100" w:afterAutospacing="1"/>
      <w:textAlignment w:val="auto"/>
    </w:pPr>
    <w:rPr>
      <w:rFonts w:ascii="Maiandra GD" w:hAnsi="Maiandra GD"/>
      <w:b/>
      <w:bCs/>
    </w:rPr>
  </w:style>
  <w:style w:type="character" w:styleId="PlaceholderText">
    <w:name w:val="Placeholder Text"/>
    <w:basedOn w:val="DefaultParagraphFont"/>
    <w:uiPriority w:val="99"/>
    <w:semiHidden/>
    <w:rsid w:val="00CC1C0C"/>
    <w:rPr>
      <w:color w:val="808080"/>
    </w:rPr>
  </w:style>
</w:styles>
</file>

<file path=word/webSettings.xml><?xml version="1.0" encoding="utf-8"?>
<w:webSettings xmlns:r="http://schemas.openxmlformats.org/officeDocument/2006/relationships" xmlns:w="http://schemas.openxmlformats.org/wordprocessingml/2006/main">
  <w:divs>
    <w:div w:id="2166178">
      <w:bodyDiv w:val="1"/>
      <w:marLeft w:val="0"/>
      <w:marRight w:val="0"/>
      <w:marTop w:val="0"/>
      <w:marBottom w:val="0"/>
      <w:divBdr>
        <w:top w:val="none" w:sz="0" w:space="0" w:color="auto"/>
        <w:left w:val="none" w:sz="0" w:space="0" w:color="auto"/>
        <w:bottom w:val="none" w:sz="0" w:space="0" w:color="auto"/>
        <w:right w:val="none" w:sz="0" w:space="0" w:color="auto"/>
      </w:divBdr>
    </w:div>
    <w:div w:id="36708309">
      <w:bodyDiv w:val="1"/>
      <w:marLeft w:val="0"/>
      <w:marRight w:val="0"/>
      <w:marTop w:val="0"/>
      <w:marBottom w:val="0"/>
      <w:divBdr>
        <w:top w:val="none" w:sz="0" w:space="0" w:color="auto"/>
        <w:left w:val="none" w:sz="0" w:space="0" w:color="auto"/>
        <w:bottom w:val="none" w:sz="0" w:space="0" w:color="auto"/>
        <w:right w:val="none" w:sz="0" w:space="0" w:color="auto"/>
      </w:divBdr>
    </w:div>
    <w:div w:id="82723624">
      <w:bodyDiv w:val="1"/>
      <w:marLeft w:val="0"/>
      <w:marRight w:val="0"/>
      <w:marTop w:val="0"/>
      <w:marBottom w:val="0"/>
      <w:divBdr>
        <w:top w:val="none" w:sz="0" w:space="0" w:color="auto"/>
        <w:left w:val="none" w:sz="0" w:space="0" w:color="auto"/>
        <w:bottom w:val="none" w:sz="0" w:space="0" w:color="auto"/>
        <w:right w:val="none" w:sz="0" w:space="0" w:color="auto"/>
      </w:divBdr>
    </w:div>
    <w:div w:id="102238108">
      <w:bodyDiv w:val="1"/>
      <w:marLeft w:val="0"/>
      <w:marRight w:val="0"/>
      <w:marTop w:val="0"/>
      <w:marBottom w:val="0"/>
      <w:divBdr>
        <w:top w:val="none" w:sz="0" w:space="0" w:color="auto"/>
        <w:left w:val="none" w:sz="0" w:space="0" w:color="auto"/>
        <w:bottom w:val="none" w:sz="0" w:space="0" w:color="auto"/>
        <w:right w:val="none" w:sz="0" w:space="0" w:color="auto"/>
      </w:divBdr>
    </w:div>
    <w:div w:id="115878124">
      <w:bodyDiv w:val="1"/>
      <w:marLeft w:val="0"/>
      <w:marRight w:val="0"/>
      <w:marTop w:val="0"/>
      <w:marBottom w:val="0"/>
      <w:divBdr>
        <w:top w:val="none" w:sz="0" w:space="0" w:color="auto"/>
        <w:left w:val="none" w:sz="0" w:space="0" w:color="auto"/>
        <w:bottom w:val="none" w:sz="0" w:space="0" w:color="auto"/>
        <w:right w:val="none" w:sz="0" w:space="0" w:color="auto"/>
      </w:divBdr>
    </w:div>
    <w:div w:id="204950000">
      <w:bodyDiv w:val="1"/>
      <w:marLeft w:val="0"/>
      <w:marRight w:val="0"/>
      <w:marTop w:val="0"/>
      <w:marBottom w:val="0"/>
      <w:divBdr>
        <w:top w:val="none" w:sz="0" w:space="0" w:color="auto"/>
        <w:left w:val="none" w:sz="0" w:space="0" w:color="auto"/>
        <w:bottom w:val="none" w:sz="0" w:space="0" w:color="auto"/>
        <w:right w:val="none" w:sz="0" w:space="0" w:color="auto"/>
      </w:divBdr>
    </w:div>
    <w:div w:id="208224496">
      <w:bodyDiv w:val="1"/>
      <w:marLeft w:val="0"/>
      <w:marRight w:val="0"/>
      <w:marTop w:val="0"/>
      <w:marBottom w:val="0"/>
      <w:divBdr>
        <w:top w:val="none" w:sz="0" w:space="0" w:color="auto"/>
        <w:left w:val="none" w:sz="0" w:space="0" w:color="auto"/>
        <w:bottom w:val="none" w:sz="0" w:space="0" w:color="auto"/>
        <w:right w:val="none" w:sz="0" w:space="0" w:color="auto"/>
      </w:divBdr>
    </w:div>
    <w:div w:id="233009872">
      <w:bodyDiv w:val="1"/>
      <w:marLeft w:val="0"/>
      <w:marRight w:val="0"/>
      <w:marTop w:val="0"/>
      <w:marBottom w:val="0"/>
      <w:divBdr>
        <w:top w:val="none" w:sz="0" w:space="0" w:color="auto"/>
        <w:left w:val="none" w:sz="0" w:space="0" w:color="auto"/>
        <w:bottom w:val="none" w:sz="0" w:space="0" w:color="auto"/>
        <w:right w:val="none" w:sz="0" w:space="0" w:color="auto"/>
      </w:divBdr>
    </w:div>
    <w:div w:id="260070091">
      <w:bodyDiv w:val="1"/>
      <w:marLeft w:val="0"/>
      <w:marRight w:val="0"/>
      <w:marTop w:val="0"/>
      <w:marBottom w:val="0"/>
      <w:divBdr>
        <w:top w:val="none" w:sz="0" w:space="0" w:color="auto"/>
        <w:left w:val="none" w:sz="0" w:space="0" w:color="auto"/>
        <w:bottom w:val="none" w:sz="0" w:space="0" w:color="auto"/>
        <w:right w:val="none" w:sz="0" w:space="0" w:color="auto"/>
      </w:divBdr>
    </w:div>
    <w:div w:id="266936041">
      <w:bodyDiv w:val="1"/>
      <w:marLeft w:val="0"/>
      <w:marRight w:val="0"/>
      <w:marTop w:val="0"/>
      <w:marBottom w:val="0"/>
      <w:divBdr>
        <w:top w:val="none" w:sz="0" w:space="0" w:color="auto"/>
        <w:left w:val="none" w:sz="0" w:space="0" w:color="auto"/>
        <w:bottom w:val="none" w:sz="0" w:space="0" w:color="auto"/>
        <w:right w:val="none" w:sz="0" w:space="0" w:color="auto"/>
      </w:divBdr>
    </w:div>
    <w:div w:id="273750246">
      <w:bodyDiv w:val="1"/>
      <w:marLeft w:val="0"/>
      <w:marRight w:val="0"/>
      <w:marTop w:val="0"/>
      <w:marBottom w:val="0"/>
      <w:divBdr>
        <w:top w:val="none" w:sz="0" w:space="0" w:color="auto"/>
        <w:left w:val="none" w:sz="0" w:space="0" w:color="auto"/>
        <w:bottom w:val="none" w:sz="0" w:space="0" w:color="auto"/>
        <w:right w:val="none" w:sz="0" w:space="0" w:color="auto"/>
      </w:divBdr>
    </w:div>
    <w:div w:id="361899802">
      <w:bodyDiv w:val="1"/>
      <w:marLeft w:val="0"/>
      <w:marRight w:val="0"/>
      <w:marTop w:val="0"/>
      <w:marBottom w:val="0"/>
      <w:divBdr>
        <w:top w:val="none" w:sz="0" w:space="0" w:color="auto"/>
        <w:left w:val="none" w:sz="0" w:space="0" w:color="auto"/>
        <w:bottom w:val="none" w:sz="0" w:space="0" w:color="auto"/>
        <w:right w:val="none" w:sz="0" w:space="0" w:color="auto"/>
      </w:divBdr>
    </w:div>
    <w:div w:id="370956308">
      <w:bodyDiv w:val="1"/>
      <w:marLeft w:val="0"/>
      <w:marRight w:val="0"/>
      <w:marTop w:val="0"/>
      <w:marBottom w:val="0"/>
      <w:divBdr>
        <w:top w:val="none" w:sz="0" w:space="0" w:color="auto"/>
        <w:left w:val="none" w:sz="0" w:space="0" w:color="auto"/>
        <w:bottom w:val="none" w:sz="0" w:space="0" w:color="auto"/>
        <w:right w:val="none" w:sz="0" w:space="0" w:color="auto"/>
      </w:divBdr>
    </w:div>
    <w:div w:id="428821402">
      <w:bodyDiv w:val="1"/>
      <w:marLeft w:val="0"/>
      <w:marRight w:val="0"/>
      <w:marTop w:val="0"/>
      <w:marBottom w:val="0"/>
      <w:divBdr>
        <w:top w:val="none" w:sz="0" w:space="0" w:color="auto"/>
        <w:left w:val="none" w:sz="0" w:space="0" w:color="auto"/>
        <w:bottom w:val="none" w:sz="0" w:space="0" w:color="auto"/>
        <w:right w:val="none" w:sz="0" w:space="0" w:color="auto"/>
      </w:divBdr>
    </w:div>
    <w:div w:id="448551794">
      <w:bodyDiv w:val="1"/>
      <w:marLeft w:val="0"/>
      <w:marRight w:val="0"/>
      <w:marTop w:val="0"/>
      <w:marBottom w:val="0"/>
      <w:divBdr>
        <w:top w:val="none" w:sz="0" w:space="0" w:color="auto"/>
        <w:left w:val="none" w:sz="0" w:space="0" w:color="auto"/>
        <w:bottom w:val="none" w:sz="0" w:space="0" w:color="auto"/>
        <w:right w:val="none" w:sz="0" w:space="0" w:color="auto"/>
      </w:divBdr>
    </w:div>
    <w:div w:id="469372692">
      <w:bodyDiv w:val="1"/>
      <w:marLeft w:val="0"/>
      <w:marRight w:val="0"/>
      <w:marTop w:val="0"/>
      <w:marBottom w:val="0"/>
      <w:divBdr>
        <w:top w:val="none" w:sz="0" w:space="0" w:color="auto"/>
        <w:left w:val="none" w:sz="0" w:space="0" w:color="auto"/>
        <w:bottom w:val="none" w:sz="0" w:space="0" w:color="auto"/>
        <w:right w:val="none" w:sz="0" w:space="0" w:color="auto"/>
      </w:divBdr>
    </w:div>
    <w:div w:id="518008094">
      <w:bodyDiv w:val="1"/>
      <w:marLeft w:val="0"/>
      <w:marRight w:val="0"/>
      <w:marTop w:val="0"/>
      <w:marBottom w:val="0"/>
      <w:divBdr>
        <w:top w:val="none" w:sz="0" w:space="0" w:color="auto"/>
        <w:left w:val="none" w:sz="0" w:space="0" w:color="auto"/>
        <w:bottom w:val="none" w:sz="0" w:space="0" w:color="auto"/>
        <w:right w:val="none" w:sz="0" w:space="0" w:color="auto"/>
      </w:divBdr>
    </w:div>
    <w:div w:id="553274524">
      <w:bodyDiv w:val="1"/>
      <w:marLeft w:val="0"/>
      <w:marRight w:val="0"/>
      <w:marTop w:val="0"/>
      <w:marBottom w:val="0"/>
      <w:divBdr>
        <w:top w:val="none" w:sz="0" w:space="0" w:color="auto"/>
        <w:left w:val="none" w:sz="0" w:space="0" w:color="auto"/>
        <w:bottom w:val="none" w:sz="0" w:space="0" w:color="auto"/>
        <w:right w:val="none" w:sz="0" w:space="0" w:color="auto"/>
      </w:divBdr>
    </w:div>
    <w:div w:id="579757104">
      <w:bodyDiv w:val="1"/>
      <w:marLeft w:val="0"/>
      <w:marRight w:val="0"/>
      <w:marTop w:val="0"/>
      <w:marBottom w:val="0"/>
      <w:divBdr>
        <w:top w:val="none" w:sz="0" w:space="0" w:color="auto"/>
        <w:left w:val="none" w:sz="0" w:space="0" w:color="auto"/>
        <w:bottom w:val="none" w:sz="0" w:space="0" w:color="auto"/>
        <w:right w:val="none" w:sz="0" w:space="0" w:color="auto"/>
      </w:divBdr>
    </w:div>
    <w:div w:id="681395683">
      <w:bodyDiv w:val="1"/>
      <w:marLeft w:val="0"/>
      <w:marRight w:val="0"/>
      <w:marTop w:val="0"/>
      <w:marBottom w:val="0"/>
      <w:divBdr>
        <w:top w:val="none" w:sz="0" w:space="0" w:color="auto"/>
        <w:left w:val="none" w:sz="0" w:space="0" w:color="auto"/>
        <w:bottom w:val="none" w:sz="0" w:space="0" w:color="auto"/>
        <w:right w:val="none" w:sz="0" w:space="0" w:color="auto"/>
      </w:divBdr>
    </w:div>
    <w:div w:id="728115947">
      <w:bodyDiv w:val="1"/>
      <w:marLeft w:val="0"/>
      <w:marRight w:val="0"/>
      <w:marTop w:val="0"/>
      <w:marBottom w:val="0"/>
      <w:divBdr>
        <w:top w:val="none" w:sz="0" w:space="0" w:color="auto"/>
        <w:left w:val="none" w:sz="0" w:space="0" w:color="auto"/>
        <w:bottom w:val="none" w:sz="0" w:space="0" w:color="auto"/>
        <w:right w:val="none" w:sz="0" w:space="0" w:color="auto"/>
      </w:divBdr>
    </w:div>
    <w:div w:id="728726772">
      <w:bodyDiv w:val="1"/>
      <w:marLeft w:val="0"/>
      <w:marRight w:val="0"/>
      <w:marTop w:val="0"/>
      <w:marBottom w:val="0"/>
      <w:divBdr>
        <w:top w:val="none" w:sz="0" w:space="0" w:color="auto"/>
        <w:left w:val="none" w:sz="0" w:space="0" w:color="auto"/>
        <w:bottom w:val="none" w:sz="0" w:space="0" w:color="auto"/>
        <w:right w:val="none" w:sz="0" w:space="0" w:color="auto"/>
      </w:divBdr>
    </w:div>
    <w:div w:id="865211267">
      <w:bodyDiv w:val="1"/>
      <w:marLeft w:val="0"/>
      <w:marRight w:val="0"/>
      <w:marTop w:val="0"/>
      <w:marBottom w:val="0"/>
      <w:divBdr>
        <w:top w:val="none" w:sz="0" w:space="0" w:color="auto"/>
        <w:left w:val="none" w:sz="0" w:space="0" w:color="auto"/>
        <w:bottom w:val="none" w:sz="0" w:space="0" w:color="auto"/>
        <w:right w:val="none" w:sz="0" w:space="0" w:color="auto"/>
      </w:divBdr>
    </w:div>
    <w:div w:id="894196763">
      <w:bodyDiv w:val="1"/>
      <w:marLeft w:val="0"/>
      <w:marRight w:val="0"/>
      <w:marTop w:val="0"/>
      <w:marBottom w:val="0"/>
      <w:divBdr>
        <w:top w:val="none" w:sz="0" w:space="0" w:color="auto"/>
        <w:left w:val="none" w:sz="0" w:space="0" w:color="auto"/>
        <w:bottom w:val="none" w:sz="0" w:space="0" w:color="auto"/>
        <w:right w:val="none" w:sz="0" w:space="0" w:color="auto"/>
      </w:divBdr>
    </w:div>
    <w:div w:id="900602327">
      <w:bodyDiv w:val="1"/>
      <w:marLeft w:val="0"/>
      <w:marRight w:val="0"/>
      <w:marTop w:val="0"/>
      <w:marBottom w:val="0"/>
      <w:divBdr>
        <w:top w:val="none" w:sz="0" w:space="0" w:color="auto"/>
        <w:left w:val="none" w:sz="0" w:space="0" w:color="auto"/>
        <w:bottom w:val="none" w:sz="0" w:space="0" w:color="auto"/>
        <w:right w:val="none" w:sz="0" w:space="0" w:color="auto"/>
      </w:divBdr>
    </w:div>
    <w:div w:id="938870615">
      <w:bodyDiv w:val="1"/>
      <w:marLeft w:val="0"/>
      <w:marRight w:val="0"/>
      <w:marTop w:val="0"/>
      <w:marBottom w:val="0"/>
      <w:divBdr>
        <w:top w:val="none" w:sz="0" w:space="0" w:color="auto"/>
        <w:left w:val="none" w:sz="0" w:space="0" w:color="auto"/>
        <w:bottom w:val="none" w:sz="0" w:space="0" w:color="auto"/>
        <w:right w:val="none" w:sz="0" w:space="0" w:color="auto"/>
      </w:divBdr>
    </w:div>
    <w:div w:id="942304493">
      <w:bodyDiv w:val="1"/>
      <w:marLeft w:val="0"/>
      <w:marRight w:val="0"/>
      <w:marTop w:val="0"/>
      <w:marBottom w:val="0"/>
      <w:divBdr>
        <w:top w:val="none" w:sz="0" w:space="0" w:color="auto"/>
        <w:left w:val="none" w:sz="0" w:space="0" w:color="auto"/>
        <w:bottom w:val="none" w:sz="0" w:space="0" w:color="auto"/>
        <w:right w:val="none" w:sz="0" w:space="0" w:color="auto"/>
      </w:divBdr>
    </w:div>
    <w:div w:id="965505209">
      <w:bodyDiv w:val="1"/>
      <w:marLeft w:val="0"/>
      <w:marRight w:val="0"/>
      <w:marTop w:val="0"/>
      <w:marBottom w:val="0"/>
      <w:divBdr>
        <w:top w:val="none" w:sz="0" w:space="0" w:color="auto"/>
        <w:left w:val="none" w:sz="0" w:space="0" w:color="auto"/>
        <w:bottom w:val="none" w:sz="0" w:space="0" w:color="auto"/>
        <w:right w:val="none" w:sz="0" w:space="0" w:color="auto"/>
      </w:divBdr>
    </w:div>
    <w:div w:id="1011880877">
      <w:bodyDiv w:val="1"/>
      <w:marLeft w:val="0"/>
      <w:marRight w:val="0"/>
      <w:marTop w:val="0"/>
      <w:marBottom w:val="0"/>
      <w:divBdr>
        <w:top w:val="none" w:sz="0" w:space="0" w:color="auto"/>
        <w:left w:val="none" w:sz="0" w:space="0" w:color="auto"/>
        <w:bottom w:val="none" w:sz="0" w:space="0" w:color="auto"/>
        <w:right w:val="none" w:sz="0" w:space="0" w:color="auto"/>
      </w:divBdr>
    </w:div>
    <w:div w:id="1030449174">
      <w:bodyDiv w:val="1"/>
      <w:marLeft w:val="0"/>
      <w:marRight w:val="0"/>
      <w:marTop w:val="0"/>
      <w:marBottom w:val="0"/>
      <w:divBdr>
        <w:top w:val="none" w:sz="0" w:space="0" w:color="auto"/>
        <w:left w:val="none" w:sz="0" w:space="0" w:color="auto"/>
        <w:bottom w:val="none" w:sz="0" w:space="0" w:color="auto"/>
        <w:right w:val="none" w:sz="0" w:space="0" w:color="auto"/>
      </w:divBdr>
    </w:div>
    <w:div w:id="1068308589">
      <w:bodyDiv w:val="1"/>
      <w:marLeft w:val="0"/>
      <w:marRight w:val="0"/>
      <w:marTop w:val="0"/>
      <w:marBottom w:val="0"/>
      <w:divBdr>
        <w:top w:val="none" w:sz="0" w:space="0" w:color="auto"/>
        <w:left w:val="none" w:sz="0" w:space="0" w:color="auto"/>
        <w:bottom w:val="none" w:sz="0" w:space="0" w:color="auto"/>
        <w:right w:val="none" w:sz="0" w:space="0" w:color="auto"/>
      </w:divBdr>
    </w:div>
    <w:div w:id="1072921678">
      <w:bodyDiv w:val="1"/>
      <w:marLeft w:val="0"/>
      <w:marRight w:val="0"/>
      <w:marTop w:val="0"/>
      <w:marBottom w:val="0"/>
      <w:divBdr>
        <w:top w:val="none" w:sz="0" w:space="0" w:color="auto"/>
        <w:left w:val="none" w:sz="0" w:space="0" w:color="auto"/>
        <w:bottom w:val="none" w:sz="0" w:space="0" w:color="auto"/>
        <w:right w:val="none" w:sz="0" w:space="0" w:color="auto"/>
      </w:divBdr>
    </w:div>
    <w:div w:id="1076902586">
      <w:bodyDiv w:val="1"/>
      <w:marLeft w:val="0"/>
      <w:marRight w:val="0"/>
      <w:marTop w:val="0"/>
      <w:marBottom w:val="0"/>
      <w:divBdr>
        <w:top w:val="none" w:sz="0" w:space="0" w:color="auto"/>
        <w:left w:val="none" w:sz="0" w:space="0" w:color="auto"/>
        <w:bottom w:val="none" w:sz="0" w:space="0" w:color="auto"/>
        <w:right w:val="none" w:sz="0" w:space="0" w:color="auto"/>
      </w:divBdr>
    </w:div>
    <w:div w:id="1078097582">
      <w:bodyDiv w:val="1"/>
      <w:marLeft w:val="0"/>
      <w:marRight w:val="0"/>
      <w:marTop w:val="0"/>
      <w:marBottom w:val="0"/>
      <w:divBdr>
        <w:top w:val="none" w:sz="0" w:space="0" w:color="auto"/>
        <w:left w:val="none" w:sz="0" w:space="0" w:color="auto"/>
        <w:bottom w:val="none" w:sz="0" w:space="0" w:color="auto"/>
        <w:right w:val="none" w:sz="0" w:space="0" w:color="auto"/>
      </w:divBdr>
    </w:div>
    <w:div w:id="1087848824">
      <w:bodyDiv w:val="1"/>
      <w:marLeft w:val="0"/>
      <w:marRight w:val="0"/>
      <w:marTop w:val="0"/>
      <w:marBottom w:val="0"/>
      <w:divBdr>
        <w:top w:val="none" w:sz="0" w:space="0" w:color="auto"/>
        <w:left w:val="none" w:sz="0" w:space="0" w:color="auto"/>
        <w:bottom w:val="none" w:sz="0" w:space="0" w:color="auto"/>
        <w:right w:val="none" w:sz="0" w:space="0" w:color="auto"/>
      </w:divBdr>
    </w:div>
    <w:div w:id="1089083923">
      <w:bodyDiv w:val="1"/>
      <w:marLeft w:val="0"/>
      <w:marRight w:val="0"/>
      <w:marTop w:val="0"/>
      <w:marBottom w:val="0"/>
      <w:divBdr>
        <w:top w:val="none" w:sz="0" w:space="0" w:color="auto"/>
        <w:left w:val="none" w:sz="0" w:space="0" w:color="auto"/>
        <w:bottom w:val="none" w:sz="0" w:space="0" w:color="auto"/>
        <w:right w:val="none" w:sz="0" w:space="0" w:color="auto"/>
      </w:divBdr>
    </w:div>
    <w:div w:id="1133719903">
      <w:bodyDiv w:val="1"/>
      <w:marLeft w:val="0"/>
      <w:marRight w:val="0"/>
      <w:marTop w:val="0"/>
      <w:marBottom w:val="0"/>
      <w:divBdr>
        <w:top w:val="none" w:sz="0" w:space="0" w:color="auto"/>
        <w:left w:val="none" w:sz="0" w:space="0" w:color="auto"/>
        <w:bottom w:val="none" w:sz="0" w:space="0" w:color="auto"/>
        <w:right w:val="none" w:sz="0" w:space="0" w:color="auto"/>
      </w:divBdr>
    </w:div>
    <w:div w:id="1239559420">
      <w:bodyDiv w:val="1"/>
      <w:marLeft w:val="0"/>
      <w:marRight w:val="0"/>
      <w:marTop w:val="0"/>
      <w:marBottom w:val="0"/>
      <w:divBdr>
        <w:top w:val="none" w:sz="0" w:space="0" w:color="auto"/>
        <w:left w:val="none" w:sz="0" w:space="0" w:color="auto"/>
        <w:bottom w:val="none" w:sz="0" w:space="0" w:color="auto"/>
        <w:right w:val="none" w:sz="0" w:space="0" w:color="auto"/>
      </w:divBdr>
    </w:div>
    <w:div w:id="1285891807">
      <w:bodyDiv w:val="1"/>
      <w:marLeft w:val="0"/>
      <w:marRight w:val="0"/>
      <w:marTop w:val="0"/>
      <w:marBottom w:val="0"/>
      <w:divBdr>
        <w:top w:val="none" w:sz="0" w:space="0" w:color="auto"/>
        <w:left w:val="none" w:sz="0" w:space="0" w:color="auto"/>
        <w:bottom w:val="none" w:sz="0" w:space="0" w:color="auto"/>
        <w:right w:val="none" w:sz="0" w:space="0" w:color="auto"/>
      </w:divBdr>
    </w:div>
    <w:div w:id="1287814089">
      <w:bodyDiv w:val="1"/>
      <w:marLeft w:val="0"/>
      <w:marRight w:val="0"/>
      <w:marTop w:val="0"/>
      <w:marBottom w:val="0"/>
      <w:divBdr>
        <w:top w:val="none" w:sz="0" w:space="0" w:color="auto"/>
        <w:left w:val="none" w:sz="0" w:space="0" w:color="auto"/>
        <w:bottom w:val="none" w:sz="0" w:space="0" w:color="auto"/>
        <w:right w:val="none" w:sz="0" w:space="0" w:color="auto"/>
      </w:divBdr>
    </w:div>
    <w:div w:id="1305813877">
      <w:bodyDiv w:val="1"/>
      <w:marLeft w:val="0"/>
      <w:marRight w:val="0"/>
      <w:marTop w:val="0"/>
      <w:marBottom w:val="0"/>
      <w:divBdr>
        <w:top w:val="none" w:sz="0" w:space="0" w:color="auto"/>
        <w:left w:val="none" w:sz="0" w:space="0" w:color="auto"/>
        <w:bottom w:val="none" w:sz="0" w:space="0" w:color="auto"/>
        <w:right w:val="none" w:sz="0" w:space="0" w:color="auto"/>
      </w:divBdr>
    </w:div>
    <w:div w:id="1335110942">
      <w:bodyDiv w:val="1"/>
      <w:marLeft w:val="0"/>
      <w:marRight w:val="0"/>
      <w:marTop w:val="0"/>
      <w:marBottom w:val="0"/>
      <w:divBdr>
        <w:top w:val="none" w:sz="0" w:space="0" w:color="auto"/>
        <w:left w:val="none" w:sz="0" w:space="0" w:color="auto"/>
        <w:bottom w:val="none" w:sz="0" w:space="0" w:color="auto"/>
        <w:right w:val="none" w:sz="0" w:space="0" w:color="auto"/>
      </w:divBdr>
    </w:div>
    <w:div w:id="1343625197">
      <w:bodyDiv w:val="1"/>
      <w:marLeft w:val="0"/>
      <w:marRight w:val="0"/>
      <w:marTop w:val="0"/>
      <w:marBottom w:val="0"/>
      <w:divBdr>
        <w:top w:val="none" w:sz="0" w:space="0" w:color="auto"/>
        <w:left w:val="none" w:sz="0" w:space="0" w:color="auto"/>
        <w:bottom w:val="none" w:sz="0" w:space="0" w:color="auto"/>
        <w:right w:val="none" w:sz="0" w:space="0" w:color="auto"/>
      </w:divBdr>
    </w:div>
    <w:div w:id="1345134717">
      <w:bodyDiv w:val="1"/>
      <w:marLeft w:val="0"/>
      <w:marRight w:val="0"/>
      <w:marTop w:val="0"/>
      <w:marBottom w:val="0"/>
      <w:divBdr>
        <w:top w:val="none" w:sz="0" w:space="0" w:color="auto"/>
        <w:left w:val="none" w:sz="0" w:space="0" w:color="auto"/>
        <w:bottom w:val="none" w:sz="0" w:space="0" w:color="auto"/>
        <w:right w:val="none" w:sz="0" w:space="0" w:color="auto"/>
      </w:divBdr>
    </w:div>
    <w:div w:id="1363088807">
      <w:bodyDiv w:val="1"/>
      <w:marLeft w:val="0"/>
      <w:marRight w:val="0"/>
      <w:marTop w:val="0"/>
      <w:marBottom w:val="0"/>
      <w:divBdr>
        <w:top w:val="none" w:sz="0" w:space="0" w:color="auto"/>
        <w:left w:val="none" w:sz="0" w:space="0" w:color="auto"/>
        <w:bottom w:val="none" w:sz="0" w:space="0" w:color="auto"/>
        <w:right w:val="none" w:sz="0" w:space="0" w:color="auto"/>
      </w:divBdr>
    </w:div>
    <w:div w:id="1468937457">
      <w:bodyDiv w:val="1"/>
      <w:marLeft w:val="0"/>
      <w:marRight w:val="0"/>
      <w:marTop w:val="0"/>
      <w:marBottom w:val="0"/>
      <w:divBdr>
        <w:top w:val="none" w:sz="0" w:space="0" w:color="auto"/>
        <w:left w:val="none" w:sz="0" w:space="0" w:color="auto"/>
        <w:bottom w:val="none" w:sz="0" w:space="0" w:color="auto"/>
        <w:right w:val="none" w:sz="0" w:space="0" w:color="auto"/>
      </w:divBdr>
    </w:div>
    <w:div w:id="1479765375">
      <w:bodyDiv w:val="1"/>
      <w:marLeft w:val="0"/>
      <w:marRight w:val="0"/>
      <w:marTop w:val="0"/>
      <w:marBottom w:val="0"/>
      <w:divBdr>
        <w:top w:val="none" w:sz="0" w:space="0" w:color="auto"/>
        <w:left w:val="none" w:sz="0" w:space="0" w:color="auto"/>
        <w:bottom w:val="none" w:sz="0" w:space="0" w:color="auto"/>
        <w:right w:val="none" w:sz="0" w:space="0" w:color="auto"/>
      </w:divBdr>
    </w:div>
    <w:div w:id="1514609399">
      <w:bodyDiv w:val="1"/>
      <w:marLeft w:val="0"/>
      <w:marRight w:val="0"/>
      <w:marTop w:val="0"/>
      <w:marBottom w:val="0"/>
      <w:divBdr>
        <w:top w:val="none" w:sz="0" w:space="0" w:color="auto"/>
        <w:left w:val="none" w:sz="0" w:space="0" w:color="auto"/>
        <w:bottom w:val="none" w:sz="0" w:space="0" w:color="auto"/>
        <w:right w:val="none" w:sz="0" w:space="0" w:color="auto"/>
      </w:divBdr>
    </w:div>
    <w:div w:id="1538086862">
      <w:bodyDiv w:val="1"/>
      <w:marLeft w:val="0"/>
      <w:marRight w:val="0"/>
      <w:marTop w:val="0"/>
      <w:marBottom w:val="0"/>
      <w:divBdr>
        <w:top w:val="none" w:sz="0" w:space="0" w:color="auto"/>
        <w:left w:val="none" w:sz="0" w:space="0" w:color="auto"/>
        <w:bottom w:val="none" w:sz="0" w:space="0" w:color="auto"/>
        <w:right w:val="none" w:sz="0" w:space="0" w:color="auto"/>
      </w:divBdr>
    </w:div>
    <w:div w:id="1558398733">
      <w:bodyDiv w:val="1"/>
      <w:marLeft w:val="0"/>
      <w:marRight w:val="0"/>
      <w:marTop w:val="0"/>
      <w:marBottom w:val="0"/>
      <w:divBdr>
        <w:top w:val="none" w:sz="0" w:space="0" w:color="auto"/>
        <w:left w:val="none" w:sz="0" w:space="0" w:color="auto"/>
        <w:bottom w:val="none" w:sz="0" w:space="0" w:color="auto"/>
        <w:right w:val="none" w:sz="0" w:space="0" w:color="auto"/>
      </w:divBdr>
    </w:div>
    <w:div w:id="1622765339">
      <w:bodyDiv w:val="1"/>
      <w:marLeft w:val="0"/>
      <w:marRight w:val="0"/>
      <w:marTop w:val="0"/>
      <w:marBottom w:val="0"/>
      <w:divBdr>
        <w:top w:val="none" w:sz="0" w:space="0" w:color="auto"/>
        <w:left w:val="none" w:sz="0" w:space="0" w:color="auto"/>
        <w:bottom w:val="none" w:sz="0" w:space="0" w:color="auto"/>
        <w:right w:val="none" w:sz="0" w:space="0" w:color="auto"/>
      </w:divBdr>
    </w:div>
    <w:div w:id="1661805841">
      <w:bodyDiv w:val="1"/>
      <w:marLeft w:val="0"/>
      <w:marRight w:val="0"/>
      <w:marTop w:val="0"/>
      <w:marBottom w:val="0"/>
      <w:divBdr>
        <w:top w:val="none" w:sz="0" w:space="0" w:color="auto"/>
        <w:left w:val="none" w:sz="0" w:space="0" w:color="auto"/>
        <w:bottom w:val="none" w:sz="0" w:space="0" w:color="auto"/>
        <w:right w:val="none" w:sz="0" w:space="0" w:color="auto"/>
      </w:divBdr>
    </w:div>
    <w:div w:id="1696348998">
      <w:bodyDiv w:val="1"/>
      <w:marLeft w:val="0"/>
      <w:marRight w:val="0"/>
      <w:marTop w:val="0"/>
      <w:marBottom w:val="0"/>
      <w:divBdr>
        <w:top w:val="none" w:sz="0" w:space="0" w:color="auto"/>
        <w:left w:val="none" w:sz="0" w:space="0" w:color="auto"/>
        <w:bottom w:val="none" w:sz="0" w:space="0" w:color="auto"/>
        <w:right w:val="none" w:sz="0" w:space="0" w:color="auto"/>
      </w:divBdr>
    </w:div>
    <w:div w:id="1716151304">
      <w:bodyDiv w:val="1"/>
      <w:marLeft w:val="0"/>
      <w:marRight w:val="0"/>
      <w:marTop w:val="0"/>
      <w:marBottom w:val="0"/>
      <w:divBdr>
        <w:top w:val="none" w:sz="0" w:space="0" w:color="auto"/>
        <w:left w:val="none" w:sz="0" w:space="0" w:color="auto"/>
        <w:bottom w:val="none" w:sz="0" w:space="0" w:color="auto"/>
        <w:right w:val="none" w:sz="0" w:space="0" w:color="auto"/>
      </w:divBdr>
    </w:div>
    <w:div w:id="1780904520">
      <w:bodyDiv w:val="1"/>
      <w:marLeft w:val="0"/>
      <w:marRight w:val="0"/>
      <w:marTop w:val="0"/>
      <w:marBottom w:val="0"/>
      <w:divBdr>
        <w:top w:val="none" w:sz="0" w:space="0" w:color="auto"/>
        <w:left w:val="none" w:sz="0" w:space="0" w:color="auto"/>
        <w:bottom w:val="none" w:sz="0" w:space="0" w:color="auto"/>
        <w:right w:val="none" w:sz="0" w:space="0" w:color="auto"/>
      </w:divBdr>
    </w:div>
    <w:div w:id="1787313641">
      <w:bodyDiv w:val="1"/>
      <w:marLeft w:val="0"/>
      <w:marRight w:val="0"/>
      <w:marTop w:val="0"/>
      <w:marBottom w:val="0"/>
      <w:divBdr>
        <w:top w:val="none" w:sz="0" w:space="0" w:color="auto"/>
        <w:left w:val="none" w:sz="0" w:space="0" w:color="auto"/>
        <w:bottom w:val="none" w:sz="0" w:space="0" w:color="auto"/>
        <w:right w:val="none" w:sz="0" w:space="0" w:color="auto"/>
      </w:divBdr>
    </w:div>
    <w:div w:id="1790467032">
      <w:bodyDiv w:val="1"/>
      <w:marLeft w:val="0"/>
      <w:marRight w:val="0"/>
      <w:marTop w:val="0"/>
      <w:marBottom w:val="0"/>
      <w:divBdr>
        <w:top w:val="none" w:sz="0" w:space="0" w:color="auto"/>
        <w:left w:val="none" w:sz="0" w:space="0" w:color="auto"/>
        <w:bottom w:val="none" w:sz="0" w:space="0" w:color="auto"/>
        <w:right w:val="none" w:sz="0" w:space="0" w:color="auto"/>
      </w:divBdr>
    </w:div>
    <w:div w:id="1795176248">
      <w:bodyDiv w:val="1"/>
      <w:marLeft w:val="0"/>
      <w:marRight w:val="0"/>
      <w:marTop w:val="0"/>
      <w:marBottom w:val="0"/>
      <w:divBdr>
        <w:top w:val="none" w:sz="0" w:space="0" w:color="auto"/>
        <w:left w:val="none" w:sz="0" w:space="0" w:color="auto"/>
        <w:bottom w:val="none" w:sz="0" w:space="0" w:color="auto"/>
        <w:right w:val="none" w:sz="0" w:space="0" w:color="auto"/>
      </w:divBdr>
    </w:div>
    <w:div w:id="1797990655">
      <w:bodyDiv w:val="1"/>
      <w:marLeft w:val="0"/>
      <w:marRight w:val="0"/>
      <w:marTop w:val="0"/>
      <w:marBottom w:val="0"/>
      <w:divBdr>
        <w:top w:val="none" w:sz="0" w:space="0" w:color="auto"/>
        <w:left w:val="none" w:sz="0" w:space="0" w:color="auto"/>
        <w:bottom w:val="none" w:sz="0" w:space="0" w:color="auto"/>
        <w:right w:val="none" w:sz="0" w:space="0" w:color="auto"/>
      </w:divBdr>
    </w:div>
    <w:div w:id="1798717771">
      <w:bodyDiv w:val="1"/>
      <w:marLeft w:val="0"/>
      <w:marRight w:val="0"/>
      <w:marTop w:val="0"/>
      <w:marBottom w:val="0"/>
      <w:divBdr>
        <w:top w:val="none" w:sz="0" w:space="0" w:color="auto"/>
        <w:left w:val="none" w:sz="0" w:space="0" w:color="auto"/>
        <w:bottom w:val="none" w:sz="0" w:space="0" w:color="auto"/>
        <w:right w:val="none" w:sz="0" w:space="0" w:color="auto"/>
      </w:divBdr>
    </w:div>
    <w:div w:id="1805154896">
      <w:bodyDiv w:val="1"/>
      <w:marLeft w:val="0"/>
      <w:marRight w:val="0"/>
      <w:marTop w:val="0"/>
      <w:marBottom w:val="0"/>
      <w:divBdr>
        <w:top w:val="none" w:sz="0" w:space="0" w:color="auto"/>
        <w:left w:val="none" w:sz="0" w:space="0" w:color="auto"/>
        <w:bottom w:val="none" w:sz="0" w:space="0" w:color="auto"/>
        <w:right w:val="none" w:sz="0" w:space="0" w:color="auto"/>
      </w:divBdr>
    </w:div>
    <w:div w:id="1836264639">
      <w:bodyDiv w:val="1"/>
      <w:marLeft w:val="0"/>
      <w:marRight w:val="0"/>
      <w:marTop w:val="0"/>
      <w:marBottom w:val="0"/>
      <w:divBdr>
        <w:top w:val="none" w:sz="0" w:space="0" w:color="auto"/>
        <w:left w:val="none" w:sz="0" w:space="0" w:color="auto"/>
        <w:bottom w:val="none" w:sz="0" w:space="0" w:color="auto"/>
        <w:right w:val="none" w:sz="0" w:space="0" w:color="auto"/>
      </w:divBdr>
    </w:div>
    <w:div w:id="1871603786">
      <w:bodyDiv w:val="1"/>
      <w:marLeft w:val="0"/>
      <w:marRight w:val="0"/>
      <w:marTop w:val="0"/>
      <w:marBottom w:val="0"/>
      <w:divBdr>
        <w:top w:val="none" w:sz="0" w:space="0" w:color="auto"/>
        <w:left w:val="none" w:sz="0" w:space="0" w:color="auto"/>
        <w:bottom w:val="none" w:sz="0" w:space="0" w:color="auto"/>
        <w:right w:val="none" w:sz="0" w:space="0" w:color="auto"/>
      </w:divBdr>
    </w:div>
    <w:div w:id="1917938053">
      <w:bodyDiv w:val="1"/>
      <w:marLeft w:val="0"/>
      <w:marRight w:val="0"/>
      <w:marTop w:val="0"/>
      <w:marBottom w:val="0"/>
      <w:divBdr>
        <w:top w:val="none" w:sz="0" w:space="0" w:color="auto"/>
        <w:left w:val="none" w:sz="0" w:space="0" w:color="auto"/>
        <w:bottom w:val="none" w:sz="0" w:space="0" w:color="auto"/>
        <w:right w:val="none" w:sz="0" w:space="0" w:color="auto"/>
      </w:divBdr>
    </w:div>
    <w:div w:id="1948658912">
      <w:bodyDiv w:val="1"/>
      <w:marLeft w:val="0"/>
      <w:marRight w:val="0"/>
      <w:marTop w:val="0"/>
      <w:marBottom w:val="0"/>
      <w:divBdr>
        <w:top w:val="none" w:sz="0" w:space="0" w:color="auto"/>
        <w:left w:val="none" w:sz="0" w:space="0" w:color="auto"/>
        <w:bottom w:val="none" w:sz="0" w:space="0" w:color="auto"/>
        <w:right w:val="none" w:sz="0" w:space="0" w:color="auto"/>
      </w:divBdr>
    </w:div>
    <w:div w:id="1949385245">
      <w:bodyDiv w:val="1"/>
      <w:marLeft w:val="0"/>
      <w:marRight w:val="0"/>
      <w:marTop w:val="0"/>
      <w:marBottom w:val="0"/>
      <w:divBdr>
        <w:top w:val="none" w:sz="0" w:space="0" w:color="auto"/>
        <w:left w:val="none" w:sz="0" w:space="0" w:color="auto"/>
        <w:bottom w:val="none" w:sz="0" w:space="0" w:color="auto"/>
        <w:right w:val="none" w:sz="0" w:space="0" w:color="auto"/>
      </w:divBdr>
    </w:div>
    <w:div w:id="1962111353">
      <w:bodyDiv w:val="1"/>
      <w:marLeft w:val="0"/>
      <w:marRight w:val="0"/>
      <w:marTop w:val="0"/>
      <w:marBottom w:val="0"/>
      <w:divBdr>
        <w:top w:val="none" w:sz="0" w:space="0" w:color="auto"/>
        <w:left w:val="none" w:sz="0" w:space="0" w:color="auto"/>
        <w:bottom w:val="none" w:sz="0" w:space="0" w:color="auto"/>
        <w:right w:val="none" w:sz="0" w:space="0" w:color="auto"/>
      </w:divBdr>
    </w:div>
    <w:div w:id="2014604355">
      <w:bodyDiv w:val="1"/>
      <w:marLeft w:val="0"/>
      <w:marRight w:val="0"/>
      <w:marTop w:val="0"/>
      <w:marBottom w:val="0"/>
      <w:divBdr>
        <w:top w:val="none" w:sz="0" w:space="0" w:color="auto"/>
        <w:left w:val="none" w:sz="0" w:space="0" w:color="auto"/>
        <w:bottom w:val="none" w:sz="0" w:space="0" w:color="auto"/>
        <w:right w:val="none" w:sz="0" w:space="0" w:color="auto"/>
      </w:divBdr>
    </w:div>
    <w:div w:id="2057704553">
      <w:bodyDiv w:val="1"/>
      <w:marLeft w:val="0"/>
      <w:marRight w:val="0"/>
      <w:marTop w:val="0"/>
      <w:marBottom w:val="0"/>
      <w:divBdr>
        <w:top w:val="none" w:sz="0" w:space="0" w:color="auto"/>
        <w:left w:val="none" w:sz="0" w:space="0" w:color="auto"/>
        <w:bottom w:val="none" w:sz="0" w:space="0" w:color="auto"/>
        <w:right w:val="none" w:sz="0" w:space="0" w:color="auto"/>
      </w:divBdr>
    </w:div>
    <w:div w:id="212037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image" Target="media/image54.wmf"/><Relationship Id="rId21" Type="http://schemas.openxmlformats.org/officeDocument/2006/relationships/image" Target="media/image5.wmf"/><Relationship Id="rId42" Type="http://schemas.openxmlformats.org/officeDocument/2006/relationships/oleObject" Target="embeddings/oleObject10.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3.bin"/><Relationship Id="rId84" Type="http://schemas.openxmlformats.org/officeDocument/2006/relationships/oleObject" Target="embeddings/oleObject31.bin"/><Relationship Id="rId89" Type="http://schemas.openxmlformats.org/officeDocument/2006/relationships/image" Target="media/image39.wmf"/><Relationship Id="rId112" Type="http://schemas.openxmlformats.org/officeDocument/2006/relationships/image" Target="media/image51.emf"/><Relationship Id="rId133" Type="http://schemas.openxmlformats.org/officeDocument/2006/relationships/image" Target="media/image61.wmf"/><Relationship Id="rId138" Type="http://schemas.openxmlformats.org/officeDocument/2006/relationships/oleObject" Target="embeddings/oleObject58.bin"/><Relationship Id="rId154" Type="http://schemas.openxmlformats.org/officeDocument/2006/relationships/image" Target="media/image72.wmf"/><Relationship Id="rId159" Type="http://schemas.openxmlformats.org/officeDocument/2006/relationships/oleObject" Target="embeddings/oleObject68.bin"/><Relationship Id="rId175" Type="http://schemas.openxmlformats.org/officeDocument/2006/relationships/image" Target="media/image87.emf"/><Relationship Id="rId170" Type="http://schemas.openxmlformats.org/officeDocument/2006/relationships/image" Target="media/image82.emf"/><Relationship Id="rId16" Type="http://schemas.openxmlformats.org/officeDocument/2006/relationships/footer" Target="footer2.xml"/><Relationship Id="rId107" Type="http://schemas.openxmlformats.org/officeDocument/2006/relationships/image" Target="media/image48.wmf"/><Relationship Id="rId11" Type="http://schemas.openxmlformats.org/officeDocument/2006/relationships/image" Target="media/image3.jpeg"/><Relationship Id="rId32" Type="http://schemas.openxmlformats.org/officeDocument/2006/relationships/oleObject" Target="embeddings/oleObject6.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18.bin"/><Relationship Id="rId74" Type="http://schemas.openxmlformats.org/officeDocument/2006/relationships/oleObject" Target="embeddings/oleObject26.bin"/><Relationship Id="rId79" Type="http://schemas.openxmlformats.org/officeDocument/2006/relationships/image" Target="media/image34.wmf"/><Relationship Id="rId102" Type="http://schemas.openxmlformats.org/officeDocument/2006/relationships/oleObject" Target="embeddings/oleObject40.bin"/><Relationship Id="rId123" Type="http://schemas.openxmlformats.org/officeDocument/2006/relationships/image" Target="media/image57.wmf"/><Relationship Id="rId128" Type="http://schemas.openxmlformats.org/officeDocument/2006/relationships/oleObject" Target="embeddings/oleObject52.bin"/><Relationship Id="rId144" Type="http://schemas.openxmlformats.org/officeDocument/2006/relationships/image" Target="media/image67.wmf"/><Relationship Id="rId149" Type="http://schemas.openxmlformats.org/officeDocument/2006/relationships/oleObject" Target="embeddings/oleObject63.bin"/><Relationship Id="rId5" Type="http://schemas.openxmlformats.org/officeDocument/2006/relationships/webSettings" Target="webSettings.xml"/><Relationship Id="rId90" Type="http://schemas.openxmlformats.org/officeDocument/2006/relationships/oleObject" Target="embeddings/oleObject34.bin"/><Relationship Id="rId95" Type="http://schemas.openxmlformats.org/officeDocument/2006/relationships/oleObject" Target="embeddings/oleObject37.bin"/><Relationship Id="rId160" Type="http://schemas.openxmlformats.org/officeDocument/2006/relationships/image" Target="media/image75.wmf"/><Relationship Id="rId165" Type="http://schemas.openxmlformats.org/officeDocument/2006/relationships/image" Target="media/image77.emf"/><Relationship Id="rId181" Type="http://schemas.openxmlformats.org/officeDocument/2006/relationships/footer" Target="footer8.xml"/><Relationship Id="rId22" Type="http://schemas.openxmlformats.org/officeDocument/2006/relationships/oleObject" Target="embeddings/oleObject2.bin"/><Relationship Id="rId27" Type="http://schemas.openxmlformats.org/officeDocument/2006/relationships/image" Target="media/image9.wmf"/><Relationship Id="rId43" Type="http://schemas.openxmlformats.org/officeDocument/2006/relationships/image" Target="media/image16.wmf"/><Relationship Id="rId48" Type="http://schemas.openxmlformats.org/officeDocument/2006/relationships/oleObject" Target="embeddings/oleObject13.bin"/><Relationship Id="rId64" Type="http://schemas.openxmlformats.org/officeDocument/2006/relationships/oleObject" Target="embeddings/oleObject21.bin"/><Relationship Id="rId69" Type="http://schemas.openxmlformats.org/officeDocument/2006/relationships/image" Target="media/image29.wmf"/><Relationship Id="rId113" Type="http://schemas.openxmlformats.org/officeDocument/2006/relationships/image" Target="media/image52.wmf"/><Relationship Id="rId118" Type="http://schemas.openxmlformats.org/officeDocument/2006/relationships/oleObject" Target="embeddings/oleObject47.bin"/><Relationship Id="rId134" Type="http://schemas.openxmlformats.org/officeDocument/2006/relationships/oleObject" Target="embeddings/oleObject56.bin"/><Relationship Id="rId139" Type="http://schemas.openxmlformats.org/officeDocument/2006/relationships/image" Target="media/image64.emf"/><Relationship Id="rId80" Type="http://schemas.openxmlformats.org/officeDocument/2006/relationships/oleObject" Target="embeddings/oleObject29.bin"/><Relationship Id="rId85" Type="http://schemas.openxmlformats.org/officeDocument/2006/relationships/image" Target="media/image37.wmf"/><Relationship Id="rId150" Type="http://schemas.openxmlformats.org/officeDocument/2006/relationships/image" Target="media/image70.wmf"/><Relationship Id="rId155" Type="http://schemas.openxmlformats.org/officeDocument/2006/relationships/oleObject" Target="embeddings/oleObject66.bin"/><Relationship Id="rId171" Type="http://schemas.openxmlformats.org/officeDocument/2006/relationships/image" Target="media/image83.emf"/><Relationship Id="rId176" Type="http://schemas.openxmlformats.org/officeDocument/2006/relationships/image" Target="media/image88.emf"/><Relationship Id="rId12" Type="http://schemas.openxmlformats.org/officeDocument/2006/relationships/hyperlink" Target="mailto:hundeifa@gmail.com" TargetMode="External"/><Relationship Id="rId17" Type="http://schemas.openxmlformats.org/officeDocument/2006/relationships/header" Target="header3.xml"/><Relationship Id="rId33" Type="http://schemas.openxmlformats.org/officeDocument/2006/relationships/chart" Target="charts/chart1.xml"/><Relationship Id="rId38" Type="http://schemas.openxmlformats.org/officeDocument/2006/relationships/oleObject" Target="embeddings/oleObject8.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oleObject" Target="embeddings/oleObject43.bin"/><Relationship Id="rId124" Type="http://schemas.openxmlformats.org/officeDocument/2006/relationships/oleObject" Target="embeddings/oleObject50.bin"/><Relationship Id="rId129" Type="http://schemas.openxmlformats.org/officeDocument/2006/relationships/image" Target="media/image60.wmf"/><Relationship Id="rId54" Type="http://schemas.openxmlformats.org/officeDocument/2006/relationships/oleObject" Target="embeddings/oleObject16.bin"/><Relationship Id="rId70" Type="http://schemas.openxmlformats.org/officeDocument/2006/relationships/oleObject" Target="embeddings/oleObject24.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image" Target="media/image42.emf"/><Relationship Id="rId140" Type="http://schemas.openxmlformats.org/officeDocument/2006/relationships/image" Target="media/image65.wmf"/><Relationship Id="rId145" Type="http://schemas.openxmlformats.org/officeDocument/2006/relationships/oleObject" Target="embeddings/oleObject61.bin"/><Relationship Id="rId161" Type="http://schemas.openxmlformats.org/officeDocument/2006/relationships/oleObject" Target="embeddings/oleObject69.bin"/><Relationship Id="rId166" Type="http://schemas.openxmlformats.org/officeDocument/2006/relationships/image" Target="media/image78.emf"/><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4.bin"/><Relationship Id="rId49" Type="http://schemas.openxmlformats.org/officeDocument/2006/relationships/image" Target="media/image19.wmf"/><Relationship Id="rId114" Type="http://schemas.openxmlformats.org/officeDocument/2006/relationships/oleObject" Target="embeddings/oleObject45.bin"/><Relationship Id="rId119" Type="http://schemas.openxmlformats.org/officeDocument/2006/relationships/image" Target="media/image55.wmf"/><Relationship Id="rId44" Type="http://schemas.openxmlformats.org/officeDocument/2006/relationships/oleObject" Target="embeddings/oleObject11.bin"/><Relationship Id="rId60" Type="http://schemas.openxmlformats.org/officeDocument/2006/relationships/oleObject" Target="embeddings/oleObject19.bin"/><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32.bin"/><Relationship Id="rId130" Type="http://schemas.openxmlformats.org/officeDocument/2006/relationships/oleObject" Target="embeddings/oleObject53.bin"/><Relationship Id="rId135" Type="http://schemas.openxmlformats.org/officeDocument/2006/relationships/image" Target="media/image62.wmf"/><Relationship Id="rId151" Type="http://schemas.openxmlformats.org/officeDocument/2006/relationships/oleObject" Target="embeddings/oleObject64.bin"/><Relationship Id="rId156" Type="http://schemas.openxmlformats.org/officeDocument/2006/relationships/image" Target="media/image73.wmf"/><Relationship Id="rId177"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72" Type="http://schemas.openxmlformats.org/officeDocument/2006/relationships/image" Target="media/image84.emf"/><Relationship Id="rId180" Type="http://schemas.openxmlformats.org/officeDocument/2006/relationships/header" Target="header5.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4.wmf"/><Relationship Id="rId109" Type="http://schemas.openxmlformats.org/officeDocument/2006/relationships/image" Target="media/image49.wmf"/><Relationship Id="rId34" Type="http://schemas.openxmlformats.org/officeDocument/2006/relationships/chart" Target="charts/chart2.xml"/><Relationship Id="rId50" Type="http://schemas.openxmlformats.org/officeDocument/2006/relationships/oleObject" Target="embeddings/oleObject14.bin"/><Relationship Id="rId55" Type="http://schemas.openxmlformats.org/officeDocument/2006/relationships/image" Target="media/image22.wmf"/><Relationship Id="rId76" Type="http://schemas.openxmlformats.org/officeDocument/2006/relationships/oleObject" Target="embeddings/oleObject27.bin"/><Relationship Id="rId97" Type="http://schemas.openxmlformats.org/officeDocument/2006/relationships/image" Target="media/image43.wmf"/><Relationship Id="rId104" Type="http://schemas.openxmlformats.org/officeDocument/2006/relationships/oleObject" Target="embeddings/oleObject41.bin"/><Relationship Id="rId120" Type="http://schemas.openxmlformats.org/officeDocument/2006/relationships/oleObject" Target="embeddings/oleObject48.bin"/><Relationship Id="rId125" Type="http://schemas.openxmlformats.org/officeDocument/2006/relationships/image" Target="media/image58.wmf"/><Relationship Id="rId141" Type="http://schemas.openxmlformats.org/officeDocument/2006/relationships/oleObject" Target="embeddings/oleObject59.bin"/><Relationship Id="rId146" Type="http://schemas.openxmlformats.org/officeDocument/2006/relationships/image" Target="media/image68.wmf"/><Relationship Id="rId167" Type="http://schemas.openxmlformats.org/officeDocument/2006/relationships/image" Target="media/image79.e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35.bin"/><Relationship Id="rId162" Type="http://schemas.openxmlformats.org/officeDocument/2006/relationships/footer" Target="footer5.xm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3.bin"/><Relationship Id="rId40" Type="http://schemas.openxmlformats.org/officeDocument/2006/relationships/oleObject" Target="embeddings/oleObject9.bin"/><Relationship Id="rId45" Type="http://schemas.openxmlformats.org/officeDocument/2006/relationships/image" Target="media/image17.wmf"/><Relationship Id="rId66" Type="http://schemas.openxmlformats.org/officeDocument/2006/relationships/oleObject" Target="embeddings/oleObject22.bin"/><Relationship Id="rId87" Type="http://schemas.openxmlformats.org/officeDocument/2006/relationships/image" Target="media/image38.wmf"/><Relationship Id="rId110" Type="http://schemas.openxmlformats.org/officeDocument/2006/relationships/oleObject" Target="embeddings/oleObject44.bin"/><Relationship Id="rId115" Type="http://schemas.openxmlformats.org/officeDocument/2006/relationships/image" Target="media/image53.wmf"/><Relationship Id="rId131" Type="http://schemas.openxmlformats.org/officeDocument/2006/relationships/oleObject" Target="embeddings/oleObject54.bin"/><Relationship Id="rId136" Type="http://schemas.openxmlformats.org/officeDocument/2006/relationships/oleObject" Target="embeddings/oleObject57.bin"/><Relationship Id="rId157" Type="http://schemas.openxmlformats.org/officeDocument/2006/relationships/oleObject" Target="embeddings/oleObject67.bin"/><Relationship Id="rId178" Type="http://schemas.openxmlformats.org/officeDocument/2006/relationships/footer" Target="footer7.xml"/><Relationship Id="rId61" Type="http://schemas.openxmlformats.org/officeDocument/2006/relationships/image" Target="media/image25.wmf"/><Relationship Id="rId82" Type="http://schemas.openxmlformats.org/officeDocument/2006/relationships/oleObject" Target="embeddings/oleObject30.bin"/><Relationship Id="rId152" Type="http://schemas.openxmlformats.org/officeDocument/2006/relationships/image" Target="media/image71.wmf"/><Relationship Id="rId173" Type="http://schemas.openxmlformats.org/officeDocument/2006/relationships/image" Target="media/image85.emf"/><Relationship Id="rId19" Type="http://schemas.openxmlformats.org/officeDocument/2006/relationships/footer" Target="footer4.xml"/><Relationship Id="rId14" Type="http://schemas.openxmlformats.org/officeDocument/2006/relationships/footer" Target="footer1.xml"/><Relationship Id="rId30" Type="http://schemas.openxmlformats.org/officeDocument/2006/relationships/oleObject" Target="embeddings/oleObject5.bin"/><Relationship Id="rId35" Type="http://schemas.openxmlformats.org/officeDocument/2006/relationships/image" Target="media/image12.wmf"/><Relationship Id="rId56" Type="http://schemas.openxmlformats.org/officeDocument/2006/relationships/oleObject" Target="embeddings/oleObject17.bin"/><Relationship Id="rId77" Type="http://schemas.openxmlformats.org/officeDocument/2006/relationships/image" Target="media/image33.wmf"/><Relationship Id="rId100" Type="http://schemas.openxmlformats.org/officeDocument/2006/relationships/oleObject" Target="embeddings/oleObject39.bin"/><Relationship Id="rId105" Type="http://schemas.openxmlformats.org/officeDocument/2006/relationships/image" Target="media/image47.wmf"/><Relationship Id="rId126" Type="http://schemas.openxmlformats.org/officeDocument/2006/relationships/oleObject" Target="embeddings/oleObject51.bin"/><Relationship Id="rId147" Type="http://schemas.openxmlformats.org/officeDocument/2006/relationships/oleObject" Target="embeddings/oleObject62.bin"/><Relationship Id="rId168" Type="http://schemas.openxmlformats.org/officeDocument/2006/relationships/image" Target="media/image80.emf"/><Relationship Id="rId8" Type="http://schemas.openxmlformats.org/officeDocument/2006/relationships/image" Target="media/image1.jpeg"/><Relationship Id="rId51" Type="http://schemas.openxmlformats.org/officeDocument/2006/relationships/image" Target="media/image20.wmf"/><Relationship Id="rId72" Type="http://schemas.openxmlformats.org/officeDocument/2006/relationships/oleObject" Target="embeddings/oleObject25.bin"/><Relationship Id="rId93" Type="http://schemas.openxmlformats.org/officeDocument/2006/relationships/image" Target="media/image41.wmf"/><Relationship Id="rId98" Type="http://schemas.openxmlformats.org/officeDocument/2006/relationships/oleObject" Target="embeddings/oleObject38.bin"/><Relationship Id="rId121" Type="http://schemas.openxmlformats.org/officeDocument/2006/relationships/image" Target="media/image56.wmf"/><Relationship Id="rId142" Type="http://schemas.openxmlformats.org/officeDocument/2006/relationships/image" Target="media/image66.wmf"/><Relationship Id="rId163" Type="http://schemas.openxmlformats.org/officeDocument/2006/relationships/footer" Target="footer6.xml"/><Relationship Id="rId3" Type="http://schemas.openxmlformats.org/officeDocument/2006/relationships/styles" Target="styles.xml"/><Relationship Id="rId25" Type="http://schemas.openxmlformats.org/officeDocument/2006/relationships/image" Target="media/image7.png"/><Relationship Id="rId46" Type="http://schemas.openxmlformats.org/officeDocument/2006/relationships/oleObject" Target="embeddings/oleObject12.bin"/><Relationship Id="rId67" Type="http://schemas.openxmlformats.org/officeDocument/2006/relationships/image" Target="media/image28.wmf"/><Relationship Id="rId116" Type="http://schemas.openxmlformats.org/officeDocument/2006/relationships/oleObject" Target="embeddings/oleObject46.bin"/><Relationship Id="rId137" Type="http://schemas.openxmlformats.org/officeDocument/2006/relationships/image" Target="media/image63.wmf"/><Relationship Id="rId158" Type="http://schemas.openxmlformats.org/officeDocument/2006/relationships/image" Target="media/image74.wmf"/><Relationship Id="rId20" Type="http://schemas.openxmlformats.org/officeDocument/2006/relationships/image" Target="media/image4.emf"/><Relationship Id="rId41" Type="http://schemas.openxmlformats.org/officeDocument/2006/relationships/image" Target="media/image15.wmf"/><Relationship Id="rId62" Type="http://schemas.openxmlformats.org/officeDocument/2006/relationships/oleObject" Target="embeddings/oleObject20.bin"/><Relationship Id="rId83" Type="http://schemas.openxmlformats.org/officeDocument/2006/relationships/image" Target="media/image36.wmf"/><Relationship Id="rId88" Type="http://schemas.openxmlformats.org/officeDocument/2006/relationships/oleObject" Target="embeddings/oleObject33.bin"/><Relationship Id="rId111" Type="http://schemas.openxmlformats.org/officeDocument/2006/relationships/image" Target="media/image50.emf"/><Relationship Id="rId132" Type="http://schemas.openxmlformats.org/officeDocument/2006/relationships/oleObject" Target="embeddings/oleObject55.bin"/><Relationship Id="rId153" Type="http://schemas.openxmlformats.org/officeDocument/2006/relationships/oleObject" Target="embeddings/oleObject65.bin"/><Relationship Id="rId174" Type="http://schemas.openxmlformats.org/officeDocument/2006/relationships/image" Target="media/image86.emf"/><Relationship Id="rId179" Type="http://schemas.openxmlformats.org/officeDocument/2006/relationships/image" Target="media/image89.emf"/><Relationship Id="rId15" Type="http://schemas.openxmlformats.org/officeDocument/2006/relationships/header" Target="header2.xml"/><Relationship Id="rId36" Type="http://schemas.openxmlformats.org/officeDocument/2006/relationships/oleObject" Target="embeddings/oleObject7.bin"/><Relationship Id="rId57" Type="http://schemas.openxmlformats.org/officeDocument/2006/relationships/image" Target="media/image23.wmf"/><Relationship Id="rId106" Type="http://schemas.openxmlformats.org/officeDocument/2006/relationships/oleObject" Target="embeddings/oleObject42.bin"/><Relationship Id="rId127" Type="http://schemas.openxmlformats.org/officeDocument/2006/relationships/image" Target="media/image59.wmf"/><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oleObject" Target="embeddings/oleObject15.bin"/><Relationship Id="rId73" Type="http://schemas.openxmlformats.org/officeDocument/2006/relationships/image" Target="media/image31.wmf"/><Relationship Id="rId78" Type="http://schemas.openxmlformats.org/officeDocument/2006/relationships/oleObject" Target="embeddings/oleObject28.bin"/><Relationship Id="rId94" Type="http://schemas.openxmlformats.org/officeDocument/2006/relationships/oleObject" Target="embeddings/oleObject3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49.bin"/><Relationship Id="rId143" Type="http://schemas.openxmlformats.org/officeDocument/2006/relationships/oleObject" Target="embeddings/oleObject60.bin"/><Relationship Id="rId148" Type="http://schemas.openxmlformats.org/officeDocument/2006/relationships/image" Target="media/image69.wmf"/><Relationship Id="rId164" Type="http://schemas.openxmlformats.org/officeDocument/2006/relationships/image" Target="media/image76.emf"/><Relationship Id="rId169" Type="http://schemas.openxmlformats.org/officeDocument/2006/relationships/image" Target="media/image8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lanet%20IWRD%20PLC\Abshika%20SSIP\Abshika%20Weir%20Design.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lanet%20IWRD%20PLC\Abshika%20SSIP\Abshika%20Weir%20Desig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en-US" sz="900"/>
              <a:t>Rating</a:t>
            </a:r>
            <a:r>
              <a:rPr lang="en-US" sz="1000"/>
              <a:t> Curve-Abshika Stream</a:t>
            </a:r>
          </a:p>
        </c:rich>
      </c:tx>
      <c:layout>
        <c:manualLayout>
          <c:xMode val="edge"/>
          <c:yMode val="edge"/>
          <c:x val="0.36540540540540661"/>
          <c:y val="1.9575856443719491E-2"/>
        </c:manualLayout>
      </c:layout>
      <c:spPr>
        <a:noFill/>
        <a:ln w="25400">
          <a:noFill/>
        </a:ln>
      </c:spPr>
    </c:title>
    <c:plotArea>
      <c:layout>
        <c:manualLayout>
          <c:layoutTarget val="inner"/>
          <c:xMode val="edge"/>
          <c:yMode val="edge"/>
          <c:x val="0.13302762434125337"/>
          <c:y val="0.12234910277324652"/>
          <c:w val="0.84401889103438565"/>
          <c:h val="0.64705412654429695"/>
        </c:manualLayout>
      </c:layout>
      <c:scatterChart>
        <c:scatterStyle val="smoothMarker"/>
        <c:ser>
          <c:idx val="0"/>
          <c:order val="0"/>
          <c:spPr>
            <a:ln w="12700">
              <a:solidFill>
                <a:srgbClr val="000080"/>
              </a:solidFill>
              <a:prstDash val="solid"/>
            </a:ln>
          </c:spPr>
          <c:marker>
            <c:symbol val="none"/>
          </c:marker>
          <c:xVal>
            <c:numRef>
              <c:f>'Stage Distarge'!$K$6:$K$10</c:f>
              <c:numCache>
                <c:formatCode>0</c:formatCode>
                <c:ptCount val="5"/>
                <c:pt idx="0" formatCode="0.00">
                  <c:v>0</c:v>
                </c:pt>
                <c:pt idx="1">
                  <c:v>0.24776260389502933</c:v>
                </c:pt>
                <c:pt idx="2">
                  <c:v>2.1655800059127452</c:v>
                </c:pt>
                <c:pt idx="3">
                  <c:v>9.9770924922041253</c:v>
                </c:pt>
                <c:pt idx="4">
                  <c:v>19.05473391411849</c:v>
                </c:pt>
              </c:numCache>
            </c:numRef>
          </c:xVal>
          <c:yVal>
            <c:numRef>
              <c:f>'Stage Distarge'!$C$6:$C$10</c:f>
              <c:numCache>
                <c:formatCode>General</c:formatCode>
                <c:ptCount val="5"/>
                <c:pt idx="0">
                  <c:v>0</c:v>
                </c:pt>
                <c:pt idx="1">
                  <c:v>0.5</c:v>
                </c:pt>
                <c:pt idx="2">
                  <c:v>1.3</c:v>
                </c:pt>
                <c:pt idx="3">
                  <c:v>2.2999999999999998</c:v>
                </c:pt>
                <c:pt idx="4">
                  <c:v>2.8</c:v>
                </c:pt>
              </c:numCache>
            </c:numRef>
          </c:yVal>
          <c:smooth val="1"/>
        </c:ser>
        <c:axId val="115164672"/>
        <c:axId val="115166592"/>
      </c:scatterChart>
      <c:valAx>
        <c:axId val="115164672"/>
        <c:scaling>
          <c:orientation val="minMax"/>
          <c:max val="15"/>
          <c:min val="0"/>
        </c:scaling>
        <c:axPos val="b"/>
        <c:majorGridlines>
          <c:spPr>
            <a:ln w="3175">
              <a:solidFill>
                <a:srgbClr val="000000"/>
              </a:solidFill>
              <a:prstDash val="solid"/>
            </a:ln>
          </c:spPr>
        </c:majorGridlines>
        <c:title>
          <c:tx>
            <c:rich>
              <a:bodyPr/>
              <a:lstStyle/>
              <a:p>
                <a:pPr>
                  <a:defRPr sz="900" b="1" i="0" u="none" strike="noStrike" baseline="0">
                    <a:solidFill>
                      <a:srgbClr val="000000"/>
                    </a:solidFill>
                    <a:latin typeface="+mj-lt"/>
                    <a:ea typeface="Arial"/>
                    <a:cs typeface="Arial"/>
                  </a:defRPr>
                </a:pPr>
                <a:r>
                  <a:rPr lang="en-US" sz="900" b="1">
                    <a:latin typeface="+mj-lt"/>
                  </a:rPr>
                  <a:t>Discharge (m3/s) </a:t>
                </a:r>
              </a:p>
            </c:rich>
          </c:tx>
          <c:layout>
            <c:manualLayout>
              <c:xMode val="edge"/>
              <c:yMode val="edge"/>
              <c:x val="0.47675675675675677"/>
              <c:y val="0.874388254486136"/>
            </c:manualLayout>
          </c:layout>
          <c:spPr>
            <a:noFill/>
            <a:ln w="25400">
              <a:noFill/>
            </a:ln>
          </c:spPr>
        </c:title>
        <c:numFmt formatCode="0" sourceLinked="0"/>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15166592"/>
        <c:crosses val="autoZero"/>
        <c:crossBetween val="midCat"/>
        <c:majorUnit val="2"/>
        <c:minorUnit val="1"/>
      </c:valAx>
      <c:valAx>
        <c:axId val="115166592"/>
        <c:scaling>
          <c:orientation val="minMax"/>
          <c:max val="4"/>
        </c:scaling>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mj-lt"/>
                    <a:ea typeface="Arial"/>
                    <a:cs typeface="Arial"/>
                  </a:defRPr>
                </a:pPr>
                <a:r>
                  <a:rPr lang="en-US" sz="900" b="1">
                    <a:latin typeface="+mj-lt"/>
                  </a:rPr>
                  <a:t>Depth (m)</a:t>
                </a:r>
              </a:p>
            </c:rich>
          </c:tx>
          <c:layout>
            <c:manualLayout>
              <c:xMode val="edge"/>
              <c:yMode val="edge"/>
              <c:x val="4.2162162162162155E-2"/>
              <c:y val="0.42414355628058725"/>
            </c:manualLayout>
          </c:layout>
          <c:spPr>
            <a:noFill/>
            <a:ln w="25400">
              <a:noFill/>
            </a:ln>
          </c:spPr>
        </c:title>
        <c:numFmt formatCode="General" sourceLinked="1"/>
        <c:tickLblPos val="nextTo"/>
        <c:spPr>
          <a:ln w="3175">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115164672"/>
        <c:crosses val="autoZero"/>
        <c:crossBetween val="midCat"/>
        <c:majorUnit val="0.5"/>
        <c:minorUnit val="0.1"/>
      </c:valAx>
      <c:spPr>
        <a:solidFill>
          <a:srgbClr val="FFFFFF"/>
        </a:solidFill>
        <a:ln w="12700">
          <a:solidFill>
            <a:srgbClr val="808080"/>
          </a:solidFill>
          <a:prstDash val="solid"/>
        </a:ln>
      </c:spPr>
    </c:plotArea>
    <c:plotVisOnly val="1"/>
    <c:dispBlanksAs val="gap"/>
  </c:chart>
  <c:spPr>
    <a:noFill/>
    <a:ln w="9525">
      <a:solidFill>
        <a:schemeClr val="accent1"/>
      </a:solidFill>
    </a:ln>
  </c:spPr>
  <c:txPr>
    <a:bodyPr/>
    <a:lstStyle/>
    <a:p>
      <a:pPr>
        <a:defRPr sz="950" b="0" i="0" u="none" strike="noStrike" baseline="0">
          <a:solidFill>
            <a:srgbClr val="000000"/>
          </a:solidFill>
          <a:latin typeface="Arial"/>
          <a:ea typeface="Arial"/>
          <a:cs typeface="Aria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b="0" i="0" u="none" strike="noStrike" baseline="0">
                <a:solidFill>
                  <a:srgbClr val="000000"/>
                </a:solidFill>
                <a:latin typeface="Arial"/>
                <a:ea typeface="Arial"/>
                <a:cs typeface="Arial"/>
              </a:defRPr>
            </a:pPr>
            <a:r>
              <a:rPr lang="en-US" sz="1000" b="0">
                <a:latin typeface="+mj-lt"/>
              </a:rPr>
              <a:t>Weir Axis Cross Section</a:t>
            </a:r>
          </a:p>
        </c:rich>
      </c:tx>
      <c:layout>
        <c:manualLayout>
          <c:xMode val="edge"/>
          <c:yMode val="edge"/>
          <c:x val="0.3278394046897995"/>
          <c:y val="3.582086841220989E-2"/>
        </c:manualLayout>
      </c:layout>
      <c:spPr>
        <a:noFill/>
        <a:ln w="25400">
          <a:noFill/>
        </a:ln>
      </c:spPr>
    </c:title>
    <c:plotArea>
      <c:layout>
        <c:manualLayout>
          <c:layoutTarget val="inner"/>
          <c:xMode val="edge"/>
          <c:yMode val="edge"/>
          <c:x val="0.1648354596559132"/>
          <c:y val="0.20597014925373133"/>
          <c:w val="0.79121020634838546"/>
          <c:h val="0.56119402985074629"/>
        </c:manualLayout>
      </c:layout>
      <c:scatterChart>
        <c:scatterStyle val="smoothMarker"/>
        <c:ser>
          <c:idx val="0"/>
          <c:order val="0"/>
          <c:spPr>
            <a:ln w="12700">
              <a:solidFill>
                <a:srgbClr val="000080"/>
              </a:solidFill>
              <a:prstDash val="solid"/>
            </a:ln>
          </c:spPr>
          <c:marker>
            <c:symbol val="none"/>
          </c:marker>
          <c:xVal>
            <c:numRef>
              <c:f>'River Section'!$B$4:$B$18</c:f>
              <c:numCache>
                <c:formatCode>0.0</c:formatCode>
                <c:ptCount val="15"/>
                <c:pt idx="0" formatCode="General">
                  <c:v>0</c:v>
                </c:pt>
                <c:pt idx="1">
                  <c:v>7.8172069181003305</c:v>
                </c:pt>
                <c:pt idx="2">
                  <c:v>12.876610242561709</c:v>
                </c:pt>
                <c:pt idx="3">
                  <c:v>16.896613352078379</c:v>
                </c:pt>
                <c:pt idx="4">
                  <c:v>21.505418077816881</c:v>
                </c:pt>
                <c:pt idx="5">
                  <c:v>26.176820543878343</c:v>
                </c:pt>
                <c:pt idx="6">
                  <c:v>28.158023461338431</c:v>
                </c:pt>
                <c:pt idx="7">
                  <c:v>32.1214252829675</c:v>
                </c:pt>
                <c:pt idx="8">
                  <c:v>34.1214252829675</c:v>
                </c:pt>
                <c:pt idx="9">
                  <c:v>38.396428206896495</c:v>
                </c:pt>
                <c:pt idx="10">
                  <c:v>42.670630471655805</c:v>
                </c:pt>
                <c:pt idx="11">
                  <c:v>46.668433118122515</c:v>
                </c:pt>
                <c:pt idx="12">
                  <c:v>51.877836346997391</c:v>
                </c:pt>
                <c:pt idx="13">
                  <c:v>54.752638600963763</c:v>
                </c:pt>
                <c:pt idx="14">
                  <c:v>60.492243116951222</c:v>
                </c:pt>
              </c:numCache>
            </c:numRef>
          </c:xVal>
          <c:yVal>
            <c:numRef>
              <c:f>'River Section'!$C$4:$C$18</c:f>
              <c:numCache>
                <c:formatCode>General</c:formatCode>
                <c:ptCount val="15"/>
                <c:pt idx="0">
                  <c:v>3136.04</c:v>
                </c:pt>
                <c:pt idx="1">
                  <c:v>3134.174</c:v>
                </c:pt>
                <c:pt idx="2">
                  <c:v>3133.0839999999998</c:v>
                </c:pt>
                <c:pt idx="3">
                  <c:v>3131.567</c:v>
                </c:pt>
                <c:pt idx="4">
                  <c:v>3130.0810000000001</c:v>
                </c:pt>
                <c:pt idx="5">
                  <c:v>3129.4630000000002</c:v>
                </c:pt>
                <c:pt idx="6">
                  <c:v>3129.1990000000001</c:v>
                </c:pt>
                <c:pt idx="7">
                  <c:v>3129.962</c:v>
                </c:pt>
                <c:pt idx="8">
                  <c:v>3130.4769999999999</c:v>
                </c:pt>
                <c:pt idx="9">
                  <c:v>3131.2619999999997</c:v>
                </c:pt>
                <c:pt idx="10">
                  <c:v>3132.1030000000001</c:v>
                </c:pt>
                <c:pt idx="11">
                  <c:v>3133.2479999999987</c:v>
                </c:pt>
                <c:pt idx="12">
                  <c:v>3134.1950000000002</c:v>
                </c:pt>
                <c:pt idx="13">
                  <c:v>3134.6479999999997</c:v>
                </c:pt>
                <c:pt idx="14">
                  <c:v>3135.1709999999998</c:v>
                </c:pt>
              </c:numCache>
            </c:numRef>
          </c:yVal>
          <c:smooth val="1"/>
        </c:ser>
        <c:axId val="115174400"/>
        <c:axId val="115201152"/>
      </c:scatterChart>
      <c:valAx>
        <c:axId val="115174400"/>
        <c:scaling>
          <c:orientation val="minMax"/>
          <c:max val="60"/>
        </c:scaling>
        <c:axPos val="b"/>
        <c:majorGridlines>
          <c:spPr>
            <a:ln w="3175">
              <a:solidFill>
                <a:srgbClr val="000000"/>
              </a:solidFill>
              <a:prstDash val="solid"/>
            </a:ln>
          </c:spPr>
        </c:majorGridlines>
        <c:minorGridlines>
          <c:spPr>
            <a:ln w="3175">
              <a:solidFill>
                <a:srgbClr val="000000"/>
              </a:solidFill>
              <a:prstDash val="solid"/>
            </a:ln>
          </c:spPr>
        </c:minorGridlines>
        <c:title>
          <c:tx>
            <c:rich>
              <a:bodyPr/>
              <a:lstStyle/>
              <a:p>
                <a:pPr>
                  <a:defRPr sz="1125" b="1" i="0" u="none" strike="noStrike" baseline="0">
                    <a:solidFill>
                      <a:srgbClr val="000000"/>
                    </a:solidFill>
                    <a:latin typeface="Arial"/>
                    <a:ea typeface="Arial"/>
                    <a:cs typeface="Arial"/>
                  </a:defRPr>
                </a:pPr>
                <a:r>
                  <a:rPr lang="en-US" sz="1000" b="0"/>
                  <a:t>Chainage (m</a:t>
                </a:r>
                <a:r>
                  <a:rPr lang="en-US"/>
                  <a:t>)</a:t>
                </a:r>
              </a:p>
            </c:rich>
          </c:tx>
          <c:layout>
            <c:manualLayout>
              <c:xMode val="edge"/>
              <c:yMode val="edge"/>
              <c:x val="0.472528241662101"/>
              <c:y val="0.87164173682442436"/>
            </c:manualLayout>
          </c:layout>
          <c:spPr>
            <a:noFill/>
            <a:ln w="25400">
              <a:noFill/>
            </a:ln>
          </c:spPr>
        </c:title>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en-US"/>
          </a:p>
        </c:txPr>
        <c:crossAx val="115201152"/>
        <c:crosses val="autoZero"/>
        <c:crossBetween val="midCat"/>
        <c:majorUnit val="5"/>
        <c:minorUnit val="1"/>
      </c:valAx>
      <c:valAx>
        <c:axId val="115201152"/>
        <c:scaling>
          <c:orientation val="minMax"/>
        </c:scaling>
        <c:axPos val="l"/>
        <c:majorGridlines>
          <c:spPr>
            <a:ln w="3175">
              <a:solidFill>
                <a:srgbClr val="000000"/>
              </a:solidFill>
              <a:prstDash val="solid"/>
            </a:ln>
          </c:spPr>
        </c:majorGridlines>
        <c:minorGridlines>
          <c:spPr>
            <a:ln w="3175">
              <a:solidFill>
                <a:srgbClr val="000000"/>
              </a:solidFill>
              <a:prstDash val="solid"/>
            </a:ln>
          </c:spPr>
        </c:minorGridlines>
        <c:title>
          <c:tx>
            <c:rich>
              <a:bodyPr/>
              <a:lstStyle/>
              <a:p>
                <a:pPr>
                  <a:defRPr sz="1050" b="0" i="0" u="none" strike="noStrike" baseline="0">
                    <a:solidFill>
                      <a:srgbClr val="000000"/>
                    </a:solidFill>
                    <a:latin typeface="+mj-lt"/>
                    <a:ea typeface="Arial"/>
                    <a:cs typeface="Arial"/>
                  </a:defRPr>
                </a:pPr>
                <a:r>
                  <a:rPr lang="en-US" sz="1050" b="0">
                    <a:latin typeface="+mj-lt"/>
                  </a:rPr>
                  <a:t>Elevation (m)</a:t>
                </a:r>
              </a:p>
            </c:rich>
          </c:tx>
          <c:layout>
            <c:manualLayout>
              <c:xMode val="edge"/>
              <c:yMode val="edge"/>
              <c:x val="2.9304029304029304E-2"/>
              <c:y val="0.34328347364883888"/>
            </c:manualLayout>
          </c:layout>
          <c:spPr>
            <a:noFill/>
            <a:ln w="25400">
              <a:noFill/>
            </a:ln>
          </c:spPr>
        </c:title>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Arial"/>
                <a:ea typeface="Arial"/>
                <a:cs typeface="Arial"/>
              </a:defRPr>
            </a:pPr>
            <a:endParaRPr lang="en-US"/>
          </a:p>
        </c:txPr>
        <c:crossAx val="115174400"/>
        <c:crosses val="autoZero"/>
        <c:crossBetween val="midCat"/>
        <c:majorUnit val="1"/>
        <c:minorUnit val="0.5"/>
      </c:valAx>
      <c:spPr>
        <a:solidFill>
          <a:srgbClr val="FFFFFF"/>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0.68295</cdr:x>
      <cdr:y>0.40264</cdr:y>
    </cdr:from>
    <cdr:to>
      <cdr:x>0.6911</cdr:x>
      <cdr:y>0.82111</cdr:y>
    </cdr:to>
    <cdr:sp macro="" textlink="">
      <cdr:nvSpPr>
        <cdr:cNvPr id="5123" name="Line 3"/>
        <cdr:cNvSpPr>
          <a:spLocks xmlns:a="http://schemas.openxmlformats.org/drawingml/2006/main" noChangeShapeType="1"/>
        </cdr:cNvSpPr>
      </cdr:nvSpPr>
      <cdr:spPr bwMode="auto">
        <a:xfrm xmlns:a="http://schemas.openxmlformats.org/drawingml/2006/main" flipH="1" flipV="1">
          <a:off x="3831002" y="1072662"/>
          <a:ext cx="45719" cy="1114832"/>
        </a:xfrm>
        <a:prstGeom xmlns:a="http://schemas.openxmlformats.org/drawingml/2006/main" prst="line">
          <a:avLst/>
        </a:prstGeom>
        <a:noFill xmlns:a="http://schemas.openxmlformats.org/drawingml/2006/main"/>
        <a:ln xmlns:a="http://schemas.openxmlformats.org/drawingml/2006/main" w="38100">
          <a:solidFill>
            <a:srgbClr val="FF0000"/>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0.12853</cdr:x>
      <cdr:y>0.39926</cdr:y>
    </cdr:from>
    <cdr:to>
      <cdr:x>0.69122</cdr:x>
      <cdr:y>0.41642</cdr:y>
    </cdr:to>
    <cdr:sp macro="" textlink="">
      <cdr:nvSpPr>
        <cdr:cNvPr id="5124" name="Line 4"/>
        <cdr:cNvSpPr>
          <a:spLocks xmlns:a="http://schemas.openxmlformats.org/drawingml/2006/main" noChangeShapeType="1"/>
        </cdr:cNvSpPr>
      </cdr:nvSpPr>
      <cdr:spPr bwMode="auto">
        <a:xfrm xmlns:a="http://schemas.openxmlformats.org/drawingml/2006/main" flipH="1" flipV="1">
          <a:off x="720967" y="1063651"/>
          <a:ext cx="3156440" cy="45719"/>
        </a:xfrm>
        <a:prstGeom xmlns:a="http://schemas.openxmlformats.org/drawingml/2006/main" prst="line">
          <a:avLst/>
        </a:prstGeom>
        <a:noFill xmlns:a="http://schemas.openxmlformats.org/drawingml/2006/main"/>
        <a:ln xmlns:a="http://schemas.openxmlformats.org/drawingml/2006/main" w="38100">
          <a:solidFill>
            <a:srgbClr val="FF0000"/>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0.43534</cdr:x>
      <cdr:y>0.62988</cdr:y>
    </cdr:from>
    <cdr:to>
      <cdr:x>0.60665</cdr:x>
      <cdr:y>0.62988</cdr:y>
    </cdr:to>
    <cdr:sp macro="" textlink="">
      <cdr:nvSpPr>
        <cdr:cNvPr id="4097" name="Line 1"/>
        <cdr:cNvSpPr>
          <a:spLocks xmlns:a="http://schemas.openxmlformats.org/drawingml/2006/main" noChangeShapeType="1"/>
        </cdr:cNvSpPr>
      </cdr:nvSpPr>
      <cdr:spPr bwMode="auto">
        <a:xfrm xmlns:a="http://schemas.openxmlformats.org/drawingml/2006/main" flipV="1">
          <a:off x="2264041" y="1733885"/>
          <a:ext cx="890923" cy="0"/>
        </a:xfrm>
        <a:prstGeom xmlns:a="http://schemas.openxmlformats.org/drawingml/2006/main" prst="line">
          <a:avLst/>
        </a:prstGeom>
        <a:noFill xmlns:a="http://schemas.openxmlformats.org/drawingml/2006/main"/>
        <a:ln xmlns:a="http://schemas.openxmlformats.org/drawingml/2006/main" w="38100">
          <a:solidFill>
            <a:srgbClr val="FF0000"/>
          </a:solidFill>
          <a:prstDash val="sysDot"/>
          <a:round/>
          <a:headEnd/>
          <a:tailEnd/>
        </a:ln>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3F2D-4E05-4BF5-8325-97DF9A45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5030</TotalTime>
  <Pages>86</Pages>
  <Words>21174</Words>
  <Characters>120692</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141583</CharactersWithSpaces>
  <SharedDoc>false</SharedDoc>
  <HLinks>
    <vt:vector size="660" baseType="variant">
      <vt:variant>
        <vt:i4>1441847</vt:i4>
      </vt:variant>
      <vt:variant>
        <vt:i4>677</vt:i4>
      </vt:variant>
      <vt:variant>
        <vt:i4>0</vt:i4>
      </vt:variant>
      <vt:variant>
        <vt:i4>5</vt:i4>
      </vt:variant>
      <vt:variant>
        <vt:lpwstr/>
      </vt:variant>
      <vt:variant>
        <vt:lpwstr>_Toc388399539</vt:lpwstr>
      </vt:variant>
      <vt:variant>
        <vt:i4>1441847</vt:i4>
      </vt:variant>
      <vt:variant>
        <vt:i4>671</vt:i4>
      </vt:variant>
      <vt:variant>
        <vt:i4>0</vt:i4>
      </vt:variant>
      <vt:variant>
        <vt:i4>5</vt:i4>
      </vt:variant>
      <vt:variant>
        <vt:lpwstr/>
      </vt:variant>
      <vt:variant>
        <vt:lpwstr>_Toc388399538</vt:lpwstr>
      </vt:variant>
      <vt:variant>
        <vt:i4>1441847</vt:i4>
      </vt:variant>
      <vt:variant>
        <vt:i4>665</vt:i4>
      </vt:variant>
      <vt:variant>
        <vt:i4>0</vt:i4>
      </vt:variant>
      <vt:variant>
        <vt:i4>5</vt:i4>
      </vt:variant>
      <vt:variant>
        <vt:lpwstr/>
      </vt:variant>
      <vt:variant>
        <vt:lpwstr>_Toc388399537</vt:lpwstr>
      </vt:variant>
      <vt:variant>
        <vt:i4>1441847</vt:i4>
      </vt:variant>
      <vt:variant>
        <vt:i4>659</vt:i4>
      </vt:variant>
      <vt:variant>
        <vt:i4>0</vt:i4>
      </vt:variant>
      <vt:variant>
        <vt:i4>5</vt:i4>
      </vt:variant>
      <vt:variant>
        <vt:lpwstr/>
      </vt:variant>
      <vt:variant>
        <vt:lpwstr>_Toc388399536</vt:lpwstr>
      </vt:variant>
      <vt:variant>
        <vt:i4>1441847</vt:i4>
      </vt:variant>
      <vt:variant>
        <vt:i4>653</vt:i4>
      </vt:variant>
      <vt:variant>
        <vt:i4>0</vt:i4>
      </vt:variant>
      <vt:variant>
        <vt:i4>5</vt:i4>
      </vt:variant>
      <vt:variant>
        <vt:lpwstr/>
      </vt:variant>
      <vt:variant>
        <vt:lpwstr>_Toc388399535</vt:lpwstr>
      </vt:variant>
      <vt:variant>
        <vt:i4>1441847</vt:i4>
      </vt:variant>
      <vt:variant>
        <vt:i4>647</vt:i4>
      </vt:variant>
      <vt:variant>
        <vt:i4>0</vt:i4>
      </vt:variant>
      <vt:variant>
        <vt:i4>5</vt:i4>
      </vt:variant>
      <vt:variant>
        <vt:lpwstr/>
      </vt:variant>
      <vt:variant>
        <vt:lpwstr>_Toc388399534</vt:lpwstr>
      </vt:variant>
      <vt:variant>
        <vt:i4>1441847</vt:i4>
      </vt:variant>
      <vt:variant>
        <vt:i4>641</vt:i4>
      </vt:variant>
      <vt:variant>
        <vt:i4>0</vt:i4>
      </vt:variant>
      <vt:variant>
        <vt:i4>5</vt:i4>
      </vt:variant>
      <vt:variant>
        <vt:lpwstr/>
      </vt:variant>
      <vt:variant>
        <vt:lpwstr>_Toc388399533</vt:lpwstr>
      </vt:variant>
      <vt:variant>
        <vt:i4>1441847</vt:i4>
      </vt:variant>
      <vt:variant>
        <vt:i4>635</vt:i4>
      </vt:variant>
      <vt:variant>
        <vt:i4>0</vt:i4>
      </vt:variant>
      <vt:variant>
        <vt:i4>5</vt:i4>
      </vt:variant>
      <vt:variant>
        <vt:lpwstr/>
      </vt:variant>
      <vt:variant>
        <vt:lpwstr>_Toc388399532</vt:lpwstr>
      </vt:variant>
      <vt:variant>
        <vt:i4>1900605</vt:i4>
      </vt:variant>
      <vt:variant>
        <vt:i4>626</vt:i4>
      </vt:variant>
      <vt:variant>
        <vt:i4>0</vt:i4>
      </vt:variant>
      <vt:variant>
        <vt:i4>5</vt:i4>
      </vt:variant>
      <vt:variant>
        <vt:lpwstr/>
      </vt:variant>
      <vt:variant>
        <vt:lpwstr>_Toc388531562</vt:lpwstr>
      </vt:variant>
      <vt:variant>
        <vt:i4>1966141</vt:i4>
      </vt:variant>
      <vt:variant>
        <vt:i4>617</vt:i4>
      </vt:variant>
      <vt:variant>
        <vt:i4>0</vt:i4>
      </vt:variant>
      <vt:variant>
        <vt:i4>5</vt:i4>
      </vt:variant>
      <vt:variant>
        <vt:lpwstr/>
      </vt:variant>
      <vt:variant>
        <vt:lpwstr>_Toc388531554</vt:lpwstr>
      </vt:variant>
      <vt:variant>
        <vt:i4>1966141</vt:i4>
      </vt:variant>
      <vt:variant>
        <vt:i4>611</vt:i4>
      </vt:variant>
      <vt:variant>
        <vt:i4>0</vt:i4>
      </vt:variant>
      <vt:variant>
        <vt:i4>5</vt:i4>
      </vt:variant>
      <vt:variant>
        <vt:lpwstr/>
      </vt:variant>
      <vt:variant>
        <vt:lpwstr>_Toc388531553</vt:lpwstr>
      </vt:variant>
      <vt:variant>
        <vt:i4>1966141</vt:i4>
      </vt:variant>
      <vt:variant>
        <vt:i4>605</vt:i4>
      </vt:variant>
      <vt:variant>
        <vt:i4>0</vt:i4>
      </vt:variant>
      <vt:variant>
        <vt:i4>5</vt:i4>
      </vt:variant>
      <vt:variant>
        <vt:lpwstr/>
      </vt:variant>
      <vt:variant>
        <vt:lpwstr>_Toc388531552</vt:lpwstr>
      </vt:variant>
      <vt:variant>
        <vt:i4>2031677</vt:i4>
      </vt:variant>
      <vt:variant>
        <vt:i4>596</vt:i4>
      </vt:variant>
      <vt:variant>
        <vt:i4>0</vt:i4>
      </vt:variant>
      <vt:variant>
        <vt:i4>5</vt:i4>
      </vt:variant>
      <vt:variant>
        <vt:lpwstr/>
      </vt:variant>
      <vt:variant>
        <vt:lpwstr>_Toc388531543</vt:lpwstr>
      </vt:variant>
      <vt:variant>
        <vt:i4>2031677</vt:i4>
      </vt:variant>
      <vt:variant>
        <vt:i4>590</vt:i4>
      </vt:variant>
      <vt:variant>
        <vt:i4>0</vt:i4>
      </vt:variant>
      <vt:variant>
        <vt:i4>5</vt:i4>
      </vt:variant>
      <vt:variant>
        <vt:lpwstr/>
      </vt:variant>
      <vt:variant>
        <vt:lpwstr>_Toc388531542</vt:lpwstr>
      </vt:variant>
      <vt:variant>
        <vt:i4>1572925</vt:i4>
      </vt:variant>
      <vt:variant>
        <vt:i4>581</vt:i4>
      </vt:variant>
      <vt:variant>
        <vt:i4>0</vt:i4>
      </vt:variant>
      <vt:variant>
        <vt:i4>5</vt:i4>
      </vt:variant>
      <vt:variant>
        <vt:lpwstr/>
      </vt:variant>
      <vt:variant>
        <vt:lpwstr>_Toc388531531</vt:lpwstr>
      </vt:variant>
      <vt:variant>
        <vt:i4>1572924</vt:i4>
      </vt:variant>
      <vt:variant>
        <vt:i4>572</vt:i4>
      </vt:variant>
      <vt:variant>
        <vt:i4>0</vt:i4>
      </vt:variant>
      <vt:variant>
        <vt:i4>5</vt:i4>
      </vt:variant>
      <vt:variant>
        <vt:lpwstr/>
      </vt:variant>
      <vt:variant>
        <vt:lpwstr>_Toc388531435</vt:lpwstr>
      </vt:variant>
      <vt:variant>
        <vt:i4>1572924</vt:i4>
      </vt:variant>
      <vt:variant>
        <vt:i4>566</vt:i4>
      </vt:variant>
      <vt:variant>
        <vt:i4>0</vt:i4>
      </vt:variant>
      <vt:variant>
        <vt:i4>5</vt:i4>
      </vt:variant>
      <vt:variant>
        <vt:lpwstr/>
      </vt:variant>
      <vt:variant>
        <vt:lpwstr>_Toc388531434</vt:lpwstr>
      </vt:variant>
      <vt:variant>
        <vt:i4>1572924</vt:i4>
      </vt:variant>
      <vt:variant>
        <vt:i4>560</vt:i4>
      </vt:variant>
      <vt:variant>
        <vt:i4>0</vt:i4>
      </vt:variant>
      <vt:variant>
        <vt:i4>5</vt:i4>
      </vt:variant>
      <vt:variant>
        <vt:lpwstr/>
      </vt:variant>
      <vt:variant>
        <vt:lpwstr>_Toc388531433</vt:lpwstr>
      </vt:variant>
      <vt:variant>
        <vt:i4>1572924</vt:i4>
      </vt:variant>
      <vt:variant>
        <vt:i4>554</vt:i4>
      </vt:variant>
      <vt:variant>
        <vt:i4>0</vt:i4>
      </vt:variant>
      <vt:variant>
        <vt:i4>5</vt:i4>
      </vt:variant>
      <vt:variant>
        <vt:lpwstr/>
      </vt:variant>
      <vt:variant>
        <vt:lpwstr>_Toc388531432</vt:lpwstr>
      </vt:variant>
      <vt:variant>
        <vt:i4>1572924</vt:i4>
      </vt:variant>
      <vt:variant>
        <vt:i4>548</vt:i4>
      </vt:variant>
      <vt:variant>
        <vt:i4>0</vt:i4>
      </vt:variant>
      <vt:variant>
        <vt:i4>5</vt:i4>
      </vt:variant>
      <vt:variant>
        <vt:lpwstr/>
      </vt:variant>
      <vt:variant>
        <vt:lpwstr>_Toc388531431</vt:lpwstr>
      </vt:variant>
      <vt:variant>
        <vt:i4>1572924</vt:i4>
      </vt:variant>
      <vt:variant>
        <vt:i4>542</vt:i4>
      </vt:variant>
      <vt:variant>
        <vt:i4>0</vt:i4>
      </vt:variant>
      <vt:variant>
        <vt:i4>5</vt:i4>
      </vt:variant>
      <vt:variant>
        <vt:lpwstr/>
      </vt:variant>
      <vt:variant>
        <vt:lpwstr>_Toc388531430</vt:lpwstr>
      </vt:variant>
      <vt:variant>
        <vt:i4>1638460</vt:i4>
      </vt:variant>
      <vt:variant>
        <vt:i4>536</vt:i4>
      </vt:variant>
      <vt:variant>
        <vt:i4>0</vt:i4>
      </vt:variant>
      <vt:variant>
        <vt:i4>5</vt:i4>
      </vt:variant>
      <vt:variant>
        <vt:lpwstr/>
      </vt:variant>
      <vt:variant>
        <vt:lpwstr>_Toc388531429</vt:lpwstr>
      </vt:variant>
      <vt:variant>
        <vt:i4>1638460</vt:i4>
      </vt:variant>
      <vt:variant>
        <vt:i4>530</vt:i4>
      </vt:variant>
      <vt:variant>
        <vt:i4>0</vt:i4>
      </vt:variant>
      <vt:variant>
        <vt:i4>5</vt:i4>
      </vt:variant>
      <vt:variant>
        <vt:lpwstr/>
      </vt:variant>
      <vt:variant>
        <vt:lpwstr>_Toc388531428</vt:lpwstr>
      </vt:variant>
      <vt:variant>
        <vt:i4>1638460</vt:i4>
      </vt:variant>
      <vt:variant>
        <vt:i4>524</vt:i4>
      </vt:variant>
      <vt:variant>
        <vt:i4>0</vt:i4>
      </vt:variant>
      <vt:variant>
        <vt:i4>5</vt:i4>
      </vt:variant>
      <vt:variant>
        <vt:lpwstr/>
      </vt:variant>
      <vt:variant>
        <vt:lpwstr>_Toc388531427</vt:lpwstr>
      </vt:variant>
      <vt:variant>
        <vt:i4>1638460</vt:i4>
      </vt:variant>
      <vt:variant>
        <vt:i4>518</vt:i4>
      </vt:variant>
      <vt:variant>
        <vt:i4>0</vt:i4>
      </vt:variant>
      <vt:variant>
        <vt:i4>5</vt:i4>
      </vt:variant>
      <vt:variant>
        <vt:lpwstr/>
      </vt:variant>
      <vt:variant>
        <vt:lpwstr>_Toc388531426</vt:lpwstr>
      </vt:variant>
      <vt:variant>
        <vt:i4>1638457</vt:i4>
      </vt:variant>
      <vt:variant>
        <vt:i4>509</vt:i4>
      </vt:variant>
      <vt:variant>
        <vt:i4>0</vt:i4>
      </vt:variant>
      <vt:variant>
        <vt:i4>5</vt:i4>
      </vt:variant>
      <vt:variant>
        <vt:lpwstr/>
      </vt:variant>
      <vt:variant>
        <vt:lpwstr>_Toc388531128</vt:lpwstr>
      </vt:variant>
      <vt:variant>
        <vt:i4>1638457</vt:i4>
      </vt:variant>
      <vt:variant>
        <vt:i4>503</vt:i4>
      </vt:variant>
      <vt:variant>
        <vt:i4>0</vt:i4>
      </vt:variant>
      <vt:variant>
        <vt:i4>5</vt:i4>
      </vt:variant>
      <vt:variant>
        <vt:lpwstr/>
      </vt:variant>
      <vt:variant>
        <vt:lpwstr>_Toc388531127</vt:lpwstr>
      </vt:variant>
      <vt:variant>
        <vt:i4>1638457</vt:i4>
      </vt:variant>
      <vt:variant>
        <vt:i4>497</vt:i4>
      </vt:variant>
      <vt:variant>
        <vt:i4>0</vt:i4>
      </vt:variant>
      <vt:variant>
        <vt:i4>5</vt:i4>
      </vt:variant>
      <vt:variant>
        <vt:lpwstr/>
      </vt:variant>
      <vt:variant>
        <vt:lpwstr>_Toc388531126</vt:lpwstr>
      </vt:variant>
      <vt:variant>
        <vt:i4>1638457</vt:i4>
      </vt:variant>
      <vt:variant>
        <vt:i4>491</vt:i4>
      </vt:variant>
      <vt:variant>
        <vt:i4>0</vt:i4>
      </vt:variant>
      <vt:variant>
        <vt:i4>5</vt:i4>
      </vt:variant>
      <vt:variant>
        <vt:lpwstr/>
      </vt:variant>
      <vt:variant>
        <vt:lpwstr>_Toc388531125</vt:lpwstr>
      </vt:variant>
      <vt:variant>
        <vt:i4>1638457</vt:i4>
      </vt:variant>
      <vt:variant>
        <vt:i4>485</vt:i4>
      </vt:variant>
      <vt:variant>
        <vt:i4>0</vt:i4>
      </vt:variant>
      <vt:variant>
        <vt:i4>5</vt:i4>
      </vt:variant>
      <vt:variant>
        <vt:lpwstr/>
      </vt:variant>
      <vt:variant>
        <vt:lpwstr>_Toc388531124</vt:lpwstr>
      </vt:variant>
      <vt:variant>
        <vt:i4>1900596</vt:i4>
      </vt:variant>
      <vt:variant>
        <vt:i4>476</vt:i4>
      </vt:variant>
      <vt:variant>
        <vt:i4>0</vt:i4>
      </vt:variant>
      <vt:variant>
        <vt:i4>5</vt:i4>
      </vt:variant>
      <vt:variant>
        <vt:lpwstr/>
      </vt:variant>
      <vt:variant>
        <vt:lpwstr>_Toc451167796</vt:lpwstr>
      </vt:variant>
      <vt:variant>
        <vt:i4>1900596</vt:i4>
      </vt:variant>
      <vt:variant>
        <vt:i4>470</vt:i4>
      </vt:variant>
      <vt:variant>
        <vt:i4>0</vt:i4>
      </vt:variant>
      <vt:variant>
        <vt:i4>5</vt:i4>
      </vt:variant>
      <vt:variant>
        <vt:lpwstr/>
      </vt:variant>
      <vt:variant>
        <vt:lpwstr>_Toc451167795</vt:lpwstr>
      </vt:variant>
      <vt:variant>
        <vt:i4>1900596</vt:i4>
      </vt:variant>
      <vt:variant>
        <vt:i4>464</vt:i4>
      </vt:variant>
      <vt:variant>
        <vt:i4>0</vt:i4>
      </vt:variant>
      <vt:variant>
        <vt:i4>5</vt:i4>
      </vt:variant>
      <vt:variant>
        <vt:lpwstr/>
      </vt:variant>
      <vt:variant>
        <vt:lpwstr>_Toc451167794</vt:lpwstr>
      </vt:variant>
      <vt:variant>
        <vt:i4>1900596</vt:i4>
      </vt:variant>
      <vt:variant>
        <vt:i4>458</vt:i4>
      </vt:variant>
      <vt:variant>
        <vt:i4>0</vt:i4>
      </vt:variant>
      <vt:variant>
        <vt:i4>5</vt:i4>
      </vt:variant>
      <vt:variant>
        <vt:lpwstr/>
      </vt:variant>
      <vt:variant>
        <vt:lpwstr>_Toc451167793</vt:lpwstr>
      </vt:variant>
      <vt:variant>
        <vt:i4>1900596</vt:i4>
      </vt:variant>
      <vt:variant>
        <vt:i4>452</vt:i4>
      </vt:variant>
      <vt:variant>
        <vt:i4>0</vt:i4>
      </vt:variant>
      <vt:variant>
        <vt:i4>5</vt:i4>
      </vt:variant>
      <vt:variant>
        <vt:lpwstr/>
      </vt:variant>
      <vt:variant>
        <vt:lpwstr>_Toc451167792</vt:lpwstr>
      </vt:variant>
      <vt:variant>
        <vt:i4>1900596</vt:i4>
      </vt:variant>
      <vt:variant>
        <vt:i4>446</vt:i4>
      </vt:variant>
      <vt:variant>
        <vt:i4>0</vt:i4>
      </vt:variant>
      <vt:variant>
        <vt:i4>5</vt:i4>
      </vt:variant>
      <vt:variant>
        <vt:lpwstr/>
      </vt:variant>
      <vt:variant>
        <vt:lpwstr>_Toc451167791</vt:lpwstr>
      </vt:variant>
      <vt:variant>
        <vt:i4>1900596</vt:i4>
      </vt:variant>
      <vt:variant>
        <vt:i4>440</vt:i4>
      </vt:variant>
      <vt:variant>
        <vt:i4>0</vt:i4>
      </vt:variant>
      <vt:variant>
        <vt:i4>5</vt:i4>
      </vt:variant>
      <vt:variant>
        <vt:lpwstr/>
      </vt:variant>
      <vt:variant>
        <vt:lpwstr>_Toc451167790</vt:lpwstr>
      </vt:variant>
      <vt:variant>
        <vt:i4>1835060</vt:i4>
      </vt:variant>
      <vt:variant>
        <vt:i4>434</vt:i4>
      </vt:variant>
      <vt:variant>
        <vt:i4>0</vt:i4>
      </vt:variant>
      <vt:variant>
        <vt:i4>5</vt:i4>
      </vt:variant>
      <vt:variant>
        <vt:lpwstr/>
      </vt:variant>
      <vt:variant>
        <vt:lpwstr>_Toc451167789</vt:lpwstr>
      </vt:variant>
      <vt:variant>
        <vt:i4>1835060</vt:i4>
      </vt:variant>
      <vt:variant>
        <vt:i4>428</vt:i4>
      </vt:variant>
      <vt:variant>
        <vt:i4>0</vt:i4>
      </vt:variant>
      <vt:variant>
        <vt:i4>5</vt:i4>
      </vt:variant>
      <vt:variant>
        <vt:lpwstr/>
      </vt:variant>
      <vt:variant>
        <vt:lpwstr>_Toc451167788</vt:lpwstr>
      </vt:variant>
      <vt:variant>
        <vt:i4>1835060</vt:i4>
      </vt:variant>
      <vt:variant>
        <vt:i4>422</vt:i4>
      </vt:variant>
      <vt:variant>
        <vt:i4>0</vt:i4>
      </vt:variant>
      <vt:variant>
        <vt:i4>5</vt:i4>
      </vt:variant>
      <vt:variant>
        <vt:lpwstr/>
      </vt:variant>
      <vt:variant>
        <vt:lpwstr>_Toc451167787</vt:lpwstr>
      </vt:variant>
      <vt:variant>
        <vt:i4>1835060</vt:i4>
      </vt:variant>
      <vt:variant>
        <vt:i4>416</vt:i4>
      </vt:variant>
      <vt:variant>
        <vt:i4>0</vt:i4>
      </vt:variant>
      <vt:variant>
        <vt:i4>5</vt:i4>
      </vt:variant>
      <vt:variant>
        <vt:lpwstr/>
      </vt:variant>
      <vt:variant>
        <vt:lpwstr>_Toc451167786</vt:lpwstr>
      </vt:variant>
      <vt:variant>
        <vt:i4>1835060</vt:i4>
      </vt:variant>
      <vt:variant>
        <vt:i4>410</vt:i4>
      </vt:variant>
      <vt:variant>
        <vt:i4>0</vt:i4>
      </vt:variant>
      <vt:variant>
        <vt:i4>5</vt:i4>
      </vt:variant>
      <vt:variant>
        <vt:lpwstr/>
      </vt:variant>
      <vt:variant>
        <vt:lpwstr>_Toc451167785</vt:lpwstr>
      </vt:variant>
      <vt:variant>
        <vt:i4>1835060</vt:i4>
      </vt:variant>
      <vt:variant>
        <vt:i4>404</vt:i4>
      </vt:variant>
      <vt:variant>
        <vt:i4>0</vt:i4>
      </vt:variant>
      <vt:variant>
        <vt:i4>5</vt:i4>
      </vt:variant>
      <vt:variant>
        <vt:lpwstr/>
      </vt:variant>
      <vt:variant>
        <vt:lpwstr>_Toc451167784</vt:lpwstr>
      </vt:variant>
      <vt:variant>
        <vt:i4>1835060</vt:i4>
      </vt:variant>
      <vt:variant>
        <vt:i4>398</vt:i4>
      </vt:variant>
      <vt:variant>
        <vt:i4>0</vt:i4>
      </vt:variant>
      <vt:variant>
        <vt:i4>5</vt:i4>
      </vt:variant>
      <vt:variant>
        <vt:lpwstr/>
      </vt:variant>
      <vt:variant>
        <vt:lpwstr>_Toc451167783</vt:lpwstr>
      </vt:variant>
      <vt:variant>
        <vt:i4>1835060</vt:i4>
      </vt:variant>
      <vt:variant>
        <vt:i4>392</vt:i4>
      </vt:variant>
      <vt:variant>
        <vt:i4>0</vt:i4>
      </vt:variant>
      <vt:variant>
        <vt:i4>5</vt:i4>
      </vt:variant>
      <vt:variant>
        <vt:lpwstr/>
      </vt:variant>
      <vt:variant>
        <vt:lpwstr>_Toc451167782</vt:lpwstr>
      </vt:variant>
      <vt:variant>
        <vt:i4>1835060</vt:i4>
      </vt:variant>
      <vt:variant>
        <vt:i4>386</vt:i4>
      </vt:variant>
      <vt:variant>
        <vt:i4>0</vt:i4>
      </vt:variant>
      <vt:variant>
        <vt:i4>5</vt:i4>
      </vt:variant>
      <vt:variant>
        <vt:lpwstr/>
      </vt:variant>
      <vt:variant>
        <vt:lpwstr>_Toc451167781</vt:lpwstr>
      </vt:variant>
      <vt:variant>
        <vt:i4>1835060</vt:i4>
      </vt:variant>
      <vt:variant>
        <vt:i4>380</vt:i4>
      </vt:variant>
      <vt:variant>
        <vt:i4>0</vt:i4>
      </vt:variant>
      <vt:variant>
        <vt:i4>5</vt:i4>
      </vt:variant>
      <vt:variant>
        <vt:lpwstr/>
      </vt:variant>
      <vt:variant>
        <vt:lpwstr>_Toc451167780</vt:lpwstr>
      </vt:variant>
      <vt:variant>
        <vt:i4>1245236</vt:i4>
      </vt:variant>
      <vt:variant>
        <vt:i4>374</vt:i4>
      </vt:variant>
      <vt:variant>
        <vt:i4>0</vt:i4>
      </vt:variant>
      <vt:variant>
        <vt:i4>5</vt:i4>
      </vt:variant>
      <vt:variant>
        <vt:lpwstr/>
      </vt:variant>
      <vt:variant>
        <vt:lpwstr>_Toc451167779</vt:lpwstr>
      </vt:variant>
      <vt:variant>
        <vt:i4>1245236</vt:i4>
      </vt:variant>
      <vt:variant>
        <vt:i4>368</vt:i4>
      </vt:variant>
      <vt:variant>
        <vt:i4>0</vt:i4>
      </vt:variant>
      <vt:variant>
        <vt:i4>5</vt:i4>
      </vt:variant>
      <vt:variant>
        <vt:lpwstr/>
      </vt:variant>
      <vt:variant>
        <vt:lpwstr>_Toc451167778</vt:lpwstr>
      </vt:variant>
      <vt:variant>
        <vt:i4>1179700</vt:i4>
      </vt:variant>
      <vt:variant>
        <vt:i4>362</vt:i4>
      </vt:variant>
      <vt:variant>
        <vt:i4>0</vt:i4>
      </vt:variant>
      <vt:variant>
        <vt:i4>5</vt:i4>
      </vt:variant>
      <vt:variant>
        <vt:lpwstr/>
      </vt:variant>
      <vt:variant>
        <vt:lpwstr>_Toc451167768</vt:lpwstr>
      </vt:variant>
      <vt:variant>
        <vt:i4>1179700</vt:i4>
      </vt:variant>
      <vt:variant>
        <vt:i4>356</vt:i4>
      </vt:variant>
      <vt:variant>
        <vt:i4>0</vt:i4>
      </vt:variant>
      <vt:variant>
        <vt:i4>5</vt:i4>
      </vt:variant>
      <vt:variant>
        <vt:lpwstr/>
      </vt:variant>
      <vt:variant>
        <vt:lpwstr>_Toc451167767</vt:lpwstr>
      </vt:variant>
      <vt:variant>
        <vt:i4>1179700</vt:i4>
      </vt:variant>
      <vt:variant>
        <vt:i4>350</vt:i4>
      </vt:variant>
      <vt:variant>
        <vt:i4>0</vt:i4>
      </vt:variant>
      <vt:variant>
        <vt:i4>5</vt:i4>
      </vt:variant>
      <vt:variant>
        <vt:lpwstr/>
      </vt:variant>
      <vt:variant>
        <vt:lpwstr>_Toc451167766</vt:lpwstr>
      </vt:variant>
      <vt:variant>
        <vt:i4>1179700</vt:i4>
      </vt:variant>
      <vt:variant>
        <vt:i4>344</vt:i4>
      </vt:variant>
      <vt:variant>
        <vt:i4>0</vt:i4>
      </vt:variant>
      <vt:variant>
        <vt:i4>5</vt:i4>
      </vt:variant>
      <vt:variant>
        <vt:lpwstr/>
      </vt:variant>
      <vt:variant>
        <vt:lpwstr>_Toc451167764</vt:lpwstr>
      </vt:variant>
      <vt:variant>
        <vt:i4>1179700</vt:i4>
      </vt:variant>
      <vt:variant>
        <vt:i4>338</vt:i4>
      </vt:variant>
      <vt:variant>
        <vt:i4>0</vt:i4>
      </vt:variant>
      <vt:variant>
        <vt:i4>5</vt:i4>
      </vt:variant>
      <vt:variant>
        <vt:lpwstr/>
      </vt:variant>
      <vt:variant>
        <vt:lpwstr>_Toc451167763</vt:lpwstr>
      </vt:variant>
      <vt:variant>
        <vt:i4>1179700</vt:i4>
      </vt:variant>
      <vt:variant>
        <vt:i4>332</vt:i4>
      </vt:variant>
      <vt:variant>
        <vt:i4>0</vt:i4>
      </vt:variant>
      <vt:variant>
        <vt:i4>5</vt:i4>
      </vt:variant>
      <vt:variant>
        <vt:lpwstr/>
      </vt:variant>
      <vt:variant>
        <vt:lpwstr>_Toc451167762</vt:lpwstr>
      </vt:variant>
      <vt:variant>
        <vt:i4>1179700</vt:i4>
      </vt:variant>
      <vt:variant>
        <vt:i4>326</vt:i4>
      </vt:variant>
      <vt:variant>
        <vt:i4>0</vt:i4>
      </vt:variant>
      <vt:variant>
        <vt:i4>5</vt:i4>
      </vt:variant>
      <vt:variant>
        <vt:lpwstr/>
      </vt:variant>
      <vt:variant>
        <vt:lpwstr>_Toc451167761</vt:lpwstr>
      </vt:variant>
      <vt:variant>
        <vt:i4>1179700</vt:i4>
      </vt:variant>
      <vt:variant>
        <vt:i4>320</vt:i4>
      </vt:variant>
      <vt:variant>
        <vt:i4>0</vt:i4>
      </vt:variant>
      <vt:variant>
        <vt:i4>5</vt:i4>
      </vt:variant>
      <vt:variant>
        <vt:lpwstr/>
      </vt:variant>
      <vt:variant>
        <vt:lpwstr>_Toc451167760</vt:lpwstr>
      </vt:variant>
      <vt:variant>
        <vt:i4>1114164</vt:i4>
      </vt:variant>
      <vt:variant>
        <vt:i4>314</vt:i4>
      </vt:variant>
      <vt:variant>
        <vt:i4>0</vt:i4>
      </vt:variant>
      <vt:variant>
        <vt:i4>5</vt:i4>
      </vt:variant>
      <vt:variant>
        <vt:lpwstr/>
      </vt:variant>
      <vt:variant>
        <vt:lpwstr>_Toc451167759</vt:lpwstr>
      </vt:variant>
      <vt:variant>
        <vt:i4>1114164</vt:i4>
      </vt:variant>
      <vt:variant>
        <vt:i4>308</vt:i4>
      </vt:variant>
      <vt:variant>
        <vt:i4>0</vt:i4>
      </vt:variant>
      <vt:variant>
        <vt:i4>5</vt:i4>
      </vt:variant>
      <vt:variant>
        <vt:lpwstr/>
      </vt:variant>
      <vt:variant>
        <vt:lpwstr>_Toc451167758</vt:lpwstr>
      </vt:variant>
      <vt:variant>
        <vt:i4>1114164</vt:i4>
      </vt:variant>
      <vt:variant>
        <vt:i4>302</vt:i4>
      </vt:variant>
      <vt:variant>
        <vt:i4>0</vt:i4>
      </vt:variant>
      <vt:variant>
        <vt:i4>5</vt:i4>
      </vt:variant>
      <vt:variant>
        <vt:lpwstr/>
      </vt:variant>
      <vt:variant>
        <vt:lpwstr>_Toc451167757</vt:lpwstr>
      </vt:variant>
      <vt:variant>
        <vt:i4>1114164</vt:i4>
      </vt:variant>
      <vt:variant>
        <vt:i4>296</vt:i4>
      </vt:variant>
      <vt:variant>
        <vt:i4>0</vt:i4>
      </vt:variant>
      <vt:variant>
        <vt:i4>5</vt:i4>
      </vt:variant>
      <vt:variant>
        <vt:lpwstr/>
      </vt:variant>
      <vt:variant>
        <vt:lpwstr>_Toc451167756</vt:lpwstr>
      </vt:variant>
      <vt:variant>
        <vt:i4>1114164</vt:i4>
      </vt:variant>
      <vt:variant>
        <vt:i4>290</vt:i4>
      </vt:variant>
      <vt:variant>
        <vt:i4>0</vt:i4>
      </vt:variant>
      <vt:variant>
        <vt:i4>5</vt:i4>
      </vt:variant>
      <vt:variant>
        <vt:lpwstr/>
      </vt:variant>
      <vt:variant>
        <vt:lpwstr>_Toc451167755</vt:lpwstr>
      </vt:variant>
      <vt:variant>
        <vt:i4>1114164</vt:i4>
      </vt:variant>
      <vt:variant>
        <vt:i4>284</vt:i4>
      </vt:variant>
      <vt:variant>
        <vt:i4>0</vt:i4>
      </vt:variant>
      <vt:variant>
        <vt:i4>5</vt:i4>
      </vt:variant>
      <vt:variant>
        <vt:lpwstr/>
      </vt:variant>
      <vt:variant>
        <vt:lpwstr>_Toc451167754</vt:lpwstr>
      </vt:variant>
      <vt:variant>
        <vt:i4>1114164</vt:i4>
      </vt:variant>
      <vt:variant>
        <vt:i4>278</vt:i4>
      </vt:variant>
      <vt:variant>
        <vt:i4>0</vt:i4>
      </vt:variant>
      <vt:variant>
        <vt:i4>5</vt:i4>
      </vt:variant>
      <vt:variant>
        <vt:lpwstr/>
      </vt:variant>
      <vt:variant>
        <vt:lpwstr>_Toc451167753</vt:lpwstr>
      </vt:variant>
      <vt:variant>
        <vt:i4>1114164</vt:i4>
      </vt:variant>
      <vt:variant>
        <vt:i4>272</vt:i4>
      </vt:variant>
      <vt:variant>
        <vt:i4>0</vt:i4>
      </vt:variant>
      <vt:variant>
        <vt:i4>5</vt:i4>
      </vt:variant>
      <vt:variant>
        <vt:lpwstr/>
      </vt:variant>
      <vt:variant>
        <vt:lpwstr>_Toc451167752</vt:lpwstr>
      </vt:variant>
      <vt:variant>
        <vt:i4>1114164</vt:i4>
      </vt:variant>
      <vt:variant>
        <vt:i4>266</vt:i4>
      </vt:variant>
      <vt:variant>
        <vt:i4>0</vt:i4>
      </vt:variant>
      <vt:variant>
        <vt:i4>5</vt:i4>
      </vt:variant>
      <vt:variant>
        <vt:lpwstr/>
      </vt:variant>
      <vt:variant>
        <vt:lpwstr>_Toc451167751</vt:lpwstr>
      </vt:variant>
      <vt:variant>
        <vt:i4>1114164</vt:i4>
      </vt:variant>
      <vt:variant>
        <vt:i4>260</vt:i4>
      </vt:variant>
      <vt:variant>
        <vt:i4>0</vt:i4>
      </vt:variant>
      <vt:variant>
        <vt:i4>5</vt:i4>
      </vt:variant>
      <vt:variant>
        <vt:lpwstr/>
      </vt:variant>
      <vt:variant>
        <vt:lpwstr>_Toc451167750</vt:lpwstr>
      </vt:variant>
      <vt:variant>
        <vt:i4>1048628</vt:i4>
      </vt:variant>
      <vt:variant>
        <vt:i4>254</vt:i4>
      </vt:variant>
      <vt:variant>
        <vt:i4>0</vt:i4>
      </vt:variant>
      <vt:variant>
        <vt:i4>5</vt:i4>
      </vt:variant>
      <vt:variant>
        <vt:lpwstr/>
      </vt:variant>
      <vt:variant>
        <vt:lpwstr>_Toc451167749</vt:lpwstr>
      </vt:variant>
      <vt:variant>
        <vt:i4>1048628</vt:i4>
      </vt:variant>
      <vt:variant>
        <vt:i4>248</vt:i4>
      </vt:variant>
      <vt:variant>
        <vt:i4>0</vt:i4>
      </vt:variant>
      <vt:variant>
        <vt:i4>5</vt:i4>
      </vt:variant>
      <vt:variant>
        <vt:lpwstr/>
      </vt:variant>
      <vt:variant>
        <vt:lpwstr>_Toc451167748</vt:lpwstr>
      </vt:variant>
      <vt:variant>
        <vt:i4>1048628</vt:i4>
      </vt:variant>
      <vt:variant>
        <vt:i4>242</vt:i4>
      </vt:variant>
      <vt:variant>
        <vt:i4>0</vt:i4>
      </vt:variant>
      <vt:variant>
        <vt:i4>5</vt:i4>
      </vt:variant>
      <vt:variant>
        <vt:lpwstr/>
      </vt:variant>
      <vt:variant>
        <vt:lpwstr>_Toc451167747</vt:lpwstr>
      </vt:variant>
      <vt:variant>
        <vt:i4>1048628</vt:i4>
      </vt:variant>
      <vt:variant>
        <vt:i4>236</vt:i4>
      </vt:variant>
      <vt:variant>
        <vt:i4>0</vt:i4>
      </vt:variant>
      <vt:variant>
        <vt:i4>5</vt:i4>
      </vt:variant>
      <vt:variant>
        <vt:lpwstr/>
      </vt:variant>
      <vt:variant>
        <vt:lpwstr>_Toc451167746</vt:lpwstr>
      </vt:variant>
      <vt:variant>
        <vt:i4>1048628</vt:i4>
      </vt:variant>
      <vt:variant>
        <vt:i4>230</vt:i4>
      </vt:variant>
      <vt:variant>
        <vt:i4>0</vt:i4>
      </vt:variant>
      <vt:variant>
        <vt:i4>5</vt:i4>
      </vt:variant>
      <vt:variant>
        <vt:lpwstr/>
      </vt:variant>
      <vt:variant>
        <vt:lpwstr>_Toc451167745</vt:lpwstr>
      </vt:variant>
      <vt:variant>
        <vt:i4>1048628</vt:i4>
      </vt:variant>
      <vt:variant>
        <vt:i4>224</vt:i4>
      </vt:variant>
      <vt:variant>
        <vt:i4>0</vt:i4>
      </vt:variant>
      <vt:variant>
        <vt:i4>5</vt:i4>
      </vt:variant>
      <vt:variant>
        <vt:lpwstr/>
      </vt:variant>
      <vt:variant>
        <vt:lpwstr>_Toc451167742</vt:lpwstr>
      </vt:variant>
      <vt:variant>
        <vt:i4>1048628</vt:i4>
      </vt:variant>
      <vt:variant>
        <vt:i4>218</vt:i4>
      </vt:variant>
      <vt:variant>
        <vt:i4>0</vt:i4>
      </vt:variant>
      <vt:variant>
        <vt:i4>5</vt:i4>
      </vt:variant>
      <vt:variant>
        <vt:lpwstr/>
      </vt:variant>
      <vt:variant>
        <vt:lpwstr>_Toc451167741</vt:lpwstr>
      </vt:variant>
      <vt:variant>
        <vt:i4>1048628</vt:i4>
      </vt:variant>
      <vt:variant>
        <vt:i4>212</vt:i4>
      </vt:variant>
      <vt:variant>
        <vt:i4>0</vt:i4>
      </vt:variant>
      <vt:variant>
        <vt:i4>5</vt:i4>
      </vt:variant>
      <vt:variant>
        <vt:lpwstr/>
      </vt:variant>
      <vt:variant>
        <vt:lpwstr>_Toc451167740</vt:lpwstr>
      </vt:variant>
      <vt:variant>
        <vt:i4>1507380</vt:i4>
      </vt:variant>
      <vt:variant>
        <vt:i4>206</vt:i4>
      </vt:variant>
      <vt:variant>
        <vt:i4>0</vt:i4>
      </vt:variant>
      <vt:variant>
        <vt:i4>5</vt:i4>
      </vt:variant>
      <vt:variant>
        <vt:lpwstr/>
      </vt:variant>
      <vt:variant>
        <vt:lpwstr>_Toc451167739</vt:lpwstr>
      </vt:variant>
      <vt:variant>
        <vt:i4>1507380</vt:i4>
      </vt:variant>
      <vt:variant>
        <vt:i4>200</vt:i4>
      </vt:variant>
      <vt:variant>
        <vt:i4>0</vt:i4>
      </vt:variant>
      <vt:variant>
        <vt:i4>5</vt:i4>
      </vt:variant>
      <vt:variant>
        <vt:lpwstr/>
      </vt:variant>
      <vt:variant>
        <vt:lpwstr>_Toc451167738</vt:lpwstr>
      </vt:variant>
      <vt:variant>
        <vt:i4>1507380</vt:i4>
      </vt:variant>
      <vt:variant>
        <vt:i4>194</vt:i4>
      </vt:variant>
      <vt:variant>
        <vt:i4>0</vt:i4>
      </vt:variant>
      <vt:variant>
        <vt:i4>5</vt:i4>
      </vt:variant>
      <vt:variant>
        <vt:lpwstr/>
      </vt:variant>
      <vt:variant>
        <vt:lpwstr>_Toc451167737</vt:lpwstr>
      </vt:variant>
      <vt:variant>
        <vt:i4>1507380</vt:i4>
      </vt:variant>
      <vt:variant>
        <vt:i4>188</vt:i4>
      </vt:variant>
      <vt:variant>
        <vt:i4>0</vt:i4>
      </vt:variant>
      <vt:variant>
        <vt:i4>5</vt:i4>
      </vt:variant>
      <vt:variant>
        <vt:lpwstr/>
      </vt:variant>
      <vt:variant>
        <vt:lpwstr>_Toc451167736</vt:lpwstr>
      </vt:variant>
      <vt:variant>
        <vt:i4>1507380</vt:i4>
      </vt:variant>
      <vt:variant>
        <vt:i4>182</vt:i4>
      </vt:variant>
      <vt:variant>
        <vt:i4>0</vt:i4>
      </vt:variant>
      <vt:variant>
        <vt:i4>5</vt:i4>
      </vt:variant>
      <vt:variant>
        <vt:lpwstr/>
      </vt:variant>
      <vt:variant>
        <vt:lpwstr>_Toc451167735</vt:lpwstr>
      </vt:variant>
      <vt:variant>
        <vt:i4>1507380</vt:i4>
      </vt:variant>
      <vt:variant>
        <vt:i4>176</vt:i4>
      </vt:variant>
      <vt:variant>
        <vt:i4>0</vt:i4>
      </vt:variant>
      <vt:variant>
        <vt:i4>5</vt:i4>
      </vt:variant>
      <vt:variant>
        <vt:lpwstr/>
      </vt:variant>
      <vt:variant>
        <vt:lpwstr>_Toc451167734</vt:lpwstr>
      </vt:variant>
      <vt:variant>
        <vt:i4>1507380</vt:i4>
      </vt:variant>
      <vt:variant>
        <vt:i4>170</vt:i4>
      </vt:variant>
      <vt:variant>
        <vt:i4>0</vt:i4>
      </vt:variant>
      <vt:variant>
        <vt:i4>5</vt:i4>
      </vt:variant>
      <vt:variant>
        <vt:lpwstr/>
      </vt:variant>
      <vt:variant>
        <vt:lpwstr>_Toc451167733</vt:lpwstr>
      </vt:variant>
      <vt:variant>
        <vt:i4>1507380</vt:i4>
      </vt:variant>
      <vt:variant>
        <vt:i4>164</vt:i4>
      </vt:variant>
      <vt:variant>
        <vt:i4>0</vt:i4>
      </vt:variant>
      <vt:variant>
        <vt:i4>5</vt:i4>
      </vt:variant>
      <vt:variant>
        <vt:lpwstr/>
      </vt:variant>
      <vt:variant>
        <vt:lpwstr>_Toc451167732</vt:lpwstr>
      </vt:variant>
      <vt:variant>
        <vt:i4>1507380</vt:i4>
      </vt:variant>
      <vt:variant>
        <vt:i4>158</vt:i4>
      </vt:variant>
      <vt:variant>
        <vt:i4>0</vt:i4>
      </vt:variant>
      <vt:variant>
        <vt:i4>5</vt:i4>
      </vt:variant>
      <vt:variant>
        <vt:lpwstr/>
      </vt:variant>
      <vt:variant>
        <vt:lpwstr>_Toc451167731</vt:lpwstr>
      </vt:variant>
      <vt:variant>
        <vt:i4>1507380</vt:i4>
      </vt:variant>
      <vt:variant>
        <vt:i4>152</vt:i4>
      </vt:variant>
      <vt:variant>
        <vt:i4>0</vt:i4>
      </vt:variant>
      <vt:variant>
        <vt:i4>5</vt:i4>
      </vt:variant>
      <vt:variant>
        <vt:lpwstr/>
      </vt:variant>
      <vt:variant>
        <vt:lpwstr>_Toc451167730</vt:lpwstr>
      </vt:variant>
      <vt:variant>
        <vt:i4>1441844</vt:i4>
      </vt:variant>
      <vt:variant>
        <vt:i4>146</vt:i4>
      </vt:variant>
      <vt:variant>
        <vt:i4>0</vt:i4>
      </vt:variant>
      <vt:variant>
        <vt:i4>5</vt:i4>
      </vt:variant>
      <vt:variant>
        <vt:lpwstr/>
      </vt:variant>
      <vt:variant>
        <vt:lpwstr>_Toc451167729</vt:lpwstr>
      </vt:variant>
      <vt:variant>
        <vt:i4>1441844</vt:i4>
      </vt:variant>
      <vt:variant>
        <vt:i4>140</vt:i4>
      </vt:variant>
      <vt:variant>
        <vt:i4>0</vt:i4>
      </vt:variant>
      <vt:variant>
        <vt:i4>5</vt:i4>
      </vt:variant>
      <vt:variant>
        <vt:lpwstr/>
      </vt:variant>
      <vt:variant>
        <vt:lpwstr>_Toc451167728</vt:lpwstr>
      </vt:variant>
      <vt:variant>
        <vt:i4>1441844</vt:i4>
      </vt:variant>
      <vt:variant>
        <vt:i4>134</vt:i4>
      </vt:variant>
      <vt:variant>
        <vt:i4>0</vt:i4>
      </vt:variant>
      <vt:variant>
        <vt:i4>5</vt:i4>
      </vt:variant>
      <vt:variant>
        <vt:lpwstr/>
      </vt:variant>
      <vt:variant>
        <vt:lpwstr>_Toc451167727</vt:lpwstr>
      </vt:variant>
      <vt:variant>
        <vt:i4>1441844</vt:i4>
      </vt:variant>
      <vt:variant>
        <vt:i4>128</vt:i4>
      </vt:variant>
      <vt:variant>
        <vt:i4>0</vt:i4>
      </vt:variant>
      <vt:variant>
        <vt:i4>5</vt:i4>
      </vt:variant>
      <vt:variant>
        <vt:lpwstr/>
      </vt:variant>
      <vt:variant>
        <vt:lpwstr>_Toc451167726</vt:lpwstr>
      </vt:variant>
      <vt:variant>
        <vt:i4>1441844</vt:i4>
      </vt:variant>
      <vt:variant>
        <vt:i4>122</vt:i4>
      </vt:variant>
      <vt:variant>
        <vt:i4>0</vt:i4>
      </vt:variant>
      <vt:variant>
        <vt:i4>5</vt:i4>
      </vt:variant>
      <vt:variant>
        <vt:lpwstr/>
      </vt:variant>
      <vt:variant>
        <vt:lpwstr>_Toc451167725</vt:lpwstr>
      </vt:variant>
      <vt:variant>
        <vt:i4>1441844</vt:i4>
      </vt:variant>
      <vt:variant>
        <vt:i4>116</vt:i4>
      </vt:variant>
      <vt:variant>
        <vt:i4>0</vt:i4>
      </vt:variant>
      <vt:variant>
        <vt:i4>5</vt:i4>
      </vt:variant>
      <vt:variant>
        <vt:lpwstr/>
      </vt:variant>
      <vt:variant>
        <vt:lpwstr>_Toc451167724</vt:lpwstr>
      </vt:variant>
      <vt:variant>
        <vt:i4>1441844</vt:i4>
      </vt:variant>
      <vt:variant>
        <vt:i4>110</vt:i4>
      </vt:variant>
      <vt:variant>
        <vt:i4>0</vt:i4>
      </vt:variant>
      <vt:variant>
        <vt:i4>5</vt:i4>
      </vt:variant>
      <vt:variant>
        <vt:lpwstr/>
      </vt:variant>
      <vt:variant>
        <vt:lpwstr>_Toc451167723</vt:lpwstr>
      </vt:variant>
      <vt:variant>
        <vt:i4>1441844</vt:i4>
      </vt:variant>
      <vt:variant>
        <vt:i4>104</vt:i4>
      </vt:variant>
      <vt:variant>
        <vt:i4>0</vt:i4>
      </vt:variant>
      <vt:variant>
        <vt:i4>5</vt:i4>
      </vt:variant>
      <vt:variant>
        <vt:lpwstr/>
      </vt:variant>
      <vt:variant>
        <vt:lpwstr>_Toc451167722</vt:lpwstr>
      </vt:variant>
      <vt:variant>
        <vt:i4>1441844</vt:i4>
      </vt:variant>
      <vt:variant>
        <vt:i4>98</vt:i4>
      </vt:variant>
      <vt:variant>
        <vt:i4>0</vt:i4>
      </vt:variant>
      <vt:variant>
        <vt:i4>5</vt:i4>
      </vt:variant>
      <vt:variant>
        <vt:lpwstr/>
      </vt:variant>
      <vt:variant>
        <vt:lpwstr>_Toc451167721</vt:lpwstr>
      </vt:variant>
      <vt:variant>
        <vt:i4>1441844</vt:i4>
      </vt:variant>
      <vt:variant>
        <vt:i4>92</vt:i4>
      </vt:variant>
      <vt:variant>
        <vt:i4>0</vt:i4>
      </vt:variant>
      <vt:variant>
        <vt:i4>5</vt:i4>
      </vt:variant>
      <vt:variant>
        <vt:lpwstr/>
      </vt:variant>
      <vt:variant>
        <vt:lpwstr>_Toc451167720</vt:lpwstr>
      </vt:variant>
      <vt:variant>
        <vt:i4>1376308</vt:i4>
      </vt:variant>
      <vt:variant>
        <vt:i4>86</vt:i4>
      </vt:variant>
      <vt:variant>
        <vt:i4>0</vt:i4>
      </vt:variant>
      <vt:variant>
        <vt:i4>5</vt:i4>
      </vt:variant>
      <vt:variant>
        <vt:lpwstr/>
      </vt:variant>
      <vt:variant>
        <vt:lpwstr>_Toc451167719</vt:lpwstr>
      </vt:variant>
      <vt:variant>
        <vt:i4>1376308</vt:i4>
      </vt:variant>
      <vt:variant>
        <vt:i4>80</vt:i4>
      </vt:variant>
      <vt:variant>
        <vt:i4>0</vt:i4>
      </vt:variant>
      <vt:variant>
        <vt:i4>5</vt:i4>
      </vt:variant>
      <vt:variant>
        <vt:lpwstr/>
      </vt:variant>
      <vt:variant>
        <vt:lpwstr>_Toc451167718</vt:lpwstr>
      </vt:variant>
      <vt:variant>
        <vt:i4>1376308</vt:i4>
      </vt:variant>
      <vt:variant>
        <vt:i4>74</vt:i4>
      </vt:variant>
      <vt:variant>
        <vt:i4>0</vt:i4>
      </vt:variant>
      <vt:variant>
        <vt:i4>5</vt:i4>
      </vt:variant>
      <vt:variant>
        <vt:lpwstr/>
      </vt:variant>
      <vt:variant>
        <vt:lpwstr>_Toc451167717</vt:lpwstr>
      </vt:variant>
      <vt:variant>
        <vt:i4>1376308</vt:i4>
      </vt:variant>
      <vt:variant>
        <vt:i4>68</vt:i4>
      </vt:variant>
      <vt:variant>
        <vt:i4>0</vt:i4>
      </vt:variant>
      <vt:variant>
        <vt:i4>5</vt:i4>
      </vt:variant>
      <vt:variant>
        <vt:lpwstr/>
      </vt:variant>
      <vt:variant>
        <vt:lpwstr>_Toc451167716</vt:lpwstr>
      </vt:variant>
      <vt:variant>
        <vt:i4>1376308</vt:i4>
      </vt:variant>
      <vt:variant>
        <vt:i4>62</vt:i4>
      </vt:variant>
      <vt:variant>
        <vt:i4>0</vt:i4>
      </vt:variant>
      <vt:variant>
        <vt:i4>5</vt:i4>
      </vt:variant>
      <vt:variant>
        <vt:lpwstr/>
      </vt:variant>
      <vt:variant>
        <vt:lpwstr>_Toc451167715</vt:lpwstr>
      </vt:variant>
      <vt:variant>
        <vt:i4>1376308</vt:i4>
      </vt:variant>
      <vt:variant>
        <vt:i4>56</vt:i4>
      </vt:variant>
      <vt:variant>
        <vt:i4>0</vt:i4>
      </vt:variant>
      <vt:variant>
        <vt:i4>5</vt:i4>
      </vt:variant>
      <vt:variant>
        <vt:lpwstr/>
      </vt:variant>
      <vt:variant>
        <vt:lpwstr>_Toc451167714</vt:lpwstr>
      </vt:variant>
      <vt:variant>
        <vt:i4>1376308</vt:i4>
      </vt:variant>
      <vt:variant>
        <vt:i4>50</vt:i4>
      </vt:variant>
      <vt:variant>
        <vt:i4>0</vt:i4>
      </vt:variant>
      <vt:variant>
        <vt:i4>5</vt:i4>
      </vt:variant>
      <vt:variant>
        <vt:lpwstr/>
      </vt:variant>
      <vt:variant>
        <vt:lpwstr>_Toc451167713</vt:lpwstr>
      </vt:variant>
      <vt:variant>
        <vt:i4>1376308</vt:i4>
      </vt:variant>
      <vt:variant>
        <vt:i4>44</vt:i4>
      </vt:variant>
      <vt:variant>
        <vt:i4>0</vt:i4>
      </vt:variant>
      <vt:variant>
        <vt:i4>5</vt:i4>
      </vt:variant>
      <vt:variant>
        <vt:lpwstr/>
      </vt:variant>
      <vt:variant>
        <vt:lpwstr>_Toc451167712</vt:lpwstr>
      </vt:variant>
      <vt:variant>
        <vt:i4>1376308</vt:i4>
      </vt:variant>
      <vt:variant>
        <vt:i4>38</vt:i4>
      </vt:variant>
      <vt:variant>
        <vt:i4>0</vt:i4>
      </vt:variant>
      <vt:variant>
        <vt:i4>5</vt:i4>
      </vt:variant>
      <vt:variant>
        <vt:lpwstr/>
      </vt:variant>
      <vt:variant>
        <vt:lpwstr>_Toc451167711</vt:lpwstr>
      </vt:variant>
      <vt:variant>
        <vt:i4>1376308</vt:i4>
      </vt:variant>
      <vt:variant>
        <vt:i4>32</vt:i4>
      </vt:variant>
      <vt:variant>
        <vt:i4>0</vt:i4>
      </vt:variant>
      <vt:variant>
        <vt:i4>5</vt:i4>
      </vt:variant>
      <vt:variant>
        <vt:lpwstr/>
      </vt:variant>
      <vt:variant>
        <vt:lpwstr>_Toc451167710</vt:lpwstr>
      </vt:variant>
      <vt:variant>
        <vt:i4>1310772</vt:i4>
      </vt:variant>
      <vt:variant>
        <vt:i4>26</vt:i4>
      </vt:variant>
      <vt:variant>
        <vt:i4>0</vt:i4>
      </vt:variant>
      <vt:variant>
        <vt:i4>5</vt:i4>
      </vt:variant>
      <vt:variant>
        <vt:lpwstr/>
      </vt:variant>
      <vt:variant>
        <vt:lpwstr>_Toc451167709</vt:lpwstr>
      </vt:variant>
      <vt:variant>
        <vt:i4>1310772</vt:i4>
      </vt:variant>
      <vt:variant>
        <vt:i4>20</vt:i4>
      </vt:variant>
      <vt:variant>
        <vt:i4>0</vt:i4>
      </vt:variant>
      <vt:variant>
        <vt:i4>5</vt:i4>
      </vt:variant>
      <vt:variant>
        <vt:lpwstr/>
      </vt:variant>
      <vt:variant>
        <vt:lpwstr>_Toc451167707</vt:lpwstr>
      </vt:variant>
      <vt:variant>
        <vt:i4>1310772</vt:i4>
      </vt:variant>
      <vt:variant>
        <vt:i4>14</vt:i4>
      </vt:variant>
      <vt:variant>
        <vt:i4>0</vt:i4>
      </vt:variant>
      <vt:variant>
        <vt:i4>5</vt:i4>
      </vt:variant>
      <vt:variant>
        <vt:lpwstr/>
      </vt:variant>
      <vt:variant>
        <vt:lpwstr>_Toc451167706</vt:lpwstr>
      </vt:variant>
      <vt:variant>
        <vt:i4>1310772</vt:i4>
      </vt:variant>
      <vt:variant>
        <vt:i4>8</vt:i4>
      </vt:variant>
      <vt:variant>
        <vt:i4>0</vt:i4>
      </vt:variant>
      <vt:variant>
        <vt:i4>5</vt:i4>
      </vt:variant>
      <vt:variant>
        <vt:lpwstr/>
      </vt:variant>
      <vt:variant>
        <vt:lpwstr>_Toc451167705</vt:lpwstr>
      </vt:variant>
      <vt:variant>
        <vt:i4>1310772</vt:i4>
      </vt:variant>
      <vt:variant>
        <vt:i4>2</vt:i4>
      </vt:variant>
      <vt:variant>
        <vt:i4>0</vt:i4>
      </vt:variant>
      <vt:variant>
        <vt:i4>5</vt:i4>
      </vt:variant>
      <vt:variant>
        <vt:lpwstr/>
      </vt:variant>
      <vt:variant>
        <vt:lpwstr>_Toc451167704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Yohannes</dc:creator>
  <cp:lastModifiedBy>user</cp:lastModifiedBy>
  <cp:revision>209</cp:revision>
  <cp:lastPrinted>2007-05-21T08:36:00Z</cp:lastPrinted>
  <dcterms:created xsi:type="dcterms:W3CDTF">2016-05-16T08:38:00Z</dcterms:created>
  <dcterms:modified xsi:type="dcterms:W3CDTF">2016-12-18T09:50:00Z</dcterms:modified>
</cp:coreProperties>
</file>