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3CE" w:rsidRDefault="008F50BA" w:rsidP="00115B76">
      <w:pPr>
        <w:spacing w:line="360" w:lineRule="auto"/>
        <w:jc w:val="center"/>
        <w:rPr>
          <w:rFonts w:ascii="Times New Roman" w:hAnsi="Times New Roman" w:cs="Times New Roman"/>
          <w:b/>
          <w:sz w:val="28"/>
        </w:rPr>
      </w:pPr>
      <w:bookmarkStart w:id="0" w:name="_Toc333418293"/>
      <w:bookmarkStart w:id="1" w:name="_Toc333569981"/>
      <w:bookmarkStart w:id="2" w:name="_Toc333861417"/>
      <w:bookmarkStart w:id="3" w:name="_Toc333909422"/>
      <w:bookmarkStart w:id="4" w:name="_Toc334371061"/>
      <w:bookmarkStart w:id="5" w:name="_Toc334682924"/>
      <w:bookmarkStart w:id="6" w:name="_Toc334859590"/>
      <w:bookmarkStart w:id="7" w:name="_Toc335118629"/>
      <w:bookmarkStart w:id="8" w:name="_Toc335551355"/>
      <w:bookmarkStart w:id="9" w:name="_Toc336013920"/>
      <w:bookmarkStart w:id="10" w:name="_Toc336014245"/>
      <w:bookmarkStart w:id="11" w:name="_Toc336312504"/>
      <w:bookmarkStart w:id="12" w:name="_Toc336416691"/>
      <w:bookmarkStart w:id="13" w:name="_Toc336423970"/>
      <w:bookmarkStart w:id="14" w:name="_Toc336542537"/>
      <w:bookmarkStart w:id="15" w:name="_Toc337196980"/>
      <w:bookmarkStart w:id="16" w:name="_Toc337197584"/>
      <w:bookmarkStart w:id="17" w:name="_Toc337198238"/>
      <w:r>
        <w:rPr>
          <w:rFonts w:ascii="Times New Roman" w:hAnsi="Times New Roman" w:cs="Times New Roman"/>
          <w:b/>
          <w:noProof/>
          <w:sz w:val="28"/>
        </w:rPr>
        <w:pict>
          <v:shape id="_x0000_s1411" alt="" style="position:absolute;left:0;text-align:left;margin-left:-19.05pt;margin-top:-548.35pt;width:1882pt;height:2129.05pt;flip:x;z-index:252312576;visibility:visible;mso-wrap-edited:f;mso-wrap-distance-left:9.36pt;mso-wrap-distance-right:9.36pt" coordorigin="-32000,-32000" coordsize="64000,64000" o:spt="100" adj="14491,-15155,6083" path="wr-32000,-32000,32000,32000@10@11@13@14,-32000,-32000,32000,32000@18@14@19@20l@0@20@0@24wa-32000,-32000,32000,32000@23@24@22@11xe" stroked="f" o:cliptowrap="t">
            <v:stroke joinstyle="miter"/>
            <v:formulas>
              <v:f eqn="val #0"/>
              <v:f eqn="val #1"/>
              <v:f eqn="val #2"/>
              <v:f eqn="ellipse @0 32000 32000"/>
              <v:f eqn="ellipse @1 32000 32000"/>
              <v:f eqn="ellipse @2 32000 32000"/>
              <v:f eqn="sum 0 0 @3"/>
              <v:f eqn="sum 0 0 @4"/>
              <v:f eqn="sum 0 0 @5"/>
              <v:f eqn="sum 0 @4 @0"/>
              <v:f eqn="if @9 @4 @0"/>
              <v:f eqn="if @9 @1 @6"/>
              <v:f eqn="sum 0 @5 @0"/>
              <v:f eqn="if @12 @5 @0"/>
              <v:f eqn="if @12 @2 @3"/>
              <v:f eqn="sum @11 0 1"/>
              <v:f eqn="sum @14 1 0"/>
              <v:f eqn="sum 0 @14 @3"/>
              <v:f eqn="if @17 @8 @13"/>
              <v:f eqn="if @17 @0 @13"/>
              <v:f eqn="if @17 @3 @16"/>
              <v:f eqn="sum 0 @6 @11"/>
              <v:f eqn="if @21 @7 @10"/>
              <v:f eqn="if @21 @0 @10"/>
              <v:f eqn="if @21 @6 @15"/>
              <v:f eqn="min @10 @13"/>
              <v:f eqn="max @8 @7"/>
              <v:f eqn="max @26 @0"/>
            </v:formulas>
            <v:path gradientshapeok="t" o:connecttype="segments" textboxrect="@27,@11,@25,@14"/>
            <v:handles>
              <v:h position="#0,#1" xrange="-32000,32000" yrange="-32000,32000"/>
              <v:h position="#0,#2" xrange="-32000,32000" yrange="-32000,32000"/>
            </v:handles>
            <o:lock v:ext="edit" shapetype="t"/>
            <v:textbox style="mso-next-textbox:#_x0000_s1411" inset="2.88pt,2.88pt,2.88pt,2.88pt">
              <w:txbxContent>
                <w:p w:rsidR="00B8350D" w:rsidRPr="00705C3D" w:rsidRDefault="00B8350D" w:rsidP="008E469E">
                  <w:pPr>
                    <w:spacing w:line="360" w:lineRule="auto"/>
                    <w:jc w:val="center"/>
                    <w:rPr>
                      <w:rFonts w:ascii="Arial Black" w:hAnsi="Arial Black"/>
                      <w:b/>
                      <w:color w:val="0000CC"/>
                      <w:szCs w:val="28"/>
                    </w:rPr>
                  </w:pPr>
                </w:p>
                <w:p w:rsidR="00B8350D" w:rsidRDefault="00B8350D" w:rsidP="008E469E">
                  <w:pPr>
                    <w:spacing w:line="360" w:lineRule="auto"/>
                    <w:jc w:val="center"/>
                    <w:rPr>
                      <w:rFonts w:ascii="Arial Black" w:hAnsi="Arial Black"/>
                      <w:b/>
                      <w:color w:val="0000CC"/>
                      <w:sz w:val="28"/>
                      <w:szCs w:val="28"/>
                    </w:rPr>
                  </w:pPr>
                  <w:r w:rsidRPr="00D53EAC">
                    <w:rPr>
                      <w:rFonts w:ascii="Arial Black" w:hAnsi="Arial Black"/>
                      <w:b/>
                      <w:color w:val="0000CC"/>
                      <w:sz w:val="28"/>
                      <w:szCs w:val="28"/>
                    </w:rPr>
                    <w:t xml:space="preserve">THE NATIONAL REGIONAL STATE OF </w:t>
                  </w:r>
                </w:p>
                <w:p w:rsidR="00B8350D" w:rsidRPr="00D53EAC" w:rsidRDefault="00B8350D" w:rsidP="008E469E">
                  <w:pPr>
                    <w:spacing w:line="360" w:lineRule="auto"/>
                    <w:jc w:val="center"/>
                    <w:rPr>
                      <w:rFonts w:ascii="Arial Black" w:hAnsi="Arial Black"/>
                      <w:b/>
                      <w:color w:val="0000CC"/>
                      <w:sz w:val="28"/>
                      <w:szCs w:val="28"/>
                    </w:rPr>
                  </w:pPr>
                  <w:r w:rsidRPr="00D53EAC">
                    <w:rPr>
                      <w:rFonts w:ascii="Arial Black" w:hAnsi="Arial Black"/>
                      <w:b/>
                      <w:color w:val="0000CC"/>
                      <w:sz w:val="28"/>
                      <w:szCs w:val="28"/>
                    </w:rPr>
                    <w:t>OROMIA</w:t>
                  </w:r>
                </w:p>
                <w:p w:rsidR="00B8350D" w:rsidRDefault="00B8350D" w:rsidP="008E469E">
                  <w:pPr>
                    <w:spacing w:line="360" w:lineRule="auto"/>
                    <w:jc w:val="center"/>
                    <w:rPr>
                      <w:rFonts w:ascii="Arial Black" w:hAnsi="Arial Black"/>
                      <w:b/>
                      <w:color w:val="0000CC"/>
                      <w:sz w:val="28"/>
                      <w:szCs w:val="28"/>
                    </w:rPr>
                  </w:pPr>
                  <w:r>
                    <w:rPr>
                      <w:rFonts w:ascii="Arial Black" w:hAnsi="Arial Black"/>
                      <w:b/>
                      <w:color w:val="0000CC"/>
                      <w:sz w:val="28"/>
                      <w:szCs w:val="28"/>
                    </w:rPr>
                    <w:t>OROMIA IRRIGATION DEVELOPMENT AUTHORITY</w:t>
                  </w:r>
                </w:p>
                <w:p w:rsidR="00B8350D" w:rsidRDefault="00B8350D" w:rsidP="008E469E">
                  <w:pPr>
                    <w:spacing w:line="360" w:lineRule="auto"/>
                    <w:jc w:val="center"/>
                    <w:rPr>
                      <w:rFonts w:ascii="Arial Black" w:hAnsi="Arial Black"/>
                      <w:b/>
                      <w:color w:val="0000CC"/>
                      <w:sz w:val="28"/>
                      <w:szCs w:val="28"/>
                    </w:rPr>
                  </w:pPr>
                  <w:r>
                    <w:rPr>
                      <w:rFonts w:ascii="Arial Black" w:hAnsi="Arial Black"/>
                      <w:b/>
                      <w:color w:val="0000CC"/>
                      <w:sz w:val="28"/>
                      <w:szCs w:val="28"/>
                    </w:rPr>
                    <w:t>(OIDA)</w:t>
                  </w:r>
                </w:p>
                <w:p w:rsidR="00B8350D" w:rsidRPr="00923B82" w:rsidRDefault="00B8350D" w:rsidP="008E469E">
                  <w:pPr>
                    <w:spacing w:line="360" w:lineRule="auto"/>
                    <w:rPr>
                      <w:rFonts w:ascii="Arial Black" w:hAnsi="Arial Black"/>
                      <w:b/>
                      <w:color w:val="0000CC"/>
                      <w:sz w:val="16"/>
                      <w:szCs w:val="28"/>
                    </w:rPr>
                  </w:pPr>
                  <w:r>
                    <w:rPr>
                      <w:rFonts w:ascii="Arial Black" w:hAnsi="Arial Black"/>
                      <w:b/>
                      <w:color w:val="0000CC"/>
                      <w:sz w:val="16"/>
                      <w:szCs w:val="28"/>
                    </w:rPr>
                    <w:t xml:space="preserve">                                                        </w:t>
                  </w:r>
                  <w:r w:rsidRPr="0011013B">
                    <w:rPr>
                      <w:noProof/>
                    </w:rPr>
                    <w:drawing>
                      <wp:inline distT="0" distB="0" distL="0" distR="0">
                        <wp:extent cx="1184745" cy="1280160"/>
                        <wp:effectExtent l="0" t="0" r="0" b="0"/>
                        <wp:docPr id="1"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81200" cy="1447800"/>
                                  <a:chOff x="3581400" y="381000"/>
                                  <a:chExt cx="1981200" cy="1447800"/>
                                </a:xfrm>
                              </a:grpSpPr>
                              <a:sp>
                                <a:nvSpPr>
                                  <a:cNvPr id="5" name="Rounded Rectangle 4"/>
                                  <a:cNvSpPr/>
                                </a:nvSpPr>
                                <a:spPr>
                                  <a:xfrm>
                                    <a:off x="3581400" y="381000"/>
                                    <a:ext cx="1981200" cy="1447800"/>
                                  </a:xfrm>
                                  <a:prstGeom prst="roundRect">
                                    <a:avLst>
                                      <a:gd name="adj" fmla="val 10000"/>
                                    </a:avLst>
                                  </a:prstGeom>
                                  <a:blipFill rotWithShape="0">
                                    <a:blip r:embed="rId8"/>
                                    <a:stretch>
                                      <a:fillRect/>
                                    </a:stretch>
                                  </a:blipFill>
                                  <a:scene3d>
                                    <a:camera prst="orthographicFront"/>
                                    <a:lightRig rig="flat" dir="t"/>
                                  </a:scene3d>
                                  <a:sp3d z="127000" prstMaterial="plastic">
                                    <a:bevelT w="88900" h="88900"/>
                                    <a:bevelB w="88900" h="31750" prst="angle"/>
                                  </a:sp3d>
                                </a:spPr>
                                <a:style>
                                  <a:lnRef idx="0">
                                    <a:schemeClr val="lt1">
                                      <a:hueOff val="0"/>
                                      <a:satOff val="0"/>
                                      <a:lumOff val="0"/>
                                      <a:alphaOff val="0"/>
                                    </a:schemeClr>
                                  </a:lnRef>
                                  <a:fillRef idx="3">
                                    <a:scrgbClr r="0" g="0" b="0"/>
                                  </a:fillRef>
                                  <a:effectRef idx="2">
                                    <a:schemeClr val="accent3">
                                      <a:tint val="50000"/>
                                      <a:hueOff val="0"/>
                                      <a:satOff val="0"/>
                                      <a:lumOff val="0"/>
                                      <a:alphaOff val="0"/>
                                    </a:schemeClr>
                                  </a:effectRef>
                                  <a:fontRef idx="minor">
                                    <a:schemeClr val="lt1">
                                      <a:hueOff val="0"/>
                                      <a:satOff val="0"/>
                                      <a:lumOff val="0"/>
                                      <a:alphaOff val="0"/>
                                    </a:schemeClr>
                                  </a:fontRef>
                                </a:style>
                              </a:sp>
                            </lc:lockedCanvas>
                          </a:graphicData>
                        </a:graphic>
                      </wp:inline>
                    </w:drawing>
                  </w:r>
                </w:p>
                <w:p w:rsidR="00B8350D" w:rsidRPr="00332E37" w:rsidRDefault="00B8350D" w:rsidP="008E469E">
                  <w:pPr>
                    <w:jc w:val="center"/>
                    <w:rPr>
                      <w:rFonts w:ascii="Arial Black" w:hAnsi="Arial Black"/>
                      <w:b/>
                      <w:color w:val="663300"/>
                      <w:sz w:val="32"/>
                      <w:szCs w:val="32"/>
                    </w:rPr>
                  </w:pPr>
                  <w:r w:rsidRPr="00332E37">
                    <w:rPr>
                      <w:rFonts w:ascii="Arial Black" w:hAnsi="Arial Black"/>
                      <w:b/>
                      <w:color w:val="663300"/>
                      <w:sz w:val="32"/>
                      <w:szCs w:val="32"/>
                    </w:rPr>
                    <w:t xml:space="preserve">FEASIBILITY STUDY AND DETAIL </w:t>
                  </w:r>
                  <w:r>
                    <w:rPr>
                      <w:rFonts w:ascii="Arial Black" w:hAnsi="Arial Black"/>
                      <w:b/>
                      <w:color w:val="663300"/>
                      <w:sz w:val="32"/>
                      <w:szCs w:val="32"/>
                    </w:rPr>
                    <w:t>D</w:t>
                  </w:r>
                  <w:r w:rsidRPr="00332E37">
                    <w:rPr>
                      <w:rFonts w:ascii="Arial Black" w:hAnsi="Arial Black"/>
                      <w:b/>
                      <w:color w:val="663300"/>
                      <w:sz w:val="32"/>
                      <w:szCs w:val="32"/>
                    </w:rPr>
                    <w:t>ESIGN</w:t>
                  </w:r>
                </w:p>
                <w:p w:rsidR="00B8350D" w:rsidRDefault="00B8350D" w:rsidP="008E469E">
                  <w:pPr>
                    <w:jc w:val="center"/>
                    <w:rPr>
                      <w:rFonts w:ascii="Arial Black" w:hAnsi="Arial Black"/>
                      <w:b/>
                      <w:color w:val="663300"/>
                      <w:sz w:val="32"/>
                      <w:szCs w:val="32"/>
                    </w:rPr>
                  </w:pPr>
                  <w:r w:rsidRPr="00332E37">
                    <w:rPr>
                      <w:rFonts w:ascii="Arial Black" w:hAnsi="Arial Black"/>
                      <w:b/>
                      <w:color w:val="663300"/>
                      <w:sz w:val="32"/>
                      <w:szCs w:val="32"/>
                    </w:rPr>
                    <w:t xml:space="preserve">OF </w:t>
                  </w:r>
                </w:p>
                <w:p w:rsidR="00B8350D" w:rsidRPr="00905560" w:rsidRDefault="00B8350D" w:rsidP="008E469E">
                  <w:pPr>
                    <w:jc w:val="center"/>
                    <w:rPr>
                      <w:rFonts w:ascii="Arial Black" w:hAnsi="Arial Black"/>
                      <w:color w:val="FF0000"/>
                      <w:sz w:val="32"/>
                      <w:szCs w:val="32"/>
                    </w:rPr>
                  </w:pPr>
                  <w:r w:rsidRPr="003461F4">
                    <w:rPr>
                      <w:rFonts w:ascii="Arial Black" w:hAnsi="Arial Black"/>
                      <w:b/>
                      <w:color w:val="FF0000"/>
                      <w:sz w:val="32"/>
                      <w:szCs w:val="32"/>
                    </w:rPr>
                    <w:t xml:space="preserve">LOT </w:t>
                  </w:r>
                  <w:r>
                    <w:rPr>
                      <w:rFonts w:ascii="Arial Black" w:hAnsi="Arial Black"/>
                      <w:b/>
                      <w:color w:val="FF0000"/>
                      <w:sz w:val="32"/>
                      <w:szCs w:val="32"/>
                    </w:rPr>
                    <w:t>5</w:t>
                  </w:r>
                  <w:r w:rsidRPr="003461F4">
                    <w:rPr>
                      <w:rFonts w:ascii="Arial Black" w:hAnsi="Arial Black"/>
                      <w:b/>
                      <w:color w:val="FF0000"/>
                      <w:sz w:val="32"/>
                      <w:szCs w:val="32"/>
                    </w:rPr>
                    <w:t xml:space="preserve"> OF </w:t>
                  </w:r>
                  <w:r>
                    <w:rPr>
                      <w:rFonts w:ascii="Arial Black" w:hAnsi="Arial Black"/>
                      <w:b/>
                      <w:color w:val="FF0000"/>
                      <w:sz w:val="32"/>
                      <w:szCs w:val="32"/>
                    </w:rPr>
                    <w:t>19</w:t>
                  </w:r>
                  <w:r w:rsidRPr="003461F4">
                    <w:rPr>
                      <w:rFonts w:ascii="Arial Black" w:hAnsi="Arial Black"/>
                      <w:b/>
                      <w:color w:val="FF0000"/>
                      <w:sz w:val="32"/>
                      <w:szCs w:val="32"/>
                    </w:rPr>
                    <w:t xml:space="preserve"> SSIPs [</w:t>
                  </w:r>
                  <w:r>
                    <w:rPr>
                      <w:rFonts w:ascii="Arial Black" w:hAnsi="Arial Black"/>
                      <w:b/>
                      <w:color w:val="FF0000"/>
                      <w:sz w:val="32"/>
                      <w:szCs w:val="32"/>
                    </w:rPr>
                    <w:t>WEST SHOWA</w:t>
                  </w:r>
                  <w:r w:rsidRPr="00905560">
                    <w:rPr>
                      <w:rFonts w:ascii="Arial Black" w:hAnsi="Arial Black"/>
                      <w:color w:val="FF0000"/>
                      <w:sz w:val="32"/>
                      <w:szCs w:val="32"/>
                    </w:rPr>
                    <w:t xml:space="preserve">] </w:t>
                  </w:r>
                </w:p>
                <w:p w:rsidR="00B8350D" w:rsidRPr="00905560" w:rsidRDefault="00B8350D" w:rsidP="008E469E">
                  <w:pPr>
                    <w:jc w:val="center"/>
                    <w:rPr>
                      <w:rFonts w:ascii="Impact" w:hAnsi="Impact"/>
                      <w:color w:val="FF0000"/>
                      <w:szCs w:val="28"/>
                    </w:rPr>
                  </w:pPr>
                </w:p>
                <w:p w:rsidR="00B8350D" w:rsidRDefault="00B8350D" w:rsidP="008E469E">
                  <w:pPr>
                    <w:jc w:val="center"/>
                    <w:rPr>
                      <w:rFonts w:ascii="Arial Black" w:hAnsi="Arial Black"/>
                      <w:b/>
                      <w:color w:val="0000CC"/>
                      <w:sz w:val="28"/>
                      <w:szCs w:val="28"/>
                    </w:rPr>
                  </w:pPr>
                  <w:r>
                    <w:rPr>
                      <w:rFonts w:ascii="Arial Black" w:hAnsi="Arial Black"/>
                      <w:b/>
                      <w:color w:val="FF0000"/>
                      <w:sz w:val="28"/>
                      <w:szCs w:val="28"/>
                    </w:rPr>
                    <w:t>GAWISO</w:t>
                  </w:r>
                  <w:r w:rsidRPr="001522E9">
                    <w:rPr>
                      <w:rFonts w:ascii="Arial Black" w:hAnsi="Arial Black"/>
                      <w:b/>
                      <w:color w:val="0000CC"/>
                      <w:sz w:val="28"/>
                      <w:szCs w:val="28"/>
                    </w:rPr>
                    <w:t xml:space="preserve"> SMALL</w:t>
                  </w:r>
                  <w:r>
                    <w:rPr>
                      <w:rFonts w:ascii="Arial Black" w:hAnsi="Arial Black"/>
                      <w:b/>
                      <w:color w:val="0000CC"/>
                      <w:sz w:val="28"/>
                      <w:szCs w:val="28"/>
                    </w:rPr>
                    <w:t xml:space="preserve"> SCALE IRRIGATION PROJECT</w:t>
                  </w:r>
                </w:p>
                <w:p w:rsidR="00B8350D" w:rsidRDefault="00B8350D" w:rsidP="008E469E">
                  <w:pPr>
                    <w:jc w:val="center"/>
                    <w:rPr>
                      <w:rFonts w:ascii="Arial Black" w:hAnsi="Arial Black"/>
                      <w:b/>
                      <w:color w:val="0000CC"/>
                      <w:sz w:val="28"/>
                      <w:szCs w:val="28"/>
                    </w:rPr>
                  </w:pPr>
                </w:p>
                <w:p w:rsidR="00B8350D" w:rsidRDefault="00B8350D" w:rsidP="008E469E">
                  <w:pPr>
                    <w:jc w:val="center"/>
                    <w:rPr>
                      <w:rFonts w:ascii="Berlin Sans FB Demi" w:hAnsi="Berlin Sans FB Demi"/>
                      <w:b/>
                      <w:color w:val="0000CC"/>
                      <w:sz w:val="32"/>
                      <w:szCs w:val="32"/>
                    </w:rPr>
                  </w:pPr>
                  <w:r w:rsidRPr="00FE78C4">
                    <w:rPr>
                      <w:rFonts w:ascii="Berlin Sans FB Demi" w:hAnsi="Berlin Sans FB Demi"/>
                      <w:b/>
                      <w:color w:val="0000CC"/>
                      <w:sz w:val="32"/>
                      <w:szCs w:val="32"/>
                    </w:rPr>
                    <w:t>FINAL</w:t>
                  </w:r>
                  <w:r>
                    <w:rPr>
                      <w:rFonts w:ascii="Berlin Sans FB Demi" w:hAnsi="Berlin Sans FB Demi"/>
                      <w:b/>
                      <w:color w:val="0000CC"/>
                      <w:sz w:val="32"/>
                      <w:szCs w:val="32"/>
                    </w:rPr>
                    <w:t xml:space="preserve"> ENGINEERING DETAIL DESIGN</w:t>
                  </w:r>
                </w:p>
                <w:p w:rsidR="00B8350D" w:rsidRPr="00332E37" w:rsidRDefault="00B8350D" w:rsidP="008E469E">
                  <w:pPr>
                    <w:jc w:val="center"/>
                    <w:rPr>
                      <w:rFonts w:ascii="Berlin Sans FB Demi" w:hAnsi="Berlin Sans FB Demi"/>
                      <w:b/>
                      <w:color w:val="0000CC"/>
                      <w:sz w:val="32"/>
                      <w:szCs w:val="32"/>
                    </w:rPr>
                  </w:pPr>
                  <w:r w:rsidRPr="00332E37">
                    <w:rPr>
                      <w:rFonts w:ascii="Berlin Sans FB Demi" w:hAnsi="Berlin Sans FB Demi"/>
                      <w:b/>
                      <w:color w:val="0000CC"/>
                      <w:sz w:val="32"/>
                      <w:szCs w:val="32"/>
                    </w:rPr>
                    <w:t xml:space="preserve"> REPORT</w:t>
                  </w:r>
                </w:p>
                <w:p w:rsidR="00B8350D" w:rsidRDefault="00B8350D" w:rsidP="008E469E">
                  <w:pPr>
                    <w:jc w:val="center"/>
                    <w:rPr>
                      <w:b/>
                      <w:color w:val="0000CC"/>
                      <w:sz w:val="26"/>
                      <w:szCs w:val="26"/>
                    </w:rPr>
                  </w:pPr>
                </w:p>
                <w:p w:rsidR="00B8350D" w:rsidRDefault="00B8350D" w:rsidP="008E469E">
                  <w:pPr>
                    <w:jc w:val="center"/>
                    <w:rPr>
                      <w:rFonts w:ascii="Gill Sans Ultra Bold" w:hAnsi="Gill Sans Ultra Bold"/>
                      <w:b/>
                      <w:color w:val="006600"/>
                      <w:sz w:val="24"/>
                      <w:szCs w:val="24"/>
                    </w:rPr>
                  </w:pPr>
                  <w:r>
                    <w:rPr>
                      <w:rFonts w:ascii="Gill Sans Ultra Bold" w:hAnsi="Gill Sans Ultra Bold"/>
                      <w:b/>
                      <w:noProof/>
                      <w:color w:val="006600"/>
                      <w:sz w:val="24"/>
                      <w:szCs w:val="24"/>
                    </w:rPr>
                    <w:drawing>
                      <wp:inline distT="0" distB="0" distL="0" distR="0">
                        <wp:extent cx="3827780" cy="712470"/>
                        <wp:effectExtent l="1905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827780" cy="712470"/>
                                </a:xfrm>
                                <a:prstGeom prst="rect">
                                  <a:avLst/>
                                </a:prstGeom>
                                <a:noFill/>
                                <a:ln w="9525">
                                  <a:noFill/>
                                  <a:miter lim="800000"/>
                                  <a:headEnd/>
                                  <a:tailEnd/>
                                </a:ln>
                              </pic:spPr>
                            </pic:pic>
                          </a:graphicData>
                        </a:graphic>
                      </wp:inline>
                    </w:drawing>
                  </w:r>
                </w:p>
                <w:p w:rsidR="00B8350D" w:rsidRDefault="00B8350D" w:rsidP="008E469E">
                  <w:pPr>
                    <w:rPr>
                      <w:b/>
                      <w:color w:val="006600"/>
                    </w:rPr>
                  </w:pPr>
                </w:p>
                <w:p w:rsidR="00B8350D" w:rsidRPr="00175E8A" w:rsidRDefault="00B8350D" w:rsidP="008E469E">
                  <w:pPr>
                    <w:spacing w:line="360" w:lineRule="auto"/>
                    <w:ind w:left="1440" w:firstLine="720"/>
                    <w:rPr>
                      <w:rFonts w:ascii="Arial Black" w:hAnsi="Arial Black"/>
                      <w:b/>
                      <w:color w:val="006600"/>
                    </w:rPr>
                  </w:pPr>
                  <w:r w:rsidRPr="00175E8A">
                    <w:rPr>
                      <w:rFonts w:ascii="Arial Black" w:hAnsi="Arial Black"/>
                      <w:b/>
                      <w:color w:val="006600"/>
                    </w:rPr>
                    <w:t>P.O.BOX: 40945</w:t>
                  </w:r>
                </w:p>
                <w:p w:rsidR="00B8350D" w:rsidRPr="00175E8A" w:rsidRDefault="00B8350D" w:rsidP="008E469E">
                  <w:pPr>
                    <w:spacing w:line="360" w:lineRule="auto"/>
                    <w:ind w:left="1440" w:firstLine="720"/>
                    <w:rPr>
                      <w:rFonts w:ascii="Arial Black" w:hAnsi="Arial Black"/>
                      <w:b/>
                      <w:color w:val="006600"/>
                    </w:rPr>
                  </w:pPr>
                  <w:r w:rsidRPr="00175E8A">
                    <w:rPr>
                      <w:rFonts w:ascii="Arial Black" w:hAnsi="Arial Black"/>
                      <w:b/>
                      <w:color w:val="006600"/>
                    </w:rPr>
                    <w:t>Tel: 0920724075/0911963757</w:t>
                  </w:r>
                </w:p>
                <w:p w:rsidR="00B8350D" w:rsidRPr="00175E8A" w:rsidRDefault="00B8350D" w:rsidP="008E469E">
                  <w:pPr>
                    <w:spacing w:line="360" w:lineRule="auto"/>
                    <w:ind w:left="1440" w:firstLine="720"/>
                    <w:rPr>
                      <w:rFonts w:ascii="Arial Black" w:hAnsi="Arial Black"/>
                      <w:b/>
                      <w:color w:val="006600"/>
                    </w:rPr>
                  </w:pPr>
                  <w:r w:rsidRPr="00175E8A">
                    <w:rPr>
                      <w:rFonts w:ascii="Arial Black" w:hAnsi="Arial Black"/>
                      <w:b/>
                      <w:color w:val="006600"/>
                    </w:rPr>
                    <w:t xml:space="preserve">E-mail: </w:t>
                  </w:r>
                  <w:hyperlink r:id="rId10" w:history="1">
                    <w:r w:rsidRPr="00175E8A">
                      <w:rPr>
                        <w:rStyle w:val="Hyperlink"/>
                        <w:rFonts w:ascii="Arial Black" w:hAnsi="Arial Black"/>
                        <w:b/>
                        <w:color w:val="006600"/>
                      </w:rPr>
                      <w:t>letinsasc@gmail.com</w:t>
                    </w:r>
                  </w:hyperlink>
                </w:p>
                <w:p w:rsidR="00B8350D" w:rsidRDefault="00B8350D" w:rsidP="008E469E">
                  <w:pPr>
                    <w:spacing w:line="360" w:lineRule="auto"/>
                    <w:ind w:left="2160"/>
                    <w:rPr>
                      <w:rFonts w:ascii="Arial Black" w:hAnsi="Arial Black"/>
                      <w:b/>
                      <w:color w:val="FF0000"/>
                    </w:rPr>
                  </w:pPr>
                  <w:r>
                    <w:rPr>
                      <w:rFonts w:ascii="Arial Black" w:hAnsi="Arial Black"/>
                      <w:b/>
                      <w:color w:val="006600"/>
                    </w:rPr>
                    <w:t xml:space="preserve"> </w:t>
                  </w:r>
                  <w:r w:rsidRPr="00175E8A">
                    <w:rPr>
                      <w:rFonts w:ascii="Arial Black" w:hAnsi="Arial Black"/>
                      <w:b/>
                      <w:color w:val="006600"/>
                    </w:rPr>
                    <w:t>Addis Ababa, Ethiopia</w:t>
                  </w:r>
                  <w:r>
                    <w:rPr>
                      <w:rFonts w:ascii="Arial Black" w:hAnsi="Arial Black"/>
                      <w:b/>
                      <w:color w:val="FF0000"/>
                    </w:rPr>
                    <w:tab/>
                  </w:r>
                </w:p>
                <w:p w:rsidR="00B8350D" w:rsidRPr="00705C3D" w:rsidRDefault="00B8350D" w:rsidP="008E469E">
                  <w:pPr>
                    <w:spacing w:line="360" w:lineRule="auto"/>
                    <w:ind w:left="2160"/>
                    <w:rPr>
                      <w:rFonts w:ascii="Arial Black" w:hAnsi="Arial Black"/>
                      <w:b/>
                      <w:color w:val="FF0000"/>
                      <w:sz w:val="14"/>
                    </w:rPr>
                  </w:pPr>
                </w:p>
                <w:p w:rsidR="00B8350D" w:rsidRDefault="00B8350D" w:rsidP="008E469E">
                  <w:pPr>
                    <w:ind w:left="5040" w:firstLine="720"/>
                    <w:rPr>
                      <w:rFonts w:ascii="Arial Black" w:hAnsi="Arial Black"/>
                      <w:b/>
                      <w:color w:val="FF0000"/>
                      <w:sz w:val="18"/>
                      <w:szCs w:val="18"/>
                    </w:rPr>
                  </w:pPr>
                </w:p>
                <w:p w:rsidR="00B8350D" w:rsidRDefault="00B8350D" w:rsidP="008E469E">
                  <w:pPr>
                    <w:rPr>
                      <w:rFonts w:ascii="Arial Black" w:hAnsi="Arial Black"/>
                      <w:b/>
                      <w:color w:val="FF0000"/>
                      <w:sz w:val="18"/>
                      <w:szCs w:val="18"/>
                    </w:rPr>
                  </w:pPr>
                  <w:r>
                    <w:rPr>
                      <w:rFonts w:ascii="Arial Black" w:hAnsi="Arial Black"/>
                      <w:b/>
                      <w:color w:val="FF0000"/>
                      <w:sz w:val="18"/>
                      <w:szCs w:val="18"/>
                    </w:rPr>
                    <w:t xml:space="preserve">                                                                                         November</w:t>
                  </w:r>
                  <w:r w:rsidRPr="00923B82">
                    <w:rPr>
                      <w:rFonts w:ascii="Arial Black" w:hAnsi="Arial Black"/>
                      <w:b/>
                      <w:color w:val="FF0000"/>
                      <w:sz w:val="18"/>
                      <w:szCs w:val="18"/>
                    </w:rPr>
                    <w:t xml:space="preserve"> 201</w:t>
                  </w:r>
                  <w:r>
                    <w:rPr>
                      <w:rFonts w:ascii="Arial Black" w:hAnsi="Arial Black"/>
                      <w:b/>
                      <w:color w:val="FF0000"/>
                      <w:sz w:val="18"/>
                      <w:szCs w:val="18"/>
                    </w:rPr>
                    <w:t>6</w:t>
                  </w:r>
                </w:p>
                <w:p w:rsidR="00B8350D" w:rsidRPr="00565F9F" w:rsidRDefault="00B8350D" w:rsidP="008E469E">
                  <w:pPr>
                    <w:ind w:left="4320" w:firstLine="720"/>
                    <w:rPr>
                      <w:rFonts w:ascii="Gill Sans Ultra Bold" w:hAnsi="Gill Sans Ultra Bold"/>
                      <w:b/>
                      <w:color w:val="FF0000"/>
                      <w:sz w:val="28"/>
                      <w:szCs w:val="28"/>
                    </w:rPr>
                  </w:pPr>
                  <w:r w:rsidRPr="00923B82">
                    <w:rPr>
                      <w:rFonts w:ascii="Arial Black" w:hAnsi="Arial Black"/>
                      <w:b/>
                      <w:color w:val="FF0000"/>
                      <w:sz w:val="18"/>
                      <w:szCs w:val="18"/>
                      <w:u w:val="single"/>
                    </w:rPr>
                    <w:t>Addis Ababa, Ethiopia</w:t>
                  </w:r>
                </w:p>
              </w:txbxContent>
            </v:textbox>
          </v:shape>
        </w:pict>
      </w:r>
      <w:r>
        <w:rPr>
          <w:rFonts w:ascii="Times New Roman" w:hAnsi="Times New Roman" w:cs="Times New Roman"/>
          <w:b/>
          <w:noProof/>
          <w:sz w:val="28"/>
        </w:rPr>
        <w:pict>
          <v:rect id="_x0000_s1410" style="position:absolute;left:0;text-align:left;margin-left:-157.15pt;margin-top:77.55pt;width:768.9pt;height:533.95pt;rotation:270;z-index:252311552;visibility:visible;mso-wrap-edited:f;mso-wrap-distance-left:2.88pt;mso-wrap-distance-top:2.88pt;mso-wrap-distance-right:2.88pt;mso-wrap-distance-bottom:2.88pt" fillcolor="#6cf" stroked="f" strokeweight=".25pt" insetpen="t" o:cliptowrap="t">
            <v:shadow color="#ccc"/>
            <o:lock v:ext="edit" shapetype="t"/>
            <v:textbox inset="2.88pt,2.88pt,2.88pt,2.88pt"/>
          </v:rect>
        </w:pict>
      </w:r>
    </w:p>
    <w:p w:rsidR="006023CE" w:rsidRPr="009B393A" w:rsidRDefault="006023CE" w:rsidP="006023CE">
      <w:pPr>
        <w:spacing w:line="360" w:lineRule="auto"/>
        <w:jc w:val="center"/>
        <w:rPr>
          <w:rFonts w:ascii="Berlin Sans FB" w:hAnsi="Berlin Sans FB"/>
          <w:b/>
          <w:color w:val="C00000"/>
          <w:sz w:val="32"/>
          <w:szCs w:val="28"/>
        </w:rPr>
      </w:pPr>
    </w:p>
    <w:p w:rsidR="008E469E" w:rsidRDefault="008E469E">
      <w:pPr>
        <w:spacing w:after="200" w:line="276" w:lineRule="auto"/>
        <w:jc w:val="left"/>
        <w:rPr>
          <w:rFonts w:ascii="Times New Roman" w:hAnsi="Times New Roman" w:cs="Times New Roman"/>
          <w:b/>
          <w:sz w:val="28"/>
        </w:rPr>
      </w:pPr>
      <w:r>
        <w:rPr>
          <w:rFonts w:ascii="Times New Roman" w:hAnsi="Times New Roman" w:cs="Times New Roman"/>
          <w:b/>
          <w:sz w:val="28"/>
        </w:rPr>
        <w:br w:type="page"/>
      </w:r>
    </w:p>
    <w:p w:rsidR="0002689E" w:rsidRPr="00F2268E" w:rsidRDefault="0002689E" w:rsidP="00115B76">
      <w:pPr>
        <w:spacing w:line="360" w:lineRule="auto"/>
        <w:jc w:val="center"/>
        <w:rPr>
          <w:rFonts w:ascii="Times New Roman" w:hAnsi="Times New Roman" w:cs="Times New Roman"/>
        </w:rPr>
      </w:pPr>
      <w:r w:rsidRPr="00F2268E">
        <w:rPr>
          <w:rFonts w:ascii="Times New Roman" w:hAnsi="Times New Roman" w:cs="Times New Roman"/>
          <w:b/>
          <w:sz w:val="28"/>
        </w:rPr>
        <w:lastRenderedPageBreak/>
        <w:t>TABLE OF CONTENTS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rsidR="00912C5F" w:rsidRDefault="008F50BA">
      <w:pPr>
        <w:pStyle w:val="TOC1"/>
        <w:rPr>
          <w:rFonts w:asciiTheme="minorHAnsi" w:eastAsiaTheme="minorEastAsia" w:hAnsiTheme="minorHAnsi"/>
          <w:b w:val="0"/>
          <w:sz w:val="22"/>
        </w:rPr>
      </w:pPr>
      <w:r w:rsidRPr="008F50BA">
        <w:rPr>
          <w:rFonts w:ascii="Times New Roman" w:hAnsi="Times New Roman" w:cs="Times New Roman"/>
          <w:b w:val="0"/>
        </w:rPr>
        <w:fldChar w:fldCharType="begin"/>
      </w:r>
      <w:r w:rsidR="00481BDE" w:rsidRPr="00F2268E">
        <w:rPr>
          <w:rFonts w:ascii="Times New Roman" w:hAnsi="Times New Roman" w:cs="Times New Roman"/>
          <w:b w:val="0"/>
        </w:rPr>
        <w:instrText xml:space="preserve"> TOC \o "1-4" \h \z \u </w:instrText>
      </w:r>
      <w:r w:rsidRPr="008F50BA">
        <w:rPr>
          <w:rFonts w:ascii="Times New Roman" w:hAnsi="Times New Roman" w:cs="Times New Roman"/>
          <w:b w:val="0"/>
        </w:rPr>
        <w:fldChar w:fldCharType="separate"/>
      </w:r>
      <w:hyperlink w:anchor="_Toc468806503" w:history="1">
        <w:r w:rsidR="00912C5F" w:rsidRPr="009F79DB">
          <w:rPr>
            <w:rStyle w:val="Hyperlink"/>
            <w:rFonts w:ascii="Times New Roman" w:hAnsi="Times New Roman" w:cs="Times New Roman"/>
          </w:rPr>
          <w:t>1</w:t>
        </w:r>
        <w:r w:rsidR="00912C5F">
          <w:rPr>
            <w:rFonts w:asciiTheme="minorHAnsi" w:eastAsiaTheme="minorEastAsia" w:hAnsiTheme="minorHAnsi"/>
            <w:b w:val="0"/>
            <w:sz w:val="22"/>
          </w:rPr>
          <w:tab/>
        </w:r>
        <w:r w:rsidR="00912C5F" w:rsidRPr="009F79DB">
          <w:rPr>
            <w:rStyle w:val="Hyperlink"/>
            <w:rFonts w:ascii="Times New Roman" w:hAnsi="Times New Roman" w:cs="Times New Roman"/>
          </w:rPr>
          <w:t>INTRODUCTION</w:t>
        </w:r>
        <w:r w:rsidR="00912C5F">
          <w:rPr>
            <w:webHidden/>
          </w:rPr>
          <w:tab/>
        </w:r>
        <w:r>
          <w:rPr>
            <w:webHidden/>
          </w:rPr>
          <w:fldChar w:fldCharType="begin"/>
        </w:r>
        <w:r w:rsidR="00912C5F">
          <w:rPr>
            <w:webHidden/>
          </w:rPr>
          <w:instrText xml:space="preserve"> PAGEREF _Toc468806503 \h </w:instrText>
        </w:r>
        <w:r>
          <w:rPr>
            <w:webHidden/>
          </w:rPr>
        </w:r>
        <w:r>
          <w:rPr>
            <w:webHidden/>
          </w:rPr>
          <w:fldChar w:fldCharType="separate"/>
        </w:r>
        <w:r w:rsidR="00E26BAF">
          <w:rPr>
            <w:webHidden/>
          </w:rPr>
          <w:t>1</w:t>
        </w:r>
        <w:r>
          <w:rPr>
            <w:webHidden/>
          </w:rPr>
          <w:fldChar w:fldCharType="end"/>
        </w:r>
      </w:hyperlink>
    </w:p>
    <w:p w:rsidR="00912C5F" w:rsidRDefault="008F50BA">
      <w:pPr>
        <w:pStyle w:val="TOC2"/>
        <w:rPr>
          <w:rFonts w:asciiTheme="minorHAnsi" w:eastAsiaTheme="minorEastAsia" w:hAnsiTheme="minorHAnsi"/>
          <w:smallCaps w:val="0"/>
        </w:rPr>
      </w:pPr>
      <w:hyperlink w:anchor="_Toc468806504" w:history="1">
        <w:r w:rsidR="00912C5F" w:rsidRPr="009F79DB">
          <w:rPr>
            <w:rStyle w:val="Hyperlink"/>
            <w:snapToGrid w:val="0"/>
            <w:w w:val="0"/>
          </w:rPr>
          <w:t>1.1</w:t>
        </w:r>
        <w:r w:rsidR="00912C5F">
          <w:rPr>
            <w:rFonts w:asciiTheme="minorHAnsi" w:eastAsiaTheme="minorEastAsia" w:hAnsiTheme="minorHAnsi"/>
            <w:smallCaps w:val="0"/>
          </w:rPr>
          <w:tab/>
        </w:r>
        <w:r w:rsidR="00912C5F" w:rsidRPr="009F79DB">
          <w:rPr>
            <w:rStyle w:val="Hyperlink"/>
            <w:rFonts w:ascii="Times New Roman" w:hAnsi="Times New Roman" w:cs="Times New Roman"/>
          </w:rPr>
          <w:t>GENERAL</w:t>
        </w:r>
        <w:r w:rsidR="00912C5F">
          <w:rPr>
            <w:webHidden/>
          </w:rPr>
          <w:tab/>
        </w:r>
        <w:r>
          <w:rPr>
            <w:webHidden/>
          </w:rPr>
          <w:fldChar w:fldCharType="begin"/>
        </w:r>
        <w:r w:rsidR="00912C5F">
          <w:rPr>
            <w:webHidden/>
          </w:rPr>
          <w:instrText xml:space="preserve"> PAGEREF _Toc468806504 \h </w:instrText>
        </w:r>
        <w:r>
          <w:rPr>
            <w:webHidden/>
          </w:rPr>
        </w:r>
        <w:r>
          <w:rPr>
            <w:webHidden/>
          </w:rPr>
          <w:fldChar w:fldCharType="separate"/>
        </w:r>
        <w:r w:rsidR="00E26BAF">
          <w:rPr>
            <w:webHidden/>
          </w:rPr>
          <w:t>1</w:t>
        </w:r>
        <w:r>
          <w:rPr>
            <w:webHidden/>
          </w:rPr>
          <w:fldChar w:fldCharType="end"/>
        </w:r>
      </w:hyperlink>
    </w:p>
    <w:p w:rsidR="00912C5F" w:rsidRDefault="008F50BA">
      <w:pPr>
        <w:pStyle w:val="TOC2"/>
        <w:rPr>
          <w:rFonts w:asciiTheme="minorHAnsi" w:eastAsiaTheme="minorEastAsia" w:hAnsiTheme="minorHAnsi"/>
          <w:smallCaps w:val="0"/>
        </w:rPr>
      </w:pPr>
      <w:hyperlink w:anchor="_Toc468806505" w:history="1">
        <w:r w:rsidR="00912C5F" w:rsidRPr="009F79DB">
          <w:rPr>
            <w:rStyle w:val="Hyperlink"/>
            <w:snapToGrid w:val="0"/>
            <w:w w:val="0"/>
          </w:rPr>
          <w:t>1.2</w:t>
        </w:r>
        <w:r w:rsidR="00912C5F">
          <w:rPr>
            <w:rFonts w:asciiTheme="minorHAnsi" w:eastAsiaTheme="minorEastAsia" w:hAnsiTheme="minorHAnsi"/>
            <w:smallCaps w:val="0"/>
          </w:rPr>
          <w:tab/>
        </w:r>
        <w:r w:rsidR="00912C5F" w:rsidRPr="009F79DB">
          <w:rPr>
            <w:rStyle w:val="Hyperlink"/>
            <w:rFonts w:ascii="Times New Roman" w:hAnsi="Times New Roman" w:cs="Times New Roman"/>
          </w:rPr>
          <w:t>Project Location &amp; Accessibility</w:t>
        </w:r>
        <w:r w:rsidR="00912C5F">
          <w:rPr>
            <w:webHidden/>
          </w:rPr>
          <w:tab/>
        </w:r>
        <w:r>
          <w:rPr>
            <w:webHidden/>
          </w:rPr>
          <w:fldChar w:fldCharType="begin"/>
        </w:r>
        <w:r w:rsidR="00912C5F">
          <w:rPr>
            <w:webHidden/>
          </w:rPr>
          <w:instrText xml:space="preserve"> PAGEREF _Toc468806505 \h </w:instrText>
        </w:r>
        <w:r>
          <w:rPr>
            <w:webHidden/>
          </w:rPr>
        </w:r>
        <w:r>
          <w:rPr>
            <w:webHidden/>
          </w:rPr>
          <w:fldChar w:fldCharType="separate"/>
        </w:r>
        <w:r w:rsidR="00E26BAF">
          <w:rPr>
            <w:webHidden/>
          </w:rPr>
          <w:t>2</w:t>
        </w:r>
        <w:r>
          <w:rPr>
            <w:webHidden/>
          </w:rPr>
          <w:fldChar w:fldCharType="end"/>
        </w:r>
      </w:hyperlink>
    </w:p>
    <w:p w:rsidR="00912C5F" w:rsidRDefault="008F50BA">
      <w:pPr>
        <w:pStyle w:val="TOC2"/>
        <w:rPr>
          <w:rFonts w:asciiTheme="minorHAnsi" w:eastAsiaTheme="minorEastAsia" w:hAnsiTheme="minorHAnsi"/>
          <w:smallCaps w:val="0"/>
        </w:rPr>
      </w:pPr>
      <w:hyperlink w:anchor="_Toc468806506" w:history="1">
        <w:r w:rsidR="00912C5F" w:rsidRPr="009F79DB">
          <w:rPr>
            <w:rStyle w:val="Hyperlink"/>
            <w:snapToGrid w:val="0"/>
            <w:w w:val="0"/>
          </w:rPr>
          <w:t>1.3</w:t>
        </w:r>
        <w:r w:rsidR="00912C5F">
          <w:rPr>
            <w:rFonts w:asciiTheme="minorHAnsi" w:eastAsiaTheme="minorEastAsia" w:hAnsiTheme="minorHAnsi"/>
            <w:smallCaps w:val="0"/>
          </w:rPr>
          <w:tab/>
        </w:r>
        <w:r w:rsidR="00912C5F" w:rsidRPr="009F79DB">
          <w:rPr>
            <w:rStyle w:val="Hyperlink"/>
            <w:rFonts w:ascii="Times New Roman" w:hAnsi="Times New Roman" w:cs="Times New Roman"/>
          </w:rPr>
          <w:t>Project objectives and scope</w:t>
        </w:r>
        <w:r w:rsidR="00912C5F">
          <w:rPr>
            <w:webHidden/>
          </w:rPr>
          <w:tab/>
        </w:r>
        <w:r>
          <w:rPr>
            <w:webHidden/>
          </w:rPr>
          <w:fldChar w:fldCharType="begin"/>
        </w:r>
        <w:r w:rsidR="00912C5F">
          <w:rPr>
            <w:webHidden/>
          </w:rPr>
          <w:instrText xml:space="preserve"> PAGEREF _Toc468806506 \h </w:instrText>
        </w:r>
        <w:r>
          <w:rPr>
            <w:webHidden/>
          </w:rPr>
        </w:r>
        <w:r>
          <w:rPr>
            <w:webHidden/>
          </w:rPr>
          <w:fldChar w:fldCharType="separate"/>
        </w:r>
        <w:r w:rsidR="00E26BAF">
          <w:rPr>
            <w:webHidden/>
          </w:rPr>
          <w:t>3</w:t>
        </w:r>
        <w:r>
          <w:rPr>
            <w:webHidden/>
          </w:rPr>
          <w:fldChar w:fldCharType="end"/>
        </w:r>
      </w:hyperlink>
    </w:p>
    <w:p w:rsidR="00912C5F" w:rsidRDefault="008F50BA">
      <w:pPr>
        <w:pStyle w:val="TOC3"/>
        <w:rPr>
          <w:rFonts w:asciiTheme="minorHAnsi" w:eastAsiaTheme="minorEastAsia" w:hAnsiTheme="minorHAnsi"/>
          <w:i w:val="0"/>
          <w:noProof/>
        </w:rPr>
      </w:pPr>
      <w:hyperlink w:anchor="_Toc468806507" w:history="1">
        <w:r w:rsidR="00912C5F" w:rsidRPr="009F79DB">
          <w:rPr>
            <w:rStyle w:val="Hyperlink"/>
            <w:noProof/>
            <w:snapToGrid w:val="0"/>
            <w:w w:val="0"/>
          </w:rPr>
          <w:t>1.3.1</w:t>
        </w:r>
        <w:r w:rsidR="00912C5F">
          <w:rPr>
            <w:rFonts w:asciiTheme="minorHAnsi" w:eastAsiaTheme="minorEastAsia" w:hAnsiTheme="minorHAnsi"/>
            <w:i w:val="0"/>
            <w:noProof/>
          </w:rPr>
          <w:tab/>
        </w:r>
        <w:r w:rsidR="00912C5F" w:rsidRPr="009F79DB">
          <w:rPr>
            <w:rStyle w:val="Hyperlink"/>
            <w:rFonts w:ascii="Times New Roman" w:hAnsi="Times New Roman" w:cs="Times New Roman"/>
            <w:noProof/>
          </w:rPr>
          <w:t>Objectives</w:t>
        </w:r>
        <w:r w:rsidR="00912C5F">
          <w:rPr>
            <w:noProof/>
            <w:webHidden/>
          </w:rPr>
          <w:tab/>
        </w:r>
        <w:r>
          <w:rPr>
            <w:noProof/>
            <w:webHidden/>
          </w:rPr>
          <w:fldChar w:fldCharType="begin"/>
        </w:r>
        <w:r w:rsidR="00912C5F">
          <w:rPr>
            <w:noProof/>
            <w:webHidden/>
          </w:rPr>
          <w:instrText xml:space="preserve"> PAGEREF _Toc468806507 \h </w:instrText>
        </w:r>
        <w:r>
          <w:rPr>
            <w:noProof/>
            <w:webHidden/>
          </w:rPr>
        </w:r>
        <w:r>
          <w:rPr>
            <w:noProof/>
            <w:webHidden/>
          </w:rPr>
          <w:fldChar w:fldCharType="separate"/>
        </w:r>
        <w:r w:rsidR="00E26BAF">
          <w:rPr>
            <w:noProof/>
            <w:webHidden/>
          </w:rPr>
          <w:t>3</w:t>
        </w:r>
        <w:r>
          <w:rPr>
            <w:noProof/>
            <w:webHidden/>
          </w:rPr>
          <w:fldChar w:fldCharType="end"/>
        </w:r>
      </w:hyperlink>
    </w:p>
    <w:p w:rsidR="00912C5F" w:rsidRDefault="008F50BA">
      <w:pPr>
        <w:pStyle w:val="TOC3"/>
        <w:rPr>
          <w:rFonts w:asciiTheme="minorHAnsi" w:eastAsiaTheme="minorEastAsia" w:hAnsiTheme="minorHAnsi"/>
          <w:i w:val="0"/>
          <w:noProof/>
        </w:rPr>
      </w:pPr>
      <w:hyperlink w:anchor="_Toc468806508" w:history="1">
        <w:r w:rsidR="00912C5F" w:rsidRPr="009F79DB">
          <w:rPr>
            <w:rStyle w:val="Hyperlink"/>
            <w:noProof/>
            <w:snapToGrid w:val="0"/>
            <w:w w:val="0"/>
          </w:rPr>
          <w:t>1.3.2</w:t>
        </w:r>
        <w:r w:rsidR="00912C5F">
          <w:rPr>
            <w:rFonts w:asciiTheme="minorHAnsi" w:eastAsiaTheme="minorEastAsia" w:hAnsiTheme="minorHAnsi"/>
            <w:i w:val="0"/>
            <w:noProof/>
          </w:rPr>
          <w:tab/>
        </w:r>
        <w:r w:rsidR="00912C5F" w:rsidRPr="009F79DB">
          <w:rPr>
            <w:rStyle w:val="Hyperlink"/>
            <w:rFonts w:ascii="Times New Roman" w:hAnsi="Times New Roman" w:cs="Times New Roman"/>
            <w:noProof/>
          </w:rPr>
          <w:t>Scope of Services</w:t>
        </w:r>
        <w:r w:rsidR="00912C5F">
          <w:rPr>
            <w:noProof/>
            <w:webHidden/>
          </w:rPr>
          <w:tab/>
        </w:r>
        <w:r>
          <w:rPr>
            <w:noProof/>
            <w:webHidden/>
          </w:rPr>
          <w:fldChar w:fldCharType="begin"/>
        </w:r>
        <w:r w:rsidR="00912C5F">
          <w:rPr>
            <w:noProof/>
            <w:webHidden/>
          </w:rPr>
          <w:instrText xml:space="preserve"> PAGEREF _Toc468806508 \h </w:instrText>
        </w:r>
        <w:r>
          <w:rPr>
            <w:noProof/>
            <w:webHidden/>
          </w:rPr>
        </w:r>
        <w:r>
          <w:rPr>
            <w:noProof/>
            <w:webHidden/>
          </w:rPr>
          <w:fldChar w:fldCharType="separate"/>
        </w:r>
        <w:r w:rsidR="00E26BAF">
          <w:rPr>
            <w:noProof/>
            <w:webHidden/>
          </w:rPr>
          <w:t>3</w:t>
        </w:r>
        <w:r>
          <w:rPr>
            <w:noProof/>
            <w:webHidden/>
          </w:rPr>
          <w:fldChar w:fldCharType="end"/>
        </w:r>
      </w:hyperlink>
    </w:p>
    <w:p w:rsidR="00912C5F" w:rsidRDefault="008F50BA">
      <w:pPr>
        <w:pStyle w:val="TOC1"/>
        <w:rPr>
          <w:rFonts w:asciiTheme="minorHAnsi" w:eastAsiaTheme="minorEastAsia" w:hAnsiTheme="minorHAnsi"/>
          <w:b w:val="0"/>
          <w:sz w:val="22"/>
        </w:rPr>
      </w:pPr>
      <w:hyperlink w:anchor="_Toc468806509" w:history="1">
        <w:r w:rsidR="00912C5F" w:rsidRPr="009F79DB">
          <w:rPr>
            <w:rStyle w:val="Hyperlink"/>
            <w:rFonts w:ascii="Times New Roman" w:hAnsi="Times New Roman" w:cs="Times New Roman"/>
          </w:rPr>
          <w:t>2</w:t>
        </w:r>
        <w:r w:rsidR="00912C5F">
          <w:rPr>
            <w:rFonts w:asciiTheme="minorHAnsi" w:eastAsiaTheme="minorEastAsia" w:hAnsiTheme="minorHAnsi"/>
            <w:b w:val="0"/>
            <w:sz w:val="22"/>
          </w:rPr>
          <w:tab/>
        </w:r>
        <w:r w:rsidR="00912C5F" w:rsidRPr="009F79DB">
          <w:rPr>
            <w:rStyle w:val="Hyperlink"/>
            <w:rFonts w:ascii="Times New Roman" w:hAnsi="Times New Roman" w:cs="Times New Roman"/>
          </w:rPr>
          <w:t>HEADWORK DESIGN</w:t>
        </w:r>
        <w:r w:rsidR="00912C5F">
          <w:rPr>
            <w:webHidden/>
          </w:rPr>
          <w:tab/>
        </w:r>
        <w:r>
          <w:rPr>
            <w:webHidden/>
          </w:rPr>
          <w:fldChar w:fldCharType="begin"/>
        </w:r>
        <w:r w:rsidR="00912C5F">
          <w:rPr>
            <w:webHidden/>
          </w:rPr>
          <w:instrText xml:space="preserve"> PAGEREF _Toc468806509 \h </w:instrText>
        </w:r>
        <w:r>
          <w:rPr>
            <w:webHidden/>
          </w:rPr>
        </w:r>
        <w:r>
          <w:rPr>
            <w:webHidden/>
          </w:rPr>
          <w:fldChar w:fldCharType="separate"/>
        </w:r>
        <w:r w:rsidR="00E26BAF">
          <w:rPr>
            <w:webHidden/>
          </w:rPr>
          <w:t>4</w:t>
        </w:r>
        <w:r>
          <w:rPr>
            <w:webHidden/>
          </w:rPr>
          <w:fldChar w:fldCharType="end"/>
        </w:r>
      </w:hyperlink>
    </w:p>
    <w:p w:rsidR="00912C5F" w:rsidRDefault="008F50BA">
      <w:pPr>
        <w:pStyle w:val="TOC2"/>
        <w:rPr>
          <w:rFonts w:asciiTheme="minorHAnsi" w:eastAsiaTheme="minorEastAsia" w:hAnsiTheme="minorHAnsi"/>
          <w:smallCaps w:val="0"/>
        </w:rPr>
      </w:pPr>
      <w:hyperlink w:anchor="_Toc468806510" w:history="1">
        <w:r w:rsidR="00912C5F" w:rsidRPr="009F79DB">
          <w:rPr>
            <w:rStyle w:val="Hyperlink"/>
            <w:snapToGrid w:val="0"/>
            <w:w w:val="0"/>
          </w:rPr>
          <w:t>2.1</w:t>
        </w:r>
        <w:r w:rsidR="00912C5F">
          <w:rPr>
            <w:rFonts w:asciiTheme="minorHAnsi" w:eastAsiaTheme="minorEastAsia" w:hAnsiTheme="minorHAnsi"/>
            <w:smallCaps w:val="0"/>
          </w:rPr>
          <w:tab/>
        </w:r>
        <w:r w:rsidR="00912C5F" w:rsidRPr="009F79DB">
          <w:rPr>
            <w:rStyle w:val="Hyperlink"/>
            <w:rFonts w:ascii="Times New Roman" w:hAnsi="Times New Roman" w:cs="Times New Roman"/>
          </w:rPr>
          <w:t>GENERAL</w:t>
        </w:r>
        <w:r w:rsidR="00912C5F">
          <w:rPr>
            <w:webHidden/>
          </w:rPr>
          <w:tab/>
        </w:r>
        <w:r>
          <w:rPr>
            <w:webHidden/>
          </w:rPr>
          <w:fldChar w:fldCharType="begin"/>
        </w:r>
        <w:r w:rsidR="00912C5F">
          <w:rPr>
            <w:webHidden/>
          </w:rPr>
          <w:instrText xml:space="preserve"> PAGEREF _Toc468806510 \h </w:instrText>
        </w:r>
        <w:r>
          <w:rPr>
            <w:webHidden/>
          </w:rPr>
        </w:r>
        <w:r>
          <w:rPr>
            <w:webHidden/>
          </w:rPr>
          <w:fldChar w:fldCharType="separate"/>
        </w:r>
        <w:r w:rsidR="00E26BAF">
          <w:rPr>
            <w:webHidden/>
          </w:rPr>
          <w:t>4</w:t>
        </w:r>
        <w:r>
          <w:rPr>
            <w:webHidden/>
          </w:rPr>
          <w:fldChar w:fldCharType="end"/>
        </w:r>
      </w:hyperlink>
    </w:p>
    <w:p w:rsidR="00912C5F" w:rsidRDefault="008F50BA">
      <w:pPr>
        <w:pStyle w:val="TOC2"/>
        <w:rPr>
          <w:rFonts w:asciiTheme="minorHAnsi" w:eastAsiaTheme="minorEastAsia" w:hAnsiTheme="minorHAnsi"/>
          <w:smallCaps w:val="0"/>
        </w:rPr>
      </w:pPr>
      <w:hyperlink w:anchor="_Toc468806511" w:history="1">
        <w:r w:rsidR="00912C5F" w:rsidRPr="009F79DB">
          <w:rPr>
            <w:rStyle w:val="Hyperlink"/>
            <w:snapToGrid w:val="0"/>
            <w:w w:val="0"/>
          </w:rPr>
          <w:t>2.2</w:t>
        </w:r>
        <w:r w:rsidR="00912C5F">
          <w:rPr>
            <w:rFonts w:asciiTheme="minorHAnsi" w:eastAsiaTheme="minorEastAsia" w:hAnsiTheme="minorHAnsi"/>
            <w:smallCaps w:val="0"/>
          </w:rPr>
          <w:tab/>
        </w:r>
        <w:r w:rsidR="00912C5F" w:rsidRPr="009F79DB">
          <w:rPr>
            <w:rStyle w:val="Hyperlink"/>
            <w:rFonts w:ascii="Times New Roman" w:hAnsi="Times New Roman" w:cs="Times New Roman"/>
          </w:rPr>
          <w:t>HEADWORK</w:t>
        </w:r>
        <w:r w:rsidR="00912C5F">
          <w:rPr>
            <w:webHidden/>
          </w:rPr>
          <w:tab/>
        </w:r>
        <w:r>
          <w:rPr>
            <w:webHidden/>
          </w:rPr>
          <w:fldChar w:fldCharType="begin"/>
        </w:r>
        <w:r w:rsidR="00912C5F">
          <w:rPr>
            <w:webHidden/>
          </w:rPr>
          <w:instrText xml:space="preserve"> PAGEREF _Toc468806511 \h </w:instrText>
        </w:r>
        <w:r>
          <w:rPr>
            <w:webHidden/>
          </w:rPr>
        </w:r>
        <w:r>
          <w:rPr>
            <w:webHidden/>
          </w:rPr>
          <w:fldChar w:fldCharType="separate"/>
        </w:r>
        <w:r w:rsidR="00E26BAF">
          <w:rPr>
            <w:webHidden/>
          </w:rPr>
          <w:t>4</w:t>
        </w:r>
        <w:r>
          <w:rPr>
            <w:webHidden/>
          </w:rPr>
          <w:fldChar w:fldCharType="end"/>
        </w:r>
      </w:hyperlink>
    </w:p>
    <w:p w:rsidR="00912C5F" w:rsidRDefault="008F50BA">
      <w:pPr>
        <w:pStyle w:val="TOC3"/>
        <w:rPr>
          <w:rFonts w:asciiTheme="minorHAnsi" w:eastAsiaTheme="minorEastAsia" w:hAnsiTheme="minorHAnsi"/>
          <w:i w:val="0"/>
          <w:noProof/>
        </w:rPr>
      </w:pPr>
      <w:hyperlink w:anchor="_Toc468806512" w:history="1">
        <w:r w:rsidR="00912C5F" w:rsidRPr="009F79DB">
          <w:rPr>
            <w:rStyle w:val="Hyperlink"/>
            <w:noProof/>
            <w:snapToGrid w:val="0"/>
            <w:w w:val="0"/>
          </w:rPr>
          <w:t>2.2.1</w:t>
        </w:r>
        <w:r w:rsidR="00912C5F">
          <w:rPr>
            <w:rFonts w:asciiTheme="minorHAnsi" w:eastAsiaTheme="minorEastAsia" w:hAnsiTheme="minorHAnsi"/>
            <w:i w:val="0"/>
            <w:noProof/>
          </w:rPr>
          <w:tab/>
        </w:r>
        <w:r w:rsidR="00912C5F" w:rsidRPr="009F79DB">
          <w:rPr>
            <w:rStyle w:val="Hyperlink"/>
            <w:rFonts w:ascii="Times New Roman" w:hAnsi="Times New Roman" w:cs="Times New Roman"/>
            <w:noProof/>
          </w:rPr>
          <w:t>Weir Site Selection</w:t>
        </w:r>
        <w:r w:rsidR="00912C5F">
          <w:rPr>
            <w:noProof/>
            <w:webHidden/>
          </w:rPr>
          <w:tab/>
        </w:r>
        <w:r>
          <w:rPr>
            <w:noProof/>
            <w:webHidden/>
          </w:rPr>
          <w:fldChar w:fldCharType="begin"/>
        </w:r>
        <w:r w:rsidR="00912C5F">
          <w:rPr>
            <w:noProof/>
            <w:webHidden/>
          </w:rPr>
          <w:instrText xml:space="preserve"> PAGEREF _Toc468806512 \h </w:instrText>
        </w:r>
        <w:r>
          <w:rPr>
            <w:noProof/>
            <w:webHidden/>
          </w:rPr>
        </w:r>
        <w:r>
          <w:rPr>
            <w:noProof/>
            <w:webHidden/>
          </w:rPr>
          <w:fldChar w:fldCharType="separate"/>
        </w:r>
        <w:r w:rsidR="00E26BAF">
          <w:rPr>
            <w:noProof/>
            <w:webHidden/>
          </w:rPr>
          <w:t>4</w:t>
        </w:r>
        <w:r>
          <w:rPr>
            <w:noProof/>
            <w:webHidden/>
          </w:rPr>
          <w:fldChar w:fldCharType="end"/>
        </w:r>
      </w:hyperlink>
    </w:p>
    <w:p w:rsidR="00912C5F" w:rsidRDefault="008F50BA">
      <w:pPr>
        <w:pStyle w:val="TOC3"/>
        <w:rPr>
          <w:rFonts w:asciiTheme="minorHAnsi" w:eastAsiaTheme="minorEastAsia" w:hAnsiTheme="minorHAnsi"/>
          <w:i w:val="0"/>
          <w:noProof/>
        </w:rPr>
      </w:pPr>
      <w:hyperlink w:anchor="_Toc468806513" w:history="1">
        <w:r w:rsidR="00912C5F" w:rsidRPr="009F79DB">
          <w:rPr>
            <w:rStyle w:val="Hyperlink"/>
            <w:noProof/>
            <w:snapToGrid w:val="0"/>
            <w:w w:val="0"/>
          </w:rPr>
          <w:t>2.2.2</w:t>
        </w:r>
        <w:r w:rsidR="00912C5F">
          <w:rPr>
            <w:rFonts w:asciiTheme="minorHAnsi" w:eastAsiaTheme="minorEastAsia" w:hAnsiTheme="minorHAnsi"/>
            <w:i w:val="0"/>
            <w:noProof/>
          </w:rPr>
          <w:tab/>
        </w:r>
        <w:r w:rsidR="00912C5F" w:rsidRPr="009F79DB">
          <w:rPr>
            <w:rStyle w:val="Hyperlink"/>
            <w:rFonts w:ascii="Times New Roman" w:hAnsi="Times New Roman" w:cs="Times New Roman"/>
            <w:noProof/>
          </w:rPr>
          <w:t>Weir Type &amp; Shape</w:t>
        </w:r>
        <w:r w:rsidR="00912C5F">
          <w:rPr>
            <w:noProof/>
            <w:webHidden/>
          </w:rPr>
          <w:tab/>
        </w:r>
        <w:r>
          <w:rPr>
            <w:noProof/>
            <w:webHidden/>
          </w:rPr>
          <w:fldChar w:fldCharType="begin"/>
        </w:r>
        <w:r w:rsidR="00912C5F">
          <w:rPr>
            <w:noProof/>
            <w:webHidden/>
          </w:rPr>
          <w:instrText xml:space="preserve"> PAGEREF _Toc468806513 \h </w:instrText>
        </w:r>
        <w:r>
          <w:rPr>
            <w:noProof/>
            <w:webHidden/>
          </w:rPr>
        </w:r>
        <w:r>
          <w:rPr>
            <w:noProof/>
            <w:webHidden/>
          </w:rPr>
          <w:fldChar w:fldCharType="separate"/>
        </w:r>
        <w:r w:rsidR="00E26BAF">
          <w:rPr>
            <w:noProof/>
            <w:webHidden/>
          </w:rPr>
          <w:t>6</w:t>
        </w:r>
        <w:r>
          <w:rPr>
            <w:noProof/>
            <w:webHidden/>
          </w:rPr>
          <w:fldChar w:fldCharType="end"/>
        </w:r>
      </w:hyperlink>
    </w:p>
    <w:p w:rsidR="00912C5F" w:rsidRDefault="008F50BA">
      <w:pPr>
        <w:pStyle w:val="TOC3"/>
        <w:rPr>
          <w:rFonts w:asciiTheme="minorHAnsi" w:eastAsiaTheme="minorEastAsia" w:hAnsiTheme="minorHAnsi"/>
          <w:i w:val="0"/>
          <w:noProof/>
        </w:rPr>
      </w:pPr>
      <w:hyperlink w:anchor="_Toc468806514" w:history="1">
        <w:r w:rsidR="00912C5F" w:rsidRPr="009F79DB">
          <w:rPr>
            <w:rStyle w:val="Hyperlink"/>
            <w:noProof/>
            <w:snapToGrid w:val="0"/>
            <w:w w:val="0"/>
          </w:rPr>
          <w:t>2.2.3</w:t>
        </w:r>
        <w:r w:rsidR="00912C5F">
          <w:rPr>
            <w:rFonts w:asciiTheme="minorHAnsi" w:eastAsiaTheme="minorEastAsia" w:hAnsiTheme="minorHAnsi"/>
            <w:i w:val="0"/>
            <w:noProof/>
          </w:rPr>
          <w:tab/>
        </w:r>
        <w:r w:rsidR="00912C5F" w:rsidRPr="009F79DB">
          <w:rPr>
            <w:rStyle w:val="Hyperlink"/>
            <w:rFonts w:ascii="Times New Roman" w:hAnsi="Times New Roman" w:cs="Times New Roman"/>
            <w:noProof/>
          </w:rPr>
          <w:t>Hydraulic design</w:t>
        </w:r>
        <w:r w:rsidR="00912C5F">
          <w:rPr>
            <w:noProof/>
            <w:webHidden/>
          </w:rPr>
          <w:tab/>
        </w:r>
        <w:r>
          <w:rPr>
            <w:noProof/>
            <w:webHidden/>
          </w:rPr>
          <w:fldChar w:fldCharType="begin"/>
        </w:r>
        <w:r w:rsidR="00912C5F">
          <w:rPr>
            <w:noProof/>
            <w:webHidden/>
          </w:rPr>
          <w:instrText xml:space="preserve"> PAGEREF _Toc468806514 \h </w:instrText>
        </w:r>
        <w:r>
          <w:rPr>
            <w:noProof/>
            <w:webHidden/>
          </w:rPr>
        </w:r>
        <w:r>
          <w:rPr>
            <w:noProof/>
            <w:webHidden/>
          </w:rPr>
          <w:fldChar w:fldCharType="separate"/>
        </w:r>
        <w:r w:rsidR="00E26BAF">
          <w:rPr>
            <w:noProof/>
            <w:webHidden/>
          </w:rPr>
          <w:t>7</w:t>
        </w:r>
        <w:r>
          <w:rPr>
            <w:noProof/>
            <w:webHidden/>
          </w:rPr>
          <w:fldChar w:fldCharType="end"/>
        </w:r>
      </w:hyperlink>
    </w:p>
    <w:p w:rsidR="00912C5F" w:rsidRDefault="008F50BA">
      <w:pPr>
        <w:pStyle w:val="TOC4"/>
        <w:tabs>
          <w:tab w:val="left" w:pos="1540"/>
          <w:tab w:val="right" w:leader="dot" w:pos="9305"/>
        </w:tabs>
        <w:rPr>
          <w:noProof/>
        </w:rPr>
      </w:pPr>
      <w:hyperlink w:anchor="_Toc468806515" w:history="1">
        <w:r w:rsidR="00912C5F" w:rsidRPr="009F79DB">
          <w:rPr>
            <w:rStyle w:val="Hyperlink"/>
            <w:rFonts w:ascii="Times New Roman" w:hAnsi="Times New Roman" w:cs="Times New Roman"/>
            <w:noProof/>
          </w:rPr>
          <w:t>2.2.3.1</w:t>
        </w:r>
        <w:r w:rsidR="00912C5F">
          <w:rPr>
            <w:noProof/>
          </w:rPr>
          <w:tab/>
        </w:r>
        <w:r w:rsidR="00912C5F" w:rsidRPr="009F79DB">
          <w:rPr>
            <w:rStyle w:val="Hyperlink"/>
            <w:rFonts w:ascii="Times New Roman" w:hAnsi="Times New Roman" w:cs="Times New Roman"/>
            <w:noProof/>
          </w:rPr>
          <w:t>Weir Height</w:t>
        </w:r>
        <w:r w:rsidR="00912C5F">
          <w:rPr>
            <w:noProof/>
            <w:webHidden/>
          </w:rPr>
          <w:tab/>
        </w:r>
        <w:r>
          <w:rPr>
            <w:noProof/>
            <w:webHidden/>
          </w:rPr>
          <w:fldChar w:fldCharType="begin"/>
        </w:r>
        <w:r w:rsidR="00912C5F">
          <w:rPr>
            <w:noProof/>
            <w:webHidden/>
          </w:rPr>
          <w:instrText xml:space="preserve"> PAGEREF _Toc468806515 \h </w:instrText>
        </w:r>
        <w:r>
          <w:rPr>
            <w:noProof/>
            <w:webHidden/>
          </w:rPr>
        </w:r>
        <w:r>
          <w:rPr>
            <w:noProof/>
            <w:webHidden/>
          </w:rPr>
          <w:fldChar w:fldCharType="separate"/>
        </w:r>
        <w:r w:rsidR="00E26BAF">
          <w:rPr>
            <w:noProof/>
            <w:webHidden/>
          </w:rPr>
          <w:t>7</w:t>
        </w:r>
        <w:r>
          <w:rPr>
            <w:noProof/>
            <w:webHidden/>
          </w:rPr>
          <w:fldChar w:fldCharType="end"/>
        </w:r>
      </w:hyperlink>
    </w:p>
    <w:p w:rsidR="00912C5F" w:rsidRDefault="008F50BA">
      <w:pPr>
        <w:pStyle w:val="TOC4"/>
        <w:tabs>
          <w:tab w:val="left" w:pos="1540"/>
          <w:tab w:val="right" w:leader="dot" w:pos="9305"/>
        </w:tabs>
        <w:rPr>
          <w:noProof/>
        </w:rPr>
      </w:pPr>
      <w:hyperlink w:anchor="_Toc468806516" w:history="1">
        <w:r w:rsidR="00912C5F" w:rsidRPr="009F79DB">
          <w:rPr>
            <w:rStyle w:val="Hyperlink"/>
            <w:rFonts w:ascii="Times New Roman" w:hAnsi="Times New Roman" w:cs="Times New Roman"/>
            <w:noProof/>
          </w:rPr>
          <w:t>2.2.3.2</w:t>
        </w:r>
        <w:r w:rsidR="00912C5F">
          <w:rPr>
            <w:noProof/>
          </w:rPr>
          <w:tab/>
        </w:r>
        <w:r w:rsidR="00912C5F" w:rsidRPr="009F79DB">
          <w:rPr>
            <w:rStyle w:val="Hyperlink"/>
            <w:rFonts w:ascii="Times New Roman" w:hAnsi="Times New Roman" w:cs="Times New Roman"/>
            <w:noProof/>
          </w:rPr>
          <w:t>Crest Length</w:t>
        </w:r>
        <w:r w:rsidR="00912C5F">
          <w:rPr>
            <w:noProof/>
            <w:webHidden/>
          </w:rPr>
          <w:tab/>
        </w:r>
        <w:r>
          <w:rPr>
            <w:noProof/>
            <w:webHidden/>
          </w:rPr>
          <w:fldChar w:fldCharType="begin"/>
        </w:r>
        <w:r w:rsidR="00912C5F">
          <w:rPr>
            <w:noProof/>
            <w:webHidden/>
          </w:rPr>
          <w:instrText xml:space="preserve"> PAGEREF _Toc468806516 \h </w:instrText>
        </w:r>
        <w:r>
          <w:rPr>
            <w:noProof/>
            <w:webHidden/>
          </w:rPr>
        </w:r>
        <w:r>
          <w:rPr>
            <w:noProof/>
            <w:webHidden/>
          </w:rPr>
          <w:fldChar w:fldCharType="separate"/>
        </w:r>
        <w:r w:rsidR="00E26BAF">
          <w:rPr>
            <w:noProof/>
            <w:webHidden/>
          </w:rPr>
          <w:t>8</w:t>
        </w:r>
        <w:r>
          <w:rPr>
            <w:noProof/>
            <w:webHidden/>
          </w:rPr>
          <w:fldChar w:fldCharType="end"/>
        </w:r>
      </w:hyperlink>
    </w:p>
    <w:p w:rsidR="00912C5F" w:rsidRDefault="008F50BA">
      <w:pPr>
        <w:pStyle w:val="TOC4"/>
        <w:tabs>
          <w:tab w:val="left" w:pos="1540"/>
          <w:tab w:val="right" w:leader="dot" w:pos="9305"/>
        </w:tabs>
        <w:rPr>
          <w:noProof/>
        </w:rPr>
      </w:pPr>
      <w:hyperlink w:anchor="_Toc468806517" w:history="1">
        <w:r w:rsidR="00912C5F" w:rsidRPr="009F79DB">
          <w:rPr>
            <w:rStyle w:val="Hyperlink"/>
            <w:rFonts w:ascii="Times New Roman" w:hAnsi="Times New Roman" w:cs="Times New Roman"/>
            <w:noProof/>
          </w:rPr>
          <w:t>2.2.3.3</w:t>
        </w:r>
        <w:r w:rsidR="00912C5F">
          <w:rPr>
            <w:noProof/>
          </w:rPr>
          <w:tab/>
        </w:r>
        <w:r w:rsidR="00912C5F" w:rsidRPr="009F79DB">
          <w:rPr>
            <w:rStyle w:val="Hyperlink"/>
            <w:rFonts w:ascii="Times New Roman" w:hAnsi="Times New Roman" w:cs="Times New Roman"/>
            <w:noProof/>
          </w:rPr>
          <w:t>Head of Water over the Crest</w:t>
        </w:r>
        <w:r w:rsidR="00912C5F">
          <w:rPr>
            <w:noProof/>
            <w:webHidden/>
          </w:rPr>
          <w:tab/>
        </w:r>
        <w:r>
          <w:rPr>
            <w:noProof/>
            <w:webHidden/>
          </w:rPr>
          <w:fldChar w:fldCharType="begin"/>
        </w:r>
        <w:r w:rsidR="00912C5F">
          <w:rPr>
            <w:noProof/>
            <w:webHidden/>
          </w:rPr>
          <w:instrText xml:space="preserve"> PAGEREF _Toc468806517 \h </w:instrText>
        </w:r>
        <w:r>
          <w:rPr>
            <w:noProof/>
            <w:webHidden/>
          </w:rPr>
        </w:r>
        <w:r>
          <w:rPr>
            <w:noProof/>
            <w:webHidden/>
          </w:rPr>
          <w:fldChar w:fldCharType="separate"/>
        </w:r>
        <w:r w:rsidR="00E26BAF">
          <w:rPr>
            <w:noProof/>
            <w:webHidden/>
          </w:rPr>
          <w:t>9</w:t>
        </w:r>
        <w:r>
          <w:rPr>
            <w:noProof/>
            <w:webHidden/>
          </w:rPr>
          <w:fldChar w:fldCharType="end"/>
        </w:r>
      </w:hyperlink>
    </w:p>
    <w:p w:rsidR="00912C5F" w:rsidRDefault="008F50BA">
      <w:pPr>
        <w:pStyle w:val="TOC4"/>
        <w:tabs>
          <w:tab w:val="left" w:pos="1540"/>
          <w:tab w:val="right" w:leader="dot" w:pos="9305"/>
        </w:tabs>
        <w:rPr>
          <w:noProof/>
        </w:rPr>
      </w:pPr>
      <w:hyperlink w:anchor="_Toc468806518" w:history="1">
        <w:r w:rsidR="00912C5F" w:rsidRPr="009F79DB">
          <w:rPr>
            <w:rStyle w:val="Hyperlink"/>
            <w:rFonts w:ascii="Times New Roman" w:hAnsi="Times New Roman" w:cs="Times New Roman"/>
            <w:noProof/>
          </w:rPr>
          <w:t>2.2.3.4</w:t>
        </w:r>
        <w:r w:rsidR="00912C5F">
          <w:rPr>
            <w:noProof/>
          </w:rPr>
          <w:tab/>
        </w:r>
        <w:r w:rsidR="00912C5F" w:rsidRPr="009F79DB">
          <w:rPr>
            <w:rStyle w:val="Hyperlink"/>
            <w:rFonts w:ascii="Times New Roman" w:hAnsi="Times New Roman" w:cs="Times New Roman"/>
            <w:noProof/>
          </w:rPr>
          <w:t>Dimensions of the Weir Section</w:t>
        </w:r>
        <w:r w:rsidR="00912C5F">
          <w:rPr>
            <w:noProof/>
            <w:webHidden/>
          </w:rPr>
          <w:tab/>
        </w:r>
        <w:r>
          <w:rPr>
            <w:noProof/>
            <w:webHidden/>
          </w:rPr>
          <w:fldChar w:fldCharType="begin"/>
        </w:r>
        <w:r w:rsidR="00912C5F">
          <w:rPr>
            <w:noProof/>
            <w:webHidden/>
          </w:rPr>
          <w:instrText xml:space="preserve"> PAGEREF _Toc468806518 \h </w:instrText>
        </w:r>
        <w:r>
          <w:rPr>
            <w:noProof/>
            <w:webHidden/>
          </w:rPr>
        </w:r>
        <w:r>
          <w:rPr>
            <w:noProof/>
            <w:webHidden/>
          </w:rPr>
          <w:fldChar w:fldCharType="separate"/>
        </w:r>
        <w:r w:rsidR="00E26BAF">
          <w:rPr>
            <w:noProof/>
            <w:webHidden/>
          </w:rPr>
          <w:t>9</w:t>
        </w:r>
        <w:r>
          <w:rPr>
            <w:noProof/>
            <w:webHidden/>
          </w:rPr>
          <w:fldChar w:fldCharType="end"/>
        </w:r>
      </w:hyperlink>
    </w:p>
    <w:p w:rsidR="00912C5F" w:rsidRDefault="008F50BA">
      <w:pPr>
        <w:pStyle w:val="TOC4"/>
        <w:tabs>
          <w:tab w:val="left" w:pos="1540"/>
          <w:tab w:val="right" w:leader="dot" w:pos="9305"/>
        </w:tabs>
        <w:rPr>
          <w:noProof/>
        </w:rPr>
      </w:pPr>
      <w:hyperlink w:anchor="_Toc468806519" w:history="1">
        <w:r w:rsidR="00912C5F" w:rsidRPr="009F79DB">
          <w:rPr>
            <w:rStyle w:val="Hyperlink"/>
            <w:rFonts w:ascii="Times New Roman" w:hAnsi="Times New Roman" w:cs="Times New Roman"/>
            <w:noProof/>
          </w:rPr>
          <w:t>2.2.3.5</w:t>
        </w:r>
        <w:r w:rsidR="00912C5F">
          <w:rPr>
            <w:noProof/>
          </w:rPr>
          <w:tab/>
        </w:r>
        <w:r w:rsidR="00912C5F" w:rsidRPr="009F79DB">
          <w:rPr>
            <w:rStyle w:val="Hyperlink"/>
            <w:rFonts w:ascii="Times New Roman" w:hAnsi="Times New Roman" w:cs="Times New Roman"/>
            <w:noProof/>
          </w:rPr>
          <w:t>Downstream  Flow Condition</w:t>
        </w:r>
        <w:r w:rsidR="00912C5F">
          <w:rPr>
            <w:noProof/>
            <w:webHidden/>
          </w:rPr>
          <w:tab/>
        </w:r>
        <w:r>
          <w:rPr>
            <w:noProof/>
            <w:webHidden/>
          </w:rPr>
          <w:fldChar w:fldCharType="begin"/>
        </w:r>
        <w:r w:rsidR="00912C5F">
          <w:rPr>
            <w:noProof/>
            <w:webHidden/>
          </w:rPr>
          <w:instrText xml:space="preserve"> PAGEREF _Toc468806519 \h </w:instrText>
        </w:r>
        <w:r>
          <w:rPr>
            <w:noProof/>
            <w:webHidden/>
          </w:rPr>
        </w:r>
        <w:r>
          <w:rPr>
            <w:noProof/>
            <w:webHidden/>
          </w:rPr>
          <w:fldChar w:fldCharType="separate"/>
        </w:r>
        <w:r w:rsidR="00E26BAF">
          <w:rPr>
            <w:noProof/>
            <w:webHidden/>
          </w:rPr>
          <w:t>10</w:t>
        </w:r>
        <w:r>
          <w:rPr>
            <w:noProof/>
            <w:webHidden/>
          </w:rPr>
          <w:fldChar w:fldCharType="end"/>
        </w:r>
      </w:hyperlink>
    </w:p>
    <w:p w:rsidR="00912C5F" w:rsidRDefault="008F50BA">
      <w:pPr>
        <w:pStyle w:val="TOC4"/>
        <w:tabs>
          <w:tab w:val="left" w:pos="1540"/>
          <w:tab w:val="right" w:leader="dot" w:pos="9305"/>
        </w:tabs>
        <w:rPr>
          <w:noProof/>
        </w:rPr>
      </w:pPr>
      <w:hyperlink w:anchor="_Toc468806520" w:history="1">
        <w:r w:rsidR="00912C5F" w:rsidRPr="009F79DB">
          <w:rPr>
            <w:rStyle w:val="Hyperlink"/>
            <w:rFonts w:ascii="Times New Roman" w:hAnsi="Times New Roman" w:cs="Times New Roman"/>
            <w:noProof/>
          </w:rPr>
          <w:t>2.2.3.6</w:t>
        </w:r>
        <w:r w:rsidR="00912C5F">
          <w:rPr>
            <w:noProof/>
          </w:rPr>
          <w:tab/>
        </w:r>
        <w:r w:rsidR="00912C5F" w:rsidRPr="009F79DB">
          <w:rPr>
            <w:rStyle w:val="Hyperlink"/>
            <w:rFonts w:ascii="Times New Roman" w:hAnsi="Times New Roman" w:cs="Times New Roman"/>
            <w:noProof/>
          </w:rPr>
          <w:t>Determination of Cutoff Depth and It’s Thickness</w:t>
        </w:r>
        <w:r w:rsidR="00912C5F">
          <w:rPr>
            <w:noProof/>
            <w:webHidden/>
          </w:rPr>
          <w:tab/>
        </w:r>
        <w:r>
          <w:rPr>
            <w:noProof/>
            <w:webHidden/>
          </w:rPr>
          <w:fldChar w:fldCharType="begin"/>
        </w:r>
        <w:r w:rsidR="00912C5F">
          <w:rPr>
            <w:noProof/>
            <w:webHidden/>
          </w:rPr>
          <w:instrText xml:space="preserve"> PAGEREF _Toc468806520 \h </w:instrText>
        </w:r>
        <w:r>
          <w:rPr>
            <w:noProof/>
            <w:webHidden/>
          </w:rPr>
        </w:r>
        <w:r>
          <w:rPr>
            <w:noProof/>
            <w:webHidden/>
          </w:rPr>
          <w:fldChar w:fldCharType="separate"/>
        </w:r>
        <w:r w:rsidR="00E26BAF">
          <w:rPr>
            <w:noProof/>
            <w:webHidden/>
          </w:rPr>
          <w:t>11</w:t>
        </w:r>
        <w:r>
          <w:rPr>
            <w:noProof/>
            <w:webHidden/>
          </w:rPr>
          <w:fldChar w:fldCharType="end"/>
        </w:r>
      </w:hyperlink>
    </w:p>
    <w:p w:rsidR="00912C5F" w:rsidRDefault="008F50BA">
      <w:pPr>
        <w:pStyle w:val="TOC4"/>
        <w:tabs>
          <w:tab w:val="left" w:pos="1540"/>
          <w:tab w:val="right" w:leader="dot" w:pos="9305"/>
        </w:tabs>
        <w:rPr>
          <w:noProof/>
        </w:rPr>
      </w:pPr>
      <w:hyperlink w:anchor="_Toc468806521" w:history="1">
        <w:r w:rsidR="00912C5F" w:rsidRPr="009F79DB">
          <w:rPr>
            <w:rStyle w:val="Hyperlink"/>
            <w:rFonts w:ascii="Times New Roman" w:hAnsi="Times New Roman" w:cs="Times New Roman"/>
            <w:noProof/>
          </w:rPr>
          <w:t>2.2.3.7</w:t>
        </w:r>
        <w:r w:rsidR="00912C5F">
          <w:rPr>
            <w:noProof/>
          </w:rPr>
          <w:tab/>
        </w:r>
        <w:r w:rsidR="00912C5F" w:rsidRPr="009F79DB">
          <w:rPr>
            <w:rStyle w:val="Hyperlink"/>
            <w:rFonts w:ascii="Times New Roman" w:hAnsi="Times New Roman" w:cs="Times New Roman"/>
            <w:noProof/>
          </w:rPr>
          <w:t>Length &amp; Thickness of Apron</w:t>
        </w:r>
        <w:r w:rsidR="00912C5F">
          <w:rPr>
            <w:noProof/>
            <w:webHidden/>
          </w:rPr>
          <w:tab/>
        </w:r>
        <w:r>
          <w:rPr>
            <w:noProof/>
            <w:webHidden/>
          </w:rPr>
          <w:fldChar w:fldCharType="begin"/>
        </w:r>
        <w:r w:rsidR="00912C5F">
          <w:rPr>
            <w:noProof/>
            <w:webHidden/>
          </w:rPr>
          <w:instrText xml:space="preserve"> PAGEREF _Toc468806521 \h </w:instrText>
        </w:r>
        <w:r>
          <w:rPr>
            <w:noProof/>
            <w:webHidden/>
          </w:rPr>
        </w:r>
        <w:r>
          <w:rPr>
            <w:noProof/>
            <w:webHidden/>
          </w:rPr>
          <w:fldChar w:fldCharType="separate"/>
        </w:r>
        <w:r w:rsidR="00E26BAF">
          <w:rPr>
            <w:noProof/>
            <w:webHidden/>
          </w:rPr>
          <w:t>12</w:t>
        </w:r>
        <w:r>
          <w:rPr>
            <w:noProof/>
            <w:webHidden/>
          </w:rPr>
          <w:fldChar w:fldCharType="end"/>
        </w:r>
      </w:hyperlink>
    </w:p>
    <w:p w:rsidR="00912C5F" w:rsidRDefault="008F50BA">
      <w:pPr>
        <w:pStyle w:val="TOC4"/>
        <w:tabs>
          <w:tab w:val="left" w:pos="1540"/>
          <w:tab w:val="right" w:leader="dot" w:pos="9305"/>
        </w:tabs>
        <w:rPr>
          <w:noProof/>
        </w:rPr>
      </w:pPr>
      <w:hyperlink w:anchor="_Toc468806522" w:history="1">
        <w:r w:rsidR="00912C5F" w:rsidRPr="009F79DB">
          <w:rPr>
            <w:rStyle w:val="Hyperlink"/>
            <w:rFonts w:ascii="Times New Roman" w:hAnsi="Times New Roman" w:cs="Times New Roman"/>
            <w:noProof/>
          </w:rPr>
          <w:t>2.2.3.8</w:t>
        </w:r>
        <w:r w:rsidR="00912C5F">
          <w:rPr>
            <w:noProof/>
          </w:rPr>
          <w:tab/>
        </w:r>
        <w:r w:rsidR="00912C5F" w:rsidRPr="009F79DB">
          <w:rPr>
            <w:rStyle w:val="Hyperlink"/>
            <w:rFonts w:ascii="Times New Roman" w:hAnsi="Times New Roman" w:cs="Times New Roman"/>
            <w:noProof/>
          </w:rPr>
          <w:t>Riprap protection</w:t>
        </w:r>
        <w:r w:rsidR="00912C5F">
          <w:rPr>
            <w:noProof/>
            <w:webHidden/>
          </w:rPr>
          <w:tab/>
        </w:r>
        <w:r>
          <w:rPr>
            <w:noProof/>
            <w:webHidden/>
          </w:rPr>
          <w:fldChar w:fldCharType="begin"/>
        </w:r>
        <w:r w:rsidR="00912C5F">
          <w:rPr>
            <w:noProof/>
            <w:webHidden/>
          </w:rPr>
          <w:instrText xml:space="preserve"> PAGEREF _Toc468806522 \h </w:instrText>
        </w:r>
        <w:r>
          <w:rPr>
            <w:noProof/>
            <w:webHidden/>
          </w:rPr>
        </w:r>
        <w:r>
          <w:rPr>
            <w:noProof/>
            <w:webHidden/>
          </w:rPr>
          <w:fldChar w:fldCharType="separate"/>
        </w:r>
        <w:r w:rsidR="00E26BAF">
          <w:rPr>
            <w:noProof/>
            <w:webHidden/>
          </w:rPr>
          <w:t>18</w:t>
        </w:r>
        <w:r>
          <w:rPr>
            <w:noProof/>
            <w:webHidden/>
          </w:rPr>
          <w:fldChar w:fldCharType="end"/>
        </w:r>
      </w:hyperlink>
    </w:p>
    <w:p w:rsidR="00912C5F" w:rsidRDefault="008F50BA">
      <w:pPr>
        <w:pStyle w:val="TOC4"/>
        <w:tabs>
          <w:tab w:val="left" w:pos="1540"/>
          <w:tab w:val="right" w:leader="dot" w:pos="9305"/>
        </w:tabs>
        <w:rPr>
          <w:noProof/>
        </w:rPr>
      </w:pPr>
      <w:hyperlink w:anchor="_Toc468806523" w:history="1">
        <w:r w:rsidR="00912C5F" w:rsidRPr="009F79DB">
          <w:rPr>
            <w:rStyle w:val="Hyperlink"/>
            <w:rFonts w:ascii="Times New Roman" w:hAnsi="Times New Roman" w:cs="Times New Roman"/>
            <w:noProof/>
          </w:rPr>
          <w:t>2.2.3.9</w:t>
        </w:r>
        <w:r w:rsidR="00912C5F">
          <w:rPr>
            <w:noProof/>
          </w:rPr>
          <w:tab/>
        </w:r>
        <w:r w:rsidR="00912C5F" w:rsidRPr="009F79DB">
          <w:rPr>
            <w:rStyle w:val="Hyperlink"/>
            <w:rFonts w:ascii="Times New Roman" w:hAnsi="Times New Roman" w:cs="Times New Roman"/>
            <w:noProof/>
          </w:rPr>
          <w:t>Wing Wall Design</w:t>
        </w:r>
        <w:r w:rsidR="00912C5F">
          <w:rPr>
            <w:noProof/>
            <w:webHidden/>
          </w:rPr>
          <w:tab/>
        </w:r>
        <w:r>
          <w:rPr>
            <w:noProof/>
            <w:webHidden/>
          </w:rPr>
          <w:fldChar w:fldCharType="begin"/>
        </w:r>
        <w:r w:rsidR="00912C5F">
          <w:rPr>
            <w:noProof/>
            <w:webHidden/>
          </w:rPr>
          <w:instrText xml:space="preserve"> PAGEREF _Toc468806523 \h </w:instrText>
        </w:r>
        <w:r>
          <w:rPr>
            <w:noProof/>
            <w:webHidden/>
          </w:rPr>
        </w:r>
        <w:r>
          <w:rPr>
            <w:noProof/>
            <w:webHidden/>
          </w:rPr>
          <w:fldChar w:fldCharType="separate"/>
        </w:r>
        <w:r w:rsidR="00E26BAF">
          <w:rPr>
            <w:noProof/>
            <w:webHidden/>
          </w:rPr>
          <w:t>19</w:t>
        </w:r>
        <w:r>
          <w:rPr>
            <w:noProof/>
            <w:webHidden/>
          </w:rPr>
          <w:fldChar w:fldCharType="end"/>
        </w:r>
      </w:hyperlink>
    </w:p>
    <w:p w:rsidR="00912C5F" w:rsidRDefault="008F50BA">
      <w:pPr>
        <w:pStyle w:val="TOC4"/>
        <w:tabs>
          <w:tab w:val="left" w:pos="1760"/>
          <w:tab w:val="right" w:leader="dot" w:pos="9305"/>
        </w:tabs>
        <w:rPr>
          <w:noProof/>
        </w:rPr>
      </w:pPr>
      <w:hyperlink w:anchor="_Toc468806524" w:history="1">
        <w:r w:rsidR="00912C5F" w:rsidRPr="009F79DB">
          <w:rPr>
            <w:rStyle w:val="Hyperlink"/>
            <w:rFonts w:ascii="Times New Roman" w:hAnsi="Times New Roman" w:cs="Times New Roman"/>
            <w:noProof/>
          </w:rPr>
          <w:t>2.2.3.10</w:t>
        </w:r>
        <w:r w:rsidR="00912C5F">
          <w:rPr>
            <w:noProof/>
          </w:rPr>
          <w:tab/>
        </w:r>
        <w:r w:rsidR="00912C5F" w:rsidRPr="009F79DB">
          <w:rPr>
            <w:rStyle w:val="Hyperlink"/>
            <w:rFonts w:ascii="Times New Roman" w:hAnsi="Times New Roman" w:cs="Times New Roman"/>
            <w:noProof/>
          </w:rPr>
          <w:t>Design of Head Regulator</w:t>
        </w:r>
        <w:r w:rsidR="00912C5F">
          <w:rPr>
            <w:noProof/>
            <w:webHidden/>
          </w:rPr>
          <w:tab/>
        </w:r>
        <w:r>
          <w:rPr>
            <w:noProof/>
            <w:webHidden/>
          </w:rPr>
          <w:fldChar w:fldCharType="begin"/>
        </w:r>
        <w:r w:rsidR="00912C5F">
          <w:rPr>
            <w:noProof/>
            <w:webHidden/>
          </w:rPr>
          <w:instrText xml:space="preserve"> PAGEREF _Toc468806524 \h </w:instrText>
        </w:r>
        <w:r>
          <w:rPr>
            <w:noProof/>
            <w:webHidden/>
          </w:rPr>
        </w:r>
        <w:r>
          <w:rPr>
            <w:noProof/>
            <w:webHidden/>
          </w:rPr>
          <w:fldChar w:fldCharType="separate"/>
        </w:r>
        <w:r w:rsidR="00E26BAF">
          <w:rPr>
            <w:noProof/>
            <w:webHidden/>
          </w:rPr>
          <w:t>20</w:t>
        </w:r>
        <w:r>
          <w:rPr>
            <w:noProof/>
            <w:webHidden/>
          </w:rPr>
          <w:fldChar w:fldCharType="end"/>
        </w:r>
      </w:hyperlink>
    </w:p>
    <w:p w:rsidR="00912C5F" w:rsidRDefault="008F50BA">
      <w:pPr>
        <w:pStyle w:val="TOC4"/>
        <w:tabs>
          <w:tab w:val="left" w:pos="1760"/>
          <w:tab w:val="right" w:leader="dot" w:pos="9305"/>
        </w:tabs>
        <w:rPr>
          <w:noProof/>
        </w:rPr>
      </w:pPr>
      <w:hyperlink w:anchor="_Toc468806525" w:history="1">
        <w:r w:rsidR="00912C5F" w:rsidRPr="009F79DB">
          <w:rPr>
            <w:rStyle w:val="Hyperlink"/>
            <w:rFonts w:ascii="Times New Roman" w:hAnsi="Times New Roman" w:cs="Times New Roman"/>
            <w:noProof/>
          </w:rPr>
          <w:t>2.2.3.11</w:t>
        </w:r>
        <w:r w:rsidR="00912C5F">
          <w:rPr>
            <w:noProof/>
          </w:rPr>
          <w:tab/>
        </w:r>
        <w:r w:rsidR="00912C5F" w:rsidRPr="009F79DB">
          <w:rPr>
            <w:rStyle w:val="Hyperlink"/>
            <w:rFonts w:ascii="Times New Roman" w:hAnsi="Times New Roman" w:cs="Times New Roman"/>
            <w:noProof/>
          </w:rPr>
          <w:t>Design of Scouring Sluice</w:t>
        </w:r>
        <w:r w:rsidR="00912C5F">
          <w:rPr>
            <w:noProof/>
            <w:webHidden/>
          </w:rPr>
          <w:tab/>
        </w:r>
        <w:r>
          <w:rPr>
            <w:noProof/>
            <w:webHidden/>
          </w:rPr>
          <w:fldChar w:fldCharType="begin"/>
        </w:r>
        <w:r w:rsidR="00912C5F">
          <w:rPr>
            <w:noProof/>
            <w:webHidden/>
          </w:rPr>
          <w:instrText xml:space="preserve"> PAGEREF _Toc468806525 \h </w:instrText>
        </w:r>
        <w:r>
          <w:rPr>
            <w:noProof/>
            <w:webHidden/>
          </w:rPr>
        </w:r>
        <w:r>
          <w:rPr>
            <w:noProof/>
            <w:webHidden/>
          </w:rPr>
          <w:fldChar w:fldCharType="separate"/>
        </w:r>
        <w:r w:rsidR="00E26BAF">
          <w:rPr>
            <w:noProof/>
            <w:webHidden/>
          </w:rPr>
          <w:t>21</w:t>
        </w:r>
        <w:r>
          <w:rPr>
            <w:noProof/>
            <w:webHidden/>
          </w:rPr>
          <w:fldChar w:fldCharType="end"/>
        </w:r>
      </w:hyperlink>
    </w:p>
    <w:p w:rsidR="00912C5F" w:rsidRDefault="008F50BA">
      <w:pPr>
        <w:pStyle w:val="TOC2"/>
        <w:rPr>
          <w:rFonts w:asciiTheme="minorHAnsi" w:eastAsiaTheme="minorEastAsia" w:hAnsiTheme="minorHAnsi"/>
          <w:smallCaps w:val="0"/>
        </w:rPr>
      </w:pPr>
      <w:hyperlink w:anchor="_Toc468806526" w:history="1">
        <w:r w:rsidR="00912C5F" w:rsidRPr="009F79DB">
          <w:rPr>
            <w:rStyle w:val="Hyperlink"/>
            <w:snapToGrid w:val="0"/>
            <w:w w:val="0"/>
          </w:rPr>
          <w:t>2.3</w:t>
        </w:r>
        <w:r w:rsidR="00912C5F">
          <w:rPr>
            <w:rFonts w:asciiTheme="minorHAnsi" w:eastAsiaTheme="minorEastAsia" w:hAnsiTheme="minorHAnsi"/>
            <w:smallCaps w:val="0"/>
          </w:rPr>
          <w:tab/>
        </w:r>
        <w:r w:rsidR="00912C5F" w:rsidRPr="009F79DB">
          <w:rPr>
            <w:rStyle w:val="Hyperlink"/>
            <w:rFonts w:ascii="Times New Roman" w:hAnsi="Times New Roman" w:cs="Times New Roman"/>
          </w:rPr>
          <w:t>STRUCTURAL DESIGN</w:t>
        </w:r>
        <w:r w:rsidR="00912C5F">
          <w:rPr>
            <w:webHidden/>
          </w:rPr>
          <w:tab/>
        </w:r>
        <w:r>
          <w:rPr>
            <w:webHidden/>
          </w:rPr>
          <w:fldChar w:fldCharType="begin"/>
        </w:r>
        <w:r w:rsidR="00912C5F">
          <w:rPr>
            <w:webHidden/>
          </w:rPr>
          <w:instrText xml:space="preserve"> PAGEREF _Toc468806526 \h </w:instrText>
        </w:r>
        <w:r>
          <w:rPr>
            <w:webHidden/>
          </w:rPr>
        </w:r>
        <w:r>
          <w:rPr>
            <w:webHidden/>
          </w:rPr>
          <w:fldChar w:fldCharType="separate"/>
        </w:r>
        <w:r w:rsidR="00E26BAF">
          <w:rPr>
            <w:webHidden/>
          </w:rPr>
          <w:t>23</w:t>
        </w:r>
        <w:r>
          <w:rPr>
            <w:webHidden/>
          </w:rPr>
          <w:fldChar w:fldCharType="end"/>
        </w:r>
      </w:hyperlink>
    </w:p>
    <w:p w:rsidR="00912C5F" w:rsidRDefault="008F50BA">
      <w:pPr>
        <w:pStyle w:val="TOC3"/>
        <w:rPr>
          <w:rFonts w:asciiTheme="minorHAnsi" w:eastAsiaTheme="minorEastAsia" w:hAnsiTheme="minorHAnsi"/>
          <w:i w:val="0"/>
          <w:noProof/>
        </w:rPr>
      </w:pPr>
      <w:hyperlink w:anchor="_Toc468806527" w:history="1">
        <w:r w:rsidR="00912C5F" w:rsidRPr="009F79DB">
          <w:rPr>
            <w:rStyle w:val="Hyperlink"/>
            <w:noProof/>
            <w:snapToGrid w:val="0"/>
            <w:w w:val="0"/>
          </w:rPr>
          <w:t>2.3.1</w:t>
        </w:r>
        <w:r w:rsidR="00912C5F">
          <w:rPr>
            <w:rFonts w:asciiTheme="minorHAnsi" w:eastAsiaTheme="minorEastAsia" w:hAnsiTheme="minorHAnsi"/>
            <w:i w:val="0"/>
            <w:noProof/>
          </w:rPr>
          <w:tab/>
        </w:r>
        <w:r w:rsidR="00912C5F" w:rsidRPr="009F79DB">
          <w:rPr>
            <w:rStyle w:val="Hyperlink"/>
            <w:rFonts w:ascii="Times New Roman" w:hAnsi="Times New Roman" w:cs="Times New Roman"/>
            <w:noProof/>
          </w:rPr>
          <w:t>Stability analysis of the weir</w:t>
        </w:r>
        <w:r w:rsidR="00912C5F">
          <w:rPr>
            <w:noProof/>
            <w:webHidden/>
          </w:rPr>
          <w:tab/>
        </w:r>
        <w:r>
          <w:rPr>
            <w:noProof/>
            <w:webHidden/>
          </w:rPr>
          <w:fldChar w:fldCharType="begin"/>
        </w:r>
        <w:r w:rsidR="00912C5F">
          <w:rPr>
            <w:noProof/>
            <w:webHidden/>
          </w:rPr>
          <w:instrText xml:space="preserve"> PAGEREF _Toc468806527 \h </w:instrText>
        </w:r>
        <w:r>
          <w:rPr>
            <w:noProof/>
            <w:webHidden/>
          </w:rPr>
        </w:r>
        <w:r>
          <w:rPr>
            <w:noProof/>
            <w:webHidden/>
          </w:rPr>
          <w:fldChar w:fldCharType="separate"/>
        </w:r>
        <w:r w:rsidR="00E26BAF">
          <w:rPr>
            <w:noProof/>
            <w:webHidden/>
          </w:rPr>
          <w:t>23</w:t>
        </w:r>
        <w:r>
          <w:rPr>
            <w:noProof/>
            <w:webHidden/>
          </w:rPr>
          <w:fldChar w:fldCharType="end"/>
        </w:r>
      </w:hyperlink>
    </w:p>
    <w:p w:rsidR="00912C5F" w:rsidRDefault="008F50BA">
      <w:pPr>
        <w:pStyle w:val="TOC4"/>
        <w:tabs>
          <w:tab w:val="left" w:pos="1540"/>
          <w:tab w:val="right" w:leader="dot" w:pos="9305"/>
        </w:tabs>
        <w:rPr>
          <w:noProof/>
        </w:rPr>
      </w:pPr>
      <w:hyperlink w:anchor="_Toc468806528" w:history="1">
        <w:r w:rsidR="00912C5F" w:rsidRPr="009F79DB">
          <w:rPr>
            <w:rStyle w:val="Hyperlink"/>
            <w:rFonts w:ascii="Times New Roman" w:hAnsi="Times New Roman" w:cs="Times New Roman"/>
            <w:noProof/>
          </w:rPr>
          <w:t>2.3.1.1</w:t>
        </w:r>
        <w:r w:rsidR="00912C5F">
          <w:rPr>
            <w:noProof/>
          </w:rPr>
          <w:tab/>
        </w:r>
        <w:r w:rsidR="00912C5F" w:rsidRPr="009F79DB">
          <w:rPr>
            <w:rStyle w:val="Hyperlink"/>
            <w:rFonts w:ascii="Times New Roman" w:hAnsi="Times New Roman" w:cs="Times New Roman"/>
            <w:noProof/>
          </w:rPr>
          <w:t>Stability analysis for Pond Level/no flow  Condition</w:t>
        </w:r>
        <w:r w:rsidR="00912C5F">
          <w:rPr>
            <w:noProof/>
            <w:webHidden/>
          </w:rPr>
          <w:tab/>
        </w:r>
        <w:r>
          <w:rPr>
            <w:noProof/>
            <w:webHidden/>
          </w:rPr>
          <w:fldChar w:fldCharType="begin"/>
        </w:r>
        <w:r w:rsidR="00912C5F">
          <w:rPr>
            <w:noProof/>
            <w:webHidden/>
          </w:rPr>
          <w:instrText xml:space="preserve"> PAGEREF _Toc468806528 \h </w:instrText>
        </w:r>
        <w:r>
          <w:rPr>
            <w:noProof/>
            <w:webHidden/>
          </w:rPr>
        </w:r>
        <w:r>
          <w:rPr>
            <w:noProof/>
            <w:webHidden/>
          </w:rPr>
          <w:fldChar w:fldCharType="separate"/>
        </w:r>
        <w:r w:rsidR="00E26BAF">
          <w:rPr>
            <w:noProof/>
            <w:webHidden/>
          </w:rPr>
          <w:t>24</w:t>
        </w:r>
        <w:r>
          <w:rPr>
            <w:noProof/>
            <w:webHidden/>
          </w:rPr>
          <w:fldChar w:fldCharType="end"/>
        </w:r>
      </w:hyperlink>
    </w:p>
    <w:p w:rsidR="00912C5F" w:rsidRDefault="008F50BA">
      <w:pPr>
        <w:pStyle w:val="TOC4"/>
        <w:tabs>
          <w:tab w:val="left" w:pos="1540"/>
          <w:tab w:val="right" w:leader="dot" w:pos="9305"/>
        </w:tabs>
        <w:rPr>
          <w:noProof/>
        </w:rPr>
      </w:pPr>
      <w:hyperlink w:anchor="_Toc468806529" w:history="1">
        <w:r w:rsidR="00912C5F" w:rsidRPr="009F79DB">
          <w:rPr>
            <w:rStyle w:val="Hyperlink"/>
            <w:rFonts w:ascii="Times New Roman" w:hAnsi="Times New Roman" w:cs="Times New Roman"/>
            <w:noProof/>
          </w:rPr>
          <w:t>2.3.1.2</w:t>
        </w:r>
        <w:r w:rsidR="00912C5F">
          <w:rPr>
            <w:noProof/>
          </w:rPr>
          <w:tab/>
        </w:r>
        <w:r w:rsidR="00912C5F" w:rsidRPr="009F79DB">
          <w:rPr>
            <w:rStyle w:val="Hyperlink"/>
            <w:rFonts w:ascii="Times New Roman" w:hAnsi="Times New Roman" w:cs="Times New Roman"/>
            <w:noProof/>
          </w:rPr>
          <w:t>Stability analysis for high  flood level condition</w:t>
        </w:r>
        <w:r w:rsidR="00912C5F">
          <w:rPr>
            <w:noProof/>
            <w:webHidden/>
          </w:rPr>
          <w:tab/>
        </w:r>
        <w:r>
          <w:rPr>
            <w:noProof/>
            <w:webHidden/>
          </w:rPr>
          <w:fldChar w:fldCharType="begin"/>
        </w:r>
        <w:r w:rsidR="00912C5F">
          <w:rPr>
            <w:noProof/>
            <w:webHidden/>
          </w:rPr>
          <w:instrText xml:space="preserve"> PAGEREF _Toc468806529 \h </w:instrText>
        </w:r>
        <w:r>
          <w:rPr>
            <w:noProof/>
            <w:webHidden/>
          </w:rPr>
        </w:r>
        <w:r>
          <w:rPr>
            <w:noProof/>
            <w:webHidden/>
          </w:rPr>
          <w:fldChar w:fldCharType="separate"/>
        </w:r>
        <w:r w:rsidR="00E26BAF">
          <w:rPr>
            <w:noProof/>
            <w:webHidden/>
          </w:rPr>
          <w:t>25</w:t>
        </w:r>
        <w:r>
          <w:rPr>
            <w:noProof/>
            <w:webHidden/>
          </w:rPr>
          <w:fldChar w:fldCharType="end"/>
        </w:r>
      </w:hyperlink>
    </w:p>
    <w:p w:rsidR="00912C5F" w:rsidRDefault="008F50BA">
      <w:pPr>
        <w:pStyle w:val="TOC3"/>
        <w:rPr>
          <w:rFonts w:asciiTheme="minorHAnsi" w:eastAsiaTheme="minorEastAsia" w:hAnsiTheme="minorHAnsi"/>
          <w:i w:val="0"/>
          <w:noProof/>
        </w:rPr>
      </w:pPr>
      <w:hyperlink w:anchor="_Toc468806530" w:history="1">
        <w:r w:rsidR="00912C5F" w:rsidRPr="009F79DB">
          <w:rPr>
            <w:rStyle w:val="Hyperlink"/>
            <w:noProof/>
            <w:snapToGrid w:val="0"/>
            <w:w w:val="0"/>
          </w:rPr>
          <w:t>2.3.2</w:t>
        </w:r>
        <w:r w:rsidR="00912C5F">
          <w:rPr>
            <w:rFonts w:asciiTheme="minorHAnsi" w:eastAsiaTheme="minorEastAsia" w:hAnsiTheme="minorHAnsi"/>
            <w:i w:val="0"/>
            <w:noProof/>
          </w:rPr>
          <w:tab/>
        </w:r>
        <w:r w:rsidR="00912C5F" w:rsidRPr="009F79DB">
          <w:rPr>
            <w:rStyle w:val="Hyperlink"/>
            <w:rFonts w:ascii="Times New Roman" w:hAnsi="Times New Roman" w:cs="Times New Roman"/>
            <w:noProof/>
          </w:rPr>
          <w:t>Retaining Wall and Flood Protection Embankment</w:t>
        </w:r>
        <w:r w:rsidR="00912C5F">
          <w:rPr>
            <w:noProof/>
            <w:webHidden/>
          </w:rPr>
          <w:tab/>
        </w:r>
        <w:r>
          <w:rPr>
            <w:noProof/>
            <w:webHidden/>
          </w:rPr>
          <w:fldChar w:fldCharType="begin"/>
        </w:r>
        <w:r w:rsidR="00912C5F">
          <w:rPr>
            <w:noProof/>
            <w:webHidden/>
          </w:rPr>
          <w:instrText xml:space="preserve"> PAGEREF _Toc468806530 \h </w:instrText>
        </w:r>
        <w:r>
          <w:rPr>
            <w:noProof/>
            <w:webHidden/>
          </w:rPr>
        </w:r>
        <w:r>
          <w:rPr>
            <w:noProof/>
            <w:webHidden/>
          </w:rPr>
          <w:fldChar w:fldCharType="separate"/>
        </w:r>
        <w:r w:rsidR="00E26BAF">
          <w:rPr>
            <w:noProof/>
            <w:webHidden/>
          </w:rPr>
          <w:t>27</w:t>
        </w:r>
        <w:r>
          <w:rPr>
            <w:noProof/>
            <w:webHidden/>
          </w:rPr>
          <w:fldChar w:fldCharType="end"/>
        </w:r>
      </w:hyperlink>
    </w:p>
    <w:p w:rsidR="00912C5F" w:rsidRDefault="008F50BA">
      <w:pPr>
        <w:pStyle w:val="TOC4"/>
        <w:tabs>
          <w:tab w:val="left" w:pos="1540"/>
          <w:tab w:val="right" w:leader="dot" w:pos="9305"/>
        </w:tabs>
        <w:rPr>
          <w:noProof/>
        </w:rPr>
      </w:pPr>
      <w:hyperlink w:anchor="_Toc468806531" w:history="1">
        <w:r w:rsidR="00912C5F" w:rsidRPr="009F79DB">
          <w:rPr>
            <w:rStyle w:val="Hyperlink"/>
            <w:rFonts w:ascii="Times New Roman" w:hAnsi="Times New Roman" w:cs="Times New Roman"/>
            <w:noProof/>
          </w:rPr>
          <w:t>2.3.2.1</w:t>
        </w:r>
        <w:r w:rsidR="00912C5F">
          <w:rPr>
            <w:noProof/>
          </w:rPr>
          <w:tab/>
        </w:r>
        <w:r w:rsidR="00912C5F" w:rsidRPr="009F79DB">
          <w:rPr>
            <w:rStyle w:val="Hyperlink"/>
            <w:rFonts w:ascii="Times New Roman" w:hAnsi="Times New Roman" w:cs="Times New Roman"/>
            <w:noProof/>
          </w:rPr>
          <w:t>Stability Analysis for U/s Retaining (Wing) Walls</w:t>
        </w:r>
        <w:r w:rsidR="00912C5F">
          <w:rPr>
            <w:noProof/>
            <w:webHidden/>
          </w:rPr>
          <w:tab/>
        </w:r>
        <w:r>
          <w:rPr>
            <w:noProof/>
            <w:webHidden/>
          </w:rPr>
          <w:fldChar w:fldCharType="begin"/>
        </w:r>
        <w:r w:rsidR="00912C5F">
          <w:rPr>
            <w:noProof/>
            <w:webHidden/>
          </w:rPr>
          <w:instrText xml:space="preserve"> PAGEREF _Toc468806531 \h </w:instrText>
        </w:r>
        <w:r>
          <w:rPr>
            <w:noProof/>
            <w:webHidden/>
          </w:rPr>
        </w:r>
        <w:r>
          <w:rPr>
            <w:noProof/>
            <w:webHidden/>
          </w:rPr>
          <w:fldChar w:fldCharType="separate"/>
        </w:r>
        <w:r w:rsidR="00E26BAF">
          <w:rPr>
            <w:noProof/>
            <w:webHidden/>
          </w:rPr>
          <w:t>27</w:t>
        </w:r>
        <w:r>
          <w:rPr>
            <w:noProof/>
            <w:webHidden/>
          </w:rPr>
          <w:fldChar w:fldCharType="end"/>
        </w:r>
      </w:hyperlink>
    </w:p>
    <w:p w:rsidR="00912C5F" w:rsidRDefault="008F50BA">
      <w:pPr>
        <w:pStyle w:val="TOC1"/>
        <w:rPr>
          <w:rFonts w:asciiTheme="minorHAnsi" w:eastAsiaTheme="minorEastAsia" w:hAnsiTheme="minorHAnsi"/>
          <w:b w:val="0"/>
          <w:sz w:val="22"/>
        </w:rPr>
      </w:pPr>
      <w:hyperlink w:anchor="_Toc468806532" w:history="1">
        <w:r w:rsidR="00912C5F" w:rsidRPr="009F79DB">
          <w:rPr>
            <w:rStyle w:val="Hyperlink"/>
            <w:rFonts w:ascii="Times New Roman" w:hAnsi="Times New Roman" w:cs="Times New Roman"/>
          </w:rPr>
          <w:t>3</w:t>
        </w:r>
        <w:r w:rsidR="00912C5F">
          <w:rPr>
            <w:rFonts w:asciiTheme="minorHAnsi" w:eastAsiaTheme="minorEastAsia" w:hAnsiTheme="minorHAnsi"/>
            <w:b w:val="0"/>
            <w:sz w:val="22"/>
          </w:rPr>
          <w:tab/>
        </w:r>
        <w:r w:rsidR="00912C5F" w:rsidRPr="009F79DB">
          <w:rPr>
            <w:rStyle w:val="Hyperlink"/>
            <w:rFonts w:ascii="Times New Roman" w:hAnsi="Times New Roman" w:cs="Times New Roman"/>
          </w:rPr>
          <w:t>DETAIL DESIGN OF IRRIGATION SYSTEM</w:t>
        </w:r>
        <w:r w:rsidR="00912C5F">
          <w:rPr>
            <w:webHidden/>
          </w:rPr>
          <w:tab/>
        </w:r>
        <w:r>
          <w:rPr>
            <w:webHidden/>
          </w:rPr>
          <w:fldChar w:fldCharType="begin"/>
        </w:r>
        <w:r w:rsidR="00912C5F">
          <w:rPr>
            <w:webHidden/>
          </w:rPr>
          <w:instrText xml:space="preserve"> PAGEREF _Toc468806532 \h </w:instrText>
        </w:r>
        <w:r>
          <w:rPr>
            <w:webHidden/>
          </w:rPr>
        </w:r>
        <w:r>
          <w:rPr>
            <w:webHidden/>
          </w:rPr>
          <w:fldChar w:fldCharType="separate"/>
        </w:r>
        <w:r w:rsidR="00E26BAF">
          <w:rPr>
            <w:webHidden/>
          </w:rPr>
          <w:t>31</w:t>
        </w:r>
        <w:r>
          <w:rPr>
            <w:webHidden/>
          </w:rPr>
          <w:fldChar w:fldCharType="end"/>
        </w:r>
      </w:hyperlink>
    </w:p>
    <w:p w:rsidR="00912C5F" w:rsidRDefault="008F50BA">
      <w:pPr>
        <w:pStyle w:val="TOC2"/>
        <w:rPr>
          <w:rFonts w:asciiTheme="minorHAnsi" w:eastAsiaTheme="minorEastAsia" w:hAnsiTheme="minorHAnsi"/>
          <w:smallCaps w:val="0"/>
        </w:rPr>
      </w:pPr>
      <w:hyperlink w:anchor="_Toc468806533" w:history="1">
        <w:r w:rsidR="00912C5F" w:rsidRPr="009F79DB">
          <w:rPr>
            <w:rStyle w:val="Hyperlink"/>
            <w:snapToGrid w:val="0"/>
            <w:w w:val="0"/>
          </w:rPr>
          <w:t>3.1</w:t>
        </w:r>
        <w:r w:rsidR="00912C5F">
          <w:rPr>
            <w:rFonts w:asciiTheme="minorHAnsi" w:eastAsiaTheme="minorEastAsia" w:hAnsiTheme="minorHAnsi"/>
            <w:smallCaps w:val="0"/>
          </w:rPr>
          <w:tab/>
        </w:r>
        <w:r w:rsidR="00912C5F" w:rsidRPr="009F79DB">
          <w:rPr>
            <w:rStyle w:val="Hyperlink"/>
            <w:rFonts w:ascii="Times New Roman" w:hAnsi="Times New Roman" w:cs="Times New Roman"/>
          </w:rPr>
          <w:t>GENERAL</w:t>
        </w:r>
        <w:r w:rsidR="00912C5F">
          <w:rPr>
            <w:webHidden/>
          </w:rPr>
          <w:tab/>
        </w:r>
        <w:r>
          <w:rPr>
            <w:webHidden/>
          </w:rPr>
          <w:fldChar w:fldCharType="begin"/>
        </w:r>
        <w:r w:rsidR="00912C5F">
          <w:rPr>
            <w:webHidden/>
          </w:rPr>
          <w:instrText xml:space="preserve"> PAGEREF _Toc468806533 \h </w:instrText>
        </w:r>
        <w:r>
          <w:rPr>
            <w:webHidden/>
          </w:rPr>
        </w:r>
        <w:r>
          <w:rPr>
            <w:webHidden/>
          </w:rPr>
          <w:fldChar w:fldCharType="separate"/>
        </w:r>
        <w:r w:rsidR="00E26BAF">
          <w:rPr>
            <w:webHidden/>
          </w:rPr>
          <w:t>31</w:t>
        </w:r>
        <w:r>
          <w:rPr>
            <w:webHidden/>
          </w:rPr>
          <w:fldChar w:fldCharType="end"/>
        </w:r>
      </w:hyperlink>
    </w:p>
    <w:p w:rsidR="00912C5F" w:rsidRDefault="008F50BA">
      <w:pPr>
        <w:pStyle w:val="TOC2"/>
        <w:rPr>
          <w:rFonts w:asciiTheme="minorHAnsi" w:eastAsiaTheme="minorEastAsia" w:hAnsiTheme="minorHAnsi"/>
          <w:smallCaps w:val="0"/>
        </w:rPr>
      </w:pPr>
      <w:hyperlink w:anchor="_Toc468806534" w:history="1">
        <w:r w:rsidR="00912C5F" w:rsidRPr="009F79DB">
          <w:rPr>
            <w:rStyle w:val="Hyperlink"/>
            <w:snapToGrid w:val="0"/>
            <w:w w:val="0"/>
          </w:rPr>
          <w:t>3.2</w:t>
        </w:r>
        <w:r w:rsidR="00912C5F">
          <w:rPr>
            <w:rFonts w:asciiTheme="minorHAnsi" w:eastAsiaTheme="minorEastAsia" w:hAnsiTheme="minorHAnsi"/>
            <w:smallCaps w:val="0"/>
          </w:rPr>
          <w:tab/>
        </w:r>
        <w:r w:rsidR="00912C5F" w:rsidRPr="009F79DB">
          <w:rPr>
            <w:rStyle w:val="Hyperlink"/>
            <w:rFonts w:ascii="Times New Roman" w:hAnsi="Times New Roman" w:cs="Times New Roman"/>
          </w:rPr>
          <w:t>METHODOLOGY</w:t>
        </w:r>
        <w:r w:rsidR="00912C5F">
          <w:rPr>
            <w:webHidden/>
          </w:rPr>
          <w:tab/>
        </w:r>
        <w:r>
          <w:rPr>
            <w:webHidden/>
          </w:rPr>
          <w:fldChar w:fldCharType="begin"/>
        </w:r>
        <w:r w:rsidR="00912C5F">
          <w:rPr>
            <w:webHidden/>
          </w:rPr>
          <w:instrText xml:space="preserve"> PAGEREF _Toc468806534 \h </w:instrText>
        </w:r>
        <w:r>
          <w:rPr>
            <w:webHidden/>
          </w:rPr>
        </w:r>
        <w:r>
          <w:rPr>
            <w:webHidden/>
          </w:rPr>
          <w:fldChar w:fldCharType="separate"/>
        </w:r>
        <w:r w:rsidR="00E26BAF">
          <w:rPr>
            <w:webHidden/>
          </w:rPr>
          <w:t>31</w:t>
        </w:r>
        <w:r>
          <w:rPr>
            <w:webHidden/>
          </w:rPr>
          <w:fldChar w:fldCharType="end"/>
        </w:r>
      </w:hyperlink>
    </w:p>
    <w:p w:rsidR="00912C5F" w:rsidRDefault="008F50BA">
      <w:pPr>
        <w:pStyle w:val="TOC2"/>
        <w:rPr>
          <w:rFonts w:asciiTheme="minorHAnsi" w:eastAsiaTheme="minorEastAsia" w:hAnsiTheme="minorHAnsi"/>
          <w:smallCaps w:val="0"/>
        </w:rPr>
      </w:pPr>
      <w:hyperlink w:anchor="_Toc468806535" w:history="1">
        <w:r w:rsidR="00912C5F" w:rsidRPr="009F79DB">
          <w:rPr>
            <w:rStyle w:val="Hyperlink"/>
            <w:snapToGrid w:val="0"/>
            <w:w w:val="0"/>
          </w:rPr>
          <w:t>3.3</w:t>
        </w:r>
        <w:r w:rsidR="00912C5F">
          <w:rPr>
            <w:rFonts w:asciiTheme="minorHAnsi" w:eastAsiaTheme="minorEastAsia" w:hAnsiTheme="minorHAnsi"/>
            <w:smallCaps w:val="0"/>
          </w:rPr>
          <w:tab/>
        </w:r>
        <w:r w:rsidR="00912C5F" w:rsidRPr="009F79DB">
          <w:rPr>
            <w:rStyle w:val="Hyperlink"/>
            <w:rFonts w:ascii="Times New Roman" w:hAnsi="Times New Roman" w:cs="Times New Roman"/>
          </w:rPr>
          <w:t>AVAILABILITY OF WATER</w:t>
        </w:r>
        <w:r w:rsidR="00912C5F">
          <w:rPr>
            <w:webHidden/>
          </w:rPr>
          <w:tab/>
        </w:r>
        <w:r>
          <w:rPr>
            <w:webHidden/>
          </w:rPr>
          <w:fldChar w:fldCharType="begin"/>
        </w:r>
        <w:r w:rsidR="00912C5F">
          <w:rPr>
            <w:webHidden/>
          </w:rPr>
          <w:instrText xml:space="preserve"> PAGEREF _Toc468806535 \h </w:instrText>
        </w:r>
        <w:r>
          <w:rPr>
            <w:webHidden/>
          </w:rPr>
        </w:r>
        <w:r>
          <w:rPr>
            <w:webHidden/>
          </w:rPr>
          <w:fldChar w:fldCharType="separate"/>
        </w:r>
        <w:r w:rsidR="00E26BAF">
          <w:rPr>
            <w:webHidden/>
          </w:rPr>
          <w:t>32</w:t>
        </w:r>
        <w:r>
          <w:rPr>
            <w:webHidden/>
          </w:rPr>
          <w:fldChar w:fldCharType="end"/>
        </w:r>
      </w:hyperlink>
    </w:p>
    <w:p w:rsidR="00912C5F" w:rsidRDefault="008F50BA">
      <w:pPr>
        <w:pStyle w:val="TOC2"/>
        <w:rPr>
          <w:rFonts w:asciiTheme="minorHAnsi" w:eastAsiaTheme="minorEastAsia" w:hAnsiTheme="minorHAnsi"/>
          <w:smallCaps w:val="0"/>
        </w:rPr>
      </w:pPr>
      <w:hyperlink w:anchor="_Toc468806536" w:history="1">
        <w:r w:rsidR="00912C5F" w:rsidRPr="009F79DB">
          <w:rPr>
            <w:rStyle w:val="Hyperlink"/>
            <w:snapToGrid w:val="0"/>
            <w:w w:val="0"/>
          </w:rPr>
          <w:t>3.4</w:t>
        </w:r>
        <w:r w:rsidR="00912C5F">
          <w:rPr>
            <w:rFonts w:asciiTheme="minorHAnsi" w:eastAsiaTheme="minorEastAsia" w:hAnsiTheme="minorHAnsi"/>
            <w:smallCaps w:val="0"/>
          </w:rPr>
          <w:tab/>
        </w:r>
        <w:r w:rsidR="00912C5F" w:rsidRPr="009F79DB">
          <w:rPr>
            <w:rStyle w:val="Hyperlink"/>
            <w:rFonts w:ascii="Times New Roman" w:hAnsi="Times New Roman" w:cs="Times New Roman"/>
          </w:rPr>
          <w:t>CROP WATER REQUIREMENT</w:t>
        </w:r>
        <w:r w:rsidR="00912C5F">
          <w:rPr>
            <w:webHidden/>
          </w:rPr>
          <w:tab/>
        </w:r>
        <w:r>
          <w:rPr>
            <w:webHidden/>
          </w:rPr>
          <w:fldChar w:fldCharType="begin"/>
        </w:r>
        <w:r w:rsidR="00912C5F">
          <w:rPr>
            <w:webHidden/>
          </w:rPr>
          <w:instrText xml:space="preserve"> PAGEREF _Toc468806536 \h </w:instrText>
        </w:r>
        <w:r>
          <w:rPr>
            <w:webHidden/>
          </w:rPr>
        </w:r>
        <w:r>
          <w:rPr>
            <w:webHidden/>
          </w:rPr>
          <w:fldChar w:fldCharType="separate"/>
        </w:r>
        <w:r w:rsidR="00E26BAF">
          <w:rPr>
            <w:webHidden/>
          </w:rPr>
          <w:t>32</w:t>
        </w:r>
        <w:r>
          <w:rPr>
            <w:webHidden/>
          </w:rPr>
          <w:fldChar w:fldCharType="end"/>
        </w:r>
      </w:hyperlink>
    </w:p>
    <w:p w:rsidR="00912C5F" w:rsidRDefault="008F50BA">
      <w:pPr>
        <w:pStyle w:val="TOC2"/>
        <w:rPr>
          <w:rFonts w:asciiTheme="minorHAnsi" w:eastAsiaTheme="minorEastAsia" w:hAnsiTheme="minorHAnsi"/>
          <w:smallCaps w:val="0"/>
        </w:rPr>
      </w:pPr>
      <w:hyperlink w:anchor="_Toc468806537" w:history="1">
        <w:r w:rsidR="00912C5F" w:rsidRPr="009F79DB">
          <w:rPr>
            <w:rStyle w:val="Hyperlink"/>
            <w:snapToGrid w:val="0"/>
            <w:w w:val="0"/>
          </w:rPr>
          <w:t>3.5</w:t>
        </w:r>
        <w:r w:rsidR="00912C5F">
          <w:rPr>
            <w:rFonts w:asciiTheme="minorHAnsi" w:eastAsiaTheme="minorEastAsia" w:hAnsiTheme="minorHAnsi"/>
            <w:smallCaps w:val="0"/>
          </w:rPr>
          <w:tab/>
        </w:r>
        <w:r w:rsidR="00912C5F" w:rsidRPr="009F79DB">
          <w:rPr>
            <w:rStyle w:val="Hyperlink"/>
            <w:rFonts w:ascii="Times New Roman" w:hAnsi="Times New Roman" w:cs="Times New Roman"/>
          </w:rPr>
          <w:t>IRRIGATION SYSTEM LAYOUT</w:t>
        </w:r>
        <w:r w:rsidR="00912C5F">
          <w:rPr>
            <w:webHidden/>
          </w:rPr>
          <w:tab/>
        </w:r>
        <w:r>
          <w:rPr>
            <w:webHidden/>
          </w:rPr>
          <w:fldChar w:fldCharType="begin"/>
        </w:r>
        <w:r w:rsidR="00912C5F">
          <w:rPr>
            <w:webHidden/>
          </w:rPr>
          <w:instrText xml:space="preserve"> PAGEREF _Toc468806537 \h </w:instrText>
        </w:r>
        <w:r>
          <w:rPr>
            <w:webHidden/>
          </w:rPr>
        </w:r>
        <w:r>
          <w:rPr>
            <w:webHidden/>
          </w:rPr>
          <w:fldChar w:fldCharType="separate"/>
        </w:r>
        <w:r w:rsidR="00E26BAF">
          <w:rPr>
            <w:webHidden/>
          </w:rPr>
          <w:t>32</w:t>
        </w:r>
        <w:r>
          <w:rPr>
            <w:webHidden/>
          </w:rPr>
          <w:fldChar w:fldCharType="end"/>
        </w:r>
      </w:hyperlink>
    </w:p>
    <w:p w:rsidR="00912C5F" w:rsidRDefault="008F50BA">
      <w:pPr>
        <w:pStyle w:val="TOC3"/>
        <w:rPr>
          <w:rFonts w:asciiTheme="minorHAnsi" w:eastAsiaTheme="minorEastAsia" w:hAnsiTheme="minorHAnsi"/>
          <w:i w:val="0"/>
          <w:noProof/>
        </w:rPr>
      </w:pPr>
      <w:hyperlink w:anchor="_Toc468806538" w:history="1">
        <w:r w:rsidR="00912C5F" w:rsidRPr="009F79DB">
          <w:rPr>
            <w:rStyle w:val="Hyperlink"/>
            <w:noProof/>
            <w:snapToGrid w:val="0"/>
            <w:w w:val="0"/>
          </w:rPr>
          <w:t>3.5.1</w:t>
        </w:r>
        <w:r w:rsidR="00912C5F">
          <w:rPr>
            <w:rFonts w:asciiTheme="minorHAnsi" w:eastAsiaTheme="minorEastAsia" w:hAnsiTheme="minorHAnsi"/>
            <w:i w:val="0"/>
            <w:noProof/>
          </w:rPr>
          <w:tab/>
        </w:r>
        <w:r w:rsidR="00912C5F" w:rsidRPr="009F79DB">
          <w:rPr>
            <w:rStyle w:val="Hyperlink"/>
            <w:rFonts w:ascii="Times New Roman" w:hAnsi="Times New Roman" w:cs="Times New Roman"/>
            <w:noProof/>
          </w:rPr>
          <w:t>General</w:t>
        </w:r>
        <w:r w:rsidR="00912C5F">
          <w:rPr>
            <w:noProof/>
            <w:webHidden/>
          </w:rPr>
          <w:tab/>
        </w:r>
        <w:r>
          <w:rPr>
            <w:noProof/>
            <w:webHidden/>
          </w:rPr>
          <w:fldChar w:fldCharType="begin"/>
        </w:r>
        <w:r w:rsidR="00912C5F">
          <w:rPr>
            <w:noProof/>
            <w:webHidden/>
          </w:rPr>
          <w:instrText xml:space="preserve"> PAGEREF _Toc468806538 \h </w:instrText>
        </w:r>
        <w:r>
          <w:rPr>
            <w:noProof/>
            <w:webHidden/>
          </w:rPr>
        </w:r>
        <w:r>
          <w:rPr>
            <w:noProof/>
            <w:webHidden/>
          </w:rPr>
          <w:fldChar w:fldCharType="separate"/>
        </w:r>
        <w:r w:rsidR="00E26BAF">
          <w:rPr>
            <w:noProof/>
            <w:webHidden/>
          </w:rPr>
          <w:t>32</w:t>
        </w:r>
        <w:r>
          <w:rPr>
            <w:noProof/>
            <w:webHidden/>
          </w:rPr>
          <w:fldChar w:fldCharType="end"/>
        </w:r>
      </w:hyperlink>
    </w:p>
    <w:p w:rsidR="00912C5F" w:rsidRDefault="008F50BA">
      <w:pPr>
        <w:pStyle w:val="TOC3"/>
        <w:rPr>
          <w:rFonts w:asciiTheme="minorHAnsi" w:eastAsiaTheme="minorEastAsia" w:hAnsiTheme="minorHAnsi"/>
          <w:i w:val="0"/>
          <w:noProof/>
        </w:rPr>
      </w:pPr>
      <w:hyperlink w:anchor="_Toc468806539" w:history="1">
        <w:r w:rsidR="00912C5F" w:rsidRPr="009F79DB">
          <w:rPr>
            <w:rStyle w:val="Hyperlink"/>
            <w:noProof/>
            <w:snapToGrid w:val="0"/>
            <w:w w:val="0"/>
          </w:rPr>
          <w:t>3.5.2</w:t>
        </w:r>
        <w:r w:rsidR="00912C5F">
          <w:rPr>
            <w:rFonts w:asciiTheme="minorHAnsi" w:eastAsiaTheme="minorEastAsia" w:hAnsiTheme="minorHAnsi"/>
            <w:i w:val="0"/>
            <w:noProof/>
          </w:rPr>
          <w:tab/>
        </w:r>
        <w:r w:rsidR="00912C5F" w:rsidRPr="009F79DB">
          <w:rPr>
            <w:rStyle w:val="Hyperlink"/>
            <w:rFonts w:ascii="Times New Roman" w:hAnsi="Times New Roman" w:cs="Times New Roman"/>
            <w:noProof/>
          </w:rPr>
          <w:t>Main Canal</w:t>
        </w:r>
        <w:r w:rsidR="00912C5F">
          <w:rPr>
            <w:noProof/>
            <w:webHidden/>
          </w:rPr>
          <w:tab/>
        </w:r>
        <w:r>
          <w:rPr>
            <w:noProof/>
            <w:webHidden/>
          </w:rPr>
          <w:fldChar w:fldCharType="begin"/>
        </w:r>
        <w:r w:rsidR="00912C5F">
          <w:rPr>
            <w:noProof/>
            <w:webHidden/>
          </w:rPr>
          <w:instrText xml:space="preserve"> PAGEREF _Toc468806539 \h </w:instrText>
        </w:r>
        <w:r>
          <w:rPr>
            <w:noProof/>
            <w:webHidden/>
          </w:rPr>
        </w:r>
        <w:r>
          <w:rPr>
            <w:noProof/>
            <w:webHidden/>
          </w:rPr>
          <w:fldChar w:fldCharType="separate"/>
        </w:r>
        <w:r w:rsidR="00E26BAF">
          <w:rPr>
            <w:noProof/>
            <w:webHidden/>
          </w:rPr>
          <w:t>33</w:t>
        </w:r>
        <w:r>
          <w:rPr>
            <w:noProof/>
            <w:webHidden/>
          </w:rPr>
          <w:fldChar w:fldCharType="end"/>
        </w:r>
      </w:hyperlink>
    </w:p>
    <w:p w:rsidR="00912C5F" w:rsidRDefault="008F50BA">
      <w:pPr>
        <w:pStyle w:val="TOC3"/>
        <w:rPr>
          <w:rFonts w:asciiTheme="minorHAnsi" w:eastAsiaTheme="minorEastAsia" w:hAnsiTheme="minorHAnsi"/>
          <w:i w:val="0"/>
          <w:noProof/>
        </w:rPr>
      </w:pPr>
      <w:hyperlink w:anchor="_Toc468806540" w:history="1">
        <w:r w:rsidR="00912C5F" w:rsidRPr="009F79DB">
          <w:rPr>
            <w:rStyle w:val="Hyperlink"/>
            <w:noProof/>
            <w:snapToGrid w:val="0"/>
            <w:w w:val="0"/>
          </w:rPr>
          <w:t>3.5.3</w:t>
        </w:r>
        <w:r w:rsidR="00912C5F">
          <w:rPr>
            <w:rFonts w:asciiTheme="minorHAnsi" w:eastAsiaTheme="minorEastAsia" w:hAnsiTheme="minorHAnsi"/>
            <w:i w:val="0"/>
            <w:noProof/>
          </w:rPr>
          <w:tab/>
        </w:r>
        <w:r w:rsidR="00912C5F" w:rsidRPr="009F79DB">
          <w:rPr>
            <w:rStyle w:val="Hyperlink"/>
            <w:rFonts w:ascii="Times New Roman" w:hAnsi="Times New Roman" w:cs="Times New Roman"/>
            <w:noProof/>
          </w:rPr>
          <w:t>Secondary canals</w:t>
        </w:r>
        <w:r w:rsidR="00912C5F">
          <w:rPr>
            <w:noProof/>
            <w:webHidden/>
          </w:rPr>
          <w:tab/>
        </w:r>
        <w:r>
          <w:rPr>
            <w:noProof/>
            <w:webHidden/>
          </w:rPr>
          <w:fldChar w:fldCharType="begin"/>
        </w:r>
        <w:r w:rsidR="00912C5F">
          <w:rPr>
            <w:noProof/>
            <w:webHidden/>
          </w:rPr>
          <w:instrText xml:space="preserve"> PAGEREF _Toc468806540 \h </w:instrText>
        </w:r>
        <w:r>
          <w:rPr>
            <w:noProof/>
            <w:webHidden/>
          </w:rPr>
        </w:r>
        <w:r>
          <w:rPr>
            <w:noProof/>
            <w:webHidden/>
          </w:rPr>
          <w:fldChar w:fldCharType="separate"/>
        </w:r>
        <w:r w:rsidR="00E26BAF">
          <w:rPr>
            <w:noProof/>
            <w:webHidden/>
          </w:rPr>
          <w:t>33</w:t>
        </w:r>
        <w:r>
          <w:rPr>
            <w:noProof/>
            <w:webHidden/>
          </w:rPr>
          <w:fldChar w:fldCharType="end"/>
        </w:r>
      </w:hyperlink>
    </w:p>
    <w:p w:rsidR="00912C5F" w:rsidRDefault="008F50BA">
      <w:pPr>
        <w:pStyle w:val="TOC3"/>
        <w:rPr>
          <w:rFonts w:asciiTheme="minorHAnsi" w:eastAsiaTheme="minorEastAsia" w:hAnsiTheme="minorHAnsi"/>
          <w:i w:val="0"/>
          <w:noProof/>
        </w:rPr>
      </w:pPr>
      <w:hyperlink w:anchor="_Toc468806541" w:history="1">
        <w:r w:rsidR="00912C5F" w:rsidRPr="009F79DB">
          <w:rPr>
            <w:rStyle w:val="Hyperlink"/>
            <w:noProof/>
            <w:snapToGrid w:val="0"/>
            <w:w w:val="0"/>
          </w:rPr>
          <w:t>3.5.4</w:t>
        </w:r>
        <w:r w:rsidR="00912C5F">
          <w:rPr>
            <w:rFonts w:asciiTheme="minorHAnsi" w:eastAsiaTheme="minorEastAsia" w:hAnsiTheme="minorHAnsi"/>
            <w:i w:val="0"/>
            <w:noProof/>
          </w:rPr>
          <w:tab/>
        </w:r>
        <w:r w:rsidR="00912C5F" w:rsidRPr="009F79DB">
          <w:rPr>
            <w:rStyle w:val="Hyperlink"/>
            <w:rFonts w:ascii="Times New Roman" w:hAnsi="Times New Roman" w:cs="Times New Roman"/>
            <w:noProof/>
          </w:rPr>
          <w:t>Tertiary canals</w:t>
        </w:r>
        <w:r w:rsidR="00912C5F">
          <w:rPr>
            <w:noProof/>
            <w:webHidden/>
          </w:rPr>
          <w:tab/>
        </w:r>
        <w:r>
          <w:rPr>
            <w:noProof/>
            <w:webHidden/>
          </w:rPr>
          <w:fldChar w:fldCharType="begin"/>
        </w:r>
        <w:r w:rsidR="00912C5F">
          <w:rPr>
            <w:noProof/>
            <w:webHidden/>
          </w:rPr>
          <w:instrText xml:space="preserve"> PAGEREF _Toc468806541 \h </w:instrText>
        </w:r>
        <w:r>
          <w:rPr>
            <w:noProof/>
            <w:webHidden/>
          </w:rPr>
        </w:r>
        <w:r>
          <w:rPr>
            <w:noProof/>
            <w:webHidden/>
          </w:rPr>
          <w:fldChar w:fldCharType="separate"/>
        </w:r>
        <w:r w:rsidR="00E26BAF">
          <w:rPr>
            <w:noProof/>
            <w:webHidden/>
          </w:rPr>
          <w:t>33</w:t>
        </w:r>
        <w:r>
          <w:rPr>
            <w:noProof/>
            <w:webHidden/>
          </w:rPr>
          <w:fldChar w:fldCharType="end"/>
        </w:r>
      </w:hyperlink>
    </w:p>
    <w:p w:rsidR="00912C5F" w:rsidRDefault="008F50BA">
      <w:pPr>
        <w:pStyle w:val="TOC3"/>
        <w:rPr>
          <w:rFonts w:asciiTheme="minorHAnsi" w:eastAsiaTheme="minorEastAsia" w:hAnsiTheme="minorHAnsi"/>
          <w:i w:val="0"/>
          <w:noProof/>
        </w:rPr>
      </w:pPr>
      <w:hyperlink w:anchor="_Toc468806542" w:history="1">
        <w:r w:rsidR="00912C5F" w:rsidRPr="009F79DB">
          <w:rPr>
            <w:rStyle w:val="Hyperlink"/>
            <w:noProof/>
            <w:snapToGrid w:val="0"/>
            <w:w w:val="0"/>
          </w:rPr>
          <w:t>3.5.5</w:t>
        </w:r>
        <w:r w:rsidR="00912C5F">
          <w:rPr>
            <w:rFonts w:asciiTheme="minorHAnsi" w:eastAsiaTheme="minorEastAsia" w:hAnsiTheme="minorHAnsi"/>
            <w:i w:val="0"/>
            <w:noProof/>
          </w:rPr>
          <w:tab/>
        </w:r>
        <w:r w:rsidR="00912C5F" w:rsidRPr="009F79DB">
          <w:rPr>
            <w:rStyle w:val="Hyperlink"/>
            <w:rFonts w:ascii="Times New Roman" w:hAnsi="Times New Roman" w:cs="Times New Roman"/>
            <w:noProof/>
          </w:rPr>
          <w:t>Field Canals and Furrows</w:t>
        </w:r>
        <w:r w:rsidR="00912C5F">
          <w:rPr>
            <w:noProof/>
            <w:webHidden/>
          </w:rPr>
          <w:tab/>
        </w:r>
        <w:r>
          <w:rPr>
            <w:noProof/>
            <w:webHidden/>
          </w:rPr>
          <w:fldChar w:fldCharType="begin"/>
        </w:r>
        <w:r w:rsidR="00912C5F">
          <w:rPr>
            <w:noProof/>
            <w:webHidden/>
          </w:rPr>
          <w:instrText xml:space="preserve"> PAGEREF _Toc468806542 \h </w:instrText>
        </w:r>
        <w:r>
          <w:rPr>
            <w:noProof/>
            <w:webHidden/>
          </w:rPr>
        </w:r>
        <w:r>
          <w:rPr>
            <w:noProof/>
            <w:webHidden/>
          </w:rPr>
          <w:fldChar w:fldCharType="separate"/>
        </w:r>
        <w:r w:rsidR="00E26BAF">
          <w:rPr>
            <w:noProof/>
            <w:webHidden/>
          </w:rPr>
          <w:t>33</w:t>
        </w:r>
        <w:r>
          <w:rPr>
            <w:noProof/>
            <w:webHidden/>
          </w:rPr>
          <w:fldChar w:fldCharType="end"/>
        </w:r>
      </w:hyperlink>
    </w:p>
    <w:p w:rsidR="00912C5F" w:rsidRDefault="008F50BA">
      <w:pPr>
        <w:pStyle w:val="TOC3"/>
        <w:rPr>
          <w:rFonts w:asciiTheme="minorHAnsi" w:eastAsiaTheme="minorEastAsia" w:hAnsiTheme="minorHAnsi"/>
          <w:i w:val="0"/>
          <w:noProof/>
        </w:rPr>
      </w:pPr>
      <w:hyperlink w:anchor="_Toc468806543" w:history="1">
        <w:r w:rsidR="00912C5F" w:rsidRPr="009F79DB">
          <w:rPr>
            <w:rStyle w:val="Hyperlink"/>
            <w:noProof/>
            <w:snapToGrid w:val="0"/>
            <w:w w:val="0"/>
          </w:rPr>
          <w:t>3.5.6</w:t>
        </w:r>
        <w:r w:rsidR="00912C5F">
          <w:rPr>
            <w:rFonts w:asciiTheme="minorHAnsi" w:eastAsiaTheme="minorEastAsia" w:hAnsiTheme="minorHAnsi"/>
            <w:i w:val="0"/>
            <w:noProof/>
          </w:rPr>
          <w:tab/>
        </w:r>
        <w:r w:rsidR="00912C5F" w:rsidRPr="009F79DB">
          <w:rPr>
            <w:rStyle w:val="Hyperlink"/>
            <w:rFonts w:ascii="Times New Roman" w:hAnsi="Times New Roman" w:cs="Times New Roman"/>
            <w:noProof/>
          </w:rPr>
          <w:t>Command Area</w:t>
        </w:r>
        <w:r w:rsidR="00912C5F">
          <w:rPr>
            <w:noProof/>
            <w:webHidden/>
          </w:rPr>
          <w:tab/>
        </w:r>
        <w:r>
          <w:rPr>
            <w:noProof/>
            <w:webHidden/>
          </w:rPr>
          <w:fldChar w:fldCharType="begin"/>
        </w:r>
        <w:r w:rsidR="00912C5F">
          <w:rPr>
            <w:noProof/>
            <w:webHidden/>
          </w:rPr>
          <w:instrText xml:space="preserve"> PAGEREF _Toc468806543 \h </w:instrText>
        </w:r>
        <w:r>
          <w:rPr>
            <w:noProof/>
            <w:webHidden/>
          </w:rPr>
        </w:r>
        <w:r>
          <w:rPr>
            <w:noProof/>
            <w:webHidden/>
          </w:rPr>
          <w:fldChar w:fldCharType="separate"/>
        </w:r>
        <w:r w:rsidR="00E26BAF">
          <w:rPr>
            <w:noProof/>
            <w:webHidden/>
          </w:rPr>
          <w:t>33</w:t>
        </w:r>
        <w:r>
          <w:rPr>
            <w:noProof/>
            <w:webHidden/>
          </w:rPr>
          <w:fldChar w:fldCharType="end"/>
        </w:r>
      </w:hyperlink>
    </w:p>
    <w:p w:rsidR="00912C5F" w:rsidRDefault="008F50BA">
      <w:pPr>
        <w:pStyle w:val="TOC2"/>
        <w:rPr>
          <w:rFonts w:asciiTheme="minorHAnsi" w:eastAsiaTheme="minorEastAsia" w:hAnsiTheme="minorHAnsi"/>
          <w:smallCaps w:val="0"/>
        </w:rPr>
      </w:pPr>
      <w:hyperlink w:anchor="_Toc468806544" w:history="1">
        <w:r w:rsidR="00912C5F" w:rsidRPr="009F79DB">
          <w:rPr>
            <w:rStyle w:val="Hyperlink"/>
            <w:snapToGrid w:val="0"/>
            <w:w w:val="0"/>
          </w:rPr>
          <w:t>3.6</w:t>
        </w:r>
        <w:r w:rsidR="00912C5F">
          <w:rPr>
            <w:rFonts w:asciiTheme="minorHAnsi" w:eastAsiaTheme="minorEastAsia" w:hAnsiTheme="minorHAnsi"/>
            <w:smallCaps w:val="0"/>
          </w:rPr>
          <w:tab/>
        </w:r>
        <w:r w:rsidR="00912C5F" w:rsidRPr="009F79DB">
          <w:rPr>
            <w:rStyle w:val="Hyperlink"/>
            <w:rFonts w:ascii="Times New Roman" w:hAnsi="Times New Roman" w:cs="Times New Roman"/>
          </w:rPr>
          <w:t>HYDRAULIC DESIGN OF CANALS</w:t>
        </w:r>
        <w:r w:rsidR="00912C5F">
          <w:rPr>
            <w:webHidden/>
          </w:rPr>
          <w:tab/>
        </w:r>
        <w:r>
          <w:rPr>
            <w:webHidden/>
          </w:rPr>
          <w:fldChar w:fldCharType="begin"/>
        </w:r>
        <w:r w:rsidR="00912C5F">
          <w:rPr>
            <w:webHidden/>
          </w:rPr>
          <w:instrText xml:space="preserve"> PAGEREF _Toc468806544 \h </w:instrText>
        </w:r>
        <w:r>
          <w:rPr>
            <w:webHidden/>
          </w:rPr>
        </w:r>
        <w:r>
          <w:rPr>
            <w:webHidden/>
          </w:rPr>
          <w:fldChar w:fldCharType="separate"/>
        </w:r>
        <w:r w:rsidR="00E26BAF">
          <w:rPr>
            <w:webHidden/>
          </w:rPr>
          <w:t>35</w:t>
        </w:r>
        <w:r>
          <w:rPr>
            <w:webHidden/>
          </w:rPr>
          <w:fldChar w:fldCharType="end"/>
        </w:r>
      </w:hyperlink>
    </w:p>
    <w:p w:rsidR="00912C5F" w:rsidRDefault="008F50BA">
      <w:pPr>
        <w:pStyle w:val="TOC3"/>
        <w:rPr>
          <w:rFonts w:asciiTheme="minorHAnsi" w:eastAsiaTheme="minorEastAsia" w:hAnsiTheme="minorHAnsi"/>
          <w:i w:val="0"/>
          <w:noProof/>
        </w:rPr>
      </w:pPr>
      <w:hyperlink w:anchor="_Toc468806545" w:history="1">
        <w:r w:rsidR="00912C5F" w:rsidRPr="009F79DB">
          <w:rPr>
            <w:rStyle w:val="Hyperlink"/>
            <w:noProof/>
            <w:snapToGrid w:val="0"/>
            <w:w w:val="0"/>
          </w:rPr>
          <w:t>3.6.1</w:t>
        </w:r>
        <w:r w:rsidR="00912C5F">
          <w:rPr>
            <w:rFonts w:asciiTheme="minorHAnsi" w:eastAsiaTheme="minorEastAsia" w:hAnsiTheme="minorHAnsi"/>
            <w:i w:val="0"/>
            <w:noProof/>
          </w:rPr>
          <w:tab/>
        </w:r>
        <w:r w:rsidR="00912C5F" w:rsidRPr="009F79DB">
          <w:rPr>
            <w:rStyle w:val="Hyperlink"/>
            <w:rFonts w:ascii="Times New Roman" w:hAnsi="Times New Roman" w:cs="Times New Roman"/>
            <w:noProof/>
          </w:rPr>
          <w:t>Canal Features</w:t>
        </w:r>
        <w:r w:rsidR="00912C5F">
          <w:rPr>
            <w:noProof/>
            <w:webHidden/>
          </w:rPr>
          <w:tab/>
        </w:r>
        <w:r>
          <w:rPr>
            <w:noProof/>
            <w:webHidden/>
          </w:rPr>
          <w:fldChar w:fldCharType="begin"/>
        </w:r>
        <w:r w:rsidR="00912C5F">
          <w:rPr>
            <w:noProof/>
            <w:webHidden/>
          </w:rPr>
          <w:instrText xml:space="preserve"> PAGEREF _Toc468806545 \h </w:instrText>
        </w:r>
        <w:r>
          <w:rPr>
            <w:noProof/>
            <w:webHidden/>
          </w:rPr>
        </w:r>
        <w:r>
          <w:rPr>
            <w:noProof/>
            <w:webHidden/>
          </w:rPr>
          <w:fldChar w:fldCharType="separate"/>
        </w:r>
        <w:r w:rsidR="00E26BAF">
          <w:rPr>
            <w:noProof/>
            <w:webHidden/>
          </w:rPr>
          <w:t>35</w:t>
        </w:r>
        <w:r>
          <w:rPr>
            <w:noProof/>
            <w:webHidden/>
          </w:rPr>
          <w:fldChar w:fldCharType="end"/>
        </w:r>
      </w:hyperlink>
    </w:p>
    <w:p w:rsidR="00912C5F" w:rsidRDefault="008F50BA">
      <w:pPr>
        <w:pStyle w:val="TOC3"/>
        <w:rPr>
          <w:rFonts w:asciiTheme="minorHAnsi" w:eastAsiaTheme="minorEastAsia" w:hAnsiTheme="minorHAnsi"/>
          <w:i w:val="0"/>
          <w:noProof/>
        </w:rPr>
      </w:pPr>
      <w:hyperlink w:anchor="_Toc468806546" w:history="1">
        <w:r w:rsidR="00912C5F" w:rsidRPr="009F79DB">
          <w:rPr>
            <w:rStyle w:val="Hyperlink"/>
            <w:noProof/>
            <w:snapToGrid w:val="0"/>
            <w:w w:val="0"/>
          </w:rPr>
          <w:t>3.6.2</w:t>
        </w:r>
        <w:r w:rsidR="00912C5F">
          <w:rPr>
            <w:rFonts w:asciiTheme="minorHAnsi" w:eastAsiaTheme="minorEastAsia" w:hAnsiTheme="minorHAnsi"/>
            <w:i w:val="0"/>
            <w:noProof/>
          </w:rPr>
          <w:tab/>
        </w:r>
        <w:r w:rsidR="00912C5F" w:rsidRPr="009F79DB">
          <w:rPr>
            <w:rStyle w:val="Hyperlink"/>
            <w:rFonts w:ascii="Times New Roman" w:hAnsi="Times New Roman" w:cs="Times New Roman"/>
            <w:noProof/>
          </w:rPr>
          <w:t>Canals Design</w:t>
        </w:r>
        <w:r w:rsidR="00912C5F">
          <w:rPr>
            <w:noProof/>
            <w:webHidden/>
          </w:rPr>
          <w:tab/>
        </w:r>
        <w:r>
          <w:rPr>
            <w:noProof/>
            <w:webHidden/>
          </w:rPr>
          <w:fldChar w:fldCharType="begin"/>
        </w:r>
        <w:r w:rsidR="00912C5F">
          <w:rPr>
            <w:noProof/>
            <w:webHidden/>
          </w:rPr>
          <w:instrText xml:space="preserve"> PAGEREF _Toc468806546 \h </w:instrText>
        </w:r>
        <w:r>
          <w:rPr>
            <w:noProof/>
            <w:webHidden/>
          </w:rPr>
        </w:r>
        <w:r>
          <w:rPr>
            <w:noProof/>
            <w:webHidden/>
          </w:rPr>
          <w:fldChar w:fldCharType="separate"/>
        </w:r>
        <w:r w:rsidR="00E26BAF">
          <w:rPr>
            <w:noProof/>
            <w:webHidden/>
          </w:rPr>
          <w:t>36</w:t>
        </w:r>
        <w:r>
          <w:rPr>
            <w:noProof/>
            <w:webHidden/>
          </w:rPr>
          <w:fldChar w:fldCharType="end"/>
        </w:r>
      </w:hyperlink>
    </w:p>
    <w:p w:rsidR="00912C5F" w:rsidRDefault="008F50BA">
      <w:pPr>
        <w:pStyle w:val="TOC4"/>
        <w:tabs>
          <w:tab w:val="left" w:pos="1540"/>
          <w:tab w:val="right" w:leader="dot" w:pos="9305"/>
        </w:tabs>
        <w:rPr>
          <w:noProof/>
        </w:rPr>
      </w:pPr>
      <w:hyperlink w:anchor="_Toc468806547" w:history="1">
        <w:r w:rsidR="00912C5F" w:rsidRPr="009F79DB">
          <w:rPr>
            <w:rStyle w:val="Hyperlink"/>
            <w:rFonts w:ascii="Times New Roman" w:hAnsi="Times New Roman" w:cs="Times New Roman"/>
            <w:noProof/>
          </w:rPr>
          <w:t>3.6.2.1</w:t>
        </w:r>
        <w:r w:rsidR="00912C5F">
          <w:rPr>
            <w:noProof/>
          </w:rPr>
          <w:tab/>
        </w:r>
        <w:r w:rsidR="00912C5F" w:rsidRPr="009F79DB">
          <w:rPr>
            <w:rStyle w:val="Hyperlink"/>
            <w:rFonts w:ascii="Times New Roman" w:hAnsi="Times New Roman" w:cs="Times New Roman"/>
            <w:noProof/>
          </w:rPr>
          <w:t>Design of Lined Canals</w:t>
        </w:r>
        <w:r w:rsidR="00912C5F">
          <w:rPr>
            <w:noProof/>
            <w:webHidden/>
          </w:rPr>
          <w:tab/>
        </w:r>
        <w:r>
          <w:rPr>
            <w:noProof/>
            <w:webHidden/>
          </w:rPr>
          <w:fldChar w:fldCharType="begin"/>
        </w:r>
        <w:r w:rsidR="00912C5F">
          <w:rPr>
            <w:noProof/>
            <w:webHidden/>
          </w:rPr>
          <w:instrText xml:space="preserve"> PAGEREF _Toc468806547 \h </w:instrText>
        </w:r>
        <w:r>
          <w:rPr>
            <w:noProof/>
            <w:webHidden/>
          </w:rPr>
        </w:r>
        <w:r>
          <w:rPr>
            <w:noProof/>
            <w:webHidden/>
          </w:rPr>
          <w:fldChar w:fldCharType="separate"/>
        </w:r>
        <w:r w:rsidR="00E26BAF">
          <w:rPr>
            <w:noProof/>
            <w:webHidden/>
          </w:rPr>
          <w:t>36</w:t>
        </w:r>
        <w:r>
          <w:rPr>
            <w:noProof/>
            <w:webHidden/>
          </w:rPr>
          <w:fldChar w:fldCharType="end"/>
        </w:r>
      </w:hyperlink>
    </w:p>
    <w:p w:rsidR="00912C5F" w:rsidRDefault="008F50BA">
      <w:pPr>
        <w:pStyle w:val="TOC4"/>
        <w:tabs>
          <w:tab w:val="left" w:pos="1540"/>
          <w:tab w:val="right" w:leader="dot" w:pos="9305"/>
        </w:tabs>
        <w:rPr>
          <w:noProof/>
        </w:rPr>
      </w:pPr>
      <w:hyperlink w:anchor="_Toc468806548" w:history="1">
        <w:r w:rsidR="00912C5F" w:rsidRPr="009F79DB">
          <w:rPr>
            <w:rStyle w:val="Hyperlink"/>
            <w:rFonts w:ascii="Times New Roman" w:hAnsi="Times New Roman" w:cs="Times New Roman"/>
            <w:noProof/>
          </w:rPr>
          <w:t>3.6.2.2</w:t>
        </w:r>
        <w:r w:rsidR="00912C5F">
          <w:rPr>
            <w:noProof/>
          </w:rPr>
          <w:tab/>
        </w:r>
        <w:r w:rsidR="00912C5F" w:rsidRPr="009F79DB">
          <w:rPr>
            <w:rStyle w:val="Hyperlink"/>
            <w:rFonts w:ascii="Times New Roman" w:hAnsi="Times New Roman" w:cs="Times New Roman"/>
            <w:noProof/>
          </w:rPr>
          <w:t>Designed of Earthen Canals</w:t>
        </w:r>
        <w:r w:rsidR="00912C5F">
          <w:rPr>
            <w:noProof/>
            <w:webHidden/>
          </w:rPr>
          <w:tab/>
        </w:r>
        <w:r>
          <w:rPr>
            <w:noProof/>
            <w:webHidden/>
          </w:rPr>
          <w:fldChar w:fldCharType="begin"/>
        </w:r>
        <w:r w:rsidR="00912C5F">
          <w:rPr>
            <w:noProof/>
            <w:webHidden/>
          </w:rPr>
          <w:instrText xml:space="preserve"> PAGEREF _Toc468806548 \h </w:instrText>
        </w:r>
        <w:r>
          <w:rPr>
            <w:noProof/>
            <w:webHidden/>
          </w:rPr>
        </w:r>
        <w:r>
          <w:rPr>
            <w:noProof/>
            <w:webHidden/>
          </w:rPr>
          <w:fldChar w:fldCharType="separate"/>
        </w:r>
        <w:r w:rsidR="00E26BAF">
          <w:rPr>
            <w:noProof/>
            <w:webHidden/>
          </w:rPr>
          <w:t>37</w:t>
        </w:r>
        <w:r>
          <w:rPr>
            <w:noProof/>
            <w:webHidden/>
          </w:rPr>
          <w:fldChar w:fldCharType="end"/>
        </w:r>
      </w:hyperlink>
    </w:p>
    <w:p w:rsidR="00912C5F" w:rsidRDefault="008F50BA">
      <w:pPr>
        <w:pStyle w:val="TOC2"/>
        <w:rPr>
          <w:rFonts w:asciiTheme="minorHAnsi" w:eastAsiaTheme="minorEastAsia" w:hAnsiTheme="minorHAnsi"/>
          <w:smallCaps w:val="0"/>
        </w:rPr>
      </w:pPr>
      <w:hyperlink w:anchor="_Toc468806549" w:history="1">
        <w:r w:rsidR="00912C5F" w:rsidRPr="009F79DB">
          <w:rPr>
            <w:rStyle w:val="Hyperlink"/>
            <w:snapToGrid w:val="0"/>
            <w:w w:val="0"/>
          </w:rPr>
          <w:t>3.7</w:t>
        </w:r>
        <w:r w:rsidR="00912C5F">
          <w:rPr>
            <w:rFonts w:asciiTheme="minorHAnsi" w:eastAsiaTheme="minorEastAsia" w:hAnsiTheme="minorHAnsi"/>
            <w:smallCaps w:val="0"/>
          </w:rPr>
          <w:tab/>
        </w:r>
        <w:r w:rsidR="00912C5F" w:rsidRPr="009F79DB">
          <w:rPr>
            <w:rStyle w:val="Hyperlink"/>
            <w:rFonts w:ascii="Times New Roman" w:hAnsi="Times New Roman" w:cs="Times New Roman"/>
          </w:rPr>
          <w:t>DESIGN OF IRRIGATION STRUCTURES</w:t>
        </w:r>
        <w:r w:rsidR="00912C5F">
          <w:rPr>
            <w:webHidden/>
          </w:rPr>
          <w:tab/>
        </w:r>
        <w:r>
          <w:rPr>
            <w:webHidden/>
          </w:rPr>
          <w:fldChar w:fldCharType="begin"/>
        </w:r>
        <w:r w:rsidR="00912C5F">
          <w:rPr>
            <w:webHidden/>
          </w:rPr>
          <w:instrText xml:space="preserve"> PAGEREF _Toc468806549 \h </w:instrText>
        </w:r>
        <w:r>
          <w:rPr>
            <w:webHidden/>
          </w:rPr>
        </w:r>
        <w:r>
          <w:rPr>
            <w:webHidden/>
          </w:rPr>
          <w:fldChar w:fldCharType="separate"/>
        </w:r>
        <w:r w:rsidR="00E26BAF">
          <w:rPr>
            <w:webHidden/>
          </w:rPr>
          <w:t>40</w:t>
        </w:r>
        <w:r>
          <w:rPr>
            <w:webHidden/>
          </w:rPr>
          <w:fldChar w:fldCharType="end"/>
        </w:r>
      </w:hyperlink>
    </w:p>
    <w:p w:rsidR="00912C5F" w:rsidRDefault="008F50BA">
      <w:pPr>
        <w:pStyle w:val="TOC3"/>
        <w:rPr>
          <w:rFonts w:asciiTheme="minorHAnsi" w:eastAsiaTheme="minorEastAsia" w:hAnsiTheme="minorHAnsi"/>
          <w:i w:val="0"/>
          <w:noProof/>
        </w:rPr>
      </w:pPr>
      <w:hyperlink w:anchor="_Toc468806550" w:history="1">
        <w:r w:rsidR="00912C5F" w:rsidRPr="009F79DB">
          <w:rPr>
            <w:rStyle w:val="Hyperlink"/>
            <w:noProof/>
            <w:snapToGrid w:val="0"/>
            <w:w w:val="0"/>
          </w:rPr>
          <w:t>3.7.1</w:t>
        </w:r>
        <w:r w:rsidR="00912C5F">
          <w:rPr>
            <w:rFonts w:asciiTheme="minorHAnsi" w:eastAsiaTheme="minorEastAsia" w:hAnsiTheme="minorHAnsi"/>
            <w:i w:val="0"/>
            <w:noProof/>
          </w:rPr>
          <w:tab/>
        </w:r>
        <w:r w:rsidR="00912C5F" w:rsidRPr="009F79DB">
          <w:rPr>
            <w:rStyle w:val="Hyperlink"/>
            <w:rFonts w:ascii="Times New Roman" w:hAnsi="Times New Roman" w:cs="Times New Roman"/>
            <w:noProof/>
          </w:rPr>
          <w:t>General</w:t>
        </w:r>
        <w:r w:rsidR="00912C5F">
          <w:rPr>
            <w:noProof/>
            <w:webHidden/>
          </w:rPr>
          <w:tab/>
        </w:r>
        <w:r>
          <w:rPr>
            <w:noProof/>
            <w:webHidden/>
          </w:rPr>
          <w:fldChar w:fldCharType="begin"/>
        </w:r>
        <w:r w:rsidR="00912C5F">
          <w:rPr>
            <w:noProof/>
            <w:webHidden/>
          </w:rPr>
          <w:instrText xml:space="preserve"> PAGEREF _Toc468806550 \h </w:instrText>
        </w:r>
        <w:r>
          <w:rPr>
            <w:noProof/>
            <w:webHidden/>
          </w:rPr>
        </w:r>
        <w:r>
          <w:rPr>
            <w:noProof/>
            <w:webHidden/>
          </w:rPr>
          <w:fldChar w:fldCharType="separate"/>
        </w:r>
        <w:r w:rsidR="00E26BAF">
          <w:rPr>
            <w:noProof/>
            <w:webHidden/>
          </w:rPr>
          <w:t>40</w:t>
        </w:r>
        <w:r>
          <w:rPr>
            <w:noProof/>
            <w:webHidden/>
          </w:rPr>
          <w:fldChar w:fldCharType="end"/>
        </w:r>
      </w:hyperlink>
    </w:p>
    <w:p w:rsidR="00912C5F" w:rsidRDefault="008F50BA">
      <w:pPr>
        <w:pStyle w:val="TOC3"/>
        <w:rPr>
          <w:rFonts w:asciiTheme="minorHAnsi" w:eastAsiaTheme="minorEastAsia" w:hAnsiTheme="minorHAnsi"/>
          <w:i w:val="0"/>
          <w:noProof/>
        </w:rPr>
      </w:pPr>
      <w:hyperlink w:anchor="_Toc468806551" w:history="1">
        <w:r w:rsidR="00912C5F" w:rsidRPr="009F79DB">
          <w:rPr>
            <w:rStyle w:val="Hyperlink"/>
            <w:noProof/>
            <w:snapToGrid w:val="0"/>
            <w:w w:val="0"/>
          </w:rPr>
          <w:t>3.7.2</w:t>
        </w:r>
        <w:r w:rsidR="00912C5F">
          <w:rPr>
            <w:rFonts w:asciiTheme="minorHAnsi" w:eastAsiaTheme="minorEastAsia" w:hAnsiTheme="minorHAnsi"/>
            <w:i w:val="0"/>
            <w:noProof/>
          </w:rPr>
          <w:tab/>
        </w:r>
        <w:r w:rsidR="00912C5F" w:rsidRPr="009F79DB">
          <w:rPr>
            <w:rStyle w:val="Hyperlink"/>
            <w:rFonts w:ascii="Times New Roman" w:hAnsi="Times New Roman" w:cs="Times New Roman"/>
            <w:noProof/>
          </w:rPr>
          <w:t>Design of Division box Structures</w:t>
        </w:r>
        <w:r w:rsidR="00912C5F">
          <w:rPr>
            <w:noProof/>
            <w:webHidden/>
          </w:rPr>
          <w:tab/>
        </w:r>
        <w:r>
          <w:rPr>
            <w:noProof/>
            <w:webHidden/>
          </w:rPr>
          <w:fldChar w:fldCharType="begin"/>
        </w:r>
        <w:r w:rsidR="00912C5F">
          <w:rPr>
            <w:noProof/>
            <w:webHidden/>
          </w:rPr>
          <w:instrText xml:space="preserve"> PAGEREF _Toc468806551 \h </w:instrText>
        </w:r>
        <w:r>
          <w:rPr>
            <w:noProof/>
            <w:webHidden/>
          </w:rPr>
        </w:r>
        <w:r>
          <w:rPr>
            <w:noProof/>
            <w:webHidden/>
          </w:rPr>
          <w:fldChar w:fldCharType="separate"/>
        </w:r>
        <w:r w:rsidR="00E26BAF">
          <w:rPr>
            <w:noProof/>
            <w:webHidden/>
          </w:rPr>
          <w:t>40</w:t>
        </w:r>
        <w:r>
          <w:rPr>
            <w:noProof/>
            <w:webHidden/>
          </w:rPr>
          <w:fldChar w:fldCharType="end"/>
        </w:r>
      </w:hyperlink>
    </w:p>
    <w:p w:rsidR="00912C5F" w:rsidRDefault="008F50BA">
      <w:pPr>
        <w:pStyle w:val="TOC3"/>
        <w:rPr>
          <w:rFonts w:asciiTheme="minorHAnsi" w:eastAsiaTheme="minorEastAsia" w:hAnsiTheme="minorHAnsi"/>
          <w:i w:val="0"/>
          <w:noProof/>
        </w:rPr>
      </w:pPr>
      <w:hyperlink w:anchor="_Toc468806552" w:history="1">
        <w:r w:rsidR="00912C5F" w:rsidRPr="009F79DB">
          <w:rPr>
            <w:rStyle w:val="Hyperlink"/>
            <w:noProof/>
            <w:snapToGrid w:val="0"/>
            <w:w w:val="0"/>
          </w:rPr>
          <w:t>3.7.3</w:t>
        </w:r>
        <w:r w:rsidR="00912C5F">
          <w:rPr>
            <w:rFonts w:asciiTheme="minorHAnsi" w:eastAsiaTheme="minorEastAsia" w:hAnsiTheme="minorHAnsi"/>
            <w:i w:val="0"/>
            <w:noProof/>
          </w:rPr>
          <w:tab/>
        </w:r>
        <w:r w:rsidR="00912C5F" w:rsidRPr="009F79DB">
          <w:rPr>
            <w:rStyle w:val="Hyperlink"/>
            <w:rFonts w:ascii="Times New Roman" w:hAnsi="Times New Roman" w:cs="Times New Roman"/>
            <w:noProof/>
          </w:rPr>
          <w:t>Design of Offtake Structures</w:t>
        </w:r>
        <w:r w:rsidR="00912C5F">
          <w:rPr>
            <w:noProof/>
            <w:webHidden/>
          </w:rPr>
          <w:tab/>
        </w:r>
        <w:r>
          <w:rPr>
            <w:noProof/>
            <w:webHidden/>
          </w:rPr>
          <w:fldChar w:fldCharType="begin"/>
        </w:r>
        <w:r w:rsidR="00912C5F">
          <w:rPr>
            <w:noProof/>
            <w:webHidden/>
          </w:rPr>
          <w:instrText xml:space="preserve"> PAGEREF _Toc468806552 \h </w:instrText>
        </w:r>
        <w:r>
          <w:rPr>
            <w:noProof/>
            <w:webHidden/>
          </w:rPr>
        </w:r>
        <w:r>
          <w:rPr>
            <w:noProof/>
            <w:webHidden/>
          </w:rPr>
          <w:fldChar w:fldCharType="separate"/>
        </w:r>
        <w:r w:rsidR="00E26BAF">
          <w:rPr>
            <w:noProof/>
            <w:webHidden/>
          </w:rPr>
          <w:t>42</w:t>
        </w:r>
        <w:r>
          <w:rPr>
            <w:noProof/>
            <w:webHidden/>
          </w:rPr>
          <w:fldChar w:fldCharType="end"/>
        </w:r>
      </w:hyperlink>
    </w:p>
    <w:p w:rsidR="00912C5F" w:rsidRDefault="008F50BA">
      <w:pPr>
        <w:pStyle w:val="TOC3"/>
        <w:rPr>
          <w:rFonts w:asciiTheme="minorHAnsi" w:eastAsiaTheme="minorEastAsia" w:hAnsiTheme="minorHAnsi"/>
          <w:i w:val="0"/>
          <w:noProof/>
        </w:rPr>
      </w:pPr>
      <w:hyperlink w:anchor="_Toc468806553" w:history="1">
        <w:r w:rsidR="00912C5F" w:rsidRPr="009F79DB">
          <w:rPr>
            <w:rStyle w:val="Hyperlink"/>
            <w:noProof/>
            <w:snapToGrid w:val="0"/>
            <w:w w:val="0"/>
          </w:rPr>
          <w:t>3.7.4</w:t>
        </w:r>
        <w:r w:rsidR="00912C5F">
          <w:rPr>
            <w:rFonts w:asciiTheme="minorHAnsi" w:eastAsiaTheme="minorEastAsia" w:hAnsiTheme="minorHAnsi"/>
            <w:i w:val="0"/>
            <w:noProof/>
          </w:rPr>
          <w:tab/>
        </w:r>
        <w:r w:rsidR="00912C5F" w:rsidRPr="009F79DB">
          <w:rPr>
            <w:rStyle w:val="Hyperlink"/>
            <w:rFonts w:ascii="Times New Roman" w:hAnsi="Times New Roman" w:cs="Times New Roman"/>
            <w:noProof/>
          </w:rPr>
          <w:t>Conveyance structures</w:t>
        </w:r>
        <w:r w:rsidR="00912C5F">
          <w:rPr>
            <w:noProof/>
            <w:webHidden/>
          </w:rPr>
          <w:tab/>
        </w:r>
        <w:r>
          <w:rPr>
            <w:noProof/>
            <w:webHidden/>
          </w:rPr>
          <w:fldChar w:fldCharType="begin"/>
        </w:r>
        <w:r w:rsidR="00912C5F">
          <w:rPr>
            <w:noProof/>
            <w:webHidden/>
          </w:rPr>
          <w:instrText xml:space="preserve"> PAGEREF _Toc468806553 \h </w:instrText>
        </w:r>
        <w:r>
          <w:rPr>
            <w:noProof/>
            <w:webHidden/>
          </w:rPr>
        </w:r>
        <w:r>
          <w:rPr>
            <w:noProof/>
            <w:webHidden/>
          </w:rPr>
          <w:fldChar w:fldCharType="separate"/>
        </w:r>
        <w:r w:rsidR="00E26BAF">
          <w:rPr>
            <w:noProof/>
            <w:webHidden/>
          </w:rPr>
          <w:t>43</w:t>
        </w:r>
        <w:r>
          <w:rPr>
            <w:noProof/>
            <w:webHidden/>
          </w:rPr>
          <w:fldChar w:fldCharType="end"/>
        </w:r>
      </w:hyperlink>
    </w:p>
    <w:p w:rsidR="00912C5F" w:rsidRDefault="008F50BA">
      <w:pPr>
        <w:pStyle w:val="TOC4"/>
        <w:tabs>
          <w:tab w:val="left" w:pos="1540"/>
          <w:tab w:val="right" w:leader="dot" w:pos="9305"/>
        </w:tabs>
        <w:rPr>
          <w:noProof/>
        </w:rPr>
      </w:pPr>
      <w:hyperlink w:anchor="_Toc468806554" w:history="1">
        <w:r w:rsidR="00912C5F" w:rsidRPr="009F79DB">
          <w:rPr>
            <w:rStyle w:val="Hyperlink"/>
            <w:rFonts w:ascii="Times New Roman" w:hAnsi="Times New Roman" w:cs="Times New Roman"/>
            <w:noProof/>
          </w:rPr>
          <w:t>3.7.4.1</w:t>
        </w:r>
        <w:r w:rsidR="00912C5F">
          <w:rPr>
            <w:noProof/>
          </w:rPr>
          <w:tab/>
        </w:r>
        <w:r w:rsidR="00912C5F" w:rsidRPr="009F79DB">
          <w:rPr>
            <w:rStyle w:val="Hyperlink"/>
            <w:rFonts w:ascii="Times New Roman" w:hAnsi="Times New Roman" w:cs="Times New Roman"/>
            <w:noProof/>
          </w:rPr>
          <w:t>Design of Drop Structures</w:t>
        </w:r>
        <w:r w:rsidR="00912C5F">
          <w:rPr>
            <w:noProof/>
            <w:webHidden/>
          </w:rPr>
          <w:tab/>
        </w:r>
        <w:r>
          <w:rPr>
            <w:noProof/>
            <w:webHidden/>
          </w:rPr>
          <w:fldChar w:fldCharType="begin"/>
        </w:r>
        <w:r w:rsidR="00912C5F">
          <w:rPr>
            <w:noProof/>
            <w:webHidden/>
          </w:rPr>
          <w:instrText xml:space="preserve"> PAGEREF _Toc468806554 \h </w:instrText>
        </w:r>
        <w:r>
          <w:rPr>
            <w:noProof/>
            <w:webHidden/>
          </w:rPr>
        </w:r>
        <w:r>
          <w:rPr>
            <w:noProof/>
            <w:webHidden/>
          </w:rPr>
          <w:fldChar w:fldCharType="separate"/>
        </w:r>
        <w:r w:rsidR="00E26BAF">
          <w:rPr>
            <w:noProof/>
            <w:webHidden/>
          </w:rPr>
          <w:t>43</w:t>
        </w:r>
        <w:r>
          <w:rPr>
            <w:noProof/>
            <w:webHidden/>
          </w:rPr>
          <w:fldChar w:fldCharType="end"/>
        </w:r>
      </w:hyperlink>
    </w:p>
    <w:p w:rsidR="00912C5F" w:rsidRDefault="008F50BA">
      <w:pPr>
        <w:pStyle w:val="TOC3"/>
        <w:rPr>
          <w:rFonts w:asciiTheme="minorHAnsi" w:eastAsiaTheme="minorEastAsia" w:hAnsiTheme="minorHAnsi"/>
          <w:i w:val="0"/>
          <w:noProof/>
        </w:rPr>
      </w:pPr>
      <w:hyperlink w:anchor="_Toc468806555" w:history="1">
        <w:r w:rsidR="00912C5F" w:rsidRPr="009F79DB">
          <w:rPr>
            <w:rStyle w:val="Hyperlink"/>
            <w:noProof/>
            <w:snapToGrid w:val="0"/>
            <w:w w:val="0"/>
          </w:rPr>
          <w:t>3.7.5</w:t>
        </w:r>
        <w:r w:rsidR="00912C5F">
          <w:rPr>
            <w:rFonts w:asciiTheme="minorHAnsi" w:eastAsiaTheme="minorEastAsia" w:hAnsiTheme="minorHAnsi"/>
            <w:i w:val="0"/>
            <w:noProof/>
          </w:rPr>
          <w:tab/>
        </w:r>
        <w:r w:rsidR="00912C5F" w:rsidRPr="009F79DB">
          <w:rPr>
            <w:rStyle w:val="Hyperlink"/>
            <w:rFonts w:ascii="Times New Roman" w:hAnsi="Times New Roman" w:cs="Times New Roman"/>
            <w:noProof/>
          </w:rPr>
          <w:t>Design of   Chute Structures</w:t>
        </w:r>
        <w:r w:rsidR="00912C5F">
          <w:rPr>
            <w:noProof/>
            <w:webHidden/>
          </w:rPr>
          <w:tab/>
        </w:r>
        <w:r>
          <w:rPr>
            <w:noProof/>
            <w:webHidden/>
          </w:rPr>
          <w:fldChar w:fldCharType="begin"/>
        </w:r>
        <w:r w:rsidR="00912C5F">
          <w:rPr>
            <w:noProof/>
            <w:webHidden/>
          </w:rPr>
          <w:instrText xml:space="preserve"> PAGEREF _Toc468806555 \h </w:instrText>
        </w:r>
        <w:r>
          <w:rPr>
            <w:noProof/>
            <w:webHidden/>
          </w:rPr>
        </w:r>
        <w:r>
          <w:rPr>
            <w:noProof/>
            <w:webHidden/>
          </w:rPr>
          <w:fldChar w:fldCharType="separate"/>
        </w:r>
        <w:r w:rsidR="00E26BAF">
          <w:rPr>
            <w:noProof/>
            <w:webHidden/>
          </w:rPr>
          <w:t>44</w:t>
        </w:r>
        <w:r>
          <w:rPr>
            <w:noProof/>
            <w:webHidden/>
          </w:rPr>
          <w:fldChar w:fldCharType="end"/>
        </w:r>
      </w:hyperlink>
    </w:p>
    <w:p w:rsidR="00912C5F" w:rsidRDefault="008F50BA">
      <w:pPr>
        <w:pStyle w:val="TOC3"/>
        <w:rPr>
          <w:rFonts w:asciiTheme="minorHAnsi" w:eastAsiaTheme="minorEastAsia" w:hAnsiTheme="minorHAnsi"/>
          <w:i w:val="0"/>
          <w:noProof/>
        </w:rPr>
      </w:pPr>
      <w:hyperlink w:anchor="_Toc468806556" w:history="1">
        <w:r w:rsidR="00912C5F" w:rsidRPr="009F79DB">
          <w:rPr>
            <w:rStyle w:val="Hyperlink"/>
            <w:noProof/>
            <w:snapToGrid w:val="0"/>
            <w:w w:val="0"/>
          </w:rPr>
          <w:t>3.7.6</w:t>
        </w:r>
        <w:r w:rsidR="00912C5F">
          <w:rPr>
            <w:rFonts w:asciiTheme="minorHAnsi" w:eastAsiaTheme="minorEastAsia" w:hAnsiTheme="minorHAnsi"/>
            <w:i w:val="0"/>
            <w:noProof/>
          </w:rPr>
          <w:tab/>
        </w:r>
        <w:r w:rsidR="00912C5F" w:rsidRPr="009F79DB">
          <w:rPr>
            <w:rStyle w:val="Hyperlink"/>
            <w:rFonts w:ascii="Times New Roman" w:hAnsi="Times New Roman" w:cs="Times New Roman"/>
            <w:noProof/>
          </w:rPr>
          <w:t>Design of   Culvert Structures</w:t>
        </w:r>
        <w:r w:rsidR="00912C5F">
          <w:rPr>
            <w:noProof/>
            <w:webHidden/>
          </w:rPr>
          <w:tab/>
        </w:r>
        <w:r>
          <w:rPr>
            <w:noProof/>
            <w:webHidden/>
          </w:rPr>
          <w:fldChar w:fldCharType="begin"/>
        </w:r>
        <w:r w:rsidR="00912C5F">
          <w:rPr>
            <w:noProof/>
            <w:webHidden/>
          </w:rPr>
          <w:instrText xml:space="preserve"> PAGEREF _Toc468806556 \h </w:instrText>
        </w:r>
        <w:r>
          <w:rPr>
            <w:noProof/>
            <w:webHidden/>
          </w:rPr>
        </w:r>
        <w:r>
          <w:rPr>
            <w:noProof/>
            <w:webHidden/>
          </w:rPr>
          <w:fldChar w:fldCharType="separate"/>
        </w:r>
        <w:r w:rsidR="00E26BAF">
          <w:rPr>
            <w:noProof/>
            <w:webHidden/>
          </w:rPr>
          <w:t>44</w:t>
        </w:r>
        <w:r>
          <w:rPr>
            <w:noProof/>
            <w:webHidden/>
          </w:rPr>
          <w:fldChar w:fldCharType="end"/>
        </w:r>
      </w:hyperlink>
    </w:p>
    <w:p w:rsidR="00912C5F" w:rsidRDefault="008F50BA">
      <w:pPr>
        <w:pStyle w:val="TOC3"/>
        <w:rPr>
          <w:rFonts w:asciiTheme="minorHAnsi" w:eastAsiaTheme="minorEastAsia" w:hAnsiTheme="minorHAnsi"/>
          <w:i w:val="0"/>
          <w:noProof/>
        </w:rPr>
      </w:pPr>
      <w:hyperlink w:anchor="_Toc468806557" w:history="1">
        <w:r w:rsidR="00912C5F" w:rsidRPr="009F79DB">
          <w:rPr>
            <w:rStyle w:val="Hyperlink"/>
            <w:noProof/>
            <w:snapToGrid w:val="0"/>
            <w:w w:val="0"/>
          </w:rPr>
          <w:t>3.7.7</w:t>
        </w:r>
        <w:r w:rsidR="00912C5F">
          <w:rPr>
            <w:rFonts w:asciiTheme="minorHAnsi" w:eastAsiaTheme="minorEastAsia" w:hAnsiTheme="minorHAnsi"/>
            <w:i w:val="0"/>
            <w:noProof/>
          </w:rPr>
          <w:tab/>
        </w:r>
        <w:r w:rsidR="00912C5F" w:rsidRPr="009F79DB">
          <w:rPr>
            <w:rStyle w:val="Hyperlink"/>
            <w:rFonts w:ascii="Times New Roman" w:hAnsi="Times New Roman" w:cs="Times New Roman"/>
            <w:noProof/>
          </w:rPr>
          <w:t>Design of Foot Bridge</w:t>
        </w:r>
        <w:r w:rsidR="00912C5F">
          <w:rPr>
            <w:noProof/>
            <w:webHidden/>
          </w:rPr>
          <w:tab/>
        </w:r>
        <w:r>
          <w:rPr>
            <w:noProof/>
            <w:webHidden/>
          </w:rPr>
          <w:fldChar w:fldCharType="begin"/>
        </w:r>
        <w:r w:rsidR="00912C5F">
          <w:rPr>
            <w:noProof/>
            <w:webHidden/>
          </w:rPr>
          <w:instrText xml:space="preserve"> PAGEREF _Toc468806557 \h </w:instrText>
        </w:r>
        <w:r>
          <w:rPr>
            <w:noProof/>
            <w:webHidden/>
          </w:rPr>
        </w:r>
        <w:r>
          <w:rPr>
            <w:noProof/>
            <w:webHidden/>
          </w:rPr>
          <w:fldChar w:fldCharType="separate"/>
        </w:r>
        <w:r w:rsidR="00E26BAF">
          <w:rPr>
            <w:noProof/>
            <w:webHidden/>
          </w:rPr>
          <w:t>44</w:t>
        </w:r>
        <w:r>
          <w:rPr>
            <w:noProof/>
            <w:webHidden/>
          </w:rPr>
          <w:fldChar w:fldCharType="end"/>
        </w:r>
      </w:hyperlink>
    </w:p>
    <w:p w:rsidR="00912C5F" w:rsidRDefault="008F50BA">
      <w:pPr>
        <w:pStyle w:val="TOC2"/>
        <w:rPr>
          <w:rFonts w:asciiTheme="minorHAnsi" w:eastAsiaTheme="minorEastAsia" w:hAnsiTheme="minorHAnsi"/>
          <w:smallCaps w:val="0"/>
        </w:rPr>
      </w:pPr>
      <w:hyperlink w:anchor="_Toc468806558" w:history="1">
        <w:r w:rsidR="00912C5F" w:rsidRPr="009F79DB">
          <w:rPr>
            <w:rStyle w:val="Hyperlink"/>
            <w:snapToGrid w:val="0"/>
            <w:w w:val="0"/>
          </w:rPr>
          <w:t>3.8</w:t>
        </w:r>
        <w:r w:rsidR="00912C5F">
          <w:rPr>
            <w:rFonts w:asciiTheme="minorHAnsi" w:eastAsiaTheme="minorEastAsia" w:hAnsiTheme="minorHAnsi"/>
            <w:smallCaps w:val="0"/>
          </w:rPr>
          <w:tab/>
        </w:r>
        <w:r w:rsidR="00912C5F" w:rsidRPr="009F79DB">
          <w:rPr>
            <w:rStyle w:val="Hyperlink"/>
            <w:rFonts w:ascii="Times New Roman" w:hAnsi="Times New Roman" w:cs="Times New Roman"/>
          </w:rPr>
          <w:t>Drainage System</w:t>
        </w:r>
        <w:r w:rsidR="00912C5F">
          <w:rPr>
            <w:webHidden/>
          </w:rPr>
          <w:tab/>
        </w:r>
        <w:r>
          <w:rPr>
            <w:webHidden/>
          </w:rPr>
          <w:fldChar w:fldCharType="begin"/>
        </w:r>
        <w:r w:rsidR="00912C5F">
          <w:rPr>
            <w:webHidden/>
          </w:rPr>
          <w:instrText xml:space="preserve"> PAGEREF _Toc468806558 \h </w:instrText>
        </w:r>
        <w:r>
          <w:rPr>
            <w:webHidden/>
          </w:rPr>
        </w:r>
        <w:r>
          <w:rPr>
            <w:webHidden/>
          </w:rPr>
          <w:fldChar w:fldCharType="separate"/>
        </w:r>
        <w:r w:rsidR="00E26BAF">
          <w:rPr>
            <w:webHidden/>
          </w:rPr>
          <w:t>44</w:t>
        </w:r>
        <w:r>
          <w:rPr>
            <w:webHidden/>
          </w:rPr>
          <w:fldChar w:fldCharType="end"/>
        </w:r>
      </w:hyperlink>
    </w:p>
    <w:p w:rsidR="00912C5F" w:rsidRDefault="008F50BA">
      <w:pPr>
        <w:pStyle w:val="TOC3"/>
        <w:rPr>
          <w:rFonts w:asciiTheme="minorHAnsi" w:eastAsiaTheme="minorEastAsia" w:hAnsiTheme="minorHAnsi"/>
          <w:i w:val="0"/>
          <w:noProof/>
        </w:rPr>
      </w:pPr>
      <w:hyperlink w:anchor="_Toc468806559" w:history="1">
        <w:r w:rsidR="00912C5F" w:rsidRPr="009F79DB">
          <w:rPr>
            <w:rStyle w:val="Hyperlink"/>
            <w:noProof/>
            <w:snapToGrid w:val="0"/>
            <w:w w:val="0"/>
          </w:rPr>
          <w:t>3.8.1</w:t>
        </w:r>
        <w:r w:rsidR="00912C5F">
          <w:rPr>
            <w:rFonts w:asciiTheme="minorHAnsi" w:eastAsiaTheme="minorEastAsia" w:hAnsiTheme="minorHAnsi"/>
            <w:i w:val="0"/>
            <w:noProof/>
          </w:rPr>
          <w:tab/>
        </w:r>
        <w:r w:rsidR="00912C5F" w:rsidRPr="009F79DB">
          <w:rPr>
            <w:rStyle w:val="Hyperlink"/>
            <w:rFonts w:ascii="Times New Roman" w:hAnsi="Times New Roman" w:cs="Times New Roman"/>
            <w:noProof/>
          </w:rPr>
          <w:t>General</w:t>
        </w:r>
        <w:r w:rsidR="00912C5F">
          <w:rPr>
            <w:noProof/>
            <w:webHidden/>
          </w:rPr>
          <w:tab/>
        </w:r>
        <w:r>
          <w:rPr>
            <w:noProof/>
            <w:webHidden/>
          </w:rPr>
          <w:fldChar w:fldCharType="begin"/>
        </w:r>
        <w:r w:rsidR="00912C5F">
          <w:rPr>
            <w:noProof/>
            <w:webHidden/>
          </w:rPr>
          <w:instrText xml:space="preserve"> PAGEREF _Toc468806559 \h </w:instrText>
        </w:r>
        <w:r>
          <w:rPr>
            <w:noProof/>
            <w:webHidden/>
          </w:rPr>
        </w:r>
        <w:r>
          <w:rPr>
            <w:noProof/>
            <w:webHidden/>
          </w:rPr>
          <w:fldChar w:fldCharType="separate"/>
        </w:r>
        <w:r w:rsidR="00E26BAF">
          <w:rPr>
            <w:noProof/>
            <w:webHidden/>
          </w:rPr>
          <w:t>44</w:t>
        </w:r>
        <w:r>
          <w:rPr>
            <w:noProof/>
            <w:webHidden/>
          </w:rPr>
          <w:fldChar w:fldCharType="end"/>
        </w:r>
      </w:hyperlink>
    </w:p>
    <w:p w:rsidR="00912C5F" w:rsidRDefault="008F50BA">
      <w:pPr>
        <w:pStyle w:val="TOC3"/>
        <w:rPr>
          <w:rFonts w:asciiTheme="minorHAnsi" w:eastAsiaTheme="minorEastAsia" w:hAnsiTheme="minorHAnsi"/>
          <w:i w:val="0"/>
          <w:noProof/>
        </w:rPr>
      </w:pPr>
      <w:hyperlink w:anchor="_Toc468806560" w:history="1">
        <w:r w:rsidR="00912C5F" w:rsidRPr="009F79DB">
          <w:rPr>
            <w:rStyle w:val="Hyperlink"/>
            <w:noProof/>
            <w:snapToGrid w:val="0"/>
            <w:w w:val="0"/>
          </w:rPr>
          <w:t>3.8.2</w:t>
        </w:r>
        <w:r w:rsidR="00912C5F">
          <w:rPr>
            <w:rFonts w:asciiTheme="minorHAnsi" w:eastAsiaTheme="minorEastAsia" w:hAnsiTheme="minorHAnsi"/>
            <w:i w:val="0"/>
            <w:noProof/>
          </w:rPr>
          <w:tab/>
        </w:r>
        <w:r w:rsidR="00912C5F" w:rsidRPr="009F79DB">
          <w:rPr>
            <w:rStyle w:val="Hyperlink"/>
            <w:rFonts w:ascii="Times New Roman" w:hAnsi="Times New Roman" w:cs="Times New Roman"/>
            <w:noProof/>
          </w:rPr>
          <w:t>Design of Drains</w:t>
        </w:r>
        <w:r w:rsidR="00912C5F">
          <w:rPr>
            <w:noProof/>
            <w:webHidden/>
          </w:rPr>
          <w:tab/>
        </w:r>
        <w:r>
          <w:rPr>
            <w:noProof/>
            <w:webHidden/>
          </w:rPr>
          <w:fldChar w:fldCharType="begin"/>
        </w:r>
        <w:r w:rsidR="00912C5F">
          <w:rPr>
            <w:noProof/>
            <w:webHidden/>
          </w:rPr>
          <w:instrText xml:space="preserve"> PAGEREF _Toc468806560 \h </w:instrText>
        </w:r>
        <w:r>
          <w:rPr>
            <w:noProof/>
            <w:webHidden/>
          </w:rPr>
        </w:r>
        <w:r>
          <w:rPr>
            <w:noProof/>
            <w:webHidden/>
          </w:rPr>
          <w:fldChar w:fldCharType="separate"/>
        </w:r>
        <w:r w:rsidR="00E26BAF">
          <w:rPr>
            <w:noProof/>
            <w:webHidden/>
          </w:rPr>
          <w:t>45</w:t>
        </w:r>
        <w:r>
          <w:rPr>
            <w:noProof/>
            <w:webHidden/>
          </w:rPr>
          <w:fldChar w:fldCharType="end"/>
        </w:r>
      </w:hyperlink>
    </w:p>
    <w:p w:rsidR="00912C5F" w:rsidRDefault="008F50BA">
      <w:pPr>
        <w:pStyle w:val="TOC1"/>
        <w:rPr>
          <w:rFonts w:asciiTheme="minorHAnsi" w:eastAsiaTheme="minorEastAsia" w:hAnsiTheme="minorHAnsi"/>
          <w:b w:val="0"/>
          <w:sz w:val="22"/>
        </w:rPr>
      </w:pPr>
      <w:hyperlink w:anchor="_Toc468806561" w:history="1">
        <w:r w:rsidR="00912C5F" w:rsidRPr="009F79DB">
          <w:rPr>
            <w:rStyle w:val="Hyperlink"/>
            <w:rFonts w:ascii="Times New Roman" w:hAnsi="Times New Roman" w:cs="Times New Roman"/>
          </w:rPr>
          <w:t>4</w:t>
        </w:r>
        <w:r w:rsidR="00912C5F">
          <w:rPr>
            <w:rFonts w:asciiTheme="minorHAnsi" w:eastAsiaTheme="minorEastAsia" w:hAnsiTheme="minorHAnsi"/>
            <w:b w:val="0"/>
            <w:sz w:val="22"/>
          </w:rPr>
          <w:tab/>
        </w:r>
        <w:r w:rsidR="00912C5F" w:rsidRPr="009F79DB">
          <w:rPr>
            <w:rStyle w:val="Hyperlink"/>
            <w:rFonts w:ascii="Times New Roman" w:hAnsi="Times New Roman" w:cs="Times New Roman"/>
          </w:rPr>
          <w:t>BILL OF QUANTITIES AND COST ESTIMATE</w:t>
        </w:r>
        <w:r w:rsidR="00912C5F">
          <w:rPr>
            <w:webHidden/>
          </w:rPr>
          <w:tab/>
        </w:r>
        <w:r>
          <w:rPr>
            <w:webHidden/>
          </w:rPr>
          <w:fldChar w:fldCharType="begin"/>
        </w:r>
        <w:r w:rsidR="00912C5F">
          <w:rPr>
            <w:webHidden/>
          </w:rPr>
          <w:instrText xml:space="preserve"> PAGEREF _Toc468806561 \h </w:instrText>
        </w:r>
        <w:r>
          <w:rPr>
            <w:webHidden/>
          </w:rPr>
        </w:r>
        <w:r>
          <w:rPr>
            <w:webHidden/>
          </w:rPr>
          <w:fldChar w:fldCharType="separate"/>
        </w:r>
        <w:r w:rsidR="00E26BAF">
          <w:rPr>
            <w:webHidden/>
          </w:rPr>
          <w:t>47</w:t>
        </w:r>
        <w:r>
          <w:rPr>
            <w:webHidden/>
          </w:rPr>
          <w:fldChar w:fldCharType="end"/>
        </w:r>
      </w:hyperlink>
    </w:p>
    <w:p w:rsidR="00912C5F" w:rsidRDefault="008F50BA">
      <w:pPr>
        <w:pStyle w:val="TOC2"/>
        <w:rPr>
          <w:rFonts w:asciiTheme="minorHAnsi" w:eastAsiaTheme="minorEastAsia" w:hAnsiTheme="minorHAnsi"/>
          <w:smallCaps w:val="0"/>
        </w:rPr>
      </w:pPr>
      <w:hyperlink w:anchor="_Toc468806562" w:history="1">
        <w:r w:rsidR="00912C5F" w:rsidRPr="009F79DB">
          <w:rPr>
            <w:rStyle w:val="Hyperlink"/>
            <w:snapToGrid w:val="0"/>
            <w:w w:val="0"/>
          </w:rPr>
          <w:t>4.1</w:t>
        </w:r>
        <w:r w:rsidR="00912C5F">
          <w:rPr>
            <w:rFonts w:asciiTheme="minorHAnsi" w:eastAsiaTheme="minorEastAsia" w:hAnsiTheme="minorHAnsi"/>
            <w:smallCaps w:val="0"/>
          </w:rPr>
          <w:tab/>
        </w:r>
        <w:r w:rsidR="00912C5F" w:rsidRPr="009F79DB">
          <w:rPr>
            <w:rStyle w:val="Hyperlink"/>
            <w:rFonts w:ascii="Times New Roman" w:hAnsi="Times New Roman" w:cs="Times New Roman"/>
          </w:rPr>
          <w:t>UNIT RATE ANALYSIS</w:t>
        </w:r>
        <w:r w:rsidR="00912C5F">
          <w:rPr>
            <w:webHidden/>
          </w:rPr>
          <w:tab/>
        </w:r>
        <w:r>
          <w:rPr>
            <w:webHidden/>
          </w:rPr>
          <w:fldChar w:fldCharType="begin"/>
        </w:r>
        <w:r w:rsidR="00912C5F">
          <w:rPr>
            <w:webHidden/>
          </w:rPr>
          <w:instrText xml:space="preserve"> PAGEREF _Toc468806562 \h </w:instrText>
        </w:r>
        <w:r>
          <w:rPr>
            <w:webHidden/>
          </w:rPr>
        </w:r>
        <w:r>
          <w:rPr>
            <w:webHidden/>
          </w:rPr>
          <w:fldChar w:fldCharType="separate"/>
        </w:r>
        <w:r w:rsidR="00E26BAF">
          <w:rPr>
            <w:webHidden/>
          </w:rPr>
          <w:t>47</w:t>
        </w:r>
        <w:r>
          <w:rPr>
            <w:webHidden/>
          </w:rPr>
          <w:fldChar w:fldCharType="end"/>
        </w:r>
      </w:hyperlink>
    </w:p>
    <w:p w:rsidR="00912C5F" w:rsidRDefault="008F50BA">
      <w:pPr>
        <w:pStyle w:val="TOC2"/>
        <w:rPr>
          <w:rFonts w:asciiTheme="minorHAnsi" w:eastAsiaTheme="minorEastAsia" w:hAnsiTheme="minorHAnsi"/>
          <w:smallCaps w:val="0"/>
        </w:rPr>
      </w:pPr>
      <w:hyperlink w:anchor="_Toc468806563" w:history="1">
        <w:r w:rsidR="00912C5F" w:rsidRPr="009F79DB">
          <w:rPr>
            <w:rStyle w:val="Hyperlink"/>
            <w:snapToGrid w:val="0"/>
            <w:w w:val="0"/>
          </w:rPr>
          <w:t>4.2</w:t>
        </w:r>
        <w:r w:rsidR="00912C5F">
          <w:rPr>
            <w:rFonts w:asciiTheme="minorHAnsi" w:eastAsiaTheme="minorEastAsia" w:hAnsiTheme="minorHAnsi"/>
            <w:smallCaps w:val="0"/>
          </w:rPr>
          <w:tab/>
        </w:r>
        <w:r w:rsidR="00912C5F" w:rsidRPr="009F79DB">
          <w:rPr>
            <w:rStyle w:val="Hyperlink"/>
            <w:rFonts w:ascii="Times New Roman" w:hAnsi="Times New Roman" w:cs="Times New Roman"/>
          </w:rPr>
          <w:t>BILL OF QUANTITIES AND COST ESTIMATE</w:t>
        </w:r>
        <w:r w:rsidR="00912C5F">
          <w:rPr>
            <w:webHidden/>
          </w:rPr>
          <w:tab/>
        </w:r>
        <w:r>
          <w:rPr>
            <w:webHidden/>
          </w:rPr>
          <w:fldChar w:fldCharType="begin"/>
        </w:r>
        <w:r w:rsidR="00912C5F">
          <w:rPr>
            <w:webHidden/>
          </w:rPr>
          <w:instrText xml:space="preserve"> PAGEREF _Toc468806563 \h </w:instrText>
        </w:r>
        <w:r>
          <w:rPr>
            <w:webHidden/>
          </w:rPr>
        </w:r>
        <w:r>
          <w:rPr>
            <w:webHidden/>
          </w:rPr>
          <w:fldChar w:fldCharType="separate"/>
        </w:r>
        <w:r w:rsidR="00E26BAF">
          <w:rPr>
            <w:webHidden/>
          </w:rPr>
          <w:t>47</w:t>
        </w:r>
        <w:r>
          <w:rPr>
            <w:webHidden/>
          </w:rPr>
          <w:fldChar w:fldCharType="end"/>
        </w:r>
      </w:hyperlink>
    </w:p>
    <w:p w:rsidR="00912C5F" w:rsidRDefault="008F50BA">
      <w:pPr>
        <w:pStyle w:val="TOC1"/>
        <w:rPr>
          <w:rFonts w:asciiTheme="minorHAnsi" w:eastAsiaTheme="minorEastAsia" w:hAnsiTheme="minorHAnsi"/>
          <w:b w:val="0"/>
          <w:sz w:val="22"/>
        </w:rPr>
      </w:pPr>
      <w:hyperlink w:anchor="_Toc468806564" w:history="1">
        <w:r w:rsidR="00912C5F" w:rsidRPr="009F79DB">
          <w:rPr>
            <w:rStyle w:val="Hyperlink"/>
            <w:rFonts w:ascii="Times New Roman" w:hAnsi="Times New Roman" w:cs="Times New Roman"/>
          </w:rPr>
          <w:t>5</w:t>
        </w:r>
        <w:r w:rsidR="00912C5F">
          <w:rPr>
            <w:rFonts w:asciiTheme="minorHAnsi" w:eastAsiaTheme="minorEastAsia" w:hAnsiTheme="minorHAnsi"/>
            <w:b w:val="0"/>
            <w:sz w:val="22"/>
          </w:rPr>
          <w:tab/>
        </w:r>
        <w:r w:rsidR="00912C5F" w:rsidRPr="009F79DB">
          <w:rPr>
            <w:rStyle w:val="Hyperlink"/>
            <w:rFonts w:ascii="Times New Roman" w:hAnsi="Times New Roman" w:cs="Times New Roman"/>
          </w:rPr>
          <w:t>IMPLEMENTATION SCHEDULE BY MAJOR ACTIVITIES</w:t>
        </w:r>
        <w:r w:rsidR="00912C5F">
          <w:rPr>
            <w:webHidden/>
          </w:rPr>
          <w:tab/>
        </w:r>
        <w:r>
          <w:rPr>
            <w:webHidden/>
          </w:rPr>
          <w:fldChar w:fldCharType="begin"/>
        </w:r>
        <w:r w:rsidR="00912C5F">
          <w:rPr>
            <w:webHidden/>
          </w:rPr>
          <w:instrText xml:space="preserve"> PAGEREF _Toc468806564 \h </w:instrText>
        </w:r>
        <w:r>
          <w:rPr>
            <w:webHidden/>
          </w:rPr>
        </w:r>
        <w:r>
          <w:rPr>
            <w:webHidden/>
          </w:rPr>
          <w:fldChar w:fldCharType="separate"/>
        </w:r>
        <w:r w:rsidR="00E26BAF">
          <w:rPr>
            <w:webHidden/>
          </w:rPr>
          <w:t>56</w:t>
        </w:r>
        <w:r>
          <w:rPr>
            <w:webHidden/>
          </w:rPr>
          <w:fldChar w:fldCharType="end"/>
        </w:r>
      </w:hyperlink>
    </w:p>
    <w:p w:rsidR="00912C5F" w:rsidRDefault="008F50BA">
      <w:pPr>
        <w:pStyle w:val="TOC1"/>
        <w:rPr>
          <w:rFonts w:asciiTheme="minorHAnsi" w:eastAsiaTheme="minorEastAsia" w:hAnsiTheme="minorHAnsi"/>
          <w:b w:val="0"/>
          <w:sz w:val="22"/>
        </w:rPr>
      </w:pPr>
      <w:hyperlink w:anchor="_Toc468806565" w:history="1">
        <w:r w:rsidR="00912C5F" w:rsidRPr="009F79DB">
          <w:rPr>
            <w:rStyle w:val="Hyperlink"/>
            <w:rFonts w:ascii="Times New Roman" w:hAnsi="Times New Roman" w:cs="Times New Roman"/>
          </w:rPr>
          <w:t>6</w:t>
        </w:r>
        <w:r w:rsidR="00912C5F">
          <w:rPr>
            <w:rFonts w:asciiTheme="minorHAnsi" w:eastAsiaTheme="minorEastAsia" w:hAnsiTheme="minorHAnsi"/>
            <w:b w:val="0"/>
            <w:sz w:val="22"/>
          </w:rPr>
          <w:tab/>
        </w:r>
        <w:r w:rsidR="00912C5F" w:rsidRPr="009F79DB">
          <w:rPr>
            <w:rStyle w:val="Hyperlink"/>
            <w:rFonts w:ascii="Times New Roman" w:hAnsi="Times New Roman" w:cs="Times New Roman"/>
          </w:rPr>
          <w:t>CONCLUSION AND RECOMMENDATION</w:t>
        </w:r>
        <w:r w:rsidR="00912C5F">
          <w:rPr>
            <w:webHidden/>
          </w:rPr>
          <w:tab/>
        </w:r>
        <w:r>
          <w:rPr>
            <w:webHidden/>
          </w:rPr>
          <w:fldChar w:fldCharType="begin"/>
        </w:r>
        <w:r w:rsidR="00912C5F">
          <w:rPr>
            <w:webHidden/>
          </w:rPr>
          <w:instrText xml:space="preserve"> PAGEREF _Toc468806565 \h </w:instrText>
        </w:r>
        <w:r>
          <w:rPr>
            <w:webHidden/>
          </w:rPr>
        </w:r>
        <w:r>
          <w:rPr>
            <w:webHidden/>
          </w:rPr>
          <w:fldChar w:fldCharType="separate"/>
        </w:r>
        <w:r w:rsidR="00E26BAF">
          <w:rPr>
            <w:webHidden/>
          </w:rPr>
          <w:t>57</w:t>
        </w:r>
        <w:r>
          <w:rPr>
            <w:webHidden/>
          </w:rPr>
          <w:fldChar w:fldCharType="end"/>
        </w:r>
      </w:hyperlink>
    </w:p>
    <w:p w:rsidR="00912C5F" w:rsidRDefault="008F50BA">
      <w:pPr>
        <w:pStyle w:val="TOC1"/>
        <w:rPr>
          <w:rFonts w:asciiTheme="minorHAnsi" w:eastAsiaTheme="minorEastAsia" w:hAnsiTheme="minorHAnsi"/>
          <w:b w:val="0"/>
          <w:sz w:val="22"/>
        </w:rPr>
      </w:pPr>
      <w:hyperlink w:anchor="_Toc468806566" w:history="1">
        <w:r w:rsidR="00912C5F" w:rsidRPr="009F79DB">
          <w:rPr>
            <w:rStyle w:val="Hyperlink"/>
            <w:rFonts w:ascii="Times New Roman" w:hAnsi="Times New Roman" w:cs="Times New Roman"/>
          </w:rPr>
          <w:t>REFERENCES</w:t>
        </w:r>
        <w:r w:rsidR="00912C5F">
          <w:rPr>
            <w:webHidden/>
          </w:rPr>
          <w:tab/>
        </w:r>
        <w:r>
          <w:rPr>
            <w:webHidden/>
          </w:rPr>
          <w:fldChar w:fldCharType="begin"/>
        </w:r>
        <w:r w:rsidR="00912C5F">
          <w:rPr>
            <w:webHidden/>
          </w:rPr>
          <w:instrText xml:space="preserve"> PAGEREF _Toc468806566 \h </w:instrText>
        </w:r>
        <w:r>
          <w:rPr>
            <w:webHidden/>
          </w:rPr>
        </w:r>
        <w:r>
          <w:rPr>
            <w:webHidden/>
          </w:rPr>
          <w:fldChar w:fldCharType="separate"/>
        </w:r>
        <w:r w:rsidR="00E26BAF">
          <w:rPr>
            <w:webHidden/>
          </w:rPr>
          <w:t>58</w:t>
        </w:r>
        <w:r>
          <w:rPr>
            <w:webHidden/>
          </w:rPr>
          <w:fldChar w:fldCharType="end"/>
        </w:r>
      </w:hyperlink>
    </w:p>
    <w:p w:rsidR="00AB0B95" w:rsidRPr="00F2268E" w:rsidRDefault="008F50BA" w:rsidP="00115B76">
      <w:pPr>
        <w:spacing w:line="360" w:lineRule="auto"/>
        <w:rPr>
          <w:rFonts w:ascii="Times New Roman" w:hAnsi="Times New Roman" w:cs="Times New Roman"/>
          <w:b/>
          <w:noProof/>
          <w:sz w:val="24"/>
        </w:rPr>
      </w:pPr>
      <w:r w:rsidRPr="00F2268E">
        <w:rPr>
          <w:rFonts w:ascii="Times New Roman" w:hAnsi="Times New Roman" w:cs="Times New Roman"/>
          <w:b/>
          <w:noProof/>
          <w:sz w:val="24"/>
        </w:rPr>
        <w:fldChar w:fldCharType="end"/>
      </w:r>
    </w:p>
    <w:p w:rsidR="00AB0B95" w:rsidRPr="00F2268E" w:rsidRDefault="00AB0B95" w:rsidP="00115B76">
      <w:pPr>
        <w:spacing w:after="200" w:line="360" w:lineRule="auto"/>
        <w:rPr>
          <w:rFonts w:ascii="Times New Roman" w:hAnsi="Times New Roman" w:cs="Times New Roman"/>
          <w:b/>
          <w:noProof/>
          <w:sz w:val="24"/>
        </w:rPr>
      </w:pPr>
      <w:r w:rsidRPr="00F2268E">
        <w:rPr>
          <w:rFonts w:ascii="Times New Roman" w:hAnsi="Times New Roman" w:cs="Times New Roman"/>
          <w:b/>
          <w:noProof/>
          <w:sz w:val="24"/>
        </w:rPr>
        <w:br w:type="page"/>
      </w:r>
    </w:p>
    <w:p w:rsidR="0002689E" w:rsidRPr="00F2268E" w:rsidRDefault="0002689E" w:rsidP="00C4591C">
      <w:pPr>
        <w:spacing w:line="360" w:lineRule="auto"/>
        <w:jc w:val="center"/>
        <w:rPr>
          <w:rFonts w:ascii="Times New Roman" w:hAnsi="Times New Roman" w:cs="Times New Roman"/>
          <w:b/>
          <w:sz w:val="28"/>
        </w:rPr>
      </w:pPr>
      <w:r w:rsidRPr="00F2268E">
        <w:rPr>
          <w:rFonts w:ascii="Times New Roman" w:hAnsi="Times New Roman" w:cs="Times New Roman"/>
          <w:b/>
          <w:sz w:val="28"/>
        </w:rPr>
        <w:lastRenderedPageBreak/>
        <w:t>LIST OF TABLES</w:t>
      </w:r>
    </w:p>
    <w:p w:rsidR="00912C5F" w:rsidRDefault="008F50BA">
      <w:pPr>
        <w:pStyle w:val="TableofFigures"/>
        <w:tabs>
          <w:tab w:val="right" w:leader="dot" w:pos="9305"/>
        </w:tabs>
        <w:rPr>
          <w:rFonts w:asciiTheme="minorHAnsi" w:eastAsiaTheme="minorEastAsia" w:hAnsiTheme="minorHAnsi"/>
          <w:noProof/>
        </w:rPr>
      </w:pPr>
      <w:r w:rsidRPr="00F2268E">
        <w:rPr>
          <w:rFonts w:ascii="Times New Roman" w:hAnsi="Times New Roman" w:cs="Times New Roman"/>
        </w:rPr>
        <w:fldChar w:fldCharType="begin"/>
      </w:r>
      <w:r w:rsidR="00EE59C5" w:rsidRPr="00F2268E">
        <w:rPr>
          <w:rFonts w:ascii="Times New Roman" w:hAnsi="Times New Roman" w:cs="Times New Roman"/>
        </w:rPr>
        <w:instrText xml:space="preserve"> TOC \h \z \c "Table" </w:instrText>
      </w:r>
      <w:r w:rsidRPr="00F2268E">
        <w:rPr>
          <w:rFonts w:ascii="Times New Roman" w:hAnsi="Times New Roman" w:cs="Times New Roman"/>
        </w:rPr>
        <w:fldChar w:fldCharType="separate"/>
      </w:r>
      <w:hyperlink w:anchor="_Toc468806567" w:history="1">
        <w:r w:rsidR="00912C5F" w:rsidRPr="00A01915">
          <w:rPr>
            <w:rStyle w:val="Hyperlink"/>
            <w:rFonts w:ascii="Times New Roman" w:hAnsi="Times New Roman" w:cs="Times New Roman"/>
            <w:noProof/>
          </w:rPr>
          <w:t>Table 1</w:t>
        </w:r>
        <w:r w:rsidR="00912C5F" w:rsidRPr="00A01915">
          <w:rPr>
            <w:rStyle w:val="Hyperlink"/>
            <w:rFonts w:ascii="Times New Roman" w:hAnsi="Times New Roman" w:cs="Times New Roman"/>
            <w:noProof/>
          </w:rPr>
          <w:noBreakHyphen/>
          <w:t>1</w:t>
        </w:r>
        <w:r w:rsidR="00912C5F" w:rsidRPr="00A01915">
          <w:rPr>
            <w:rStyle w:val="Hyperlink"/>
            <w:rFonts w:ascii="Times New Roman" w:eastAsia="Batang" w:hAnsi="Times New Roman" w:cs="Times New Roman"/>
            <w:noProof/>
          </w:rPr>
          <w:t xml:space="preserve">: </w:t>
        </w:r>
        <w:r w:rsidR="00912C5F" w:rsidRPr="00A01915">
          <w:rPr>
            <w:rStyle w:val="Hyperlink"/>
            <w:rFonts w:ascii="Times New Roman" w:hAnsi="Times New Roman" w:cs="Times New Roman"/>
            <w:noProof/>
          </w:rPr>
          <w:t xml:space="preserve"> Location of Project Areas</w:t>
        </w:r>
        <w:r w:rsidR="00912C5F">
          <w:rPr>
            <w:noProof/>
            <w:webHidden/>
          </w:rPr>
          <w:tab/>
        </w:r>
        <w:r>
          <w:rPr>
            <w:noProof/>
            <w:webHidden/>
          </w:rPr>
          <w:fldChar w:fldCharType="begin"/>
        </w:r>
        <w:r w:rsidR="00912C5F">
          <w:rPr>
            <w:noProof/>
            <w:webHidden/>
          </w:rPr>
          <w:instrText xml:space="preserve"> PAGEREF _Toc468806567 \h </w:instrText>
        </w:r>
        <w:r>
          <w:rPr>
            <w:noProof/>
            <w:webHidden/>
          </w:rPr>
        </w:r>
        <w:r>
          <w:rPr>
            <w:noProof/>
            <w:webHidden/>
          </w:rPr>
          <w:fldChar w:fldCharType="separate"/>
        </w:r>
        <w:r w:rsidR="00E26BAF">
          <w:rPr>
            <w:noProof/>
            <w:webHidden/>
          </w:rPr>
          <w:t>2</w:t>
        </w:r>
        <w:r>
          <w:rPr>
            <w:noProof/>
            <w:webHidden/>
          </w:rPr>
          <w:fldChar w:fldCharType="end"/>
        </w:r>
      </w:hyperlink>
    </w:p>
    <w:p w:rsidR="00912C5F" w:rsidRDefault="008F50BA">
      <w:pPr>
        <w:pStyle w:val="TableofFigures"/>
        <w:tabs>
          <w:tab w:val="right" w:leader="dot" w:pos="9305"/>
        </w:tabs>
        <w:rPr>
          <w:rFonts w:asciiTheme="minorHAnsi" w:eastAsiaTheme="minorEastAsia" w:hAnsiTheme="minorHAnsi"/>
          <w:noProof/>
        </w:rPr>
      </w:pPr>
      <w:hyperlink w:anchor="_Toc468806568" w:history="1">
        <w:r w:rsidR="00912C5F" w:rsidRPr="00A01915">
          <w:rPr>
            <w:rStyle w:val="Hyperlink"/>
            <w:rFonts w:ascii="Times New Roman" w:hAnsi="Times New Roman" w:cs="Times New Roman"/>
            <w:noProof/>
          </w:rPr>
          <w:t>Table 2</w:t>
        </w:r>
        <w:r w:rsidR="00912C5F" w:rsidRPr="00A01915">
          <w:rPr>
            <w:rStyle w:val="Hyperlink"/>
            <w:rFonts w:ascii="Times New Roman" w:hAnsi="Times New Roman" w:cs="Times New Roman"/>
            <w:noProof/>
          </w:rPr>
          <w:noBreakHyphen/>
          <w:t xml:space="preserve">1: </w:t>
        </w:r>
        <w:r w:rsidR="00912C5F" w:rsidRPr="00A01915">
          <w:rPr>
            <w:rStyle w:val="Hyperlink"/>
            <w:rFonts w:ascii="Times New Roman" w:eastAsia="Times New Roman" w:hAnsi="Times New Roman" w:cs="Times New Roman"/>
            <w:noProof/>
          </w:rPr>
          <w:t>Fixing Weir Height</w:t>
        </w:r>
        <w:r w:rsidR="00912C5F">
          <w:rPr>
            <w:noProof/>
            <w:webHidden/>
          </w:rPr>
          <w:tab/>
        </w:r>
        <w:r>
          <w:rPr>
            <w:noProof/>
            <w:webHidden/>
          </w:rPr>
          <w:fldChar w:fldCharType="begin"/>
        </w:r>
        <w:r w:rsidR="00912C5F">
          <w:rPr>
            <w:noProof/>
            <w:webHidden/>
          </w:rPr>
          <w:instrText xml:space="preserve"> PAGEREF _Toc468806568 \h </w:instrText>
        </w:r>
        <w:r>
          <w:rPr>
            <w:noProof/>
            <w:webHidden/>
          </w:rPr>
        </w:r>
        <w:r>
          <w:rPr>
            <w:noProof/>
            <w:webHidden/>
          </w:rPr>
          <w:fldChar w:fldCharType="separate"/>
        </w:r>
        <w:r w:rsidR="00E26BAF">
          <w:rPr>
            <w:noProof/>
            <w:webHidden/>
          </w:rPr>
          <w:t>8</w:t>
        </w:r>
        <w:r>
          <w:rPr>
            <w:noProof/>
            <w:webHidden/>
          </w:rPr>
          <w:fldChar w:fldCharType="end"/>
        </w:r>
      </w:hyperlink>
    </w:p>
    <w:p w:rsidR="00912C5F" w:rsidRDefault="008F50BA">
      <w:pPr>
        <w:pStyle w:val="TableofFigures"/>
        <w:tabs>
          <w:tab w:val="right" w:leader="dot" w:pos="9305"/>
        </w:tabs>
        <w:rPr>
          <w:rFonts w:asciiTheme="minorHAnsi" w:eastAsiaTheme="minorEastAsia" w:hAnsiTheme="minorHAnsi"/>
          <w:noProof/>
        </w:rPr>
      </w:pPr>
      <w:hyperlink w:anchor="_Toc468806569" w:history="1">
        <w:r w:rsidR="00912C5F" w:rsidRPr="00A01915">
          <w:rPr>
            <w:rStyle w:val="Hyperlink"/>
            <w:rFonts w:ascii="Times New Roman" w:hAnsi="Times New Roman" w:cs="Times New Roman"/>
            <w:noProof/>
          </w:rPr>
          <w:t>Table 2</w:t>
        </w:r>
        <w:r w:rsidR="00912C5F" w:rsidRPr="00A01915">
          <w:rPr>
            <w:rStyle w:val="Hyperlink"/>
            <w:rFonts w:ascii="Times New Roman" w:hAnsi="Times New Roman" w:cs="Times New Roman"/>
            <w:noProof/>
          </w:rPr>
          <w:noBreakHyphen/>
          <w:t>2: Post jump flow profile computation</w:t>
        </w:r>
        <w:r w:rsidR="00912C5F">
          <w:rPr>
            <w:noProof/>
            <w:webHidden/>
          </w:rPr>
          <w:tab/>
        </w:r>
        <w:r>
          <w:rPr>
            <w:noProof/>
            <w:webHidden/>
          </w:rPr>
          <w:fldChar w:fldCharType="begin"/>
        </w:r>
        <w:r w:rsidR="00912C5F">
          <w:rPr>
            <w:noProof/>
            <w:webHidden/>
          </w:rPr>
          <w:instrText xml:space="preserve"> PAGEREF _Toc468806569 \h </w:instrText>
        </w:r>
        <w:r>
          <w:rPr>
            <w:noProof/>
            <w:webHidden/>
          </w:rPr>
        </w:r>
        <w:r>
          <w:rPr>
            <w:noProof/>
            <w:webHidden/>
          </w:rPr>
          <w:fldChar w:fldCharType="separate"/>
        </w:r>
        <w:r w:rsidR="00E26BAF">
          <w:rPr>
            <w:noProof/>
            <w:webHidden/>
          </w:rPr>
          <w:t>14</w:t>
        </w:r>
        <w:r>
          <w:rPr>
            <w:noProof/>
            <w:webHidden/>
          </w:rPr>
          <w:fldChar w:fldCharType="end"/>
        </w:r>
      </w:hyperlink>
    </w:p>
    <w:p w:rsidR="00912C5F" w:rsidRDefault="008F50BA">
      <w:pPr>
        <w:pStyle w:val="TableofFigures"/>
        <w:tabs>
          <w:tab w:val="right" w:leader="dot" w:pos="9305"/>
        </w:tabs>
        <w:rPr>
          <w:rFonts w:asciiTheme="minorHAnsi" w:eastAsiaTheme="minorEastAsia" w:hAnsiTheme="minorHAnsi"/>
          <w:noProof/>
        </w:rPr>
      </w:pPr>
      <w:hyperlink w:anchor="_Toc468806570" w:history="1">
        <w:r w:rsidR="00912C5F" w:rsidRPr="00A01915">
          <w:rPr>
            <w:rStyle w:val="Hyperlink"/>
            <w:rFonts w:ascii="Times New Roman" w:hAnsi="Times New Roman" w:cs="Times New Roman"/>
            <w:noProof/>
          </w:rPr>
          <w:t>Table 2</w:t>
        </w:r>
        <w:r w:rsidR="00912C5F" w:rsidRPr="00A01915">
          <w:rPr>
            <w:rStyle w:val="Hyperlink"/>
            <w:rFonts w:ascii="Times New Roman" w:hAnsi="Times New Roman" w:cs="Times New Roman"/>
            <w:noProof/>
          </w:rPr>
          <w:noBreakHyphen/>
          <w:t>3: H.G.L of the subsurface flow, for pond Level condition, H = 2.0m, using Bligh’s Method.</w:t>
        </w:r>
        <w:r w:rsidR="00912C5F">
          <w:rPr>
            <w:noProof/>
            <w:webHidden/>
          </w:rPr>
          <w:tab/>
        </w:r>
        <w:r>
          <w:rPr>
            <w:noProof/>
            <w:webHidden/>
          </w:rPr>
          <w:fldChar w:fldCharType="begin"/>
        </w:r>
        <w:r w:rsidR="00912C5F">
          <w:rPr>
            <w:noProof/>
            <w:webHidden/>
          </w:rPr>
          <w:instrText xml:space="preserve"> PAGEREF _Toc468806570 \h </w:instrText>
        </w:r>
        <w:r>
          <w:rPr>
            <w:noProof/>
            <w:webHidden/>
          </w:rPr>
        </w:r>
        <w:r>
          <w:rPr>
            <w:noProof/>
            <w:webHidden/>
          </w:rPr>
          <w:fldChar w:fldCharType="separate"/>
        </w:r>
        <w:r w:rsidR="00E26BAF">
          <w:rPr>
            <w:noProof/>
            <w:webHidden/>
          </w:rPr>
          <w:t>15</w:t>
        </w:r>
        <w:r>
          <w:rPr>
            <w:noProof/>
            <w:webHidden/>
          </w:rPr>
          <w:fldChar w:fldCharType="end"/>
        </w:r>
      </w:hyperlink>
    </w:p>
    <w:p w:rsidR="00912C5F" w:rsidRDefault="008F50BA">
      <w:pPr>
        <w:pStyle w:val="TableofFigures"/>
        <w:tabs>
          <w:tab w:val="right" w:leader="dot" w:pos="9305"/>
        </w:tabs>
        <w:rPr>
          <w:rFonts w:asciiTheme="minorHAnsi" w:eastAsiaTheme="minorEastAsia" w:hAnsiTheme="minorHAnsi"/>
          <w:noProof/>
        </w:rPr>
      </w:pPr>
      <w:hyperlink w:anchor="_Toc468806571" w:history="1">
        <w:r w:rsidR="00912C5F" w:rsidRPr="00A01915">
          <w:rPr>
            <w:rStyle w:val="Hyperlink"/>
            <w:rFonts w:ascii="Times New Roman" w:hAnsi="Times New Roman" w:cs="Times New Roman"/>
            <w:noProof/>
          </w:rPr>
          <w:t>Table 2</w:t>
        </w:r>
        <w:r w:rsidR="00912C5F" w:rsidRPr="00A01915">
          <w:rPr>
            <w:rStyle w:val="Hyperlink"/>
            <w:rFonts w:ascii="Times New Roman" w:hAnsi="Times New Roman" w:cs="Times New Roman"/>
            <w:noProof/>
          </w:rPr>
          <w:noBreakHyphen/>
          <w:t>4: H.G.L of the subsurface flow, for pond Level condition, H = 2.0m, using Lane’s Method.</w:t>
        </w:r>
        <w:r w:rsidR="00912C5F">
          <w:rPr>
            <w:noProof/>
            <w:webHidden/>
          </w:rPr>
          <w:tab/>
        </w:r>
        <w:r>
          <w:rPr>
            <w:noProof/>
            <w:webHidden/>
          </w:rPr>
          <w:fldChar w:fldCharType="begin"/>
        </w:r>
        <w:r w:rsidR="00912C5F">
          <w:rPr>
            <w:noProof/>
            <w:webHidden/>
          </w:rPr>
          <w:instrText xml:space="preserve"> PAGEREF _Toc468806571 \h </w:instrText>
        </w:r>
        <w:r>
          <w:rPr>
            <w:noProof/>
            <w:webHidden/>
          </w:rPr>
        </w:r>
        <w:r>
          <w:rPr>
            <w:noProof/>
            <w:webHidden/>
          </w:rPr>
          <w:fldChar w:fldCharType="separate"/>
        </w:r>
        <w:r w:rsidR="00E26BAF">
          <w:rPr>
            <w:noProof/>
            <w:webHidden/>
          </w:rPr>
          <w:t>16</w:t>
        </w:r>
        <w:r>
          <w:rPr>
            <w:noProof/>
            <w:webHidden/>
          </w:rPr>
          <w:fldChar w:fldCharType="end"/>
        </w:r>
      </w:hyperlink>
    </w:p>
    <w:p w:rsidR="00912C5F" w:rsidRDefault="008F50BA">
      <w:pPr>
        <w:pStyle w:val="TableofFigures"/>
        <w:tabs>
          <w:tab w:val="right" w:leader="dot" w:pos="9305"/>
        </w:tabs>
        <w:rPr>
          <w:rFonts w:asciiTheme="minorHAnsi" w:eastAsiaTheme="minorEastAsia" w:hAnsiTheme="minorHAnsi"/>
          <w:noProof/>
        </w:rPr>
      </w:pPr>
      <w:hyperlink w:anchor="_Toc468806572" w:history="1">
        <w:r w:rsidR="00912C5F" w:rsidRPr="00A01915">
          <w:rPr>
            <w:rStyle w:val="Hyperlink"/>
            <w:rFonts w:ascii="Times New Roman" w:hAnsi="Times New Roman" w:cs="Times New Roman"/>
            <w:noProof/>
          </w:rPr>
          <w:t>Table 2</w:t>
        </w:r>
        <w:r w:rsidR="00912C5F" w:rsidRPr="00A01915">
          <w:rPr>
            <w:rStyle w:val="Hyperlink"/>
            <w:rFonts w:ascii="Times New Roman" w:hAnsi="Times New Roman" w:cs="Times New Roman"/>
            <w:noProof/>
          </w:rPr>
          <w:noBreakHyphen/>
          <w:t>5: H.G.L of the subsurface flow, for High Flood Level condition, H 1.82m, using Bligh’s Method.</w:t>
        </w:r>
        <w:r w:rsidR="00912C5F">
          <w:rPr>
            <w:noProof/>
            <w:webHidden/>
          </w:rPr>
          <w:tab/>
        </w:r>
        <w:r>
          <w:rPr>
            <w:noProof/>
            <w:webHidden/>
          </w:rPr>
          <w:fldChar w:fldCharType="begin"/>
        </w:r>
        <w:r w:rsidR="00912C5F">
          <w:rPr>
            <w:noProof/>
            <w:webHidden/>
          </w:rPr>
          <w:instrText xml:space="preserve"> PAGEREF _Toc468806572 \h </w:instrText>
        </w:r>
        <w:r>
          <w:rPr>
            <w:noProof/>
            <w:webHidden/>
          </w:rPr>
        </w:r>
        <w:r>
          <w:rPr>
            <w:noProof/>
            <w:webHidden/>
          </w:rPr>
          <w:fldChar w:fldCharType="separate"/>
        </w:r>
        <w:r w:rsidR="00E26BAF">
          <w:rPr>
            <w:noProof/>
            <w:webHidden/>
          </w:rPr>
          <w:t>16</w:t>
        </w:r>
        <w:r>
          <w:rPr>
            <w:noProof/>
            <w:webHidden/>
          </w:rPr>
          <w:fldChar w:fldCharType="end"/>
        </w:r>
      </w:hyperlink>
    </w:p>
    <w:p w:rsidR="00912C5F" w:rsidRDefault="008F50BA">
      <w:pPr>
        <w:pStyle w:val="TableofFigures"/>
        <w:tabs>
          <w:tab w:val="right" w:leader="dot" w:pos="9305"/>
        </w:tabs>
        <w:rPr>
          <w:rFonts w:asciiTheme="minorHAnsi" w:eastAsiaTheme="minorEastAsia" w:hAnsiTheme="minorHAnsi"/>
          <w:noProof/>
        </w:rPr>
      </w:pPr>
      <w:hyperlink w:anchor="_Toc468806573" w:history="1">
        <w:r w:rsidR="00912C5F" w:rsidRPr="00A01915">
          <w:rPr>
            <w:rStyle w:val="Hyperlink"/>
            <w:rFonts w:ascii="Times New Roman" w:hAnsi="Times New Roman" w:cs="Times New Roman"/>
            <w:noProof/>
          </w:rPr>
          <w:t>Table 2</w:t>
        </w:r>
        <w:r w:rsidR="00912C5F" w:rsidRPr="00A01915">
          <w:rPr>
            <w:rStyle w:val="Hyperlink"/>
            <w:rFonts w:ascii="Times New Roman" w:hAnsi="Times New Roman" w:cs="Times New Roman"/>
            <w:noProof/>
          </w:rPr>
          <w:noBreakHyphen/>
          <w:t>6: H.G.L of the subsurface flow, for pond Level condition, H = 1.82m, using Lane’s Method.</w:t>
        </w:r>
        <w:r w:rsidR="00912C5F">
          <w:rPr>
            <w:noProof/>
            <w:webHidden/>
          </w:rPr>
          <w:tab/>
        </w:r>
        <w:r>
          <w:rPr>
            <w:noProof/>
            <w:webHidden/>
          </w:rPr>
          <w:fldChar w:fldCharType="begin"/>
        </w:r>
        <w:r w:rsidR="00912C5F">
          <w:rPr>
            <w:noProof/>
            <w:webHidden/>
          </w:rPr>
          <w:instrText xml:space="preserve"> PAGEREF _Toc468806573 \h </w:instrText>
        </w:r>
        <w:r>
          <w:rPr>
            <w:noProof/>
            <w:webHidden/>
          </w:rPr>
        </w:r>
        <w:r>
          <w:rPr>
            <w:noProof/>
            <w:webHidden/>
          </w:rPr>
          <w:fldChar w:fldCharType="separate"/>
        </w:r>
        <w:r w:rsidR="00E26BAF">
          <w:rPr>
            <w:noProof/>
            <w:webHidden/>
          </w:rPr>
          <w:t>17</w:t>
        </w:r>
        <w:r>
          <w:rPr>
            <w:noProof/>
            <w:webHidden/>
          </w:rPr>
          <w:fldChar w:fldCharType="end"/>
        </w:r>
      </w:hyperlink>
    </w:p>
    <w:p w:rsidR="00912C5F" w:rsidRDefault="008F50BA">
      <w:pPr>
        <w:pStyle w:val="TableofFigures"/>
        <w:tabs>
          <w:tab w:val="right" w:leader="dot" w:pos="9305"/>
        </w:tabs>
        <w:rPr>
          <w:rFonts w:asciiTheme="minorHAnsi" w:eastAsiaTheme="minorEastAsia" w:hAnsiTheme="minorHAnsi"/>
          <w:noProof/>
        </w:rPr>
      </w:pPr>
      <w:hyperlink w:anchor="_Toc468806574" w:history="1">
        <w:r w:rsidR="00912C5F" w:rsidRPr="00A01915">
          <w:rPr>
            <w:rStyle w:val="Hyperlink"/>
            <w:rFonts w:ascii="Times New Roman" w:hAnsi="Times New Roman" w:cs="Times New Roman"/>
            <w:noProof/>
          </w:rPr>
          <w:t>Table 2</w:t>
        </w:r>
        <w:r w:rsidR="00912C5F" w:rsidRPr="00A01915">
          <w:rPr>
            <w:rStyle w:val="Hyperlink"/>
            <w:rFonts w:ascii="Times New Roman" w:hAnsi="Times New Roman" w:cs="Times New Roman"/>
            <w:noProof/>
          </w:rPr>
          <w:noBreakHyphen/>
          <w:t>7: Recommended apron thickness</w:t>
        </w:r>
        <w:r w:rsidR="00912C5F">
          <w:rPr>
            <w:noProof/>
            <w:webHidden/>
          </w:rPr>
          <w:tab/>
        </w:r>
        <w:r>
          <w:rPr>
            <w:noProof/>
            <w:webHidden/>
          </w:rPr>
          <w:fldChar w:fldCharType="begin"/>
        </w:r>
        <w:r w:rsidR="00912C5F">
          <w:rPr>
            <w:noProof/>
            <w:webHidden/>
          </w:rPr>
          <w:instrText xml:space="preserve"> PAGEREF _Toc468806574 \h </w:instrText>
        </w:r>
        <w:r>
          <w:rPr>
            <w:noProof/>
            <w:webHidden/>
          </w:rPr>
        </w:r>
        <w:r>
          <w:rPr>
            <w:noProof/>
            <w:webHidden/>
          </w:rPr>
          <w:fldChar w:fldCharType="separate"/>
        </w:r>
        <w:r w:rsidR="00E26BAF">
          <w:rPr>
            <w:noProof/>
            <w:webHidden/>
          </w:rPr>
          <w:t>18</w:t>
        </w:r>
        <w:r>
          <w:rPr>
            <w:noProof/>
            <w:webHidden/>
          </w:rPr>
          <w:fldChar w:fldCharType="end"/>
        </w:r>
      </w:hyperlink>
    </w:p>
    <w:p w:rsidR="00912C5F" w:rsidRDefault="008F50BA">
      <w:pPr>
        <w:pStyle w:val="TableofFigures"/>
        <w:tabs>
          <w:tab w:val="right" w:leader="dot" w:pos="9305"/>
        </w:tabs>
        <w:rPr>
          <w:rFonts w:asciiTheme="minorHAnsi" w:eastAsiaTheme="minorEastAsia" w:hAnsiTheme="minorHAnsi"/>
          <w:noProof/>
        </w:rPr>
      </w:pPr>
      <w:hyperlink w:anchor="_Toc468806575" w:history="1">
        <w:r w:rsidR="00912C5F" w:rsidRPr="00A01915">
          <w:rPr>
            <w:rStyle w:val="Hyperlink"/>
            <w:rFonts w:ascii="Times New Roman" w:hAnsi="Times New Roman" w:cs="Times New Roman"/>
            <w:noProof/>
          </w:rPr>
          <w:t>Table 2</w:t>
        </w:r>
        <w:r w:rsidR="00912C5F" w:rsidRPr="00A01915">
          <w:rPr>
            <w:rStyle w:val="Hyperlink"/>
            <w:rFonts w:ascii="Times New Roman" w:hAnsi="Times New Roman" w:cs="Times New Roman"/>
            <w:noProof/>
          </w:rPr>
          <w:noBreakHyphen/>
          <w:t>8: Stability analysis for no flow condition</w:t>
        </w:r>
        <w:r w:rsidR="00912C5F">
          <w:rPr>
            <w:noProof/>
            <w:webHidden/>
          </w:rPr>
          <w:tab/>
        </w:r>
        <w:r>
          <w:rPr>
            <w:noProof/>
            <w:webHidden/>
          </w:rPr>
          <w:fldChar w:fldCharType="begin"/>
        </w:r>
        <w:r w:rsidR="00912C5F">
          <w:rPr>
            <w:noProof/>
            <w:webHidden/>
          </w:rPr>
          <w:instrText xml:space="preserve"> PAGEREF _Toc468806575 \h </w:instrText>
        </w:r>
        <w:r>
          <w:rPr>
            <w:noProof/>
            <w:webHidden/>
          </w:rPr>
        </w:r>
        <w:r>
          <w:rPr>
            <w:noProof/>
            <w:webHidden/>
          </w:rPr>
          <w:fldChar w:fldCharType="separate"/>
        </w:r>
        <w:r w:rsidR="00E26BAF">
          <w:rPr>
            <w:noProof/>
            <w:webHidden/>
          </w:rPr>
          <w:t>24</w:t>
        </w:r>
        <w:r>
          <w:rPr>
            <w:noProof/>
            <w:webHidden/>
          </w:rPr>
          <w:fldChar w:fldCharType="end"/>
        </w:r>
      </w:hyperlink>
    </w:p>
    <w:p w:rsidR="00912C5F" w:rsidRDefault="008F50BA">
      <w:pPr>
        <w:pStyle w:val="TableofFigures"/>
        <w:tabs>
          <w:tab w:val="right" w:leader="dot" w:pos="9305"/>
        </w:tabs>
        <w:rPr>
          <w:rFonts w:asciiTheme="minorHAnsi" w:eastAsiaTheme="minorEastAsia" w:hAnsiTheme="minorHAnsi"/>
          <w:noProof/>
        </w:rPr>
      </w:pPr>
      <w:hyperlink w:anchor="_Toc468806576" w:history="1">
        <w:r w:rsidR="00912C5F" w:rsidRPr="00A01915">
          <w:rPr>
            <w:rStyle w:val="Hyperlink"/>
            <w:rFonts w:ascii="Times New Roman" w:hAnsi="Times New Roman" w:cs="Times New Roman"/>
            <w:noProof/>
          </w:rPr>
          <w:t>Table 2</w:t>
        </w:r>
        <w:r w:rsidR="00912C5F" w:rsidRPr="00A01915">
          <w:rPr>
            <w:rStyle w:val="Hyperlink"/>
            <w:rFonts w:ascii="Times New Roman" w:hAnsi="Times New Roman" w:cs="Times New Roman"/>
            <w:noProof/>
          </w:rPr>
          <w:noBreakHyphen/>
          <w:t>9: Stability analysis for high flood condition</w:t>
        </w:r>
        <w:r w:rsidR="00912C5F">
          <w:rPr>
            <w:noProof/>
            <w:webHidden/>
          </w:rPr>
          <w:tab/>
        </w:r>
        <w:r>
          <w:rPr>
            <w:noProof/>
            <w:webHidden/>
          </w:rPr>
          <w:fldChar w:fldCharType="begin"/>
        </w:r>
        <w:r w:rsidR="00912C5F">
          <w:rPr>
            <w:noProof/>
            <w:webHidden/>
          </w:rPr>
          <w:instrText xml:space="preserve"> PAGEREF _Toc468806576 \h </w:instrText>
        </w:r>
        <w:r>
          <w:rPr>
            <w:noProof/>
            <w:webHidden/>
          </w:rPr>
        </w:r>
        <w:r>
          <w:rPr>
            <w:noProof/>
            <w:webHidden/>
          </w:rPr>
          <w:fldChar w:fldCharType="separate"/>
        </w:r>
        <w:r w:rsidR="00E26BAF">
          <w:rPr>
            <w:noProof/>
            <w:webHidden/>
          </w:rPr>
          <w:t>26</w:t>
        </w:r>
        <w:r>
          <w:rPr>
            <w:noProof/>
            <w:webHidden/>
          </w:rPr>
          <w:fldChar w:fldCharType="end"/>
        </w:r>
      </w:hyperlink>
    </w:p>
    <w:p w:rsidR="00912C5F" w:rsidRDefault="008F50BA">
      <w:pPr>
        <w:pStyle w:val="TableofFigures"/>
        <w:tabs>
          <w:tab w:val="right" w:leader="dot" w:pos="9305"/>
        </w:tabs>
        <w:rPr>
          <w:rFonts w:asciiTheme="minorHAnsi" w:eastAsiaTheme="minorEastAsia" w:hAnsiTheme="minorHAnsi"/>
          <w:noProof/>
        </w:rPr>
      </w:pPr>
      <w:hyperlink w:anchor="_Toc468806577" w:history="1">
        <w:r w:rsidR="00912C5F" w:rsidRPr="00A01915">
          <w:rPr>
            <w:rStyle w:val="Hyperlink"/>
            <w:rFonts w:ascii="Times New Roman" w:hAnsi="Times New Roman" w:cs="Times New Roman"/>
            <w:noProof/>
          </w:rPr>
          <w:t>Table 2</w:t>
        </w:r>
        <w:r w:rsidR="00912C5F" w:rsidRPr="00A01915">
          <w:rPr>
            <w:rStyle w:val="Hyperlink"/>
            <w:rFonts w:ascii="Times New Roman" w:hAnsi="Times New Roman" w:cs="Times New Roman"/>
            <w:noProof/>
          </w:rPr>
          <w:noBreakHyphen/>
          <w:t>10: calculation of forces and moments of the u/s wing walls</w:t>
        </w:r>
        <w:r w:rsidR="00912C5F">
          <w:rPr>
            <w:noProof/>
            <w:webHidden/>
          </w:rPr>
          <w:tab/>
        </w:r>
        <w:r>
          <w:rPr>
            <w:noProof/>
            <w:webHidden/>
          </w:rPr>
          <w:fldChar w:fldCharType="begin"/>
        </w:r>
        <w:r w:rsidR="00912C5F">
          <w:rPr>
            <w:noProof/>
            <w:webHidden/>
          </w:rPr>
          <w:instrText xml:space="preserve"> PAGEREF _Toc468806577 \h </w:instrText>
        </w:r>
        <w:r>
          <w:rPr>
            <w:noProof/>
            <w:webHidden/>
          </w:rPr>
        </w:r>
        <w:r>
          <w:rPr>
            <w:noProof/>
            <w:webHidden/>
          </w:rPr>
          <w:fldChar w:fldCharType="separate"/>
        </w:r>
        <w:r w:rsidR="00E26BAF">
          <w:rPr>
            <w:noProof/>
            <w:webHidden/>
          </w:rPr>
          <w:t>28</w:t>
        </w:r>
        <w:r>
          <w:rPr>
            <w:noProof/>
            <w:webHidden/>
          </w:rPr>
          <w:fldChar w:fldCharType="end"/>
        </w:r>
      </w:hyperlink>
    </w:p>
    <w:p w:rsidR="00912C5F" w:rsidRDefault="008F50BA">
      <w:pPr>
        <w:pStyle w:val="TableofFigures"/>
        <w:tabs>
          <w:tab w:val="right" w:leader="dot" w:pos="9305"/>
        </w:tabs>
        <w:rPr>
          <w:rFonts w:asciiTheme="minorHAnsi" w:eastAsiaTheme="minorEastAsia" w:hAnsiTheme="minorHAnsi"/>
          <w:noProof/>
        </w:rPr>
      </w:pPr>
      <w:hyperlink w:anchor="_Toc468806578" w:history="1">
        <w:r w:rsidR="00912C5F" w:rsidRPr="00A01915">
          <w:rPr>
            <w:rStyle w:val="Hyperlink"/>
            <w:rFonts w:ascii="Times New Roman" w:hAnsi="Times New Roman" w:cs="Times New Roman"/>
            <w:noProof/>
          </w:rPr>
          <w:t>Table 2</w:t>
        </w:r>
        <w:r w:rsidR="00912C5F" w:rsidRPr="00A01915">
          <w:rPr>
            <w:rStyle w:val="Hyperlink"/>
            <w:rFonts w:ascii="Times New Roman" w:hAnsi="Times New Roman" w:cs="Times New Roman"/>
            <w:noProof/>
          </w:rPr>
          <w:noBreakHyphen/>
          <w:t>11: calculation of forces and moments of the d/s wing walls</w:t>
        </w:r>
        <w:r w:rsidR="00912C5F">
          <w:rPr>
            <w:noProof/>
            <w:webHidden/>
          </w:rPr>
          <w:tab/>
        </w:r>
        <w:r>
          <w:rPr>
            <w:noProof/>
            <w:webHidden/>
          </w:rPr>
          <w:fldChar w:fldCharType="begin"/>
        </w:r>
        <w:r w:rsidR="00912C5F">
          <w:rPr>
            <w:noProof/>
            <w:webHidden/>
          </w:rPr>
          <w:instrText xml:space="preserve"> PAGEREF _Toc468806578 \h </w:instrText>
        </w:r>
        <w:r>
          <w:rPr>
            <w:noProof/>
            <w:webHidden/>
          </w:rPr>
        </w:r>
        <w:r>
          <w:rPr>
            <w:noProof/>
            <w:webHidden/>
          </w:rPr>
          <w:fldChar w:fldCharType="separate"/>
        </w:r>
        <w:r w:rsidR="00E26BAF">
          <w:rPr>
            <w:noProof/>
            <w:webHidden/>
          </w:rPr>
          <w:t>30</w:t>
        </w:r>
        <w:r>
          <w:rPr>
            <w:noProof/>
            <w:webHidden/>
          </w:rPr>
          <w:fldChar w:fldCharType="end"/>
        </w:r>
      </w:hyperlink>
    </w:p>
    <w:p w:rsidR="00912C5F" w:rsidRDefault="008F50BA">
      <w:pPr>
        <w:pStyle w:val="TableofFigures"/>
        <w:tabs>
          <w:tab w:val="right" w:leader="dot" w:pos="9305"/>
        </w:tabs>
        <w:rPr>
          <w:rFonts w:asciiTheme="minorHAnsi" w:eastAsiaTheme="minorEastAsia" w:hAnsiTheme="minorHAnsi"/>
          <w:noProof/>
        </w:rPr>
      </w:pPr>
      <w:hyperlink w:anchor="_Toc468806579" w:history="1">
        <w:r w:rsidR="00912C5F" w:rsidRPr="00A01915">
          <w:rPr>
            <w:rStyle w:val="Hyperlink"/>
            <w:rFonts w:ascii="Times New Roman" w:hAnsi="Times New Roman" w:cs="Times New Roman"/>
            <w:noProof/>
          </w:rPr>
          <w:t>Table 3</w:t>
        </w:r>
        <w:r w:rsidR="00912C5F" w:rsidRPr="00A01915">
          <w:rPr>
            <w:rStyle w:val="Hyperlink"/>
            <w:rFonts w:ascii="Times New Roman" w:hAnsi="Times New Roman" w:cs="Times New Roman"/>
            <w:noProof/>
          </w:rPr>
          <w:noBreakHyphen/>
          <w:t>1: identified Command Area</w:t>
        </w:r>
        <w:r w:rsidR="00912C5F">
          <w:rPr>
            <w:noProof/>
            <w:webHidden/>
          </w:rPr>
          <w:tab/>
        </w:r>
        <w:r>
          <w:rPr>
            <w:noProof/>
            <w:webHidden/>
          </w:rPr>
          <w:fldChar w:fldCharType="begin"/>
        </w:r>
        <w:r w:rsidR="00912C5F">
          <w:rPr>
            <w:noProof/>
            <w:webHidden/>
          </w:rPr>
          <w:instrText xml:space="preserve"> PAGEREF _Toc468806579 \h </w:instrText>
        </w:r>
        <w:r>
          <w:rPr>
            <w:noProof/>
            <w:webHidden/>
          </w:rPr>
        </w:r>
        <w:r>
          <w:rPr>
            <w:noProof/>
            <w:webHidden/>
          </w:rPr>
          <w:fldChar w:fldCharType="separate"/>
        </w:r>
        <w:r w:rsidR="00E26BAF">
          <w:rPr>
            <w:noProof/>
            <w:webHidden/>
          </w:rPr>
          <w:t>34</w:t>
        </w:r>
        <w:r>
          <w:rPr>
            <w:noProof/>
            <w:webHidden/>
          </w:rPr>
          <w:fldChar w:fldCharType="end"/>
        </w:r>
      </w:hyperlink>
    </w:p>
    <w:p w:rsidR="00912C5F" w:rsidRDefault="008F50BA">
      <w:pPr>
        <w:pStyle w:val="TableofFigures"/>
        <w:tabs>
          <w:tab w:val="right" w:leader="dot" w:pos="9305"/>
        </w:tabs>
        <w:rPr>
          <w:rFonts w:asciiTheme="minorHAnsi" w:eastAsiaTheme="minorEastAsia" w:hAnsiTheme="minorHAnsi"/>
          <w:noProof/>
        </w:rPr>
      </w:pPr>
      <w:hyperlink w:anchor="_Toc468806580" w:history="1">
        <w:r w:rsidR="00912C5F" w:rsidRPr="00A01915">
          <w:rPr>
            <w:rStyle w:val="Hyperlink"/>
            <w:rFonts w:ascii="Times New Roman" w:hAnsi="Times New Roman" w:cs="Times New Roman"/>
            <w:noProof/>
          </w:rPr>
          <w:t>Table 3</w:t>
        </w:r>
        <w:r w:rsidR="00912C5F" w:rsidRPr="00A01915">
          <w:rPr>
            <w:rStyle w:val="Hyperlink"/>
            <w:rFonts w:ascii="Times New Roman" w:hAnsi="Times New Roman" w:cs="Times New Roman"/>
            <w:noProof/>
          </w:rPr>
          <w:noBreakHyphen/>
          <w:t>2: Adopted Roughness co-efficient</w:t>
        </w:r>
        <w:r w:rsidR="00912C5F">
          <w:rPr>
            <w:noProof/>
            <w:webHidden/>
          </w:rPr>
          <w:tab/>
        </w:r>
        <w:r>
          <w:rPr>
            <w:noProof/>
            <w:webHidden/>
          </w:rPr>
          <w:fldChar w:fldCharType="begin"/>
        </w:r>
        <w:r w:rsidR="00912C5F">
          <w:rPr>
            <w:noProof/>
            <w:webHidden/>
          </w:rPr>
          <w:instrText xml:space="preserve"> PAGEREF _Toc468806580 \h </w:instrText>
        </w:r>
        <w:r>
          <w:rPr>
            <w:noProof/>
            <w:webHidden/>
          </w:rPr>
        </w:r>
        <w:r>
          <w:rPr>
            <w:noProof/>
            <w:webHidden/>
          </w:rPr>
          <w:fldChar w:fldCharType="separate"/>
        </w:r>
        <w:r w:rsidR="00E26BAF">
          <w:rPr>
            <w:noProof/>
            <w:webHidden/>
          </w:rPr>
          <w:t>35</w:t>
        </w:r>
        <w:r>
          <w:rPr>
            <w:noProof/>
            <w:webHidden/>
          </w:rPr>
          <w:fldChar w:fldCharType="end"/>
        </w:r>
      </w:hyperlink>
    </w:p>
    <w:p w:rsidR="00912C5F" w:rsidRDefault="008F50BA">
      <w:pPr>
        <w:pStyle w:val="TableofFigures"/>
        <w:tabs>
          <w:tab w:val="right" w:leader="dot" w:pos="9305"/>
        </w:tabs>
        <w:rPr>
          <w:rFonts w:asciiTheme="minorHAnsi" w:eastAsiaTheme="minorEastAsia" w:hAnsiTheme="minorHAnsi"/>
          <w:noProof/>
        </w:rPr>
      </w:pPr>
      <w:hyperlink w:anchor="_Toc468806581" w:history="1">
        <w:r w:rsidR="00912C5F" w:rsidRPr="00A01915">
          <w:rPr>
            <w:rStyle w:val="Hyperlink"/>
            <w:rFonts w:ascii="Times New Roman" w:hAnsi="Times New Roman" w:cs="Times New Roman"/>
            <w:noProof/>
          </w:rPr>
          <w:t>Table 3</w:t>
        </w:r>
        <w:r w:rsidR="00912C5F" w:rsidRPr="00A01915">
          <w:rPr>
            <w:rStyle w:val="Hyperlink"/>
            <w:rFonts w:ascii="Times New Roman" w:hAnsi="Times New Roman" w:cs="Times New Roman"/>
            <w:noProof/>
          </w:rPr>
          <w:noBreakHyphen/>
          <w:t>3: Hydraulic Design of Main and Secondary Canals</w:t>
        </w:r>
        <w:r w:rsidR="00912C5F">
          <w:rPr>
            <w:noProof/>
            <w:webHidden/>
          </w:rPr>
          <w:tab/>
        </w:r>
        <w:r>
          <w:rPr>
            <w:noProof/>
            <w:webHidden/>
          </w:rPr>
          <w:fldChar w:fldCharType="begin"/>
        </w:r>
        <w:r w:rsidR="00912C5F">
          <w:rPr>
            <w:noProof/>
            <w:webHidden/>
          </w:rPr>
          <w:instrText xml:space="preserve"> PAGEREF _Toc468806581 \h </w:instrText>
        </w:r>
        <w:r>
          <w:rPr>
            <w:noProof/>
            <w:webHidden/>
          </w:rPr>
        </w:r>
        <w:r>
          <w:rPr>
            <w:noProof/>
            <w:webHidden/>
          </w:rPr>
          <w:fldChar w:fldCharType="separate"/>
        </w:r>
        <w:r w:rsidR="00E26BAF">
          <w:rPr>
            <w:noProof/>
            <w:webHidden/>
          </w:rPr>
          <w:t>39</w:t>
        </w:r>
        <w:r>
          <w:rPr>
            <w:noProof/>
            <w:webHidden/>
          </w:rPr>
          <w:fldChar w:fldCharType="end"/>
        </w:r>
      </w:hyperlink>
    </w:p>
    <w:p w:rsidR="00912C5F" w:rsidRDefault="008F50BA">
      <w:pPr>
        <w:pStyle w:val="TableofFigures"/>
        <w:tabs>
          <w:tab w:val="right" w:leader="dot" w:pos="9305"/>
        </w:tabs>
        <w:rPr>
          <w:rFonts w:asciiTheme="minorHAnsi" w:eastAsiaTheme="minorEastAsia" w:hAnsiTheme="minorHAnsi"/>
          <w:noProof/>
        </w:rPr>
      </w:pPr>
      <w:hyperlink w:anchor="_Toc468806582" w:history="1">
        <w:r w:rsidR="00912C5F" w:rsidRPr="00A01915">
          <w:rPr>
            <w:rStyle w:val="Hyperlink"/>
            <w:rFonts w:ascii="Times New Roman" w:hAnsi="Times New Roman" w:cs="Times New Roman"/>
            <w:noProof/>
          </w:rPr>
          <w:t>Table 3</w:t>
        </w:r>
        <w:r w:rsidR="00912C5F" w:rsidRPr="00A01915">
          <w:rPr>
            <w:rStyle w:val="Hyperlink"/>
            <w:rFonts w:ascii="Times New Roman" w:hAnsi="Times New Roman" w:cs="Times New Roman"/>
            <w:noProof/>
          </w:rPr>
          <w:noBreakHyphen/>
          <w:t>4: Hydraulic Design of tertiary Canals</w:t>
        </w:r>
        <w:r w:rsidR="00912C5F">
          <w:rPr>
            <w:noProof/>
            <w:webHidden/>
          </w:rPr>
          <w:tab/>
        </w:r>
        <w:r>
          <w:rPr>
            <w:noProof/>
            <w:webHidden/>
          </w:rPr>
          <w:fldChar w:fldCharType="begin"/>
        </w:r>
        <w:r w:rsidR="00912C5F">
          <w:rPr>
            <w:noProof/>
            <w:webHidden/>
          </w:rPr>
          <w:instrText xml:space="preserve"> PAGEREF _Toc468806582 \h </w:instrText>
        </w:r>
        <w:r>
          <w:rPr>
            <w:noProof/>
            <w:webHidden/>
          </w:rPr>
        </w:r>
        <w:r>
          <w:rPr>
            <w:noProof/>
            <w:webHidden/>
          </w:rPr>
          <w:fldChar w:fldCharType="separate"/>
        </w:r>
        <w:r w:rsidR="00E26BAF">
          <w:rPr>
            <w:noProof/>
            <w:webHidden/>
          </w:rPr>
          <w:t>39</w:t>
        </w:r>
        <w:r>
          <w:rPr>
            <w:noProof/>
            <w:webHidden/>
          </w:rPr>
          <w:fldChar w:fldCharType="end"/>
        </w:r>
      </w:hyperlink>
    </w:p>
    <w:p w:rsidR="00912C5F" w:rsidRDefault="008F50BA">
      <w:pPr>
        <w:pStyle w:val="TableofFigures"/>
        <w:tabs>
          <w:tab w:val="right" w:leader="dot" w:pos="9305"/>
        </w:tabs>
        <w:rPr>
          <w:rFonts w:asciiTheme="minorHAnsi" w:eastAsiaTheme="minorEastAsia" w:hAnsiTheme="minorHAnsi"/>
          <w:noProof/>
        </w:rPr>
      </w:pPr>
      <w:hyperlink w:anchor="_Toc468806583" w:history="1">
        <w:r w:rsidR="00912C5F" w:rsidRPr="00A01915">
          <w:rPr>
            <w:rStyle w:val="Hyperlink"/>
            <w:rFonts w:ascii="Times New Roman" w:hAnsi="Times New Roman" w:cs="Times New Roman"/>
            <w:noProof/>
          </w:rPr>
          <w:t>Table 3</w:t>
        </w:r>
        <w:r w:rsidR="00912C5F" w:rsidRPr="00A01915">
          <w:rPr>
            <w:rStyle w:val="Hyperlink"/>
            <w:rFonts w:ascii="Times New Roman" w:hAnsi="Times New Roman" w:cs="Times New Roman"/>
            <w:noProof/>
          </w:rPr>
          <w:noBreakHyphen/>
          <w:t>5: Hydraulic Design of tertiary Drains</w:t>
        </w:r>
        <w:r w:rsidR="00912C5F">
          <w:rPr>
            <w:noProof/>
            <w:webHidden/>
          </w:rPr>
          <w:tab/>
        </w:r>
        <w:r>
          <w:rPr>
            <w:noProof/>
            <w:webHidden/>
          </w:rPr>
          <w:fldChar w:fldCharType="begin"/>
        </w:r>
        <w:r w:rsidR="00912C5F">
          <w:rPr>
            <w:noProof/>
            <w:webHidden/>
          </w:rPr>
          <w:instrText xml:space="preserve"> PAGEREF _Toc468806583 \h </w:instrText>
        </w:r>
        <w:r>
          <w:rPr>
            <w:noProof/>
            <w:webHidden/>
          </w:rPr>
        </w:r>
        <w:r>
          <w:rPr>
            <w:noProof/>
            <w:webHidden/>
          </w:rPr>
          <w:fldChar w:fldCharType="separate"/>
        </w:r>
        <w:r w:rsidR="00E26BAF">
          <w:rPr>
            <w:noProof/>
            <w:webHidden/>
          </w:rPr>
          <w:t>46</w:t>
        </w:r>
        <w:r>
          <w:rPr>
            <w:noProof/>
            <w:webHidden/>
          </w:rPr>
          <w:fldChar w:fldCharType="end"/>
        </w:r>
      </w:hyperlink>
    </w:p>
    <w:p w:rsidR="00912C5F" w:rsidRDefault="008F50BA">
      <w:pPr>
        <w:pStyle w:val="TableofFigures"/>
        <w:tabs>
          <w:tab w:val="right" w:leader="dot" w:pos="9305"/>
        </w:tabs>
        <w:rPr>
          <w:rFonts w:asciiTheme="minorHAnsi" w:eastAsiaTheme="minorEastAsia" w:hAnsiTheme="minorHAnsi"/>
          <w:noProof/>
        </w:rPr>
      </w:pPr>
      <w:hyperlink w:anchor="_Toc468806584" w:history="1">
        <w:r w:rsidR="00912C5F" w:rsidRPr="00A01915">
          <w:rPr>
            <w:rStyle w:val="Hyperlink"/>
            <w:rFonts w:ascii="Times New Roman" w:hAnsi="Times New Roman" w:cs="Times New Roman"/>
            <w:noProof/>
          </w:rPr>
          <w:t>Table 4</w:t>
        </w:r>
        <w:r w:rsidR="00912C5F" w:rsidRPr="00A01915">
          <w:rPr>
            <w:rStyle w:val="Hyperlink"/>
            <w:rFonts w:ascii="Times New Roman" w:hAnsi="Times New Roman" w:cs="Times New Roman"/>
            <w:noProof/>
          </w:rPr>
          <w:noBreakHyphen/>
          <w:t>1:Summary of BOQ and Estimated Cost of Irrigation and related Works</w:t>
        </w:r>
        <w:r w:rsidR="00912C5F">
          <w:rPr>
            <w:noProof/>
            <w:webHidden/>
          </w:rPr>
          <w:tab/>
        </w:r>
        <w:r>
          <w:rPr>
            <w:noProof/>
            <w:webHidden/>
          </w:rPr>
          <w:fldChar w:fldCharType="begin"/>
        </w:r>
        <w:r w:rsidR="00912C5F">
          <w:rPr>
            <w:noProof/>
            <w:webHidden/>
          </w:rPr>
          <w:instrText xml:space="preserve"> PAGEREF _Toc468806584 \h </w:instrText>
        </w:r>
        <w:r>
          <w:rPr>
            <w:noProof/>
            <w:webHidden/>
          </w:rPr>
        </w:r>
        <w:r>
          <w:rPr>
            <w:noProof/>
            <w:webHidden/>
          </w:rPr>
          <w:fldChar w:fldCharType="separate"/>
        </w:r>
        <w:r w:rsidR="00E26BAF">
          <w:rPr>
            <w:noProof/>
            <w:webHidden/>
          </w:rPr>
          <w:t>47</w:t>
        </w:r>
        <w:r>
          <w:rPr>
            <w:noProof/>
            <w:webHidden/>
          </w:rPr>
          <w:fldChar w:fldCharType="end"/>
        </w:r>
      </w:hyperlink>
    </w:p>
    <w:p w:rsidR="00912C5F" w:rsidRDefault="008F50BA">
      <w:pPr>
        <w:pStyle w:val="TableofFigures"/>
        <w:tabs>
          <w:tab w:val="right" w:leader="dot" w:pos="9305"/>
        </w:tabs>
        <w:rPr>
          <w:rFonts w:asciiTheme="minorHAnsi" w:eastAsiaTheme="minorEastAsia" w:hAnsiTheme="minorHAnsi"/>
          <w:noProof/>
        </w:rPr>
      </w:pPr>
      <w:hyperlink w:anchor="_Toc468806585" w:history="1">
        <w:r w:rsidR="00912C5F" w:rsidRPr="00A01915">
          <w:rPr>
            <w:rStyle w:val="Hyperlink"/>
            <w:rFonts w:ascii="Times New Roman" w:hAnsi="Times New Roman" w:cs="Times New Roman"/>
            <w:noProof/>
          </w:rPr>
          <w:t>Table 5</w:t>
        </w:r>
        <w:r w:rsidR="00912C5F" w:rsidRPr="00A01915">
          <w:rPr>
            <w:rStyle w:val="Hyperlink"/>
            <w:rFonts w:ascii="Times New Roman" w:hAnsi="Times New Roman" w:cs="Times New Roman"/>
            <w:noProof/>
          </w:rPr>
          <w:noBreakHyphen/>
          <w:t>1: Indicative Implementation Schedule of the Project by Major Activities</w:t>
        </w:r>
        <w:r w:rsidR="00912C5F">
          <w:rPr>
            <w:noProof/>
            <w:webHidden/>
          </w:rPr>
          <w:tab/>
        </w:r>
        <w:r>
          <w:rPr>
            <w:noProof/>
            <w:webHidden/>
          </w:rPr>
          <w:fldChar w:fldCharType="begin"/>
        </w:r>
        <w:r w:rsidR="00912C5F">
          <w:rPr>
            <w:noProof/>
            <w:webHidden/>
          </w:rPr>
          <w:instrText xml:space="preserve"> PAGEREF _Toc468806585 \h </w:instrText>
        </w:r>
        <w:r>
          <w:rPr>
            <w:noProof/>
            <w:webHidden/>
          </w:rPr>
        </w:r>
        <w:r>
          <w:rPr>
            <w:noProof/>
            <w:webHidden/>
          </w:rPr>
          <w:fldChar w:fldCharType="separate"/>
        </w:r>
        <w:r w:rsidR="00E26BAF">
          <w:rPr>
            <w:noProof/>
            <w:webHidden/>
          </w:rPr>
          <w:t>56</w:t>
        </w:r>
        <w:r>
          <w:rPr>
            <w:noProof/>
            <w:webHidden/>
          </w:rPr>
          <w:fldChar w:fldCharType="end"/>
        </w:r>
      </w:hyperlink>
    </w:p>
    <w:p w:rsidR="00320E00" w:rsidRPr="00F2268E" w:rsidRDefault="008F50BA" w:rsidP="00115B76">
      <w:pPr>
        <w:tabs>
          <w:tab w:val="left" w:pos="90"/>
        </w:tabs>
        <w:spacing w:line="360" w:lineRule="auto"/>
        <w:ind w:left="990" w:hanging="990"/>
        <w:rPr>
          <w:rFonts w:ascii="Times New Roman" w:hAnsi="Times New Roman" w:cs="Times New Roman"/>
        </w:rPr>
      </w:pPr>
      <w:r w:rsidRPr="00F2268E">
        <w:rPr>
          <w:rFonts w:ascii="Times New Roman" w:hAnsi="Times New Roman" w:cs="Times New Roman"/>
        </w:rPr>
        <w:fldChar w:fldCharType="end"/>
      </w:r>
    </w:p>
    <w:p w:rsidR="007E3B18" w:rsidRPr="00F2268E" w:rsidRDefault="007E3B18" w:rsidP="00115B76">
      <w:pPr>
        <w:spacing w:line="360" w:lineRule="auto"/>
        <w:rPr>
          <w:rFonts w:ascii="Times New Roman" w:hAnsi="Times New Roman" w:cs="Times New Roman"/>
        </w:rPr>
      </w:pPr>
    </w:p>
    <w:p w:rsidR="0002689E" w:rsidRPr="00F2268E" w:rsidRDefault="00697A40" w:rsidP="00C4591C">
      <w:pPr>
        <w:spacing w:after="200" w:line="360" w:lineRule="auto"/>
        <w:jc w:val="center"/>
        <w:rPr>
          <w:rFonts w:ascii="Times New Roman" w:hAnsi="Times New Roman" w:cs="Times New Roman"/>
          <w:b/>
          <w:sz w:val="28"/>
        </w:rPr>
      </w:pPr>
      <w:r w:rsidRPr="00F2268E">
        <w:rPr>
          <w:rFonts w:ascii="Times New Roman" w:hAnsi="Times New Roman" w:cs="Times New Roman"/>
          <w:b/>
          <w:sz w:val="28"/>
        </w:rPr>
        <w:br w:type="page"/>
      </w:r>
      <w:r w:rsidR="0002689E" w:rsidRPr="00F2268E">
        <w:rPr>
          <w:rFonts w:ascii="Times New Roman" w:hAnsi="Times New Roman" w:cs="Times New Roman"/>
          <w:b/>
          <w:sz w:val="28"/>
        </w:rPr>
        <w:lastRenderedPageBreak/>
        <w:t>LIST OF FIGURES</w:t>
      </w:r>
    </w:p>
    <w:bookmarkStart w:id="18" w:name="_GoBack"/>
    <w:bookmarkEnd w:id="18"/>
    <w:p w:rsidR="00912C5F" w:rsidRDefault="008F50BA">
      <w:pPr>
        <w:pStyle w:val="TableofFigures"/>
        <w:tabs>
          <w:tab w:val="right" w:leader="dot" w:pos="9305"/>
        </w:tabs>
        <w:rPr>
          <w:rFonts w:asciiTheme="minorHAnsi" w:eastAsiaTheme="minorEastAsia" w:hAnsiTheme="minorHAnsi"/>
          <w:noProof/>
        </w:rPr>
      </w:pPr>
      <w:r w:rsidRPr="00F2268E">
        <w:rPr>
          <w:rFonts w:ascii="Times New Roman" w:hAnsi="Times New Roman" w:cs="Times New Roman"/>
        </w:rPr>
        <w:fldChar w:fldCharType="begin"/>
      </w:r>
      <w:r w:rsidR="00EE59C5" w:rsidRPr="00F2268E">
        <w:rPr>
          <w:rFonts w:ascii="Times New Roman" w:hAnsi="Times New Roman" w:cs="Times New Roman"/>
        </w:rPr>
        <w:instrText xml:space="preserve"> TOC \h \z \c "Figure" </w:instrText>
      </w:r>
      <w:r w:rsidRPr="00F2268E">
        <w:rPr>
          <w:rFonts w:ascii="Times New Roman" w:hAnsi="Times New Roman" w:cs="Times New Roman"/>
        </w:rPr>
        <w:fldChar w:fldCharType="separate"/>
      </w:r>
      <w:hyperlink w:anchor="_Toc468806586" w:history="1">
        <w:r w:rsidR="00912C5F" w:rsidRPr="008F708B">
          <w:rPr>
            <w:rStyle w:val="Hyperlink"/>
            <w:rFonts w:ascii="Times New Roman" w:hAnsi="Times New Roman" w:cs="Times New Roman"/>
            <w:noProof/>
          </w:rPr>
          <w:t>Figure 1</w:t>
        </w:r>
        <w:r w:rsidR="00912C5F" w:rsidRPr="008F708B">
          <w:rPr>
            <w:rStyle w:val="Hyperlink"/>
            <w:rFonts w:ascii="Times New Roman" w:hAnsi="Times New Roman" w:cs="Times New Roman"/>
            <w:noProof/>
          </w:rPr>
          <w:noBreakHyphen/>
          <w:t>1: Location Map of the Project</w:t>
        </w:r>
        <w:r w:rsidR="00912C5F">
          <w:rPr>
            <w:noProof/>
            <w:webHidden/>
          </w:rPr>
          <w:tab/>
        </w:r>
        <w:r>
          <w:rPr>
            <w:noProof/>
            <w:webHidden/>
          </w:rPr>
          <w:fldChar w:fldCharType="begin"/>
        </w:r>
        <w:r w:rsidR="00912C5F">
          <w:rPr>
            <w:noProof/>
            <w:webHidden/>
          </w:rPr>
          <w:instrText xml:space="preserve"> PAGEREF _Toc468806586 \h </w:instrText>
        </w:r>
        <w:r>
          <w:rPr>
            <w:noProof/>
            <w:webHidden/>
          </w:rPr>
        </w:r>
        <w:r>
          <w:rPr>
            <w:noProof/>
            <w:webHidden/>
          </w:rPr>
          <w:fldChar w:fldCharType="separate"/>
        </w:r>
        <w:r w:rsidR="00E26BAF">
          <w:rPr>
            <w:noProof/>
            <w:webHidden/>
          </w:rPr>
          <w:t>2</w:t>
        </w:r>
        <w:r>
          <w:rPr>
            <w:noProof/>
            <w:webHidden/>
          </w:rPr>
          <w:fldChar w:fldCharType="end"/>
        </w:r>
      </w:hyperlink>
    </w:p>
    <w:p w:rsidR="00912C5F" w:rsidRDefault="008F50BA">
      <w:pPr>
        <w:pStyle w:val="TableofFigures"/>
        <w:tabs>
          <w:tab w:val="right" w:leader="dot" w:pos="9305"/>
        </w:tabs>
        <w:rPr>
          <w:rFonts w:asciiTheme="minorHAnsi" w:eastAsiaTheme="minorEastAsia" w:hAnsiTheme="minorHAnsi"/>
          <w:noProof/>
        </w:rPr>
      </w:pPr>
      <w:hyperlink w:anchor="_Toc468806587" w:history="1">
        <w:r w:rsidR="00912C5F" w:rsidRPr="008F708B">
          <w:rPr>
            <w:rStyle w:val="Hyperlink"/>
            <w:rFonts w:ascii="Cambria" w:hAnsi="Cambria"/>
            <w:noProof/>
          </w:rPr>
          <w:t>Figure 2</w:t>
        </w:r>
        <w:r w:rsidR="00912C5F" w:rsidRPr="008F708B">
          <w:rPr>
            <w:rStyle w:val="Hyperlink"/>
            <w:rFonts w:ascii="Cambria" w:hAnsi="Cambria"/>
            <w:noProof/>
          </w:rPr>
          <w:noBreakHyphen/>
          <w:t>1: Gewuso Headwork Axis</w:t>
        </w:r>
        <w:r w:rsidR="00912C5F">
          <w:rPr>
            <w:noProof/>
            <w:webHidden/>
          </w:rPr>
          <w:tab/>
        </w:r>
        <w:r>
          <w:rPr>
            <w:noProof/>
            <w:webHidden/>
          </w:rPr>
          <w:fldChar w:fldCharType="begin"/>
        </w:r>
        <w:r w:rsidR="00912C5F">
          <w:rPr>
            <w:noProof/>
            <w:webHidden/>
          </w:rPr>
          <w:instrText xml:space="preserve"> PAGEREF _Toc468806587 \h </w:instrText>
        </w:r>
        <w:r>
          <w:rPr>
            <w:noProof/>
            <w:webHidden/>
          </w:rPr>
        </w:r>
        <w:r>
          <w:rPr>
            <w:noProof/>
            <w:webHidden/>
          </w:rPr>
          <w:fldChar w:fldCharType="separate"/>
        </w:r>
        <w:r w:rsidR="00E26BAF">
          <w:rPr>
            <w:noProof/>
            <w:webHidden/>
          </w:rPr>
          <w:t>5</w:t>
        </w:r>
        <w:r>
          <w:rPr>
            <w:noProof/>
            <w:webHidden/>
          </w:rPr>
          <w:fldChar w:fldCharType="end"/>
        </w:r>
      </w:hyperlink>
    </w:p>
    <w:p w:rsidR="00912C5F" w:rsidRDefault="008F50BA">
      <w:pPr>
        <w:pStyle w:val="TableofFigures"/>
        <w:tabs>
          <w:tab w:val="right" w:leader="dot" w:pos="9305"/>
        </w:tabs>
        <w:rPr>
          <w:rFonts w:asciiTheme="minorHAnsi" w:eastAsiaTheme="minorEastAsia" w:hAnsiTheme="minorHAnsi"/>
          <w:noProof/>
        </w:rPr>
      </w:pPr>
      <w:hyperlink w:anchor="_Toc468806588" w:history="1">
        <w:r w:rsidR="00912C5F" w:rsidRPr="008F708B">
          <w:rPr>
            <w:rStyle w:val="Hyperlink"/>
            <w:rFonts w:ascii="Times New Roman" w:hAnsi="Times New Roman" w:cs="Times New Roman"/>
            <w:noProof/>
          </w:rPr>
          <w:t>Figure 2</w:t>
        </w:r>
        <w:r w:rsidR="00912C5F" w:rsidRPr="008F708B">
          <w:rPr>
            <w:rStyle w:val="Hyperlink"/>
            <w:rFonts w:ascii="Times New Roman" w:hAnsi="Times New Roman" w:cs="Times New Roman"/>
            <w:noProof/>
          </w:rPr>
          <w:noBreakHyphen/>
          <w:t>2: Type &amp; Direction of Forces act on Weir in no flow condtion</w:t>
        </w:r>
        <w:r w:rsidR="00912C5F">
          <w:rPr>
            <w:noProof/>
            <w:webHidden/>
          </w:rPr>
          <w:tab/>
        </w:r>
        <w:r>
          <w:rPr>
            <w:noProof/>
            <w:webHidden/>
          </w:rPr>
          <w:fldChar w:fldCharType="begin"/>
        </w:r>
        <w:r w:rsidR="00912C5F">
          <w:rPr>
            <w:noProof/>
            <w:webHidden/>
          </w:rPr>
          <w:instrText xml:space="preserve"> PAGEREF _Toc468806588 \h </w:instrText>
        </w:r>
        <w:r>
          <w:rPr>
            <w:noProof/>
            <w:webHidden/>
          </w:rPr>
        </w:r>
        <w:r>
          <w:rPr>
            <w:noProof/>
            <w:webHidden/>
          </w:rPr>
          <w:fldChar w:fldCharType="separate"/>
        </w:r>
        <w:r w:rsidR="00E26BAF">
          <w:rPr>
            <w:noProof/>
            <w:webHidden/>
          </w:rPr>
          <w:t>24</w:t>
        </w:r>
        <w:r>
          <w:rPr>
            <w:noProof/>
            <w:webHidden/>
          </w:rPr>
          <w:fldChar w:fldCharType="end"/>
        </w:r>
      </w:hyperlink>
    </w:p>
    <w:p w:rsidR="00912C5F" w:rsidRDefault="008F50BA">
      <w:pPr>
        <w:pStyle w:val="TableofFigures"/>
        <w:tabs>
          <w:tab w:val="right" w:leader="dot" w:pos="9305"/>
        </w:tabs>
        <w:rPr>
          <w:rFonts w:asciiTheme="minorHAnsi" w:eastAsiaTheme="minorEastAsia" w:hAnsiTheme="minorHAnsi"/>
          <w:noProof/>
        </w:rPr>
      </w:pPr>
      <w:hyperlink w:anchor="_Toc468806589" w:history="1">
        <w:r w:rsidR="00912C5F" w:rsidRPr="008F708B">
          <w:rPr>
            <w:rStyle w:val="Hyperlink"/>
            <w:rFonts w:ascii="Times New Roman" w:hAnsi="Times New Roman" w:cs="Times New Roman"/>
            <w:noProof/>
          </w:rPr>
          <w:t>Figure 2</w:t>
        </w:r>
        <w:r w:rsidR="00912C5F" w:rsidRPr="008F708B">
          <w:rPr>
            <w:rStyle w:val="Hyperlink"/>
            <w:rFonts w:ascii="Times New Roman" w:hAnsi="Times New Roman" w:cs="Times New Roman"/>
            <w:noProof/>
          </w:rPr>
          <w:noBreakHyphen/>
          <w:t>3: Type &amp; Direction of Forces act on Weir in high flood level condtion</w:t>
        </w:r>
        <w:r w:rsidR="00912C5F">
          <w:rPr>
            <w:noProof/>
            <w:webHidden/>
          </w:rPr>
          <w:tab/>
        </w:r>
        <w:r>
          <w:rPr>
            <w:noProof/>
            <w:webHidden/>
          </w:rPr>
          <w:fldChar w:fldCharType="begin"/>
        </w:r>
        <w:r w:rsidR="00912C5F">
          <w:rPr>
            <w:noProof/>
            <w:webHidden/>
          </w:rPr>
          <w:instrText xml:space="preserve"> PAGEREF _Toc468806589 \h </w:instrText>
        </w:r>
        <w:r>
          <w:rPr>
            <w:noProof/>
            <w:webHidden/>
          </w:rPr>
        </w:r>
        <w:r>
          <w:rPr>
            <w:noProof/>
            <w:webHidden/>
          </w:rPr>
          <w:fldChar w:fldCharType="separate"/>
        </w:r>
        <w:r w:rsidR="00E26BAF">
          <w:rPr>
            <w:noProof/>
            <w:webHidden/>
          </w:rPr>
          <w:t>25</w:t>
        </w:r>
        <w:r>
          <w:rPr>
            <w:noProof/>
            <w:webHidden/>
          </w:rPr>
          <w:fldChar w:fldCharType="end"/>
        </w:r>
      </w:hyperlink>
    </w:p>
    <w:p w:rsidR="00912C5F" w:rsidRDefault="008F50BA">
      <w:pPr>
        <w:pStyle w:val="TableofFigures"/>
        <w:tabs>
          <w:tab w:val="right" w:leader="dot" w:pos="9305"/>
        </w:tabs>
        <w:rPr>
          <w:rFonts w:asciiTheme="minorHAnsi" w:eastAsiaTheme="minorEastAsia" w:hAnsiTheme="minorHAnsi"/>
          <w:noProof/>
        </w:rPr>
      </w:pPr>
      <w:hyperlink w:anchor="_Toc468806590" w:history="1">
        <w:r w:rsidR="00912C5F" w:rsidRPr="008F708B">
          <w:rPr>
            <w:rStyle w:val="Hyperlink"/>
            <w:rFonts w:ascii="Times New Roman" w:hAnsi="Times New Roman" w:cs="Times New Roman"/>
            <w:noProof/>
          </w:rPr>
          <w:t>Figure 2</w:t>
        </w:r>
        <w:r w:rsidR="00912C5F" w:rsidRPr="008F708B">
          <w:rPr>
            <w:rStyle w:val="Hyperlink"/>
            <w:rFonts w:ascii="Times New Roman" w:hAnsi="Times New Roman" w:cs="Times New Roman"/>
            <w:noProof/>
          </w:rPr>
          <w:noBreakHyphen/>
          <w:t>4: Forces acting on U/S &amp; D/s  Wing walls under critical condition</w:t>
        </w:r>
        <w:r w:rsidR="00912C5F">
          <w:rPr>
            <w:noProof/>
            <w:webHidden/>
          </w:rPr>
          <w:tab/>
        </w:r>
        <w:r>
          <w:rPr>
            <w:noProof/>
            <w:webHidden/>
          </w:rPr>
          <w:fldChar w:fldCharType="begin"/>
        </w:r>
        <w:r w:rsidR="00912C5F">
          <w:rPr>
            <w:noProof/>
            <w:webHidden/>
          </w:rPr>
          <w:instrText xml:space="preserve"> PAGEREF _Toc468806590 \h </w:instrText>
        </w:r>
        <w:r>
          <w:rPr>
            <w:noProof/>
            <w:webHidden/>
          </w:rPr>
        </w:r>
        <w:r>
          <w:rPr>
            <w:noProof/>
            <w:webHidden/>
          </w:rPr>
          <w:fldChar w:fldCharType="separate"/>
        </w:r>
        <w:r w:rsidR="00E26BAF">
          <w:rPr>
            <w:noProof/>
            <w:webHidden/>
          </w:rPr>
          <w:t>28</w:t>
        </w:r>
        <w:r>
          <w:rPr>
            <w:noProof/>
            <w:webHidden/>
          </w:rPr>
          <w:fldChar w:fldCharType="end"/>
        </w:r>
      </w:hyperlink>
    </w:p>
    <w:p w:rsidR="00EE59C5" w:rsidRPr="00F2268E" w:rsidRDefault="008F50BA" w:rsidP="00115B76">
      <w:pPr>
        <w:spacing w:line="360" w:lineRule="auto"/>
        <w:ind w:left="1170" w:hanging="1170"/>
        <w:rPr>
          <w:rFonts w:ascii="Times New Roman" w:hAnsi="Times New Roman" w:cs="Times New Roman"/>
        </w:rPr>
      </w:pPr>
      <w:r w:rsidRPr="00F2268E">
        <w:rPr>
          <w:rFonts w:ascii="Times New Roman" w:hAnsi="Times New Roman" w:cs="Times New Roman"/>
        </w:rPr>
        <w:fldChar w:fldCharType="end"/>
      </w:r>
    </w:p>
    <w:p w:rsidR="00A01877" w:rsidRPr="00F2268E" w:rsidRDefault="00A01877" w:rsidP="00115B76">
      <w:pPr>
        <w:spacing w:line="360" w:lineRule="auto"/>
        <w:rPr>
          <w:rFonts w:ascii="Times New Roman" w:hAnsi="Times New Roman" w:cs="Times New Roman"/>
          <w:b/>
          <w:sz w:val="24"/>
        </w:rPr>
      </w:pPr>
    </w:p>
    <w:p w:rsidR="00A01877" w:rsidRPr="00F2268E" w:rsidRDefault="00A01877" w:rsidP="00115B76">
      <w:pPr>
        <w:spacing w:line="360" w:lineRule="auto"/>
        <w:rPr>
          <w:rFonts w:ascii="Times New Roman" w:hAnsi="Times New Roman" w:cs="Times New Roman"/>
          <w:b/>
          <w:sz w:val="24"/>
        </w:rPr>
      </w:pPr>
    </w:p>
    <w:p w:rsidR="00A01877" w:rsidRPr="00F2268E" w:rsidRDefault="00A01877" w:rsidP="00115B76">
      <w:pPr>
        <w:spacing w:line="360" w:lineRule="auto"/>
        <w:rPr>
          <w:rFonts w:ascii="Times New Roman" w:hAnsi="Times New Roman" w:cs="Times New Roman"/>
          <w:b/>
          <w:sz w:val="24"/>
        </w:rPr>
      </w:pPr>
    </w:p>
    <w:p w:rsidR="008A67BC" w:rsidRPr="00F2268E" w:rsidRDefault="008A67BC" w:rsidP="00115B76">
      <w:pPr>
        <w:spacing w:after="200" w:line="360" w:lineRule="auto"/>
        <w:rPr>
          <w:rFonts w:ascii="Times New Roman" w:hAnsi="Times New Roman" w:cs="Times New Roman"/>
          <w:b/>
          <w:sz w:val="24"/>
        </w:rPr>
      </w:pPr>
      <w:r w:rsidRPr="00F2268E">
        <w:rPr>
          <w:rFonts w:ascii="Times New Roman" w:hAnsi="Times New Roman" w:cs="Times New Roman"/>
          <w:b/>
          <w:sz w:val="24"/>
        </w:rPr>
        <w:br w:type="page"/>
      </w:r>
    </w:p>
    <w:p w:rsidR="007E3B18" w:rsidRPr="00F2268E" w:rsidRDefault="007E3B18" w:rsidP="00C4591C">
      <w:pPr>
        <w:spacing w:after="200" w:line="360" w:lineRule="auto"/>
        <w:jc w:val="center"/>
        <w:rPr>
          <w:rFonts w:ascii="Times New Roman" w:hAnsi="Times New Roman" w:cs="Times New Roman"/>
          <w:b/>
        </w:rPr>
      </w:pPr>
      <w:r w:rsidRPr="00F2268E">
        <w:rPr>
          <w:rFonts w:ascii="Times New Roman" w:hAnsi="Times New Roman" w:cs="Times New Roman"/>
          <w:b/>
        </w:rPr>
        <w:lastRenderedPageBreak/>
        <w:t>ACRONYM</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a.s.l.</w:t>
      </w:r>
      <w:r w:rsidRPr="00F2268E">
        <w:rPr>
          <w:rFonts w:ascii="Times New Roman" w:hAnsi="Times New Roman" w:cs="Times New Roman"/>
          <w:sz w:val="22"/>
        </w:rPr>
        <w:tab/>
      </w:r>
      <w:r w:rsidRPr="00F2268E">
        <w:rPr>
          <w:rFonts w:ascii="Times New Roman" w:hAnsi="Times New Roman" w:cs="Times New Roman"/>
          <w:sz w:val="22"/>
        </w:rPr>
        <w:tab/>
        <w:t>Above sea level</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avg.</w:t>
      </w:r>
      <w:r w:rsidRPr="00F2268E">
        <w:rPr>
          <w:rFonts w:ascii="Times New Roman" w:hAnsi="Times New Roman" w:cs="Times New Roman"/>
          <w:sz w:val="22"/>
        </w:rPr>
        <w:tab/>
      </w:r>
      <w:r w:rsidRPr="00F2268E">
        <w:rPr>
          <w:rFonts w:ascii="Times New Roman" w:hAnsi="Times New Roman" w:cs="Times New Roman"/>
          <w:sz w:val="22"/>
        </w:rPr>
        <w:tab/>
        <w:t>Average</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b</w:t>
      </w:r>
      <w:r w:rsidRPr="00F2268E">
        <w:rPr>
          <w:rFonts w:ascii="Times New Roman" w:hAnsi="Times New Roman" w:cs="Times New Roman"/>
          <w:sz w:val="22"/>
        </w:rPr>
        <w:tab/>
      </w:r>
      <w:r w:rsidRPr="00F2268E">
        <w:rPr>
          <w:rFonts w:ascii="Times New Roman" w:hAnsi="Times New Roman" w:cs="Times New Roman"/>
          <w:sz w:val="22"/>
        </w:rPr>
        <w:tab/>
        <w:t>Canal Bed Width</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BOQ</w:t>
      </w:r>
      <w:r w:rsidRPr="00F2268E">
        <w:rPr>
          <w:rFonts w:ascii="Times New Roman" w:hAnsi="Times New Roman" w:cs="Times New Roman"/>
          <w:sz w:val="22"/>
        </w:rPr>
        <w:tab/>
      </w:r>
      <w:r w:rsidRPr="00F2268E">
        <w:rPr>
          <w:rFonts w:ascii="Times New Roman" w:hAnsi="Times New Roman" w:cs="Times New Roman"/>
          <w:sz w:val="22"/>
        </w:rPr>
        <w:tab/>
        <w:t>Bill of Quantities</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 xml:space="preserve">CA </w:t>
      </w:r>
      <w:r w:rsidRPr="00F2268E">
        <w:rPr>
          <w:rFonts w:ascii="Times New Roman" w:hAnsi="Times New Roman" w:cs="Times New Roman"/>
          <w:sz w:val="22"/>
        </w:rPr>
        <w:tab/>
      </w:r>
      <w:r w:rsidRPr="00F2268E">
        <w:rPr>
          <w:rFonts w:ascii="Times New Roman" w:hAnsi="Times New Roman" w:cs="Times New Roman"/>
          <w:sz w:val="22"/>
        </w:rPr>
        <w:tab/>
        <w:t>Command Area</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CA</w:t>
      </w:r>
      <w:r w:rsidRPr="00F2268E">
        <w:rPr>
          <w:rFonts w:ascii="Times New Roman" w:hAnsi="Times New Roman" w:cs="Times New Roman"/>
          <w:sz w:val="22"/>
          <w:vertAlign w:val="subscript"/>
        </w:rPr>
        <w:t>x</w:t>
      </w:r>
      <w:r w:rsidRPr="00F2268E">
        <w:rPr>
          <w:rFonts w:ascii="Times New Roman" w:hAnsi="Times New Roman" w:cs="Times New Roman"/>
          <w:sz w:val="22"/>
        </w:rPr>
        <w:tab/>
      </w:r>
      <w:r w:rsidRPr="00F2268E">
        <w:rPr>
          <w:rFonts w:ascii="Times New Roman" w:hAnsi="Times New Roman" w:cs="Times New Roman"/>
          <w:sz w:val="22"/>
        </w:rPr>
        <w:tab/>
        <w:t>Canal Cross-sectional Area</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 xml:space="preserve">CBL </w:t>
      </w:r>
      <w:r w:rsidRPr="00F2268E">
        <w:rPr>
          <w:rFonts w:ascii="Times New Roman" w:hAnsi="Times New Roman" w:cs="Times New Roman"/>
          <w:sz w:val="22"/>
        </w:rPr>
        <w:tab/>
      </w:r>
      <w:r w:rsidRPr="00F2268E">
        <w:rPr>
          <w:rFonts w:ascii="Times New Roman" w:hAnsi="Times New Roman" w:cs="Times New Roman"/>
          <w:sz w:val="22"/>
        </w:rPr>
        <w:tab/>
        <w:t xml:space="preserve">Canal Bed Level </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CD</w:t>
      </w:r>
      <w:r w:rsidRPr="00F2268E">
        <w:rPr>
          <w:rFonts w:ascii="Times New Roman" w:hAnsi="Times New Roman" w:cs="Times New Roman"/>
          <w:sz w:val="22"/>
        </w:rPr>
        <w:tab/>
      </w:r>
      <w:r w:rsidRPr="00F2268E">
        <w:rPr>
          <w:rFonts w:ascii="Times New Roman" w:hAnsi="Times New Roman" w:cs="Times New Roman"/>
          <w:sz w:val="22"/>
        </w:rPr>
        <w:tab/>
        <w:t xml:space="preserve">Collector Drain </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Ctd.</w:t>
      </w:r>
      <w:r w:rsidRPr="00F2268E">
        <w:rPr>
          <w:rFonts w:ascii="Times New Roman" w:hAnsi="Times New Roman" w:cs="Times New Roman"/>
          <w:sz w:val="22"/>
        </w:rPr>
        <w:tab/>
      </w:r>
      <w:r w:rsidRPr="00F2268E">
        <w:rPr>
          <w:rFonts w:ascii="Times New Roman" w:hAnsi="Times New Roman" w:cs="Times New Roman"/>
          <w:sz w:val="22"/>
        </w:rPr>
        <w:tab/>
        <w:t>Continued</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CWR</w:t>
      </w:r>
      <w:r w:rsidRPr="00F2268E">
        <w:rPr>
          <w:rFonts w:ascii="Times New Roman" w:hAnsi="Times New Roman" w:cs="Times New Roman"/>
          <w:sz w:val="22"/>
        </w:rPr>
        <w:tab/>
      </w:r>
      <w:r w:rsidRPr="00F2268E">
        <w:rPr>
          <w:rFonts w:ascii="Times New Roman" w:hAnsi="Times New Roman" w:cs="Times New Roman"/>
          <w:sz w:val="22"/>
        </w:rPr>
        <w:tab/>
        <w:t>Crop Water Requirement</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D</w:t>
      </w:r>
      <w:r w:rsidRPr="00F2268E">
        <w:rPr>
          <w:rFonts w:ascii="Times New Roman" w:hAnsi="Times New Roman" w:cs="Times New Roman"/>
          <w:sz w:val="22"/>
        </w:rPr>
        <w:tab/>
      </w:r>
      <w:r w:rsidRPr="00F2268E">
        <w:rPr>
          <w:rFonts w:ascii="Times New Roman" w:hAnsi="Times New Roman" w:cs="Times New Roman"/>
          <w:sz w:val="22"/>
        </w:rPr>
        <w:tab/>
        <w:t>Canal depth including flow depth &amp; FB</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d</w:t>
      </w:r>
      <w:r w:rsidRPr="00F2268E">
        <w:rPr>
          <w:rFonts w:ascii="Times New Roman" w:hAnsi="Times New Roman" w:cs="Times New Roman"/>
          <w:sz w:val="22"/>
        </w:rPr>
        <w:tab/>
      </w:r>
      <w:r w:rsidRPr="00F2268E">
        <w:rPr>
          <w:rFonts w:ascii="Times New Roman" w:hAnsi="Times New Roman" w:cs="Times New Roman"/>
          <w:sz w:val="22"/>
        </w:rPr>
        <w:tab/>
        <w:t xml:space="preserve">Flow depth </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 xml:space="preserve">DBL </w:t>
      </w:r>
      <w:r w:rsidRPr="00F2268E">
        <w:rPr>
          <w:rFonts w:ascii="Times New Roman" w:hAnsi="Times New Roman" w:cs="Times New Roman"/>
          <w:sz w:val="22"/>
        </w:rPr>
        <w:tab/>
      </w:r>
      <w:r w:rsidRPr="00F2268E">
        <w:rPr>
          <w:rFonts w:ascii="Times New Roman" w:hAnsi="Times New Roman" w:cs="Times New Roman"/>
          <w:sz w:val="22"/>
        </w:rPr>
        <w:tab/>
        <w:t>Design Bed Level</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DEM</w:t>
      </w:r>
      <w:r w:rsidRPr="00F2268E">
        <w:rPr>
          <w:rFonts w:ascii="Times New Roman" w:hAnsi="Times New Roman" w:cs="Times New Roman"/>
          <w:sz w:val="22"/>
        </w:rPr>
        <w:tab/>
      </w:r>
      <w:r w:rsidRPr="00F2268E">
        <w:rPr>
          <w:rFonts w:ascii="Times New Roman" w:hAnsi="Times New Roman" w:cs="Times New Roman"/>
          <w:sz w:val="22"/>
        </w:rPr>
        <w:tab/>
        <w:t>Digital Elevation Model</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DS</w:t>
      </w:r>
      <w:r w:rsidRPr="00F2268E">
        <w:rPr>
          <w:rFonts w:ascii="Times New Roman" w:hAnsi="Times New Roman" w:cs="Times New Roman"/>
          <w:sz w:val="22"/>
        </w:rPr>
        <w:tab/>
      </w:r>
      <w:r w:rsidRPr="00F2268E">
        <w:rPr>
          <w:rFonts w:ascii="Times New Roman" w:hAnsi="Times New Roman" w:cs="Times New Roman"/>
          <w:sz w:val="22"/>
        </w:rPr>
        <w:tab/>
        <w:t xml:space="preserve">Design Standard </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 xml:space="preserve">ETB </w:t>
      </w:r>
      <w:r w:rsidRPr="00F2268E">
        <w:rPr>
          <w:rFonts w:ascii="Times New Roman" w:hAnsi="Times New Roman" w:cs="Times New Roman"/>
          <w:sz w:val="22"/>
        </w:rPr>
        <w:tab/>
      </w:r>
      <w:r w:rsidRPr="00F2268E">
        <w:rPr>
          <w:rFonts w:ascii="Times New Roman" w:hAnsi="Times New Roman" w:cs="Times New Roman"/>
          <w:sz w:val="22"/>
        </w:rPr>
        <w:tab/>
        <w:t>Ethiopian Birr</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F</w:t>
      </w:r>
      <w:r w:rsidRPr="00F2268E">
        <w:rPr>
          <w:rFonts w:ascii="Times New Roman" w:hAnsi="Times New Roman" w:cs="Times New Roman"/>
          <w:sz w:val="22"/>
        </w:rPr>
        <w:tab/>
      </w:r>
      <w:r w:rsidRPr="00F2268E">
        <w:rPr>
          <w:rFonts w:ascii="Times New Roman" w:hAnsi="Times New Roman" w:cs="Times New Roman"/>
          <w:sz w:val="22"/>
        </w:rPr>
        <w:tab/>
        <w:t>Furrow</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FAO</w:t>
      </w:r>
      <w:r w:rsidRPr="00F2268E">
        <w:rPr>
          <w:rFonts w:ascii="Times New Roman" w:hAnsi="Times New Roman" w:cs="Times New Roman"/>
          <w:sz w:val="22"/>
        </w:rPr>
        <w:tab/>
      </w:r>
      <w:r w:rsidRPr="00F2268E">
        <w:rPr>
          <w:rFonts w:ascii="Times New Roman" w:hAnsi="Times New Roman" w:cs="Times New Roman"/>
          <w:sz w:val="22"/>
        </w:rPr>
        <w:tab/>
        <w:t>Food and Agriculture Organization of the United Nations</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FB</w:t>
      </w:r>
      <w:r w:rsidRPr="00F2268E">
        <w:rPr>
          <w:rFonts w:ascii="Times New Roman" w:hAnsi="Times New Roman" w:cs="Times New Roman"/>
          <w:sz w:val="22"/>
        </w:rPr>
        <w:tab/>
      </w:r>
      <w:r w:rsidRPr="00F2268E">
        <w:rPr>
          <w:rFonts w:ascii="Times New Roman" w:hAnsi="Times New Roman" w:cs="Times New Roman"/>
          <w:sz w:val="22"/>
        </w:rPr>
        <w:tab/>
        <w:t>Free Board</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FC</w:t>
      </w:r>
      <w:r w:rsidRPr="00F2268E">
        <w:rPr>
          <w:rFonts w:ascii="Times New Roman" w:hAnsi="Times New Roman" w:cs="Times New Roman"/>
          <w:sz w:val="22"/>
        </w:rPr>
        <w:tab/>
      </w:r>
      <w:r w:rsidRPr="00F2268E">
        <w:rPr>
          <w:rFonts w:ascii="Times New Roman" w:hAnsi="Times New Roman" w:cs="Times New Roman"/>
          <w:sz w:val="22"/>
        </w:rPr>
        <w:tab/>
        <w:t>Field Canal</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FD</w:t>
      </w:r>
      <w:r w:rsidRPr="00F2268E">
        <w:rPr>
          <w:rFonts w:ascii="Times New Roman" w:hAnsi="Times New Roman" w:cs="Times New Roman"/>
          <w:sz w:val="22"/>
        </w:rPr>
        <w:tab/>
      </w:r>
      <w:r w:rsidRPr="00F2268E">
        <w:rPr>
          <w:rFonts w:ascii="Times New Roman" w:hAnsi="Times New Roman" w:cs="Times New Roman"/>
          <w:sz w:val="22"/>
        </w:rPr>
        <w:tab/>
        <w:t>Field Drain</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FSD</w:t>
      </w:r>
      <w:r w:rsidRPr="00F2268E">
        <w:rPr>
          <w:rFonts w:ascii="Times New Roman" w:hAnsi="Times New Roman" w:cs="Times New Roman"/>
          <w:sz w:val="22"/>
        </w:rPr>
        <w:tab/>
      </w:r>
      <w:r w:rsidRPr="00F2268E">
        <w:rPr>
          <w:rFonts w:ascii="Times New Roman" w:hAnsi="Times New Roman" w:cs="Times New Roman"/>
          <w:sz w:val="22"/>
        </w:rPr>
        <w:tab/>
        <w:t>Feasibility Study and Detail design</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FSL</w:t>
      </w:r>
      <w:r w:rsidRPr="00F2268E">
        <w:rPr>
          <w:rFonts w:ascii="Times New Roman" w:hAnsi="Times New Roman" w:cs="Times New Roman"/>
          <w:sz w:val="22"/>
        </w:rPr>
        <w:tab/>
      </w:r>
      <w:r w:rsidRPr="00F2268E">
        <w:rPr>
          <w:rFonts w:ascii="Times New Roman" w:hAnsi="Times New Roman" w:cs="Times New Roman"/>
          <w:sz w:val="22"/>
        </w:rPr>
        <w:tab/>
        <w:t>Full Supply Level</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GOV</w:t>
      </w:r>
      <w:r w:rsidRPr="00F2268E">
        <w:rPr>
          <w:rFonts w:ascii="Times New Roman" w:hAnsi="Times New Roman" w:cs="Times New Roman"/>
          <w:sz w:val="22"/>
        </w:rPr>
        <w:tab/>
      </w:r>
      <w:r w:rsidRPr="00F2268E">
        <w:rPr>
          <w:rFonts w:ascii="Times New Roman" w:hAnsi="Times New Roman" w:cs="Times New Roman"/>
          <w:sz w:val="22"/>
        </w:rPr>
        <w:tab/>
        <w:t>Government</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 xml:space="preserve">ha </w:t>
      </w:r>
      <w:r w:rsidRPr="00F2268E">
        <w:rPr>
          <w:rFonts w:ascii="Times New Roman" w:hAnsi="Times New Roman" w:cs="Times New Roman"/>
          <w:sz w:val="22"/>
        </w:rPr>
        <w:tab/>
      </w:r>
      <w:r w:rsidRPr="00F2268E">
        <w:rPr>
          <w:rFonts w:ascii="Times New Roman" w:hAnsi="Times New Roman" w:cs="Times New Roman"/>
          <w:sz w:val="22"/>
        </w:rPr>
        <w:tab/>
        <w:t>hectare</w:t>
      </w:r>
    </w:p>
    <w:p w:rsidR="00064EC4" w:rsidRPr="00F2268E" w:rsidRDefault="00E16773"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h</w:t>
      </w:r>
      <w:r w:rsidR="00064EC4" w:rsidRPr="00F2268E">
        <w:rPr>
          <w:rFonts w:ascii="Times New Roman" w:hAnsi="Times New Roman" w:cs="Times New Roman"/>
          <w:sz w:val="22"/>
        </w:rPr>
        <w:t>A</w:t>
      </w:r>
      <w:r w:rsidR="00064EC4" w:rsidRPr="00F2268E">
        <w:rPr>
          <w:rFonts w:ascii="Times New Roman" w:hAnsi="Times New Roman" w:cs="Times New Roman"/>
          <w:sz w:val="22"/>
        </w:rPr>
        <w:tab/>
      </w:r>
      <w:r w:rsidR="00064EC4" w:rsidRPr="00F2268E">
        <w:rPr>
          <w:rFonts w:ascii="Times New Roman" w:hAnsi="Times New Roman" w:cs="Times New Roman"/>
          <w:sz w:val="22"/>
        </w:rPr>
        <w:tab/>
      </w:r>
      <w:r w:rsidRPr="00F2268E">
        <w:rPr>
          <w:rFonts w:ascii="Times New Roman" w:hAnsi="Times New Roman" w:cs="Times New Roman"/>
          <w:sz w:val="22"/>
        </w:rPr>
        <w:t>Hectare</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hr</w:t>
      </w:r>
      <w:r w:rsidRPr="00F2268E">
        <w:rPr>
          <w:rFonts w:ascii="Times New Roman" w:hAnsi="Times New Roman" w:cs="Times New Roman"/>
          <w:sz w:val="22"/>
        </w:rPr>
        <w:tab/>
      </w:r>
      <w:r w:rsidRPr="00F2268E">
        <w:rPr>
          <w:rFonts w:ascii="Times New Roman" w:hAnsi="Times New Roman" w:cs="Times New Roman"/>
          <w:sz w:val="22"/>
        </w:rPr>
        <w:tab/>
        <w:t>hour</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Km             Kilometers</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Km</w:t>
      </w:r>
      <w:r w:rsidRPr="00F2268E">
        <w:rPr>
          <w:rFonts w:ascii="Times New Roman" w:hAnsi="Times New Roman" w:cs="Times New Roman"/>
          <w:sz w:val="22"/>
          <w:vertAlign w:val="superscript"/>
        </w:rPr>
        <w:t>2</w:t>
      </w:r>
      <w:r w:rsidRPr="00F2268E">
        <w:rPr>
          <w:rFonts w:ascii="Times New Roman" w:hAnsi="Times New Roman" w:cs="Times New Roman"/>
          <w:sz w:val="22"/>
        </w:rPr>
        <w:t>Kilometer Square</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LB</w:t>
      </w:r>
      <w:r w:rsidRPr="00F2268E">
        <w:rPr>
          <w:rFonts w:ascii="Times New Roman" w:hAnsi="Times New Roman" w:cs="Times New Roman"/>
          <w:sz w:val="22"/>
        </w:rPr>
        <w:tab/>
      </w:r>
      <w:r w:rsidRPr="00F2268E">
        <w:rPr>
          <w:rFonts w:ascii="Times New Roman" w:hAnsi="Times New Roman" w:cs="Times New Roman"/>
          <w:sz w:val="22"/>
        </w:rPr>
        <w:tab/>
        <w:t>Left Bank</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l/s</w:t>
      </w:r>
      <w:r w:rsidRPr="00F2268E">
        <w:rPr>
          <w:rFonts w:ascii="Times New Roman" w:hAnsi="Times New Roman" w:cs="Times New Roman"/>
          <w:sz w:val="22"/>
        </w:rPr>
        <w:tab/>
      </w:r>
      <w:r w:rsidRPr="00F2268E">
        <w:rPr>
          <w:rFonts w:ascii="Times New Roman" w:hAnsi="Times New Roman" w:cs="Times New Roman"/>
          <w:sz w:val="22"/>
        </w:rPr>
        <w:tab/>
        <w:t xml:space="preserve">Liter per second </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 xml:space="preserve">l/s/ha </w:t>
      </w:r>
      <w:r w:rsidRPr="00F2268E">
        <w:rPr>
          <w:rFonts w:ascii="Times New Roman" w:hAnsi="Times New Roman" w:cs="Times New Roman"/>
          <w:sz w:val="22"/>
        </w:rPr>
        <w:tab/>
        <w:t>Liter per second per hectare</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 xml:space="preserve">IWR </w:t>
      </w:r>
      <w:r w:rsidRPr="00F2268E">
        <w:rPr>
          <w:rFonts w:ascii="Times New Roman" w:hAnsi="Times New Roman" w:cs="Times New Roman"/>
          <w:sz w:val="22"/>
        </w:rPr>
        <w:tab/>
      </w:r>
      <w:r w:rsidRPr="00F2268E">
        <w:rPr>
          <w:rFonts w:ascii="Times New Roman" w:hAnsi="Times New Roman" w:cs="Times New Roman"/>
          <w:sz w:val="22"/>
        </w:rPr>
        <w:tab/>
        <w:t>Irrigation Water Requirement</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LS</w:t>
      </w:r>
      <w:r w:rsidRPr="00F2268E">
        <w:rPr>
          <w:rFonts w:ascii="Times New Roman" w:hAnsi="Times New Roman" w:cs="Times New Roman"/>
          <w:sz w:val="22"/>
        </w:rPr>
        <w:tab/>
      </w:r>
      <w:r w:rsidRPr="00F2268E">
        <w:rPr>
          <w:rFonts w:ascii="Times New Roman" w:hAnsi="Times New Roman" w:cs="Times New Roman"/>
          <w:sz w:val="22"/>
        </w:rPr>
        <w:tab/>
        <w:t xml:space="preserve">Livestock </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LUT</w:t>
      </w:r>
      <w:r w:rsidRPr="00F2268E">
        <w:rPr>
          <w:rFonts w:ascii="Times New Roman" w:hAnsi="Times New Roman" w:cs="Times New Roman"/>
          <w:sz w:val="22"/>
        </w:rPr>
        <w:tab/>
      </w:r>
      <w:r w:rsidRPr="00F2268E">
        <w:rPr>
          <w:rFonts w:ascii="Times New Roman" w:hAnsi="Times New Roman" w:cs="Times New Roman"/>
          <w:sz w:val="22"/>
        </w:rPr>
        <w:tab/>
        <w:t xml:space="preserve">Land Utilization Type </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lastRenderedPageBreak/>
        <w:t>m</w:t>
      </w:r>
      <w:r w:rsidRPr="00F2268E">
        <w:rPr>
          <w:rFonts w:ascii="Times New Roman" w:hAnsi="Times New Roman" w:cs="Times New Roman"/>
          <w:sz w:val="22"/>
          <w:vertAlign w:val="superscript"/>
        </w:rPr>
        <w:t>3</w:t>
      </w:r>
      <w:r w:rsidRPr="00F2268E">
        <w:rPr>
          <w:rFonts w:ascii="Times New Roman" w:hAnsi="Times New Roman" w:cs="Times New Roman"/>
          <w:sz w:val="22"/>
        </w:rPr>
        <w:t>/s</w:t>
      </w:r>
      <w:r w:rsidRPr="00F2268E">
        <w:rPr>
          <w:rFonts w:ascii="Times New Roman" w:hAnsi="Times New Roman" w:cs="Times New Roman"/>
          <w:sz w:val="22"/>
        </w:rPr>
        <w:tab/>
      </w:r>
      <w:r w:rsidRPr="00F2268E">
        <w:rPr>
          <w:rFonts w:ascii="Times New Roman" w:hAnsi="Times New Roman" w:cs="Times New Roman"/>
          <w:sz w:val="22"/>
        </w:rPr>
        <w:tab/>
        <w:t>meter cube per second</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m</w:t>
      </w:r>
      <w:r w:rsidRPr="00F2268E">
        <w:rPr>
          <w:rFonts w:ascii="Times New Roman" w:hAnsi="Times New Roman" w:cs="Times New Roman"/>
          <w:sz w:val="22"/>
        </w:rPr>
        <w:tab/>
      </w:r>
      <w:r w:rsidRPr="00F2268E">
        <w:rPr>
          <w:rFonts w:ascii="Times New Roman" w:hAnsi="Times New Roman" w:cs="Times New Roman"/>
          <w:sz w:val="22"/>
        </w:rPr>
        <w:tab/>
        <w:t>Canal side slope</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MC</w:t>
      </w:r>
      <w:r w:rsidRPr="00F2268E">
        <w:rPr>
          <w:rFonts w:ascii="Times New Roman" w:hAnsi="Times New Roman" w:cs="Times New Roman"/>
          <w:sz w:val="22"/>
        </w:rPr>
        <w:tab/>
      </w:r>
      <w:r w:rsidRPr="00F2268E">
        <w:rPr>
          <w:rFonts w:ascii="Times New Roman" w:hAnsi="Times New Roman" w:cs="Times New Roman"/>
          <w:sz w:val="22"/>
        </w:rPr>
        <w:tab/>
        <w:t>Main Canal</w:t>
      </w:r>
    </w:p>
    <w:p w:rsidR="00064EC4" w:rsidRPr="00F2268E" w:rsidRDefault="00064EC4" w:rsidP="00C4591C">
      <w:pPr>
        <w:pStyle w:val="NoSpacing"/>
        <w:spacing w:line="360" w:lineRule="auto"/>
        <w:ind w:left="1440"/>
        <w:rPr>
          <w:rFonts w:ascii="Times New Roman" w:hAnsi="Times New Roman" w:cs="Times New Roman"/>
          <w:sz w:val="22"/>
          <w:lang w:val="fr-LU"/>
        </w:rPr>
      </w:pPr>
      <w:r w:rsidRPr="00F2268E">
        <w:rPr>
          <w:rFonts w:ascii="Times New Roman" w:hAnsi="Times New Roman" w:cs="Times New Roman"/>
          <w:sz w:val="22"/>
          <w:lang w:val="fr-LU"/>
        </w:rPr>
        <w:t>MD</w:t>
      </w:r>
      <w:r w:rsidRPr="00F2268E">
        <w:rPr>
          <w:rFonts w:ascii="Times New Roman" w:hAnsi="Times New Roman" w:cs="Times New Roman"/>
          <w:sz w:val="22"/>
          <w:lang w:val="fr-LU"/>
        </w:rPr>
        <w:tab/>
      </w:r>
      <w:r w:rsidRPr="00F2268E">
        <w:rPr>
          <w:rFonts w:ascii="Times New Roman" w:hAnsi="Times New Roman" w:cs="Times New Roman"/>
          <w:sz w:val="22"/>
          <w:lang w:val="fr-LU"/>
        </w:rPr>
        <w:tab/>
        <w:t xml:space="preserve">Main Drain </w:t>
      </w:r>
    </w:p>
    <w:p w:rsidR="00064EC4" w:rsidRPr="00F2268E" w:rsidRDefault="00064EC4" w:rsidP="00C4591C">
      <w:pPr>
        <w:pStyle w:val="NoSpacing"/>
        <w:spacing w:line="360" w:lineRule="auto"/>
        <w:ind w:left="1440"/>
        <w:rPr>
          <w:rFonts w:ascii="Times New Roman" w:hAnsi="Times New Roman" w:cs="Times New Roman"/>
          <w:sz w:val="22"/>
          <w:lang w:val="fr-LU"/>
        </w:rPr>
      </w:pPr>
      <w:r w:rsidRPr="00F2268E">
        <w:rPr>
          <w:rFonts w:ascii="Times New Roman" w:hAnsi="Times New Roman" w:cs="Times New Roman"/>
          <w:sz w:val="22"/>
          <w:lang w:val="fr-LU"/>
        </w:rPr>
        <w:t>Min.</w:t>
      </w:r>
      <w:r w:rsidRPr="00F2268E">
        <w:rPr>
          <w:rFonts w:ascii="Times New Roman" w:hAnsi="Times New Roman" w:cs="Times New Roman"/>
          <w:sz w:val="22"/>
          <w:lang w:val="fr-LU"/>
        </w:rPr>
        <w:tab/>
      </w:r>
      <w:r w:rsidRPr="00F2268E">
        <w:rPr>
          <w:rFonts w:ascii="Times New Roman" w:hAnsi="Times New Roman" w:cs="Times New Roman"/>
          <w:sz w:val="22"/>
          <w:lang w:val="fr-LU"/>
        </w:rPr>
        <w:tab/>
        <w:t>Minimum</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lang w:val="fr-LU"/>
        </w:rPr>
        <w:t>Max.</w:t>
      </w:r>
      <w:r w:rsidRPr="00F2268E">
        <w:rPr>
          <w:rFonts w:ascii="Times New Roman" w:hAnsi="Times New Roman" w:cs="Times New Roman"/>
          <w:sz w:val="22"/>
          <w:lang w:val="fr-LU"/>
        </w:rPr>
        <w:tab/>
      </w:r>
      <w:r w:rsidRPr="00F2268E">
        <w:rPr>
          <w:rFonts w:ascii="Times New Roman" w:hAnsi="Times New Roman" w:cs="Times New Roman"/>
          <w:sz w:val="22"/>
          <w:lang w:val="fr-LU"/>
        </w:rPr>
        <w:tab/>
      </w:r>
      <w:r w:rsidRPr="00F2268E">
        <w:rPr>
          <w:rFonts w:ascii="Times New Roman" w:hAnsi="Times New Roman" w:cs="Times New Roman"/>
          <w:sz w:val="22"/>
        </w:rPr>
        <w:t>Maximum</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 xml:space="preserve">MFL </w:t>
      </w:r>
      <w:r w:rsidRPr="00F2268E">
        <w:rPr>
          <w:rFonts w:ascii="Times New Roman" w:hAnsi="Times New Roman" w:cs="Times New Roman"/>
          <w:sz w:val="22"/>
        </w:rPr>
        <w:tab/>
      </w:r>
      <w:r w:rsidRPr="00F2268E">
        <w:rPr>
          <w:rFonts w:ascii="Times New Roman" w:hAnsi="Times New Roman" w:cs="Times New Roman"/>
          <w:sz w:val="22"/>
        </w:rPr>
        <w:tab/>
        <w:t>Maximum Flood Level</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n</w:t>
      </w:r>
      <w:r w:rsidRPr="00F2268E">
        <w:rPr>
          <w:rFonts w:ascii="Times New Roman" w:hAnsi="Times New Roman" w:cs="Times New Roman"/>
          <w:sz w:val="22"/>
        </w:rPr>
        <w:tab/>
      </w:r>
      <w:r w:rsidRPr="00F2268E">
        <w:rPr>
          <w:rFonts w:ascii="Times New Roman" w:hAnsi="Times New Roman" w:cs="Times New Roman"/>
          <w:sz w:val="22"/>
        </w:rPr>
        <w:tab/>
        <w:t>Manning’s roughness coefficient</w:t>
      </w:r>
    </w:p>
    <w:p w:rsidR="00064EC4"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 xml:space="preserve">OGL </w:t>
      </w:r>
      <w:r w:rsidRPr="00F2268E">
        <w:rPr>
          <w:rFonts w:ascii="Times New Roman" w:hAnsi="Times New Roman" w:cs="Times New Roman"/>
          <w:sz w:val="22"/>
        </w:rPr>
        <w:tab/>
      </w:r>
      <w:r w:rsidRPr="00F2268E">
        <w:rPr>
          <w:rFonts w:ascii="Times New Roman" w:hAnsi="Times New Roman" w:cs="Times New Roman"/>
          <w:sz w:val="22"/>
        </w:rPr>
        <w:tab/>
        <w:t>Original Ground Level</w:t>
      </w:r>
    </w:p>
    <w:p w:rsidR="00A274DC" w:rsidRPr="00F2268E" w:rsidRDefault="00A274DC" w:rsidP="00A274DC">
      <w:pPr>
        <w:pStyle w:val="NoSpacing"/>
        <w:tabs>
          <w:tab w:val="left" w:pos="3148"/>
        </w:tabs>
        <w:spacing w:line="360" w:lineRule="auto"/>
        <w:ind w:left="1440"/>
        <w:rPr>
          <w:rFonts w:ascii="Times New Roman" w:hAnsi="Times New Roman" w:cs="Times New Roman"/>
          <w:sz w:val="22"/>
        </w:rPr>
      </w:pPr>
      <w:r>
        <w:rPr>
          <w:rFonts w:ascii="Times New Roman" w:hAnsi="Times New Roman" w:cs="Times New Roman"/>
          <w:sz w:val="22"/>
        </w:rPr>
        <w:t>OIDA</w:t>
      </w:r>
      <w:r>
        <w:rPr>
          <w:rFonts w:ascii="Times New Roman" w:hAnsi="Times New Roman" w:cs="Times New Roman"/>
          <w:sz w:val="22"/>
        </w:rPr>
        <w:tab/>
        <w:t>Oromia Irrigation Development Authority</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 xml:space="preserve">O&amp;M </w:t>
      </w:r>
      <w:r w:rsidRPr="00F2268E">
        <w:rPr>
          <w:rFonts w:ascii="Times New Roman" w:hAnsi="Times New Roman" w:cs="Times New Roman"/>
          <w:sz w:val="22"/>
        </w:rPr>
        <w:tab/>
        <w:t>Operation and Maintenance</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 xml:space="preserve">OP </w:t>
      </w:r>
      <w:r w:rsidRPr="00F2268E">
        <w:rPr>
          <w:rFonts w:ascii="Times New Roman" w:hAnsi="Times New Roman" w:cs="Times New Roman"/>
          <w:sz w:val="22"/>
        </w:rPr>
        <w:tab/>
      </w:r>
      <w:r w:rsidRPr="00F2268E">
        <w:rPr>
          <w:rFonts w:ascii="Times New Roman" w:hAnsi="Times New Roman" w:cs="Times New Roman"/>
          <w:sz w:val="22"/>
        </w:rPr>
        <w:tab/>
        <w:t>Option</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P</w:t>
      </w:r>
      <w:r w:rsidRPr="00F2268E">
        <w:rPr>
          <w:rFonts w:ascii="Times New Roman" w:hAnsi="Times New Roman" w:cs="Times New Roman"/>
          <w:sz w:val="22"/>
        </w:rPr>
        <w:tab/>
      </w:r>
      <w:r w:rsidRPr="00F2268E">
        <w:rPr>
          <w:rFonts w:ascii="Times New Roman" w:hAnsi="Times New Roman" w:cs="Times New Roman"/>
          <w:sz w:val="22"/>
        </w:rPr>
        <w:tab/>
        <w:t>Wetted perimeter</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Qd</w:t>
      </w:r>
      <w:r w:rsidRPr="00F2268E">
        <w:rPr>
          <w:rFonts w:ascii="Times New Roman" w:hAnsi="Times New Roman" w:cs="Times New Roman"/>
          <w:sz w:val="22"/>
        </w:rPr>
        <w:tab/>
      </w:r>
      <w:r w:rsidRPr="00F2268E">
        <w:rPr>
          <w:rFonts w:ascii="Times New Roman" w:hAnsi="Times New Roman" w:cs="Times New Roman"/>
          <w:sz w:val="22"/>
        </w:rPr>
        <w:tab/>
        <w:t>Design Discharge</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Qty.</w:t>
      </w:r>
      <w:r w:rsidRPr="00F2268E">
        <w:rPr>
          <w:rFonts w:ascii="Times New Roman" w:hAnsi="Times New Roman" w:cs="Times New Roman"/>
          <w:sz w:val="22"/>
        </w:rPr>
        <w:tab/>
      </w:r>
      <w:r w:rsidRPr="00F2268E">
        <w:rPr>
          <w:rFonts w:ascii="Times New Roman" w:hAnsi="Times New Roman" w:cs="Times New Roman"/>
          <w:sz w:val="22"/>
        </w:rPr>
        <w:tab/>
        <w:t>Quantity</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R</w:t>
      </w:r>
      <w:r w:rsidRPr="00F2268E">
        <w:rPr>
          <w:rFonts w:ascii="Times New Roman" w:hAnsi="Times New Roman" w:cs="Times New Roman"/>
          <w:sz w:val="22"/>
        </w:rPr>
        <w:tab/>
      </w:r>
      <w:r w:rsidRPr="00F2268E">
        <w:rPr>
          <w:rFonts w:ascii="Times New Roman" w:hAnsi="Times New Roman" w:cs="Times New Roman"/>
          <w:sz w:val="22"/>
        </w:rPr>
        <w:tab/>
        <w:t>Hydraulic radius</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RB</w:t>
      </w:r>
      <w:r w:rsidRPr="00F2268E">
        <w:rPr>
          <w:rFonts w:ascii="Times New Roman" w:hAnsi="Times New Roman" w:cs="Times New Roman"/>
          <w:sz w:val="22"/>
        </w:rPr>
        <w:tab/>
      </w:r>
      <w:r w:rsidRPr="00F2268E">
        <w:rPr>
          <w:rFonts w:ascii="Times New Roman" w:hAnsi="Times New Roman" w:cs="Times New Roman"/>
          <w:sz w:val="22"/>
        </w:rPr>
        <w:tab/>
        <w:t xml:space="preserve">Right Bank </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 xml:space="preserve">RBL </w:t>
      </w:r>
      <w:r w:rsidRPr="00F2268E">
        <w:rPr>
          <w:rFonts w:ascii="Times New Roman" w:hAnsi="Times New Roman" w:cs="Times New Roman"/>
          <w:sz w:val="22"/>
        </w:rPr>
        <w:tab/>
      </w:r>
      <w:r w:rsidRPr="00F2268E">
        <w:rPr>
          <w:rFonts w:ascii="Times New Roman" w:hAnsi="Times New Roman" w:cs="Times New Roman"/>
          <w:sz w:val="22"/>
        </w:rPr>
        <w:tab/>
        <w:t xml:space="preserve">River Bed Level </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RCC</w:t>
      </w:r>
      <w:r w:rsidRPr="00F2268E">
        <w:rPr>
          <w:rFonts w:ascii="Times New Roman" w:hAnsi="Times New Roman" w:cs="Times New Roman"/>
          <w:sz w:val="22"/>
        </w:rPr>
        <w:tab/>
      </w:r>
      <w:r w:rsidRPr="00F2268E">
        <w:rPr>
          <w:rFonts w:ascii="Times New Roman" w:hAnsi="Times New Roman" w:cs="Times New Roman"/>
          <w:sz w:val="22"/>
        </w:rPr>
        <w:tab/>
        <w:t>Reinforced Concrete</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S</w:t>
      </w:r>
      <w:r w:rsidRPr="00F2268E">
        <w:rPr>
          <w:rFonts w:ascii="Times New Roman" w:hAnsi="Times New Roman" w:cs="Times New Roman"/>
          <w:sz w:val="22"/>
        </w:rPr>
        <w:tab/>
      </w:r>
      <w:r w:rsidRPr="00F2268E">
        <w:rPr>
          <w:rFonts w:ascii="Times New Roman" w:hAnsi="Times New Roman" w:cs="Times New Roman"/>
          <w:sz w:val="22"/>
        </w:rPr>
        <w:tab/>
        <w:t>Canal bed</w:t>
      </w:r>
      <w:r w:rsidR="00E16773" w:rsidRPr="00F2268E">
        <w:rPr>
          <w:rFonts w:ascii="Times New Roman" w:hAnsi="Times New Roman" w:cs="Times New Roman"/>
          <w:sz w:val="22"/>
        </w:rPr>
        <w:t>longitudinal</w:t>
      </w:r>
      <w:r w:rsidRPr="00F2268E">
        <w:rPr>
          <w:rFonts w:ascii="Times New Roman" w:hAnsi="Times New Roman" w:cs="Times New Roman"/>
          <w:sz w:val="22"/>
        </w:rPr>
        <w:t xml:space="preserve"> slope</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SC</w:t>
      </w:r>
      <w:r w:rsidRPr="00F2268E">
        <w:rPr>
          <w:rFonts w:ascii="Times New Roman" w:hAnsi="Times New Roman" w:cs="Times New Roman"/>
          <w:sz w:val="22"/>
        </w:rPr>
        <w:tab/>
      </w:r>
      <w:r w:rsidRPr="00F2268E">
        <w:rPr>
          <w:rFonts w:ascii="Times New Roman" w:hAnsi="Times New Roman" w:cs="Times New Roman"/>
          <w:sz w:val="22"/>
        </w:rPr>
        <w:tab/>
        <w:t>Secondary Canal</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 xml:space="preserve">SSIP </w:t>
      </w:r>
      <w:r w:rsidRPr="00F2268E">
        <w:rPr>
          <w:rFonts w:ascii="Times New Roman" w:hAnsi="Times New Roman" w:cs="Times New Roman"/>
          <w:sz w:val="22"/>
        </w:rPr>
        <w:tab/>
        <w:t xml:space="preserve">Small Scale Irrigation and Drainage Project </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T</w:t>
      </w:r>
      <w:r w:rsidRPr="00F2268E">
        <w:rPr>
          <w:rFonts w:ascii="Times New Roman" w:hAnsi="Times New Roman" w:cs="Times New Roman"/>
          <w:sz w:val="22"/>
        </w:rPr>
        <w:tab/>
      </w:r>
      <w:r w:rsidRPr="00F2268E">
        <w:rPr>
          <w:rFonts w:ascii="Times New Roman" w:hAnsi="Times New Roman" w:cs="Times New Roman"/>
          <w:sz w:val="22"/>
        </w:rPr>
        <w:tab/>
        <w:t>Canal top width</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TC</w:t>
      </w:r>
      <w:r w:rsidRPr="00F2268E">
        <w:rPr>
          <w:rFonts w:ascii="Times New Roman" w:hAnsi="Times New Roman" w:cs="Times New Roman"/>
          <w:sz w:val="22"/>
        </w:rPr>
        <w:tab/>
      </w:r>
      <w:r w:rsidRPr="00F2268E">
        <w:rPr>
          <w:rFonts w:ascii="Times New Roman" w:hAnsi="Times New Roman" w:cs="Times New Roman"/>
          <w:sz w:val="22"/>
        </w:rPr>
        <w:tab/>
        <w:t xml:space="preserve">Tertiary Canal </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TD</w:t>
      </w:r>
      <w:r w:rsidRPr="00F2268E">
        <w:rPr>
          <w:rFonts w:ascii="Times New Roman" w:hAnsi="Times New Roman" w:cs="Times New Roman"/>
          <w:sz w:val="22"/>
        </w:rPr>
        <w:tab/>
      </w:r>
      <w:r w:rsidRPr="00F2268E">
        <w:rPr>
          <w:rFonts w:ascii="Times New Roman" w:hAnsi="Times New Roman" w:cs="Times New Roman"/>
          <w:sz w:val="22"/>
        </w:rPr>
        <w:tab/>
        <w:t xml:space="preserve">Tertiary Drain </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 xml:space="preserve">TOR </w:t>
      </w:r>
      <w:r w:rsidRPr="00F2268E">
        <w:rPr>
          <w:rFonts w:ascii="Times New Roman" w:hAnsi="Times New Roman" w:cs="Times New Roman"/>
          <w:sz w:val="22"/>
        </w:rPr>
        <w:tab/>
      </w:r>
      <w:r w:rsidRPr="00F2268E">
        <w:rPr>
          <w:rFonts w:ascii="Times New Roman" w:hAnsi="Times New Roman" w:cs="Times New Roman"/>
          <w:sz w:val="22"/>
        </w:rPr>
        <w:tab/>
        <w:t xml:space="preserve">Terms of Reference </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V</w:t>
      </w:r>
      <w:r w:rsidRPr="00F2268E">
        <w:rPr>
          <w:rFonts w:ascii="Times New Roman" w:hAnsi="Times New Roman" w:cs="Times New Roman"/>
          <w:sz w:val="22"/>
        </w:rPr>
        <w:tab/>
      </w:r>
      <w:r w:rsidRPr="00F2268E">
        <w:rPr>
          <w:rFonts w:ascii="Times New Roman" w:hAnsi="Times New Roman" w:cs="Times New Roman"/>
          <w:sz w:val="22"/>
        </w:rPr>
        <w:tab/>
        <w:t>Flow velocity</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Vs.</w:t>
      </w:r>
      <w:r w:rsidRPr="00F2268E">
        <w:rPr>
          <w:rFonts w:ascii="Times New Roman" w:hAnsi="Times New Roman" w:cs="Times New Roman"/>
          <w:sz w:val="22"/>
        </w:rPr>
        <w:tab/>
      </w:r>
      <w:r w:rsidRPr="00F2268E">
        <w:rPr>
          <w:rFonts w:ascii="Times New Roman" w:hAnsi="Times New Roman" w:cs="Times New Roman"/>
          <w:sz w:val="22"/>
        </w:rPr>
        <w:tab/>
        <w:t>Versus</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WUA</w:t>
      </w:r>
      <w:r w:rsidRPr="00F2268E">
        <w:rPr>
          <w:rFonts w:ascii="Times New Roman" w:hAnsi="Times New Roman" w:cs="Times New Roman"/>
          <w:sz w:val="22"/>
        </w:rPr>
        <w:tab/>
      </w:r>
      <w:r w:rsidRPr="00F2268E">
        <w:rPr>
          <w:rFonts w:ascii="Times New Roman" w:hAnsi="Times New Roman" w:cs="Times New Roman"/>
          <w:sz w:val="22"/>
        </w:rPr>
        <w:tab/>
        <w:t>Water Users Association</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 xml:space="preserve">WL </w:t>
      </w:r>
      <w:r w:rsidRPr="00F2268E">
        <w:rPr>
          <w:rFonts w:ascii="Times New Roman" w:hAnsi="Times New Roman" w:cs="Times New Roman"/>
          <w:sz w:val="22"/>
        </w:rPr>
        <w:tab/>
      </w:r>
      <w:r w:rsidRPr="00F2268E">
        <w:rPr>
          <w:rFonts w:ascii="Times New Roman" w:hAnsi="Times New Roman" w:cs="Times New Roman"/>
          <w:sz w:val="22"/>
        </w:rPr>
        <w:tab/>
        <w:t>Water Level</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 xml:space="preserve">WR </w:t>
      </w:r>
      <w:r w:rsidRPr="00F2268E">
        <w:rPr>
          <w:rFonts w:ascii="Times New Roman" w:hAnsi="Times New Roman" w:cs="Times New Roman"/>
          <w:sz w:val="22"/>
        </w:rPr>
        <w:tab/>
      </w:r>
      <w:r w:rsidRPr="00F2268E">
        <w:rPr>
          <w:rFonts w:ascii="Times New Roman" w:hAnsi="Times New Roman" w:cs="Times New Roman"/>
          <w:sz w:val="22"/>
        </w:rPr>
        <w:tab/>
        <w:t>Water Requirement</w:t>
      </w:r>
    </w:p>
    <w:p w:rsidR="00064EC4" w:rsidRPr="00F2268E" w:rsidRDefault="00064EC4" w:rsidP="00115B76">
      <w:pPr>
        <w:pStyle w:val="Caption"/>
        <w:spacing w:line="360" w:lineRule="auto"/>
        <w:rPr>
          <w:rFonts w:ascii="Times New Roman" w:hAnsi="Times New Roman" w:cs="Times New Roman"/>
          <w:sz w:val="22"/>
          <w:szCs w:val="22"/>
        </w:rPr>
      </w:pPr>
      <w:r w:rsidRPr="00F2268E">
        <w:rPr>
          <w:rFonts w:ascii="Times New Roman" w:hAnsi="Times New Roman" w:cs="Times New Roman"/>
          <w:sz w:val="22"/>
          <w:szCs w:val="22"/>
        </w:rPr>
        <w:br w:type="page"/>
      </w:r>
    </w:p>
    <w:p w:rsidR="00CE4E13" w:rsidRPr="00F2268E" w:rsidRDefault="00CE4E13" w:rsidP="00115B76">
      <w:pPr>
        <w:pStyle w:val="Heading1"/>
        <w:spacing w:line="360" w:lineRule="auto"/>
        <w:rPr>
          <w:rFonts w:ascii="Times New Roman" w:hAnsi="Times New Roman" w:cs="Times New Roman"/>
        </w:rPr>
        <w:sectPr w:rsidR="00CE4E13" w:rsidRPr="00F2268E" w:rsidSect="00A201A6">
          <w:footerReference w:type="default" r:id="rId11"/>
          <w:pgSz w:w="11907" w:h="16839" w:code="9"/>
          <w:pgMar w:top="1440" w:right="1152" w:bottom="1440" w:left="1440" w:header="720" w:footer="576" w:gutter="0"/>
          <w:pgNumType w:fmt="lowerRoman" w:start="1"/>
          <w:cols w:space="720"/>
          <w:docGrid w:linePitch="360"/>
        </w:sectPr>
      </w:pPr>
    </w:p>
    <w:p w:rsidR="00C2470D" w:rsidRPr="00F2268E" w:rsidRDefault="0048485C" w:rsidP="00115B76">
      <w:pPr>
        <w:pStyle w:val="Heading1"/>
        <w:spacing w:line="360" w:lineRule="auto"/>
        <w:rPr>
          <w:rFonts w:ascii="Times New Roman" w:hAnsi="Times New Roman" w:cs="Times New Roman"/>
          <w:sz w:val="28"/>
        </w:rPr>
      </w:pPr>
      <w:bookmarkStart w:id="19" w:name="_Toc468806503"/>
      <w:r w:rsidRPr="00F2268E">
        <w:rPr>
          <w:rFonts w:ascii="Times New Roman" w:hAnsi="Times New Roman" w:cs="Times New Roman"/>
          <w:sz w:val="28"/>
        </w:rPr>
        <w:lastRenderedPageBreak/>
        <w:t>INTRODUCTION</w:t>
      </w:r>
      <w:bookmarkEnd w:id="19"/>
    </w:p>
    <w:p w:rsidR="00C2470D" w:rsidRPr="00F2268E" w:rsidRDefault="00713C45" w:rsidP="00115B76">
      <w:pPr>
        <w:pStyle w:val="Heading2"/>
        <w:spacing w:line="360" w:lineRule="auto"/>
        <w:ind w:left="567" w:hanging="567"/>
        <w:rPr>
          <w:rFonts w:ascii="Times New Roman" w:hAnsi="Times New Roman" w:cs="Times New Roman"/>
          <w:sz w:val="26"/>
          <w:szCs w:val="26"/>
        </w:rPr>
      </w:pPr>
      <w:bookmarkStart w:id="20" w:name="_Toc468806504"/>
      <w:r w:rsidRPr="00F2268E">
        <w:rPr>
          <w:rFonts w:ascii="Times New Roman" w:hAnsi="Times New Roman" w:cs="Times New Roman"/>
          <w:sz w:val="26"/>
          <w:szCs w:val="26"/>
        </w:rPr>
        <w:t>GENERAL</w:t>
      </w:r>
      <w:bookmarkEnd w:id="20"/>
    </w:p>
    <w:p w:rsidR="00424FA8" w:rsidRPr="00F2268E" w:rsidRDefault="00424FA8" w:rsidP="00115B76">
      <w:pPr>
        <w:spacing w:after="200" w:line="360" w:lineRule="auto"/>
        <w:rPr>
          <w:rFonts w:ascii="Times New Roman" w:eastAsia="Batang" w:hAnsi="Times New Roman" w:cs="Times New Roman"/>
          <w:szCs w:val="24"/>
        </w:rPr>
      </w:pPr>
      <w:r w:rsidRPr="00F2268E">
        <w:rPr>
          <w:rFonts w:ascii="Times New Roman" w:hAnsi="Times New Roman" w:cs="Times New Roman"/>
          <w:szCs w:val="24"/>
        </w:rPr>
        <w:t>Ethiopia is endowed with vast water resources potential. The annual surface water flow potential from the eight major river basins is estimated at about 123 Bm</w:t>
      </w:r>
      <w:r w:rsidRPr="00F2268E">
        <w:rPr>
          <w:rFonts w:ascii="Times New Roman" w:hAnsi="Times New Roman" w:cs="Times New Roman"/>
          <w:szCs w:val="24"/>
          <w:vertAlign w:val="superscript"/>
        </w:rPr>
        <w:t xml:space="preserve">3 </w:t>
      </w:r>
      <w:r w:rsidRPr="00F2268E">
        <w:rPr>
          <w:rFonts w:ascii="Times New Roman" w:hAnsi="Times New Roman" w:cs="Times New Roman"/>
          <w:szCs w:val="24"/>
        </w:rPr>
        <w:t>and the irrigable area potential of the land is estimated to be more than 3.5Mha. However, the level of utilization made from these resources for the socioeconomic development of the country so far is negligible, which make the agriculture, which is the dominant e</w:t>
      </w:r>
      <w:r w:rsidRPr="00F2268E">
        <w:rPr>
          <w:rFonts w:ascii="Times New Roman" w:eastAsia="Batang" w:hAnsi="Times New Roman" w:cs="Times New Roman"/>
          <w:szCs w:val="24"/>
        </w:rPr>
        <w:t>conomic base and almost a sole means of living for the majority of the rural people in the country highly subsistent, unproductive and backward in its production system and cultural practice involved.</w:t>
      </w:r>
    </w:p>
    <w:p w:rsidR="00CF1314" w:rsidRPr="00F2268E" w:rsidRDefault="00424FA8" w:rsidP="00115B76">
      <w:pPr>
        <w:spacing w:after="200" w:line="360" w:lineRule="auto"/>
        <w:rPr>
          <w:rFonts w:ascii="Times New Roman" w:hAnsi="Times New Roman" w:cs="Times New Roman"/>
          <w:szCs w:val="24"/>
        </w:rPr>
      </w:pPr>
      <w:r w:rsidRPr="00F2268E">
        <w:rPr>
          <w:rFonts w:ascii="Times New Roman" w:hAnsi="Times New Roman" w:cs="Times New Roman"/>
          <w:szCs w:val="24"/>
        </w:rPr>
        <w:t xml:space="preserve">As it improves agricultural production and productivity by mitigating the problem of water shortage caused due to the unpredictable rainfall occurrences and distribution, Irrigation projects have been increasingly recognized as one of the strategies to enhance food-self-sufficiency and ensure food security at the household level.  Irrigation is also a means of increasing income of the people, creating job opportunity, and generally, irrigation promotes economic development of the country.  </w:t>
      </w:r>
      <w:r w:rsidR="00283B16" w:rsidRPr="00F2268E">
        <w:rPr>
          <w:rFonts w:ascii="Times New Roman" w:hAnsi="Times New Roman" w:cs="Times New Roman"/>
          <w:szCs w:val="24"/>
        </w:rPr>
        <w:t xml:space="preserve">An irrigation system is designed to use the available water as efficient as possible by minimizing the losses in conveyance, distribution and application. </w:t>
      </w:r>
    </w:p>
    <w:p w:rsidR="00424FA8" w:rsidRPr="00F2268E" w:rsidRDefault="00424FA8" w:rsidP="00115B76">
      <w:pPr>
        <w:spacing w:after="200" w:line="360" w:lineRule="auto"/>
        <w:rPr>
          <w:rFonts w:ascii="Times New Roman" w:hAnsi="Times New Roman" w:cs="Times New Roman"/>
          <w:szCs w:val="24"/>
        </w:rPr>
      </w:pPr>
      <w:r w:rsidRPr="00F2268E">
        <w:rPr>
          <w:rFonts w:ascii="Times New Roman" w:hAnsi="Times New Roman" w:cs="Times New Roman"/>
          <w:szCs w:val="24"/>
        </w:rPr>
        <w:t xml:space="preserve">With regard to this and in the light of the problem, irrigation development (dry and wet season) in the areas where the potential resources are available is a not an option. These days, concerted efforts are being made at federal and regional level to transform the prevailing subsistence production system to high value and market oriented production system and to bring those people who solely relay on rain based agriculture to use modern agricultural irrigation by developing water resources exhaustively so as to play its own share in the GTP program. One of such efforts exerted in this line embarks on the judicious use of the available surface water sources particularly rivers for the small scale irrigation development in the region. </w:t>
      </w:r>
    </w:p>
    <w:p w:rsidR="00321357" w:rsidRDefault="00A274DC" w:rsidP="00115B76">
      <w:pPr>
        <w:spacing w:after="200" w:line="360" w:lineRule="auto"/>
        <w:rPr>
          <w:rFonts w:ascii="Times New Roman" w:hAnsi="Times New Roman" w:cs="Times New Roman"/>
          <w:szCs w:val="24"/>
        </w:rPr>
      </w:pPr>
      <w:r w:rsidRPr="00A274DC">
        <w:rPr>
          <w:rFonts w:ascii="Times New Roman" w:hAnsi="Times New Roman" w:cs="Times New Roman"/>
          <w:szCs w:val="24"/>
        </w:rPr>
        <w:t>Oromia</w:t>
      </w:r>
      <w:r w:rsidR="00321357" w:rsidRPr="00A274DC">
        <w:rPr>
          <w:rFonts w:ascii="Times New Roman" w:hAnsi="Times New Roman" w:cs="Times New Roman"/>
          <w:szCs w:val="24"/>
        </w:rPr>
        <w:t xml:space="preserve"> Irrigation Development Authority (OIDA)</w:t>
      </w:r>
      <w:r w:rsidR="0039716D" w:rsidRPr="00A274DC">
        <w:rPr>
          <w:rFonts w:ascii="Times New Roman" w:hAnsi="Times New Roman" w:cs="Times New Roman"/>
          <w:szCs w:val="24"/>
        </w:rPr>
        <w:t xml:space="preserve"> has awarded the assignment to </w:t>
      </w:r>
      <w:r w:rsidR="00CE641C" w:rsidRPr="00A274DC">
        <w:rPr>
          <w:rFonts w:ascii="Times New Roman" w:hAnsi="Times New Roman" w:cs="Times New Roman"/>
          <w:szCs w:val="24"/>
        </w:rPr>
        <w:t>LETINSA SHARE COMPANY</w:t>
      </w:r>
      <w:r w:rsidR="0039716D" w:rsidRPr="00A274DC">
        <w:rPr>
          <w:rFonts w:ascii="Times New Roman" w:hAnsi="Times New Roman" w:cs="Times New Roman"/>
          <w:szCs w:val="24"/>
        </w:rPr>
        <w:t xml:space="preserve"> Consultant to carry out Feasibility Study and Detail Design of</w:t>
      </w:r>
      <w:r w:rsidR="00321357" w:rsidRPr="00A274DC">
        <w:rPr>
          <w:rFonts w:ascii="Times New Roman" w:hAnsi="Times New Roman" w:cs="Times New Roman"/>
          <w:szCs w:val="24"/>
        </w:rPr>
        <w:t xml:space="preserve"> three</w:t>
      </w:r>
      <w:r w:rsidR="0039716D" w:rsidRPr="00A274DC">
        <w:rPr>
          <w:rFonts w:ascii="Times New Roman" w:hAnsi="Times New Roman" w:cs="Times New Roman"/>
          <w:szCs w:val="24"/>
        </w:rPr>
        <w:t xml:space="preserve"> small-scale irrigation projects </w:t>
      </w:r>
      <w:r w:rsidR="00321357" w:rsidRPr="00A274DC">
        <w:rPr>
          <w:rFonts w:ascii="Times New Roman" w:hAnsi="Times New Roman" w:cs="Times New Roman"/>
          <w:szCs w:val="24"/>
        </w:rPr>
        <w:t xml:space="preserve">West Shawa </w:t>
      </w:r>
      <w:r w:rsidR="0039716D" w:rsidRPr="00A274DC">
        <w:rPr>
          <w:rFonts w:ascii="Times New Roman" w:hAnsi="Times New Roman" w:cs="Times New Roman"/>
          <w:szCs w:val="24"/>
        </w:rPr>
        <w:t xml:space="preserve">Zone which </w:t>
      </w:r>
      <w:r w:rsidR="005F120E" w:rsidRPr="00A274DC">
        <w:rPr>
          <w:rFonts w:ascii="Times New Roman" w:hAnsi="Times New Roman" w:cs="Times New Roman"/>
          <w:szCs w:val="24"/>
        </w:rPr>
        <w:t xml:space="preserve">included </w:t>
      </w:r>
      <w:r w:rsidR="00BD249F">
        <w:rPr>
          <w:rFonts w:ascii="Times New Roman" w:hAnsi="Times New Roman" w:cs="Times New Roman"/>
          <w:szCs w:val="24"/>
        </w:rPr>
        <w:t xml:space="preserve">Gewuso </w:t>
      </w:r>
      <w:r w:rsidR="00D300A7" w:rsidRPr="00A274DC">
        <w:rPr>
          <w:rFonts w:ascii="Times New Roman" w:hAnsi="Times New Roman" w:cs="Times New Roman"/>
          <w:szCs w:val="24"/>
        </w:rPr>
        <w:t>Project</w:t>
      </w:r>
      <w:r w:rsidR="0039716D" w:rsidRPr="00A274DC">
        <w:rPr>
          <w:rFonts w:ascii="Times New Roman" w:hAnsi="Times New Roman" w:cs="Times New Roman"/>
          <w:szCs w:val="24"/>
        </w:rPr>
        <w:t xml:space="preserve"> in </w:t>
      </w:r>
      <w:r w:rsidR="00E57449" w:rsidRPr="0015743F">
        <w:rPr>
          <w:rFonts w:ascii="Cambria" w:eastAsia="Batang" w:hAnsi="Cambria"/>
          <w:sz w:val="24"/>
          <w:szCs w:val="24"/>
        </w:rPr>
        <w:t>Toko Kutaye</w:t>
      </w:r>
      <w:r w:rsidR="0039716D" w:rsidRPr="00A274DC">
        <w:rPr>
          <w:rFonts w:ascii="Times New Roman" w:hAnsi="Times New Roman" w:cs="Times New Roman"/>
          <w:szCs w:val="24"/>
        </w:rPr>
        <w:t xml:space="preserve"> Woreda</w:t>
      </w:r>
      <w:r w:rsidR="00283B16" w:rsidRPr="00A274DC">
        <w:rPr>
          <w:rFonts w:ascii="Times New Roman" w:hAnsi="Times New Roman" w:cs="Times New Roman"/>
          <w:szCs w:val="24"/>
        </w:rPr>
        <w:t xml:space="preserve">. </w:t>
      </w:r>
      <w:r w:rsidRPr="00A274DC">
        <w:rPr>
          <w:rFonts w:ascii="Times New Roman" w:hAnsi="Times New Roman" w:cs="Times New Roman"/>
          <w:szCs w:val="24"/>
        </w:rPr>
        <w:t>This report addresses</w:t>
      </w:r>
      <w:r w:rsidR="00321357" w:rsidRPr="00A274DC">
        <w:rPr>
          <w:rFonts w:ascii="Times New Roman" w:hAnsi="Times New Roman" w:cs="Times New Roman"/>
          <w:szCs w:val="24"/>
        </w:rPr>
        <w:t xml:space="preserve"> the engineeri</w:t>
      </w:r>
      <w:r w:rsidR="009915C4" w:rsidRPr="00A274DC">
        <w:rPr>
          <w:rFonts w:ascii="Times New Roman" w:hAnsi="Times New Roman" w:cs="Times New Roman"/>
          <w:szCs w:val="24"/>
        </w:rPr>
        <w:t xml:space="preserve">ng </w:t>
      </w:r>
      <w:r w:rsidRPr="00A274DC">
        <w:rPr>
          <w:rFonts w:ascii="Times New Roman" w:hAnsi="Times New Roman" w:cs="Times New Roman"/>
          <w:szCs w:val="24"/>
        </w:rPr>
        <w:t>design:</w:t>
      </w:r>
    </w:p>
    <w:p w:rsidR="00321357" w:rsidRDefault="00321357" w:rsidP="00115B76">
      <w:pPr>
        <w:spacing w:after="200" w:line="360" w:lineRule="auto"/>
        <w:rPr>
          <w:rFonts w:ascii="Times New Roman" w:hAnsi="Times New Roman" w:cs="Times New Roman"/>
          <w:szCs w:val="24"/>
        </w:rPr>
      </w:pPr>
    </w:p>
    <w:p w:rsidR="006E1021" w:rsidRDefault="006E1021" w:rsidP="00115B76">
      <w:pPr>
        <w:spacing w:after="200" w:line="360" w:lineRule="auto"/>
        <w:rPr>
          <w:rFonts w:ascii="Times New Roman" w:hAnsi="Times New Roman" w:cs="Times New Roman"/>
          <w:szCs w:val="24"/>
        </w:rPr>
      </w:pPr>
    </w:p>
    <w:p w:rsidR="009915C4" w:rsidRPr="00F2268E" w:rsidRDefault="009915C4" w:rsidP="00115B76">
      <w:pPr>
        <w:spacing w:after="200" w:line="360" w:lineRule="auto"/>
        <w:rPr>
          <w:rFonts w:ascii="Times New Roman" w:hAnsi="Times New Roman" w:cs="Times New Roman"/>
          <w:szCs w:val="24"/>
        </w:rPr>
      </w:pPr>
    </w:p>
    <w:p w:rsidR="00B016A3" w:rsidRPr="00F2268E" w:rsidRDefault="00B016A3" w:rsidP="00115B76">
      <w:pPr>
        <w:pStyle w:val="Heading2"/>
        <w:spacing w:line="360" w:lineRule="auto"/>
        <w:ind w:left="567" w:hanging="567"/>
        <w:rPr>
          <w:rFonts w:ascii="Times New Roman" w:hAnsi="Times New Roman" w:cs="Times New Roman"/>
          <w:sz w:val="26"/>
          <w:szCs w:val="26"/>
        </w:rPr>
      </w:pPr>
      <w:bookmarkStart w:id="21" w:name="_Toc372480312"/>
      <w:bookmarkStart w:id="22" w:name="_Toc452967218"/>
      <w:bookmarkStart w:id="23" w:name="_Toc468806505"/>
      <w:r w:rsidRPr="00F2268E">
        <w:rPr>
          <w:rFonts w:ascii="Times New Roman" w:hAnsi="Times New Roman" w:cs="Times New Roman"/>
          <w:sz w:val="26"/>
          <w:szCs w:val="26"/>
        </w:rPr>
        <w:lastRenderedPageBreak/>
        <w:t>Project Location &amp; Accessibility</w:t>
      </w:r>
      <w:bookmarkEnd w:id="21"/>
      <w:bookmarkEnd w:id="22"/>
      <w:bookmarkEnd w:id="23"/>
    </w:p>
    <w:p w:rsidR="00BD249F" w:rsidRPr="006F61ED" w:rsidRDefault="00BD249F" w:rsidP="00BD249F">
      <w:pPr>
        <w:spacing w:after="200" w:line="360" w:lineRule="auto"/>
        <w:rPr>
          <w:rFonts w:ascii="Times New Roman" w:hAnsi="Times New Roman" w:cs="Times New Roman"/>
          <w:sz w:val="24"/>
          <w:szCs w:val="24"/>
        </w:rPr>
      </w:pPr>
      <w:r w:rsidRPr="006F61ED">
        <w:rPr>
          <w:rFonts w:ascii="Times New Roman" w:hAnsi="Times New Roman" w:cs="Times New Roman"/>
          <w:sz w:val="24"/>
          <w:szCs w:val="24"/>
        </w:rPr>
        <w:t xml:space="preserve">The administrative location and accessibility with respect to kebele, woreda, zone and region of the proposed </w:t>
      </w:r>
      <w:r>
        <w:rPr>
          <w:rFonts w:ascii="Times New Roman" w:hAnsi="Times New Roman" w:cs="Times New Roman"/>
          <w:sz w:val="24"/>
          <w:szCs w:val="24"/>
        </w:rPr>
        <w:t xml:space="preserve">Gewuso </w:t>
      </w:r>
      <w:r w:rsidRPr="006F61ED">
        <w:rPr>
          <w:rFonts w:ascii="Times New Roman" w:hAnsi="Times New Roman" w:cs="Times New Roman"/>
          <w:sz w:val="24"/>
          <w:szCs w:val="24"/>
        </w:rPr>
        <w:t>SSI project is presented in the following table:</w:t>
      </w:r>
    </w:p>
    <w:p w:rsidR="00BD249F" w:rsidRDefault="00BD249F" w:rsidP="00BD249F">
      <w:pPr>
        <w:pStyle w:val="Caption"/>
        <w:rPr>
          <w:rFonts w:ascii="Times New Roman" w:hAnsi="Times New Roman" w:cs="Times New Roman"/>
          <w:noProof/>
          <w:sz w:val="24"/>
          <w:szCs w:val="24"/>
        </w:rPr>
      </w:pPr>
      <w:bookmarkStart w:id="24" w:name="_Toc454774051"/>
      <w:bookmarkStart w:id="25" w:name="_Toc468806567"/>
      <w:r w:rsidRPr="006F61ED">
        <w:rPr>
          <w:rFonts w:ascii="Times New Roman" w:hAnsi="Times New Roman" w:cs="Times New Roman"/>
          <w:sz w:val="24"/>
          <w:szCs w:val="24"/>
        </w:rPr>
        <w:t xml:space="preserve">Table </w:t>
      </w:r>
      <w:r w:rsidR="008F50BA" w:rsidRPr="006F61ED">
        <w:rPr>
          <w:rFonts w:ascii="Times New Roman" w:hAnsi="Times New Roman" w:cs="Times New Roman"/>
          <w:sz w:val="24"/>
          <w:szCs w:val="24"/>
        </w:rPr>
        <w:fldChar w:fldCharType="begin"/>
      </w:r>
      <w:r w:rsidRPr="006F61ED">
        <w:rPr>
          <w:rFonts w:ascii="Times New Roman" w:hAnsi="Times New Roman" w:cs="Times New Roman"/>
          <w:sz w:val="24"/>
          <w:szCs w:val="24"/>
        </w:rPr>
        <w:instrText xml:space="preserve"> STYLEREF 1 \s </w:instrText>
      </w:r>
      <w:r w:rsidR="008F50BA" w:rsidRPr="006F61ED">
        <w:rPr>
          <w:rFonts w:ascii="Times New Roman" w:hAnsi="Times New Roman" w:cs="Times New Roman"/>
          <w:sz w:val="24"/>
          <w:szCs w:val="24"/>
        </w:rPr>
        <w:fldChar w:fldCharType="separate"/>
      </w:r>
      <w:r w:rsidR="00E26BAF">
        <w:rPr>
          <w:rFonts w:ascii="Times New Roman" w:hAnsi="Times New Roman" w:cs="Times New Roman"/>
          <w:noProof/>
          <w:sz w:val="24"/>
          <w:szCs w:val="24"/>
        </w:rPr>
        <w:t>1</w:t>
      </w:r>
      <w:r w:rsidR="008F50BA" w:rsidRPr="006F61ED">
        <w:rPr>
          <w:rFonts w:ascii="Times New Roman" w:hAnsi="Times New Roman" w:cs="Times New Roman"/>
          <w:noProof/>
          <w:sz w:val="24"/>
          <w:szCs w:val="24"/>
        </w:rPr>
        <w:fldChar w:fldCharType="end"/>
      </w:r>
      <w:r w:rsidRPr="006F61ED">
        <w:rPr>
          <w:rFonts w:ascii="Times New Roman" w:hAnsi="Times New Roman" w:cs="Times New Roman"/>
          <w:sz w:val="24"/>
          <w:szCs w:val="24"/>
        </w:rPr>
        <w:noBreakHyphen/>
      </w:r>
      <w:r w:rsidR="008F50BA" w:rsidRPr="006F61ED">
        <w:rPr>
          <w:rFonts w:ascii="Times New Roman" w:hAnsi="Times New Roman" w:cs="Times New Roman"/>
          <w:sz w:val="24"/>
          <w:szCs w:val="24"/>
        </w:rPr>
        <w:fldChar w:fldCharType="begin"/>
      </w:r>
      <w:r w:rsidRPr="006F61ED">
        <w:rPr>
          <w:rFonts w:ascii="Times New Roman" w:hAnsi="Times New Roman" w:cs="Times New Roman"/>
          <w:sz w:val="24"/>
          <w:szCs w:val="24"/>
        </w:rPr>
        <w:instrText xml:space="preserve"> SEQ Table \* ARABIC \s 1 </w:instrText>
      </w:r>
      <w:r w:rsidR="008F50BA" w:rsidRPr="006F61ED">
        <w:rPr>
          <w:rFonts w:ascii="Times New Roman" w:hAnsi="Times New Roman" w:cs="Times New Roman"/>
          <w:sz w:val="24"/>
          <w:szCs w:val="24"/>
        </w:rPr>
        <w:fldChar w:fldCharType="separate"/>
      </w:r>
      <w:r w:rsidR="00E26BAF">
        <w:rPr>
          <w:rFonts w:ascii="Times New Roman" w:hAnsi="Times New Roman" w:cs="Times New Roman"/>
          <w:noProof/>
          <w:sz w:val="24"/>
          <w:szCs w:val="24"/>
        </w:rPr>
        <w:t>1</w:t>
      </w:r>
      <w:r w:rsidR="008F50BA" w:rsidRPr="006F61ED">
        <w:rPr>
          <w:rFonts w:ascii="Times New Roman" w:hAnsi="Times New Roman" w:cs="Times New Roman"/>
          <w:noProof/>
          <w:sz w:val="24"/>
          <w:szCs w:val="24"/>
        </w:rPr>
        <w:fldChar w:fldCharType="end"/>
      </w:r>
      <w:r w:rsidRPr="006F61ED">
        <w:rPr>
          <w:rFonts w:ascii="Times New Roman" w:eastAsia="Batang" w:hAnsi="Times New Roman" w:cs="Times New Roman"/>
          <w:sz w:val="24"/>
          <w:szCs w:val="24"/>
        </w:rPr>
        <w:t xml:space="preserve">: </w:t>
      </w:r>
      <w:r w:rsidRPr="006F61ED">
        <w:rPr>
          <w:rFonts w:ascii="Times New Roman" w:hAnsi="Times New Roman" w:cs="Times New Roman"/>
          <w:noProof/>
          <w:sz w:val="24"/>
          <w:szCs w:val="24"/>
        </w:rPr>
        <w:t xml:space="preserve"> Location of Project Areas</w:t>
      </w:r>
      <w:bookmarkEnd w:id="24"/>
      <w:bookmarkEnd w:id="25"/>
    </w:p>
    <w:p w:rsidR="00BD249F" w:rsidRPr="0015743F" w:rsidRDefault="00BD249F" w:rsidP="00BD249F">
      <w:pPr>
        <w:pStyle w:val="NormalIndent"/>
        <w:numPr>
          <w:ilvl w:val="0"/>
          <w:numId w:val="19"/>
        </w:numPr>
        <w:spacing w:line="276" w:lineRule="auto"/>
        <w:ind w:left="567" w:hanging="425"/>
        <w:rPr>
          <w:rFonts w:ascii="Cambria" w:eastAsia="Batang" w:hAnsi="Cambria"/>
          <w:sz w:val="24"/>
          <w:szCs w:val="24"/>
        </w:rPr>
      </w:pPr>
      <w:r w:rsidRPr="0015743F">
        <w:rPr>
          <w:rFonts w:ascii="Cambria" w:eastAsia="Batang" w:hAnsi="Cambria"/>
          <w:sz w:val="24"/>
          <w:szCs w:val="24"/>
        </w:rPr>
        <w:t xml:space="preserve">Administrative and geographical </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54"/>
        <w:gridCol w:w="1227"/>
        <w:gridCol w:w="1623"/>
        <w:gridCol w:w="2088"/>
        <w:gridCol w:w="1616"/>
        <w:gridCol w:w="1382"/>
      </w:tblGrid>
      <w:tr w:rsidR="00BD249F" w:rsidRPr="0015743F" w:rsidTr="00561DF1">
        <w:trPr>
          <w:trHeight w:val="372"/>
        </w:trPr>
        <w:tc>
          <w:tcPr>
            <w:tcW w:w="2054" w:type="dxa"/>
            <w:vMerge w:val="restart"/>
            <w:shd w:val="clear" w:color="auto" w:fill="E0E0E0"/>
          </w:tcPr>
          <w:p w:rsidR="00BD249F" w:rsidRPr="0015743F" w:rsidRDefault="00BD249F" w:rsidP="00BD249F">
            <w:pPr>
              <w:pStyle w:val="NormalIndent"/>
              <w:spacing w:line="276" w:lineRule="auto"/>
              <w:ind w:left="0"/>
              <w:jc w:val="center"/>
              <w:rPr>
                <w:rFonts w:ascii="Cambria" w:eastAsia="Batang" w:hAnsi="Cambria"/>
                <w:b/>
                <w:sz w:val="24"/>
                <w:szCs w:val="24"/>
              </w:rPr>
            </w:pPr>
            <w:r w:rsidRPr="0015743F">
              <w:rPr>
                <w:rFonts w:ascii="Cambria" w:eastAsia="Batang" w:hAnsi="Cambria"/>
                <w:b/>
                <w:sz w:val="24"/>
                <w:szCs w:val="24"/>
              </w:rPr>
              <w:t>Scheme</w:t>
            </w:r>
          </w:p>
        </w:tc>
        <w:tc>
          <w:tcPr>
            <w:tcW w:w="4938" w:type="dxa"/>
            <w:gridSpan w:val="3"/>
            <w:shd w:val="clear" w:color="auto" w:fill="E0E0E0"/>
          </w:tcPr>
          <w:p w:rsidR="00BD249F" w:rsidRPr="0015743F" w:rsidRDefault="00BD249F" w:rsidP="00BD249F">
            <w:pPr>
              <w:pStyle w:val="NormalIndent"/>
              <w:spacing w:line="276" w:lineRule="auto"/>
              <w:ind w:left="0"/>
              <w:jc w:val="center"/>
              <w:rPr>
                <w:rFonts w:ascii="Cambria" w:eastAsia="Batang" w:hAnsi="Cambria"/>
                <w:b/>
                <w:sz w:val="24"/>
                <w:szCs w:val="24"/>
              </w:rPr>
            </w:pPr>
            <w:r w:rsidRPr="0015743F">
              <w:rPr>
                <w:rFonts w:ascii="Cambria" w:eastAsia="Batang" w:hAnsi="Cambria"/>
                <w:b/>
                <w:sz w:val="24"/>
                <w:szCs w:val="24"/>
              </w:rPr>
              <w:t xml:space="preserve">Administrative Location </w:t>
            </w:r>
          </w:p>
        </w:tc>
        <w:tc>
          <w:tcPr>
            <w:tcW w:w="2998" w:type="dxa"/>
            <w:gridSpan w:val="2"/>
            <w:shd w:val="clear" w:color="auto" w:fill="E0E0E0"/>
          </w:tcPr>
          <w:p w:rsidR="00BD249F" w:rsidRPr="0015743F" w:rsidRDefault="00BD249F" w:rsidP="00BD249F">
            <w:pPr>
              <w:pStyle w:val="NormalIndent"/>
              <w:spacing w:line="276" w:lineRule="auto"/>
              <w:ind w:left="0"/>
              <w:jc w:val="center"/>
              <w:rPr>
                <w:rFonts w:ascii="Cambria" w:eastAsia="Batang" w:hAnsi="Cambria"/>
                <w:b/>
                <w:sz w:val="24"/>
                <w:szCs w:val="24"/>
              </w:rPr>
            </w:pPr>
            <w:r w:rsidRPr="0015743F">
              <w:rPr>
                <w:rFonts w:ascii="Cambria" w:eastAsia="Batang" w:hAnsi="Cambria"/>
                <w:b/>
                <w:sz w:val="24"/>
                <w:szCs w:val="24"/>
              </w:rPr>
              <w:t>Geographical location (meters)</w:t>
            </w:r>
          </w:p>
        </w:tc>
      </w:tr>
      <w:tr w:rsidR="00BD249F" w:rsidRPr="0015743F" w:rsidTr="00561DF1">
        <w:trPr>
          <w:trHeight w:val="71"/>
        </w:trPr>
        <w:tc>
          <w:tcPr>
            <w:tcW w:w="2054" w:type="dxa"/>
            <w:vMerge/>
            <w:shd w:val="clear" w:color="auto" w:fill="E0E0E0"/>
          </w:tcPr>
          <w:p w:rsidR="00BD249F" w:rsidRPr="0015743F" w:rsidRDefault="00BD249F" w:rsidP="00BD249F">
            <w:pPr>
              <w:pStyle w:val="NormalIndent"/>
              <w:spacing w:line="276" w:lineRule="auto"/>
              <w:ind w:left="0"/>
              <w:jc w:val="center"/>
              <w:rPr>
                <w:rFonts w:ascii="Cambria" w:eastAsia="Batang" w:hAnsi="Cambria"/>
                <w:b/>
                <w:sz w:val="24"/>
                <w:szCs w:val="24"/>
              </w:rPr>
            </w:pPr>
          </w:p>
        </w:tc>
        <w:tc>
          <w:tcPr>
            <w:tcW w:w="1227" w:type="dxa"/>
            <w:shd w:val="clear" w:color="auto" w:fill="E0E0E0"/>
          </w:tcPr>
          <w:p w:rsidR="00BD249F" w:rsidRPr="0015743F" w:rsidRDefault="00BD249F" w:rsidP="00BD249F">
            <w:pPr>
              <w:pStyle w:val="NormalIndent"/>
              <w:spacing w:line="276" w:lineRule="auto"/>
              <w:ind w:left="0"/>
              <w:jc w:val="center"/>
              <w:rPr>
                <w:rFonts w:ascii="Cambria" w:eastAsia="Batang" w:hAnsi="Cambria"/>
                <w:b/>
                <w:sz w:val="24"/>
                <w:szCs w:val="24"/>
              </w:rPr>
            </w:pPr>
            <w:r w:rsidRPr="0015743F">
              <w:rPr>
                <w:rFonts w:ascii="Cambria" w:eastAsia="Batang" w:hAnsi="Cambria"/>
                <w:b/>
                <w:sz w:val="24"/>
                <w:szCs w:val="24"/>
              </w:rPr>
              <w:t>Zone</w:t>
            </w:r>
          </w:p>
        </w:tc>
        <w:tc>
          <w:tcPr>
            <w:tcW w:w="1623" w:type="dxa"/>
            <w:shd w:val="clear" w:color="auto" w:fill="E0E0E0"/>
          </w:tcPr>
          <w:p w:rsidR="00BD249F" w:rsidRPr="0015743F" w:rsidRDefault="00BD249F" w:rsidP="00BD249F">
            <w:pPr>
              <w:pStyle w:val="NormalIndent"/>
              <w:spacing w:line="276" w:lineRule="auto"/>
              <w:ind w:left="0"/>
              <w:rPr>
                <w:rFonts w:ascii="Cambria" w:eastAsia="Batang" w:hAnsi="Cambria"/>
                <w:b/>
                <w:sz w:val="24"/>
                <w:szCs w:val="24"/>
              </w:rPr>
            </w:pPr>
            <w:r w:rsidRPr="0015743F">
              <w:rPr>
                <w:rFonts w:ascii="Cambria" w:eastAsia="Batang" w:hAnsi="Cambria"/>
                <w:b/>
                <w:sz w:val="24"/>
                <w:szCs w:val="24"/>
              </w:rPr>
              <w:t>Woreda</w:t>
            </w:r>
          </w:p>
        </w:tc>
        <w:tc>
          <w:tcPr>
            <w:tcW w:w="2088" w:type="dxa"/>
            <w:shd w:val="clear" w:color="auto" w:fill="E0E0E0"/>
          </w:tcPr>
          <w:p w:rsidR="00BD249F" w:rsidRPr="0015743F" w:rsidRDefault="00BD249F" w:rsidP="00BD249F">
            <w:pPr>
              <w:pStyle w:val="NormalIndent"/>
              <w:spacing w:line="276" w:lineRule="auto"/>
              <w:ind w:left="0"/>
              <w:jc w:val="center"/>
              <w:rPr>
                <w:rFonts w:ascii="Cambria" w:eastAsia="Batang" w:hAnsi="Cambria"/>
                <w:b/>
                <w:sz w:val="24"/>
                <w:szCs w:val="24"/>
              </w:rPr>
            </w:pPr>
            <w:r w:rsidRPr="0015743F">
              <w:rPr>
                <w:rFonts w:ascii="Cambria" w:eastAsia="Batang" w:hAnsi="Cambria"/>
                <w:b/>
                <w:sz w:val="24"/>
                <w:szCs w:val="24"/>
              </w:rPr>
              <w:t>Kebele/”got”</w:t>
            </w:r>
          </w:p>
        </w:tc>
        <w:tc>
          <w:tcPr>
            <w:tcW w:w="1616" w:type="dxa"/>
            <w:shd w:val="clear" w:color="auto" w:fill="E0E0E0"/>
          </w:tcPr>
          <w:p w:rsidR="00BD249F" w:rsidRPr="0015743F" w:rsidRDefault="00BD249F" w:rsidP="00BD249F">
            <w:pPr>
              <w:pStyle w:val="NormalIndent"/>
              <w:spacing w:line="276" w:lineRule="auto"/>
              <w:ind w:left="0"/>
              <w:jc w:val="center"/>
              <w:rPr>
                <w:rFonts w:ascii="Cambria" w:eastAsia="Batang" w:hAnsi="Cambria"/>
                <w:b/>
                <w:sz w:val="24"/>
                <w:szCs w:val="24"/>
              </w:rPr>
            </w:pPr>
            <w:r w:rsidRPr="0015743F">
              <w:rPr>
                <w:rFonts w:ascii="Cambria" w:eastAsia="Batang" w:hAnsi="Cambria"/>
                <w:b/>
                <w:sz w:val="24"/>
                <w:szCs w:val="24"/>
              </w:rPr>
              <w:t xml:space="preserve">Easting </w:t>
            </w:r>
          </w:p>
        </w:tc>
        <w:tc>
          <w:tcPr>
            <w:tcW w:w="1382" w:type="dxa"/>
            <w:shd w:val="clear" w:color="auto" w:fill="E0E0E0"/>
          </w:tcPr>
          <w:p w:rsidR="00BD249F" w:rsidRPr="0015743F" w:rsidRDefault="00BD249F" w:rsidP="00BD249F">
            <w:pPr>
              <w:pStyle w:val="NormalIndent"/>
              <w:spacing w:line="276" w:lineRule="auto"/>
              <w:ind w:left="0"/>
              <w:jc w:val="center"/>
              <w:rPr>
                <w:rFonts w:ascii="Cambria" w:eastAsia="Batang" w:hAnsi="Cambria"/>
                <w:b/>
                <w:sz w:val="24"/>
                <w:szCs w:val="24"/>
              </w:rPr>
            </w:pPr>
            <w:r w:rsidRPr="0015743F">
              <w:rPr>
                <w:rFonts w:ascii="Cambria" w:eastAsia="Batang" w:hAnsi="Cambria"/>
                <w:b/>
                <w:sz w:val="24"/>
                <w:szCs w:val="24"/>
              </w:rPr>
              <w:t xml:space="preserve">Northing </w:t>
            </w:r>
          </w:p>
        </w:tc>
      </w:tr>
      <w:tr w:rsidR="00BD249F" w:rsidRPr="0015743F" w:rsidTr="00561DF1">
        <w:trPr>
          <w:trHeight w:val="288"/>
        </w:trPr>
        <w:tc>
          <w:tcPr>
            <w:tcW w:w="2054" w:type="dxa"/>
            <w:vAlign w:val="center"/>
          </w:tcPr>
          <w:p w:rsidR="00BD249F" w:rsidRPr="0015743F" w:rsidRDefault="00BD249F" w:rsidP="00BD249F">
            <w:pPr>
              <w:pStyle w:val="NormalIndent"/>
              <w:spacing w:line="276" w:lineRule="auto"/>
              <w:ind w:left="0"/>
              <w:jc w:val="left"/>
              <w:rPr>
                <w:rFonts w:ascii="Cambria" w:eastAsia="Batang" w:hAnsi="Cambria"/>
                <w:sz w:val="24"/>
                <w:szCs w:val="24"/>
              </w:rPr>
            </w:pPr>
            <w:r w:rsidRPr="0015743F">
              <w:rPr>
                <w:rFonts w:ascii="Cambria" w:hAnsi="Cambria"/>
                <w:sz w:val="24"/>
                <w:szCs w:val="24"/>
              </w:rPr>
              <w:t>Geweso</w:t>
            </w:r>
          </w:p>
        </w:tc>
        <w:tc>
          <w:tcPr>
            <w:tcW w:w="1227" w:type="dxa"/>
          </w:tcPr>
          <w:p w:rsidR="00BD249F" w:rsidRPr="0015743F" w:rsidRDefault="00BD249F" w:rsidP="00BD249F">
            <w:pPr>
              <w:pStyle w:val="NormalIndent"/>
              <w:spacing w:line="276" w:lineRule="auto"/>
              <w:ind w:left="0"/>
              <w:rPr>
                <w:rFonts w:ascii="Cambria" w:eastAsia="Batang" w:hAnsi="Cambria"/>
                <w:sz w:val="24"/>
                <w:szCs w:val="24"/>
              </w:rPr>
            </w:pPr>
          </w:p>
        </w:tc>
        <w:tc>
          <w:tcPr>
            <w:tcW w:w="1623" w:type="dxa"/>
            <w:vAlign w:val="center"/>
          </w:tcPr>
          <w:p w:rsidR="00BD249F" w:rsidRPr="0015743F" w:rsidRDefault="00BD249F" w:rsidP="00BD249F">
            <w:pPr>
              <w:pStyle w:val="NormalIndent"/>
              <w:spacing w:line="276" w:lineRule="auto"/>
              <w:ind w:left="0"/>
              <w:rPr>
                <w:rFonts w:ascii="Cambria" w:eastAsia="Batang" w:hAnsi="Cambria"/>
                <w:sz w:val="24"/>
                <w:szCs w:val="24"/>
              </w:rPr>
            </w:pPr>
            <w:r w:rsidRPr="0015743F">
              <w:rPr>
                <w:rFonts w:ascii="Cambria" w:eastAsia="Batang" w:hAnsi="Cambria"/>
                <w:sz w:val="24"/>
                <w:szCs w:val="24"/>
              </w:rPr>
              <w:t>Toko Kutaye</w:t>
            </w:r>
          </w:p>
        </w:tc>
        <w:tc>
          <w:tcPr>
            <w:tcW w:w="2088" w:type="dxa"/>
            <w:vAlign w:val="center"/>
          </w:tcPr>
          <w:p w:rsidR="00BD249F" w:rsidRPr="0015743F" w:rsidRDefault="00BD249F" w:rsidP="00BD249F">
            <w:pPr>
              <w:pStyle w:val="NormalIndent"/>
              <w:spacing w:line="276" w:lineRule="auto"/>
              <w:ind w:left="0"/>
              <w:rPr>
                <w:rFonts w:ascii="Cambria" w:eastAsia="Batang" w:hAnsi="Cambria"/>
                <w:sz w:val="24"/>
                <w:szCs w:val="24"/>
              </w:rPr>
            </w:pPr>
            <w:r w:rsidRPr="0015743F">
              <w:rPr>
                <w:rFonts w:ascii="Cambria" w:eastAsia="Batang" w:hAnsi="Cambria"/>
                <w:sz w:val="24"/>
                <w:szCs w:val="24"/>
              </w:rPr>
              <w:t>Mugno Babo Galo</w:t>
            </w:r>
          </w:p>
        </w:tc>
        <w:tc>
          <w:tcPr>
            <w:tcW w:w="1616" w:type="dxa"/>
            <w:vAlign w:val="center"/>
          </w:tcPr>
          <w:p w:rsidR="00BD249F" w:rsidRPr="0015743F" w:rsidRDefault="00BD249F" w:rsidP="00BD249F">
            <w:pPr>
              <w:pStyle w:val="NormalIndent"/>
              <w:spacing w:line="276" w:lineRule="auto"/>
              <w:ind w:left="0"/>
              <w:rPr>
                <w:rFonts w:ascii="Cambria" w:eastAsia="Batang" w:hAnsi="Cambria"/>
                <w:sz w:val="24"/>
                <w:szCs w:val="24"/>
              </w:rPr>
            </w:pPr>
            <w:r w:rsidRPr="00C56DAB">
              <w:rPr>
                <w:rFonts w:ascii="Calibri" w:hAnsi="Calibri" w:cs="Calibri"/>
                <w:color w:val="000000"/>
              </w:rPr>
              <w:t>336684</w:t>
            </w:r>
          </w:p>
        </w:tc>
        <w:tc>
          <w:tcPr>
            <w:tcW w:w="1382" w:type="dxa"/>
          </w:tcPr>
          <w:p w:rsidR="00BD249F" w:rsidRPr="0015743F" w:rsidRDefault="00BD249F" w:rsidP="00BD249F">
            <w:pPr>
              <w:pStyle w:val="NormalIndent"/>
              <w:spacing w:line="276" w:lineRule="auto"/>
              <w:ind w:left="0"/>
              <w:rPr>
                <w:rFonts w:ascii="Cambria" w:eastAsia="Batang" w:hAnsi="Cambria"/>
                <w:sz w:val="24"/>
                <w:szCs w:val="24"/>
              </w:rPr>
            </w:pPr>
            <w:r w:rsidRPr="00C56DAB">
              <w:rPr>
                <w:rFonts w:ascii="Calibri" w:hAnsi="Calibri" w:cs="Calibri"/>
                <w:color w:val="000000"/>
              </w:rPr>
              <w:t>978531</w:t>
            </w:r>
          </w:p>
        </w:tc>
      </w:tr>
    </w:tbl>
    <w:p w:rsidR="00BD249F" w:rsidRPr="0015743F" w:rsidRDefault="00BD249F" w:rsidP="00BD249F">
      <w:pPr>
        <w:pStyle w:val="NormalIndent"/>
        <w:numPr>
          <w:ilvl w:val="0"/>
          <w:numId w:val="19"/>
        </w:numPr>
        <w:spacing w:line="276" w:lineRule="auto"/>
        <w:ind w:left="567" w:hanging="425"/>
        <w:rPr>
          <w:rFonts w:ascii="Cambria" w:eastAsia="Batang" w:hAnsi="Cambria"/>
          <w:sz w:val="24"/>
          <w:szCs w:val="24"/>
        </w:rPr>
      </w:pPr>
      <w:r w:rsidRPr="0015743F">
        <w:rPr>
          <w:rFonts w:ascii="Cambria" w:eastAsia="Batang" w:hAnsi="Cambria"/>
          <w:sz w:val="24"/>
          <w:szCs w:val="24"/>
        </w:rPr>
        <w:t xml:space="preserve">Accessibility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7"/>
        <w:gridCol w:w="2596"/>
        <w:gridCol w:w="2070"/>
        <w:gridCol w:w="3130"/>
      </w:tblGrid>
      <w:tr w:rsidR="00BD249F" w:rsidRPr="0015743F" w:rsidTr="00BD249F">
        <w:tc>
          <w:tcPr>
            <w:tcW w:w="2127" w:type="dxa"/>
            <w:shd w:val="clear" w:color="auto" w:fill="E0E0E0"/>
          </w:tcPr>
          <w:p w:rsidR="00BD249F" w:rsidRPr="0015743F" w:rsidRDefault="00BD249F" w:rsidP="00BD249F">
            <w:pPr>
              <w:pStyle w:val="NormalIndent"/>
              <w:spacing w:line="276" w:lineRule="auto"/>
              <w:ind w:left="0"/>
              <w:jc w:val="center"/>
              <w:rPr>
                <w:rFonts w:ascii="Cambria" w:eastAsia="Batang" w:hAnsi="Cambria"/>
                <w:b/>
                <w:sz w:val="24"/>
                <w:szCs w:val="24"/>
              </w:rPr>
            </w:pPr>
            <w:r w:rsidRPr="0015743F">
              <w:rPr>
                <w:rFonts w:ascii="Cambria" w:eastAsia="Batang" w:hAnsi="Cambria"/>
                <w:b/>
                <w:sz w:val="24"/>
                <w:szCs w:val="24"/>
              </w:rPr>
              <w:t>Scheme</w:t>
            </w:r>
          </w:p>
        </w:tc>
        <w:tc>
          <w:tcPr>
            <w:tcW w:w="2596" w:type="dxa"/>
            <w:shd w:val="clear" w:color="auto" w:fill="E0E0E0"/>
          </w:tcPr>
          <w:p w:rsidR="00BD249F" w:rsidRPr="0015743F" w:rsidRDefault="00BD249F" w:rsidP="00BD249F">
            <w:pPr>
              <w:pStyle w:val="NormalIndent"/>
              <w:spacing w:line="276" w:lineRule="auto"/>
              <w:ind w:left="0"/>
              <w:jc w:val="center"/>
              <w:rPr>
                <w:rFonts w:ascii="Cambria" w:eastAsia="Batang" w:hAnsi="Cambria"/>
                <w:b/>
                <w:sz w:val="24"/>
                <w:szCs w:val="24"/>
              </w:rPr>
            </w:pPr>
            <w:r w:rsidRPr="0015743F">
              <w:rPr>
                <w:rFonts w:ascii="Cambria" w:eastAsia="Batang" w:hAnsi="Cambria"/>
                <w:b/>
                <w:sz w:val="24"/>
                <w:szCs w:val="24"/>
              </w:rPr>
              <w:t xml:space="preserve">Region capital </w:t>
            </w:r>
          </w:p>
        </w:tc>
        <w:tc>
          <w:tcPr>
            <w:tcW w:w="2070" w:type="dxa"/>
            <w:shd w:val="clear" w:color="auto" w:fill="E0E0E0"/>
          </w:tcPr>
          <w:p w:rsidR="00BD249F" w:rsidRPr="0015743F" w:rsidRDefault="00BD249F" w:rsidP="00BD249F">
            <w:pPr>
              <w:pStyle w:val="NormalIndent"/>
              <w:spacing w:line="276" w:lineRule="auto"/>
              <w:ind w:left="0"/>
              <w:rPr>
                <w:rFonts w:ascii="Cambria" w:eastAsia="Batang" w:hAnsi="Cambria"/>
                <w:b/>
                <w:sz w:val="24"/>
                <w:szCs w:val="24"/>
              </w:rPr>
            </w:pPr>
            <w:r w:rsidRPr="0015743F">
              <w:rPr>
                <w:rFonts w:ascii="Cambria" w:eastAsia="Batang" w:hAnsi="Cambria"/>
                <w:b/>
                <w:sz w:val="24"/>
                <w:szCs w:val="24"/>
              </w:rPr>
              <w:t>Zone  Town</w:t>
            </w:r>
          </w:p>
        </w:tc>
        <w:tc>
          <w:tcPr>
            <w:tcW w:w="3130" w:type="dxa"/>
            <w:shd w:val="clear" w:color="auto" w:fill="E0E0E0"/>
          </w:tcPr>
          <w:p w:rsidR="00BD249F" w:rsidRPr="0015743F" w:rsidRDefault="00BD249F" w:rsidP="00BD249F">
            <w:pPr>
              <w:pStyle w:val="NormalIndent"/>
              <w:spacing w:line="276" w:lineRule="auto"/>
              <w:ind w:left="0"/>
              <w:jc w:val="center"/>
              <w:rPr>
                <w:rFonts w:ascii="Cambria" w:eastAsia="Batang" w:hAnsi="Cambria"/>
                <w:b/>
                <w:sz w:val="24"/>
                <w:szCs w:val="24"/>
              </w:rPr>
            </w:pPr>
            <w:r w:rsidRPr="0015743F">
              <w:rPr>
                <w:rFonts w:ascii="Cambria" w:eastAsia="Batang" w:hAnsi="Cambria"/>
                <w:b/>
                <w:sz w:val="24"/>
                <w:szCs w:val="24"/>
              </w:rPr>
              <w:t xml:space="preserve">Woreda  </w:t>
            </w:r>
          </w:p>
        </w:tc>
      </w:tr>
      <w:tr w:rsidR="00BD249F" w:rsidRPr="0015743F" w:rsidTr="00BD249F">
        <w:tc>
          <w:tcPr>
            <w:tcW w:w="2127" w:type="dxa"/>
            <w:vAlign w:val="center"/>
          </w:tcPr>
          <w:p w:rsidR="00BD249F" w:rsidRPr="0015743F" w:rsidRDefault="00BD249F" w:rsidP="00BD249F">
            <w:pPr>
              <w:pStyle w:val="NormalIndent"/>
              <w:spacing w:line="276" w:lineRule="auto"/>
              <w:ind w:left="0"/>
              <w:jc w:val="left"/>
              <w:rPr>
                <w:rFonts w:ascii="Cambria" w:eastAsia="Batang" w:hAnsi="Cambria"/>
                <w:sz w:val="24"/>
                <w:szCs w:val="24"/>
              </w:rPr>
            </w:pPr>
            <w:r w:rsidRPr="0015743F">
              <w:rPr>
                <w:rFonts w:ascii="Cambria" w:hAnsi="Cambria"/>
                <w:sz w:val="24"/>
                <w:szCs w:val="24"/>
              </w:rPr>
              <w:t>Geweso</w:t>
            </w:r>
          </w:p>
        </w:tc>
        <w:tc>
          <w:tcPr>
            <w:tcW w:w="2596" w:type="dxa"/>
          </w:tcPr>
          <w:p w:rsidR="00BD249F" w:rsidRPr="0015743F" w:rsidRDefault="00BD249F" w:rsidP="00BD249F">
            <w:pPr>
              <w:pStyle w:val="NormalIndent"/>
              <w:spacing w:line="276" w:lineRule="auto"/>
              <w:ind w:left="0"/>
              <w:jc w:val="center"/>
              <w:rPr>
                <w:rFonts w:ascii="Cambria" w:eastAsia="Batang" w:hAnsi="Cambria"/>
                <w:sz w:val="24"/>
                <w:szCs w:val="24"/>
              </w:rPr>
            </w:pPr>
            <w:r w:rsidRPr="0015743F">
              <w:rPr>
                <w:rFonts w:ascii="Cambria" w:eastAsia="Batang" w:hAnsi="Cambria"/>
                <w:sz w:val="24"/>
                <w:szCs w:val="24"/>
              </w:rPr>
              <w:t>284</w:t>
            </w:r>
          </w:p>
        </w:tc>
        <w:tc>
          <w:tcPr>
            <w:tcW w:w="2070" w:type="dxa"/>
            <w:vAlign w:val="center"/>
          </w:tcPr>
          <w:p w:rsidR="00BD249F" w:rsidRPr="0015743F" w:rsidRDefault="00BD249F" w:rsidP="00BD249F">
            <w:pPr>
              <w:pStyle w:val="NormalIndent"/>
              <w:spacing w:line="276" w:lineRule="auto"/>
              <w:ind w:left="0"/>
              <w:jc w:val="center"/>
              <w:rPr>
                <w:rFonts w:ascii="Cambria" w:eastAsia="Batang" w:hAnsi="Cambria"/>
                <w:sz w:val="24"/>
                <w:szCs w:val="24"/>
              </w:rPr>
            </w:pPr>
            <w:r w:rsidRPr="0015743F">
              <w:rPr>
                <w:rFonts w:ascii="Cambria" w:eastAsia="Batang" w:hAnsi="Cambria"/>
                <w:sz w:val="24"/>
                <w:szCs w:val="24"/>
              </w:rPr>
              <w:t>74</w:t>
            </w:r>
          </w:p>
        </w:tc>
        <w:tc>
          <w:tcPr>
            <w:tcW w:w="3130" w:type="dxa"/>
          </w:tcPr>
          <w:p w:rsidR="00BD249F" w:rsidRPr="0015743F" w:rsidRDefault="00BD249F" w:rsidP="00BD249F">
            <w:pPr>
              <w:pStyle w:val="NormalIndent"/>
              <w:spacing w:line="276" w:lineRule="auto"/>
              <w:ind w:left="0"/>
              <w:jc w:val="center"/>
              <w:rPr>
                <w:rFonts w:ascii="Cambria" w:eastAsia="Batang" w:hAnsi="Cambria"/>
                <w:sz w:val="24"/>
                <w:szCs w:val="24"/>
              </w:rPr>
            </w:pPr>
            <w:r w:rsidRPr="0015743F">
              <w:rPr>
                <w:rFonts w:ascii="Cambria" w:eastAsia="Batang" w:hAnsi="Cambria"/>
                <w:sz w:val="24"/>
                <w:szCs w:val="24"/>
              </w:rPr>
              <w:t>32</w:t>
            </w:r>
          </w:p>
        </w:tc>
      </w:tr>
    </w:tbl>
    <w:p w:rsidR="00BD249F" w:rsidRDefault="00BD249F" w:rsidP="00BD249F"/>
    <w:p w:rsidR="00BD249F" w:rsidRDefault="00BD249F" w:rsidP="00BD249F">
      <w:r>
        <w:rPr>
          <w:rFonts w:ascii="Cambria" w:hAnsi="Cambria"/>
          <w:sz w:val="24"/>
          <w:szCs w:val="24"/>
        </w:rPr>
        <w:t xml:space="preserve">Like </w:t>
      </w:r>
      <w:r w:rsidR="00D82982">
        <w:rPr>
          <w:rFonts w:ascii="Cambria" w:hAnsi="Cambria"/>
          <w:sz w:val="24"/>
          <w:szCs w:val="24"/>
        </w:rPr>
        <w:t>Gurra 2</w:t>
      </w:r>
      <w:r>
        <w:rPr>
          <w:rFonts w:ascii="Cambria" w:hAnsi="Cambria"/>
          <w:sz w:val="24"/>
          <w:szCs w:val="24"/>
        </w:rPr>
        <w:t xml:space="preserve"> Project, </w:t>
      </w:r>
      <w:r w:rsidRPr="0015743F">
        <w:rPr>
          <w:rFonts w:ascii="Cambria" w:hAnsi="Cambria"/>
          <w:sz w:val="24"/>
          <w:szCs w:val="24"/>
        </w:rPr>
        <w:t>Geweso project</w:t>
      </w:r>
      <w:r>
        <w:rPr>
          <w:rFonts w:ascii="Cambria" w:hAnsi="Cambria"/>
          <w:sz w:val="24"/>
          <w:szCs w:val="24"/>
        </w:rPr>
        <w:t xml:space="preserve"> is </w:t>
      </w:r>
      <w:r w:rsidRPr="0015743F">
        <w:rPr>
          <w:rFonts w:ascii="Cambria" w:hAnsi="Cambria"/>
          <w:sz w:val="24"/>
          <w:szCs w:val="24"/>
        </w:rPr>
        <w:t xml:space="preserve">accessed using the new gravel road under construction gravel road from Babitch Town. This road passes near the Gura-2 headwork and crosses the command area. However, for Geweso project, additional 7Km have to be constructed start from end of </w:t>
      </w:r>
      <w:r w:rsidR="00D82982">
        <w:rPr>
          <w:rFonts w:ascii="Cambria" w:hAnsi="Cambria"/>
          <w:sz w:val="24"/>
          <w:szCs w:val="24"/>
        </w:rPr>
        <w:t>Gurra 2</w:t>
      </w:r>
      <w:r w:rsidRPr="0015743F">
        <w:rPr>
          <w:rFonts w:ascii="Cambria" w:hAnsi="Cambria"/>
          <w:sz w:val="24"/>
          <w:szCs w:val="24"/>
        </w:rPr>
        <w:t xml:space="preserve"> command area</w:t>
      </w:r>
    </w:p>
    <w:p w:rsidR="00BD249F" w:rsidRDefault="00BD249F" w:rsidP="00BD249F"/>
    <w:p w:rsidR="00BD249F" w:rsidRDefault="00912C5F" w:rsidP="005F120E">
      <w:pPr>
        <w:spacing w:after="200" w:line="360" w:lineRule="auto"/>
        <w:rPr>
          <w:rFonts w:ascii="Times New Roman" w:hAnsi="Times New Roman" w:cs="Times New Roman"/>
          <w:sz w:val="24"/>
          <w:szCs w:val="24"/>
        </w:rPr>
      </w:pPr>
      <w:r w:rsidRPr="00912C5F">
        <w:rPr>
          <w:rFonts w:ascii="Times New Roman" w:hAnsi="Times New Roman" w:cs="Times New Roman"/>
          <w:noProof/>
          <w:sz w:val="24"/>
          <w:szCs w:val="24"/>
        </w:rPr>
        <w:drawing>
          <wp:inline distT="0" distB="0" distL="0" distR="0">
            <wp:extent cx="5915025" cy="3502656"/>
            <wp:effectExtent l="19050" t="0" r="9525" b="0"/>
            <wp:docPr id="7" name="Picture 1" descr="loc tef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 tefera"/>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15025" cy="3502656"/>
                    </a:xfrm>
                    <a:prstGeom prst="rect">
                      <a:avLst/>
                    </a:prstGeom>
                    <a:noFill/>
                    <a:ln>
                      <a:noFill/>
                    </a:ln>
                  </pic:spPr>
                </pic:pic>
              </a:graphicData>
            </a:graphic>
          </wp:inline>
        </w:drawing>
      </w:r>
    </w:p>
    <w:p w:rsidR="00B016A3" w:rsidRDefault="00B016A3" w:rsidP="00115B76">
      <w:pPr>
        <w:pStyle w:val="Caption"/>
        <w:spacing w:line="360" w:lineRule="auto"/>
        <w:ind w:left="1350" w:hanging="1350"/>
        <w:rPr>
          <w:rFonts w:ascii="Times New Roman" w:hAnsi="Times New Roman" w:cs="Times New Roman"/>
          <w:b w:val="0"/>
          <w:bCs w:val="0"/>
          <w:sz w:val="22"/>
          <w:szCs w:val="24"/>
        </w:rPr>
      </w:pPr>
      <w:bookmarkStart w:id="26" w:name="_Toc452951755"/>
      <w:bookmarkStart w:id="27" w:name="_Toc468806586"/>
      <w:r w:rsidRPr="00C4591C">
        <w:rPr>
          <w:rFonts w:ascii="Times New Roman" w:hAnsi="Times New Roman" w:cs="Times New Roman"/>
          <w:sz w:val="22"/>
          <w:szCs w:val="24"/>
        </w:rPr>
        <w:t xml:space="preserve">Figure </w:t>
      </w:r>
      <w:r w:rsidR="008F50BA" w:rsidRPr="00C4591C">
        <w:rPr>
          <w:rFonts w:ascii="Times New Roman" w:hAnsi="Times New Roman" w:cs="Times New Roman"/>
          <w:sz w:val="22"/>
          <w:szCs w:val="24"/>
        </w:rPr>
        <w:fldChar w:fldCharType="begin"/>
      </w:r>
      <w:r w:rsidRPr="00C4591C">
        <w:rPr>
          <w:rFonts w:ascii="Times New Roman" w:hAnsi="Times New Roman" w:cs="Times New Roman"/>
          <w:sz w:val="22"/>
          <w:szCs w:val="24"/>
        </w:rPr>
        <w:instrText xml:space="preserve"> STYLEREF 1 \s </w:instrText>
      </w:r>
      <w:r w:rsidR="008F50BA" w:rsidRPr="00C4591C">
        <w:rPr>
          <w:rFonts w:ascii="Times New Roman" w:hAnsi="Times New Roman" w:cs="Times New Roman"/>
          <w:sz w:val="22"/>
          <w:szCs w:val="24"/>
        </w:rPr>
        <w:fldChar w:fldCharType="separate"/>
      </w:r>
      <w:r w:rsidR="00E26BAF">
        <w:rPr>
          <w:rFonts w:ascii="Times New Roman" w:hAnsi="Times New Roman" w:cs="Times New Roman"/>
          <w:noProof/>
          <w:sz w:val="22"/>
          <w:szCs w:val="24"/>
        </w:rPr>
        <w:t>1</w:t>
      </w:r>
      <w:r w:rsidR="008F50BA" w:rsidRPr="00C4591C">
        <w:rPr>
          <w:rFonts w:ascii="Times New Roman" w:hAnsi="Times New Roman" w:cs="Times New Roman"/>
          <w:sz w:val="22"/>
          <w:szCs w:val="24"/>
        </w:rPr>
        <w:fldChar w:fldCharType="end"/>
      </w:r>
      <w:r w:rsidRPr="00C4591C">
        <w:rPr>
          <w:rFonts w:ascii="Times New Roman" w:hAnsi="Times New Roman" w:cs="Times New Roman"/>
          <w:sz w:val="22"/>
          <w:szCs w:val="24"/>
        </w:rPr>
        <w:noBreakHyphen/>
      </w:r>
      <w:r w:rsidR="008F50BA" w:rsidRPr="00C4591C">
        <w:rPr>
          <w:rFonts w:ascii="Times New Roman" w:hAnsi="Times New Roman" w:cs="Times New Roman"/>
          <w:sz w:val="22"/>
          <w:szCs w:val="24"/>
        </w:rPr>
        <w:fldChar w:fldCharType="begin"/>
      </w:r>
      <w:r w:rsidRPr="00C4591C">
        <w:rPr>
          <w:rFonts w:ascii="Times New Roman" w:hAnsi="Times New Roman" w:cs="Times New Roman"/>
          <w:sz w:val="22"/>
          <w:szCs w:val="24"/>
        </w:rPr>
        <w:instrText xml:space="preserve"> SEQ Figure \* ARABIC \s 1 </w:instrText>
      </w:r>
      <w:r w:rsidR="008F50BA" w:rsidRPr="00C4591C">
        <w:rPr>
          <w:rFonts w:ascii="Times New Roman" w:hAnsi="Times New Roman" w:cs="Times New Roman"/>
          <w:sz w:val="22"/>
          <w:szCs w:val="24"/>
        </w:rPr>
        <w:fldChar w:fldCharType="separate"/>
      </w:r>
      <w:r w:rsidR="00E26BAF">
        <w:rPr>
          <w:rFonts w:ascii="Times New Roman" w:hAnsi="Times New Roman" w:cs="Times New Roman"/>
          <w:noProof/>
          <w:sz w:val="22"/>
          <w:szCs w:val="24"/>
        </w:rPr>
        <w:t>1</w:t>
      </w:r>
      <w:r w:rsidR="008F50BA" w:rsidRPr="00C4591C">
        <w:rPr>
          <w:rFonts w:ascii="Times New Roman" w:hAnsi="Times New Roman" w:cs="Times New Roman"/>
          <w:sz w:val="22"/>
          <w:szCs w:val="24"/>
        </w:rPr>
        <w:fldChar w:fldCharType="end"/>
      </w:r>
      <w:r w:rsidRPr="00C4591C">
        <w:rPr>
          <w:rFonts w:ascii="Times New Roman" w:hAnsi="Times New Roman" w:cs="Times New Roman"/>
          <w:b w:val="0"/>
          <w:bCs w:val="0"/>
          <w:sz w:val="22"/>
          <w:szCs w:val="24"/>
        </w:rPr>
        <w:t xml:space="preserve">: Location Map </w:t>
      </w:r>
      <w:bookmarkEnd w:id="26"/>
      <w:r w:rsidR="00A274DC" w:rsidRPr="00C4591C">
        <w:rPr>
          <w:rFonts w:ascii="Times New Roman" w:hAnsi="Times New Roman" w:cs="Times New Roman"/>
          <w:b w:val="0"/>
          <w:bCs w:val="0"/>
          <w:sz w:val="22"/>
          <w:szCs w:val="24"/>
        </w:rPr>
        <w:t xml:space="preserve">of </w:t>
      </w:r>
      <w:r w:rsidR="00A274DC">
        <w:rPr>
          <w:rFonts w:ascii="Times New Roman" w:hAnsi="Times New Roman" w:cs="Times New Roman"/>
          <w:b w:val="0"/>
          <w:bCs w:val="0"/>
          <w:sz w:val="22"/>
          <w:szCs w:val="24"/>
        </w:rPr>
        <w:t>the Project</w:t>
      </w:r>
      <w:bookmarkEnd w:id="27"/>
    </w:p>
    <w:p w:rsidR="00912C5F" w:rsidRDefault="00912C5F" w:rsidP="00912C5F"/>
    <w:p w:rsidR="00912C5F" w:rsidRDefault="00912C5F" w:rsidP="00912C5F"/>
    <w:p w:rsidR="00912C5F" w:rsidRPr="00912C5F" w:rsidRDefault="00912C5F" w:rsidP="00912C5F"/>
    <w:p w:rsidR="00912C5F" w:rsidRPr="00912C5F" w:rsidRDefault="00912C5F" w:rsidP="00912C5F"/>
    <w:p w:rsidR="00DE0F49" w:rsidRPr="00F2268E" w:rsidRDefault="00DE0F49" w:rsidP="00115B76">
      <w:pPr>
        <w:pStyle w:val="Heading2"/>
        <w:spacing w:line="360" w:lineRule="auto"/>
        <w:ind w:left="567" w:hanging="567"/>
        <w:rPr>
          <w:rFonts w:ascii="Times New Roman" w:hAnsi="Times New Roman" w:cs="Times New Roman"/>
          <w:szCs w:val="22"/>
        </w:rPr>
      </w:pPr>
      <w:bookmarkStart w:id="28" w:name="_Toc340485428"/>
      <w:bookmarkStart w:id="29" w:name="_Toc348002047"/>
      <w:bookmarkStart w:id="30" w:name="_Toc348002337"/>
      <w:bookmarkStart w:id="31" w:name="_Toc348002667"/>
      <w:bookmarkStart w:id="32" w:name="_Toc348003077"/>
      <w:bookmarkStart w:id="33" w:name="_Toc348003361"/>
      <w:bookmarkStart w:id="34" w:name="_Toc348008225"/>
      <w:bookmarkStart w:id="35" w:name="_Toc348008912"/>
      <w:bookmarkStart w:id="36" w:name="_Toc348010372"/>
      <w:bookmarkStart w:id="37" w:name="_Toc348010780"/>
      <w:bookmarkStart w:id="38" w:name="_Toc348011615"/>
      <w:bookmarkStart w:id="39" w:name="_Toc348012453"/>
      <w:bookmarkStart w:id="40" w:name="_Toc348014644"/>
      <w:bookmarkStart w:id="41" w:name="_Toc348016099"/>
      <w:bookmarkStart w:id="42" w:name="_Toc348017564"/>
      <w:bookmarkStart w:id="43" w:name="_Toc348017888"/>
      <w:bookmarkStart w:id="44" w:name="_Toc384729044"/>
      <w:bookmarkStart w:id="45" w:name="_Toc468806506"/>
      <w:r w:rsidRPr="00F2268E">
        <w:rPr>
          <w:rFonts w:ascii="Times New Roman" w:hAnsi="Times New Roman" w:cs="Times New Roman"/>
          <w:sz w:val="26"/>
          <w:szCs w:val="26"/>
        </w:rPr>
        <w:lastRenderedPageBreak/>
        <w:t>Project objectives and scope</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rsidR="00461212" w:rsidRPr="00F2268E" w:rsidRDefault="00461212" w:rsidP="00115B76">
      <w:pPr>
        <w:pStyle w:val="Heading3"/>
        <w:spacing w:line="360" w:lineRule="auto"/>
        <w:rPr>
          <w:rFonts w:ascii="Times New Roman" w:hAnsi="Times New Roman" w:cs="Times New Roman"/>
          <w:sz w:val="24"/>
          <w:szCs w:val="24"/>
        </w:rPr>
      </w:pPr>
      <w:bookmarkStart w:id="46" w:name="_Toc468806507"/>
      <w:bookmarkStart w:id="47" w:name="_Toc320610918"/>
      <w:bookmarkStart w:id="48" w:name="_Toc331162119"/>
      <w:bookmarkStart w:id="49" w:name="_Toc350501120"/>
      <w:r w:rsidRPr="00F2268E">
        <w:rPr>
          <w:rFonts w:ascii="Times New Roman" w:hAnsi="Times New Roman" w:cs="Times New Roman"/>
          <w:sz w:val="24"/>
          <w:szCs w:val="24"/>
        </w:rPr>
        <w:t>Objectives</w:t>
      </w:r>
      <w:bookmarkEnd w:id="46"/>
    </w:p>
    <w:p w:rsidR="00461212" w:rsidRPr="00F2268E" w:rsidRDefault="00461212" w:rsidP="00115B76">
      <w:pPr>
        <w:spacing w:after="200" w:line="360" w:lineRule="auto"/>
        <w:rPr>
          <w:rFonts w:ascii="Times New Roman" w:hAnsi="Times New Roman" w:cs="Times New Roman"/>
          <w:szCs w:val="24"/>
        </w:rPr>
      </w:pPr>
      <w:r w:rsidRPr="00F2268E">
        <w:rPr>
          <w:rFonts w:ascii="Times New Roman" w:hAnsi="Times New Roman" w:cs="Times New Roman"/>
          <w:szCs w:val="24"/>
        </w:rPr>
        <w:t xml:space="preserve">The main objective of the project is to develop irrigation system that enhance full benefit of farmers through a more efficient use of water resource, thereby ensuring sustainable food security, crop and income diversification that contributes for local, regional and national economic development endeavors </w:t>
      </w:r>
      <w:r w:rsidR="005F120E">
        <w:rPr>
          <w:rFonts w:ascii="Times New Roman" w:hAnsi="Times New Roman" w:cs="Times New Roman"/>
          <w:szCs w:val="24"/>
        </w:rPr>
        <w:t>.</w:t>
      </w:r>
    </w:p>
    <w:p w:rsidR="00461212" w:rsidRPr="00F2268E" w:rsidRDefault="00461212" w:rsidP="00115B76">
      <w:pPr>
        <w:spacing w:after="200" w:line="360" w:lineRule="auto"/>
        <w:rPr>
          <w:rFonts w:ascii="Times New Roman" w:hAnsi="Times New Roman" w:cs="Times New Roman"/>
          <w:szCs w:val="24"/>
        </w:rPr>
      </w:pPr>
      <w:r w:rsidRPr="00F2268E">
        <w:rPr>
          <w:rFonts w:ascii="Times New Roman" w:hAnsi="Times New Roman" w:cs="Times New Roman"/>
          <w:szCs w:val="24"/>
        </w:rPr>
        <w:t>The specific objectives of the Engineering Design study are indicated below:</w:t>
      </w:r>
    </w:p>
    <w:p w:rsidR="00461212" w:rsidRPr="00C4591C" w:rsidRDefault="00461212" w:rsidP="00C4591C">
      <w:pPr>
        <w:pStyle w:val="ListParagraph"/>
        <w:numPr>
          <w:ilvl w:val="0"/>
          <w:numId w:val="13"/>
        </w:numPr>
        <w:tabs>
          <w:tab w:val="clear" w:pos="1260"/>
        </w:tabs>
        <w:spacing w:before="0" w:after="0" w:line="276" w:lineRule="auto"/>
        <w:ind w:left="1134" w:hanging="567"/>
        <w:contextualSpacing/>
        <w:rPr>
          <w:rFonts w:ascii="Times New Roman" w:eastAsia="Arial Narrow" w:hAnsi="Times New Roman" w:cs="Times New Roman"/>
          <w:lang w:eastAsia="fr-FR"/>
        </w:rPr>
      </w:pPr>
      <w:r w:rsidRPr="00C4591C">
        <w:rPr>
          <w:rFonts w:ascii="Times New Roman" w:eastAsia="Arial Narrow" w:hAnsi="Times New Roman" w:cs="Times New Roman"/>
          <w:lang w:eastAsia="fr-FR"/>
        </w:rPr>
        <w:t>To carry out a complete and detailed engineering design of the headwork and field structures for the irrigation schemes which will seek to establish an implementing plan for the sustainable development of irrigated agriculture, which will optimally exploit the land and water resources of the project for the benefits of its inhabitants;</w:t>
      </w:r>
    </w:p>
    <w:p w:rsidR="00461212" w:rsidRPr="00C4591C" w:rsidRDefault="00461212" w:rsidP="00C4591C">
      <w:pPr>
        <w:pStyle w:val="ListParagraph"/>
        <w:numPr>
          <w:ilvl w:val="0"/>
          <w:numId w:val="13"/>
        </w:numPr>
        <w:tabs>
          <w:tab w:val="clear" w:pos="1260"/>
        </w:tabs>
        <w:spacing w:before="0" w:after="0" w:line="276" w:lineRule="auto"/>
        <w:ind w:left="1134" w:hanging="567"/>
        <w:contextualSpacing/>
        <w:rPr>
          <w:rFonts w:ascii="Times New Roman" w:eastAsia="Arial Narrow" w:hAnsi="Times New Roman" w:cs="Times New Roman"/>
          <w:lang w:eastAsia="fr-FR"/>
        </w:rPr>
      </w:pPr>
      <w:r w:rsidRPr="00C4591C">
        <w:rPr>
          <w:rFonts w:ascii="Times New Roman" w:eastAsia="Arial Narrow" w:hAnsi="Times New Roman" w:cs="Times New Roman"/>
          <w:lang w:eastAsia="fr-FR"/>
        </w:rPr>
        <w:t>To prepare detail-working drawings, BOQ, specification and tender document for execution of construction works;</w:t>
      </w:r>
    </w:p>
    <w:p w:rsidR="00461212" w:rsidRPr="00C4591C" w:rsidRDefault="00461212" w:rsidP="00C4591C">
      <w:pPr>
        <w:pStyle w:val="ListParagraph"/>
        <w:numPr>
          <w:ilvl w:val="0"/>
          <w:numId w:val="13"/>
        </w:numPr>
        <w:tabs>
          <w:tab w:val="clear" w:pos="1260"/>
        </w:tabs>
        <w:spacing w:before="0" w:after="0" w:line="276" w:lineRule="auto"/>
        <w:ind w:left="1134" w:hanging="567"/>
        <w:contextualSpacing/>
        <w:rPr>
          <w:rFonts w:ascii="Times New Roman" w:eastAsia="Arial Narrow" w:hAnsi="Times New Roman" w:cs="Times New Roman"/>
          <w:lang w:eastAsia="fr-FR"/>
        </w:rPr>
      </w:pPr>
      <w:r w:rsidRPr="00C4591C">
        <w:rPr>
          <w:rFonts w:ascii="Times New Roman" w:eastAsia="Arial Narrow" w:hAnsi="Times New Roman" w:cs="Times New Roman"/>
          <w:lang w:eastAsia="fr-FR"/>
        </w:rPr>
        <w:t>To prepare operation and maintenance manuals;</w:t>
      </w:r>
    </w:p>
    <w:p w:rsidR="00DE0F49" w:rsidRPr="00F2268E" w:rsidRDefault="00DE0F49" w:rsidP="00115B76">
      <w:pPr>
        <w:pStyle w:val="Heading3"/>
        <w:spacing w:line="360" w:lineRule="auto"/>
        <w:ind w:left="907" w:hanging="360"/>
        <w:rPr>
          <w:rFonts w:ascii="Times New Roman" w:hAnsi="Times New Roman" w:cs="Times New Roman"/>
          <w:sz w:val="24"/>
          <w:szCs w:val="24"/>
        </w:rPr>
      </w:pPr>
      <w:bookmarkStart w:id="50" w:name="_Toc468806508"/>
      <w:r w:rsidRPr="00F2268E">
        <w:rPr>
          <w:rFonts w:ascii="Times New Roman" w:hAnsi="Times New Roman" w:cs="Times New Roman"/>
          <w:sz w:val="24"/>
          <w:szCs w:val="24"/>
        </w:rPr>
        <w:t>Scope of Services</w:t>
      </w:r>
      <w:bookmarkEnd w:id="47"/>
      <w:bookmarkEnd w:id="48"/>
      <w:bookmarkEnd w:id="49"/>
      <w:bookmarkEnd w:id="50"/>
    </w:p>
    <w:p w:rsidR="00DE0F49" w:rsidRPr="00F2268E" w:rsidRDefault="00DE0F49" w:rsidP="00115B76">
      <w:pPr>
        <w:spacing w:after="200" w:line="360" w:lineRule="auto"/>
        <w:rPr>
          <w:rFonts w:ascii="Times New Roman" w:hAnsi="Times New Roman" w:cs="Times New Roman"/>
          <w:szCs w:val="24"/>
        </w:rPr>
      </w:pPr>
      <w:r w:rsidRPr="00F2268E">
        <w:rPr>
          <w:rFonts w:ascii="Times New Roman" w:hAnsi="Times New Roman" w:cs="Times New Roman"/>
          <w:szCs w:val="24"/>
        </w:rPr>
        <w:t xml:space="preserve">As stated in the TOR, the </w:t>
      </w:r>
      <w:r w:rsidR="0010166B" w:rsidRPr="00F2268E">
        <w:rPr>
          <w:rFonts w:ascii="Times New Roman" w:hAnsi="Times New Roman" w:cs="Times New Roman"/>
          <w:szCs w:val="24"/>
        </w:rPr>
        <w:t>scope of study includes, but not limited to</w:t>
      </w:r>
      <w:r w:rsidRPr="00F2268E">
        <w:rPr>
          <w:rFonts w:ascii="Times New Roman" w:hAnsi="Times New Roman" w:cs="Times New Roman"/>
          <w:szCs w:val="24"/>
        </w:rPr>
        <w:t>.</w:t>
      </w:r>
    </w:p>
    <w:p w:rsidR="0010166B" w:rsidRPr="00F2268E" w:rsidRDefault="002D1E33" w:rsidP="009915C4">
      <w:pPr>
        <w:pStyle w:val="ListParagraph"/>
        <w:numPr>
          <w:ilvl w:val="0"/>
          <w:numId w:val="13"/>
        </w:numPr>
        <w:tabs>
          <w:tab w:val="clear" w:pos="1260"/>
        </w:tabs>
        <w:spacing w:before="0" w:after="0" w:line="276" w:lineRule="auto"/>
        <w:ind w:left="1134" w:hanging="567"/>
        <w:contextualSpacing/>
        <w:rPr>
          <w:rFonts w:ascii="Times New Roman" w:eastAsia="Arial Narrow" w:hAnsi="Times New Roman" w:cs="Times New Roman"/>
          <w:lang w:eastAsia="fr-FR"/>
        </w:rPr>
      </w:pPr>
      <w:r w:rsidRPr="00F2268E">
        <w:rPr>
          <w:rFonts w:ascii="Times New Roman" w:eastAsia="Arial Narrow" w:hAnsi="Times New Roman" w:cs="Times New Roman"/>
          <w:lang w:eastAsia="fr-FR"/>
        </w:rPr>
        <w:t>Carrying</w:t>
      </w:r>
      <w:r w:rsidR="00DE0F49" w:rsidRPr="00F2268E">
        <w:rPr>
          <w:rFonts w:ascii="Times New Roman" w:eastAsia="Arial Narrow" w:hAnsi="Times New Roman" w:cs="Times New Roman"/>
          <w:lang w:eastAsia="fr-FR"/>
        </w:rPr>
        <w:t xml:space="preserve"> out detail design, for the headwork </w:t>
      </w:r>
      <w:r w:rsidR="0010166B" w:rsidRPr="00F2268E">
        <w:rPr>
          <w:rFonts w:ascii="Times New Roman" w:eastAsia="Arial Narrow" w:hAnsi="Times New Roman" w:cs="Times New Roman"/>
          <w:lang w:eastAsia="fr-FR"/>
        </w:rPr>
        <w:t xml:space="preserve"> components and its pertinent structures;</w:t>
      </w:r>
    </w:p>
    <w:p w:rsidR="00DE0F49" w:rsidRPr="00F2268E" w:rsidRDefault="002D1E33" w:rsidP="00C4591C">
      <w:pPr>
        <w:pStyle w:val="ListParagraph"/>
        <w:widowControl w:val="0"/>
        <w:numPr>
          <w:ilvl w:val="0"/>
          <w:numId w:val="13"/>
        </w:numPr>
        <w:tabs>
          <w:tab w:val="clear" w:pos="1260"/>
          <w:tab w:val="left" w:pos="720"/>
        </w:tabs>
        <w:autoSpaceDE w:val="0"/>
        <w:autoSpaceDN w:val="0"/>
        <w:adjustRightInd w:val="0"/>
        <w:spacing w:before="0" w:after="0" w:line="276" w:lineRule="auto"/>
        <w:ind w:left="1134" w:hanging="567"/>
        <w:contextualSpacing/>
        <w:rPr>
          <w:rFonts w:ascii="Times New Roman" w:eastAsia="Arial Narrow" w:hAnsi="Times New Roman" w:cs="Times New Roman"/>
          <w:lang w:eastAsia="fr-FR"/>
        </w:rPr>
      </w:pPr>
      <w:r w:rsidRPr="00F2268E">
        <w:rPr>
          <w:rFonts w:ascii="Times New Roman" w:eastAsia="Arial Narrow" w:hAnsi="Times New Roman" w:cs="Times New Roman"/>
          <w:lang w:eastAsia="fr-FR"/>
        </w:rPr>
        <w:t xml:space="preserve">Carrying </w:t>
      </w:r>
      <w:r w:rsidR="0010166B" w:rsidRPr="00F2268E">
        <w:rPr>
          <w:rFonts w:ascii="Times New Roman" w:eastAsia="Arial Narrow" w:hAnsi="Times New Roman" w:cs="Times New Roman"/>
          <w:lang w:eastAsia="fr-FR"/>
        </w:rPr>
        <w:t>out detail design of  canal, drainage and road</w:t>
      </w:r>
      <w:r w:rsidR="00DE0F49" w:rsidRPr="00F2268E">
        <w:rPr>
          <w:rFonts w:ascii="Times New Roman" w:eastAsia="Arial Narrow" w:hAnsi="Times New Roman" w:cs="Times New Roman"/>
          <w:lang w:eastAsia="fr-FR"/>
        </w:rPr>
        <w:t xml:space="preserve"> system </w:t>
      </w:r>
    </w:p>
    <w:p w:rsidR="0010166B" w:rsidRPr="00F2268E" w:rsidRDefault="002D1E33" w:rsidP="00C4591C">
      <w:pPr>
        <w:pStyle w:val="ListParagraph"/>
        <w:widowControl w:val="0"/>
        <w:numPr>
          <w:ilvl w:val="0"/>
          <w:numId w:val="13"/>
        </w:numPr>
        <w:tabs>
          <w:tab w:val="clear" w:pos="1260"/>
          <w:tab w:val="left" w:pos="720"/>
        </w:tabs>
        <w:autoSpaceDE w:val="0"/>
        <w:autoSpaceDN w:val="0"/>
        <w:adjustRightInd w:val="0"/>
        <w:spacing w:before="0" w:after="0" w:line="276" w:lineRule="auto"/>
        <w:ind w:left="1134" w:hanging="567"/>
        <w:contextualSpacing/>
        <w:rPr>
          <w:rFonts w:ascii="Times New Roman" w:eastAsia="Arial Narrow" w:hAnsi="Times New Roman" w:cs="Times New Roman"/>
          <w:lang w:eastAsia="fr-FR"/>
        </w:rPr>
      </w:pPr>
      <w:r w:rsidRPr="00F2268E">
        <w:rPr>
          <w:rFonts w:ascii="Times New Roman" w:eastAsia="Arial Narrow" w:hAnsi="Times New Roman" w:cs="Times New Roman"/>
          <w:lang w:eastAsia="fr-FR"/>
        </w:rPr>
        <w:t xml:space="preserve">Carrying </w:t>
      </w:r>
      <w:r w:rsidR="0010166B" w:rsidRPr="00F2268E">
        <w:rPr>
          <w:rFonts w:ascii="Times New Roman" w:eastAsia="Arial Narrow" w:hAnsi="Times New Roman" w:cs="Times New Roman"/>
          <w:lang w:eastAsia="fr-FR"/>
        </w:rPr>
        <w:t xml:space="preserve">out detail design of  hydraulic structures </w:t>
      </w:r>
    </w:p>
    <w:p w:rsidR="00DE0F49" w:rsidRPr="00F2268E" w:rsidRDefault="002D1E33" w:rsidP="00C4591C">
      <w:pPr>
        <w:pStyle w:val="ListParagraph"/>
        <w:widowControl w:val="0"/>
        <w:numPr>
          <w:ilvl w:val="0"/>
          <w:numId w:val="13"/>
        </w:numPr>
        <w:tabs>
          <w:tab w:val="clear" w:pos="1260"/>
        </w:tabs>
        <w:autoSpaceDE w:val="0"/>
        <w:autoSpaceDN w:val="0"/>
        <w:adjustRightInd w:val="0"/>
        <w:spacing w:before="0" w:after="0" w:line="276" w:lineRule="auto"/>
        <w:ind w:left="1134" w:hanging="567"/>
        <w:contextualSpacing/>
        <w:rPr>
          <w:rFonts w:ascii="Times New Roman" w:eastAsia="Arial Narrow" w:hAnsi="Times New Roman" w:cs="Times New Roman"/>
          <w:lang w:eastAsia="fr-FR"/>
        </w:rPr>
      </w:pPr>
      <w:r w:rsidRPr="00F2268E">
        <w:rPr>
          <w:rFonts w:ascii="Times New Roman" w:eastAsia="Arial Narrow" w:hAnsi="Times New Roman" w:cs="Times New Roman"/>
          <w:lang w:eastAsia="fr-FR"/>
        </w:rPr>
        <w:t>Preparing</w:t>
      </w:r>
      <w:r w:rsidR="00DE0F49" w:rsidRPr="00F2268E">
        <w:rPr>
          <w:rFonts w:ascii="Times New Roman" w:eastAsia="Arial Narrow" w:hAnsi="Times New Roman" w:cs="Times New Roman"/>
          <w:lang w:eastAsia="fr-FR"/>
        </w:rPr>
        <w:t xml:space="preserve">  Engineering Bill of Quantities, Cost estimates including break down of unit prices;</w:t>
      </w:r>
    </w:p>
    <w:p w:rsidR="0010166B" w:rsidRPr="00F2268E" w:rsidRDefault="002D1E33" w:rsidP="00C4591C">
      <w:pPr>
        <w:pStyle w:val="ListParagraph"/>
        <w:widowControl w:val="0"/>
        <w:numPr>
          <w:ilvl w:val="0"/>
          <w:numId w:val="13"/>
        </w:numPr>
        <w:tabs>
          <w:tab w:val="clear" w:pos="1260"/>
        </w:tabs>
        <w:autoSpaceDE w:val="0"/>
        <w:autoSpaceDN w:val="0"/>
        <w:adjustRightInd w:val="0"/>
        <w:spacing w:before="0" w:after="0" w:line="276" w:lineRule="auto"/>
        <w:ind w:left="1134" w:hanging="567"/>
        <w:contextualSpacing/>
        <w:rPr>
          <w:rFonts w:ascii="Times New Roman" w:eastAsia="Arial Narrow" w:hAnsi="Times New Roman" w:cs="Times New Roman"/>
          <w:lang w:eastAsia="fr-FR"/>
        </w:rPr>
      </w:pPr>
      <w:r w:rsidRPr="00F2268E">
        <w:rPr>
          <w:rFonts w:ascii="Times New Roman" w:eastAsia="Arial Narrow" w:hAnsi="Times New Roman" w:cs="Times New Roman"/>
          <w:lang w:eastAsia="fr-FR"/>
        </w:rPr>
        <w:t>Conducting</w:t>
      </w:r>
      <w:r w:rsidR="00DE0F49" w:rsidRPr="00F2268E">
        <w:rPr>
          <w:rFonts w:ascii="Times New Roman" w:eastAsia="Arial Narrow" w:hAnsi="Times New Roman" w:cs="Times New Roman"/>
          <w:lang w:eastAsia="fr-FR"/>
        </w:rPr>
        <w:t xml:space="preserve"> socio-economic study and prepare  the project development plan through the involvement of the beneficiaries</w:t>
      </w:r>
      <w:r w:rsidR="006B3265" w:rsidRPr="00F2268E">
        <w:rPr>
          <w:rFonts w:ascii="Times New Roman" w:eastAsia="Arial Narrow" w:hAnsi="Times New Roman" w:cs="Times New Roman"/>
          <w:lang w:eastAsia="fr-FR"/>
        </w:rPr>
        <w:t xml:space="preserve"> to</w:t>
      </w:r>
      <w:r w:rsidR="0010166B" w:rsidRPr="00F2268E">
        <w:rPr>
          <w:rFonts w:ascii="Times New Roman" w:eastAsia="Arial Narrow" w:hAnsi="Times New Roman" w:cs="Times New Roman"/>
          <w:lang w:eastAsia="fr-FR"/>
        </w:rPr>
        <w:t xml:space="preserve">  ensure that the project designs are in favor of the desired social</w:t>
      </w:r>
    </w:p>
    <w:p w:rsidR="00DE0F49" w:rsidRPr="00F2268E" w:rsidRDefault="006B3265" w:rsidP="00C4591C">
      <w:pPr>
        <w:pStyle w:val="ListParagraph"/>
        <w:widowControl w:val="0"/>
        <w:numPr>
          <w:ilvl w:val="0"/>
          <w:numId w:val="13"/>
        </w:numPr>
        <w:tabs>
          <w:tab w:val="clear" w:pos="1260"/>
        </w:tabs>
        <w:autoSpaceDE w:val="0"/>
        <w:autoSpaceDN w:val="0"/>
        <w:adjustRightInd w:val="0"/>
        <w:spacing w:before="0" w:after="0" w:line="276" w:lineRule="auto"/>
        <w:ind w:left="1134" w:hanging="567"/>
        <w:contextualSpacing/>
        <w:rPr>
          <w:rFonts w:ascii="Times New Roman" w:eastAsia="Arial Narrow" w:hAnsi="Times New Roman" w:cs="Times New Roman"/>
          <w:lang w:eastAsia="fr-FR"/>
        </w:rPr>
      </w:pPr>
      <w:r w:rsidRPr="00F2268E">
        <w:rPr>
          <w:rFonts w:ascii="Times New Roman" w:eastAsia="Arial Narrow" w:hAnsi="Times New Roman" w:cs="Times New Roman"/>
          <w:lang w:eastAsia="fr-FR"/>
        </w:rPr>
        <w:t>Also t</w:t>
      </w:r>
      <w:r w:rsidR="00DE0F49" w:rsidRPr="00F2268E">
        <w:rPr>
          <w:rFonts w:ascii="Times New Roman" w:eastAsia="Arial Narrow" w:hAnsi="Times New Roman" w:cs="Times New Roman"/>
          <w:lang w:eastAsia="fr-FR"/>
        </w:rPr>
        <w:t xml:space="preserve">o ensure that the project is economically and technically feasible and environmentally sustainable, and  </w:t>
      </w:r>
    </w:p>
    <w:p w:rsidR="00DE0F49" w:rsidRPr="00F2268E" w:rsidRDefault="002D1E33" w:rsidP="00C4591C">
      <w:pPr>
        <w:pStyle w:val="ListParagraph"/>
        <w:widowControl w:val="0"/>
        <w:numPr>
          <w:ilvl w:val="0"/>
          <w:numId w:val="13"/>
        </w:numPr>
        <w:tabs>
          <w:tab w:val="clear" w:pos="1260"/>
          <w:tab w:val="left" w:pos="720"/>
        </w:tabs>
        <w:autoSpaceDE w:val="0"/>
        <w:autoSpaceDN w:val="0"/>
        <w:adjustRightInd w:val="0"/>
        <w:spacing w:before="0" w:after="0" w:line="276" w:lineRule="auto"/>
        <w:ind w:left="1134" w:hanging="567"/>
        <w:contextualSpacing/>
        <w:rPr>
          <w:rFonts w:ascii="Times New Roman" w:hAnsi="Times New Roman" w:cs="Times New Roman"/>
        </w:rPr>
      </w:pPr>
      <w:r w:rsidRPr="00F2268E">
        <w:rPr>
          <w:rFonts w:ascii="Times New Roman" w:eastAsia="Arial Narrow" w:hAnsi="Times New Roman" w:cs="Times New Roman"/>
          <w:lang w:eastAsia="fr-FR"/>
        </w:rPr>
        <w:t>Preparing</w:t>
      </w:r>
      <w:r w:rsidR="00DE0F49" w:rsidRPr="00F2268E">
        <w:rPr>
          <w:rFonts w:ascii="Times New Roman" w:eastAsia="Arial Narrow" w:hAnsi="Times New Roman" w:cs="Times New Roman"/>
          <w:lang w:eastAsia="fr-FR"/>
        </w:rPr>
        <w:t xml:space="preserve"> Detail Design Reports, Tender Documents and Catchment Management Plan</w:t>
      </w:r>
      <w:r w:rsidR="00DE0F49" w:rsidRPr="00F2268E">
        <w:rPr>
          <w:rFonts w:ascii="Times New Roman" w:hAnsi="Times New Roman" w:cs="Times New Roman"/>
        </w:rPr>
        <w:t>.</w:t>
      </w:r>
    </w:p>
    <w:p w:rsidR="00045318" w:rsidRDefault="00045318" w:rsidP="00115B76">
      <w:pPr>
        <w:spacing w:after="200" w:line="360" w:lineRule="auto"/>
        <w:rPr>
          <w:rFonts w:ascii="Times New Roman" w:hAnsi="Times New Roman" w:cs="Times New Roman"/>
          <w:szCs w:val="24"/>
        </w:rPr>
      </w:pPr>
    </w:p>
    <w:p w:rsidR="00D936A1" w:rsidRPr="00F2268E" w:rsidRDefault="0010166B" w:rsidP="00115B76">
      <w:pPr>
        <w:spacing w:after="200" w:line="360" w:lineRule="auto"/>
        <w:rPr>
          <w:rFonts w:ascii="Times New Roman" w:hAnsi="Times New Roman" w:cs="Times New Roman"/>
          <w:szCs w:val="24"/>
        </w:rPr>
      </w:pPr>
      <w:r w:rsidRPr="00F2268E">
        <w:rPr>
          <w:rFonts w:ascii="Times New Roman" w:hAnsi="Times New Roman" w:cs="Times New Roman"/>
          <w:szCs w:val="24"/>
        </w:rPr>
        <w:t>T</w:t>
      </w:r>
      <w:r w:rsidR="00DE0F49" w:rsidRPr="00F2268E">
        <w:rPr>
          <w:rFonts w:ascii="Times New Roman" w:hAnsi="Times New Roman" w:cs="Times New Roman"/>
          <w:szCs w:val="24"/>
        </w:rPr>
        <w:t xml:space="preserve">o </w:t>
      </w:r>
      <w:r w:rsidRPr="00F2268E">
        <w:rPr>
          <w:rFonts w:ascii="Times New Roman" w:hAnsi="Times New Roman" w:cs="Times New Roman"/>
          <w:szCs w:val="24"/>
        </w:rPr>
        <w:t>achieve</w:t>
      </w:r>
      <w:r w:rsidR="00DE0F49" w:rsidRPr="00F2268E">
        <w:rPr>
          <w:rFonts w:ascii="Times New Roman" w:hAnsi="Times New Roman" w:cs="Times New Roman"/>
          <w:szCs w:val="24"/>
        </w:rPr>
        <w:t xml:space="preserve"> the above objectives to the required scope, </w:t>
      </w:r>
      <w:r w:rsidR="002C2799" w:rsidRPr="00F2268E">
        <w:rPr>
          <w:rFonts w:ascii="Times New Roman" w:hAnsi="Times New Roman" w:cs="Times New Roman"/>
          <w:szCs w:val="24"/>
        </w:rPr>
        <w:t xml:space="preserve">engineering </w:t>
      </w:r>
      <w:r w:rsidR="00DE0F49" w:rsidRPr="00F2268E">
        <w:rPr>
          <w:rFonts w:ascii="Times New Roman" w:hAnsi="Times New Roman" w:cs="Times New Roman"/>
          <w:szCs w:val="24"/>
        </w:rPr>
        <w:t xml:space="preserve">design of </w:t>
      </w:r>
      <w:r w:rsidR="00BD249F">
        <w:rPr>
          <w:rFonts w:ascii="Times New Roman" w:hAnsi="Times New Roman" w:cs="Times New Roman"/>
          <w:szCs w:val="24"/>
        </w:rPr>
        <w:t xml:space="preserve">Gewuso </w:t>
      </w:r>
      <w:r w:rsidR="002C2799" w:rsidRPr="00F2268E">
        <w:rPr>
          <w:rFonts w:ascii="Times New Roman" w:hAnsi="Times New Roman" w:cs="Times New Roman"/>
          <w:szCs w:val="24"/>
        </w:rPr>
        <w:t>Project</w:t>
      </w:r>
      <w:r w:rsidR="00D82982">
        <w:rPr>
          <w:rFonts w:ascii="Times New Roman" w:hAnsi="Times New Roman" w:cs="Times New Roman"/>
          <w:szCs w:val="24"/>
        </w:rPr>
        <w:t>has</w:t>
      </w:r>
      <w:r w:rsidR="00DE0F49" w:rsidRPr="00F2268E">
        <w:rPr>
          <w:rFonts w:ascii="Times New Roman" w:hAnsi="Times New Roman" w:cs="Times New Roman"/>
          <w:szCs w:val="24"/>
        </w:rPr>
        <w:t xml:space="preserve"> been conducted and the results are presented </w:t>
      </w:r>
      <w:r w:rsidR="00D02BC4" w:rsidRPr="00F2268E">
        <w:rPr>
          <w:rFonts w:ascii="Times New Roman" w:hAnsi="Times New Roman" w:cs="Times New Roman"/>
          <w:szCs w:val="24"/>
        </w:rPr>
        <w:t xml:space="preserve">using </w:t>
      </w:r>
      <w:r w:rsidR="00F2268E" w:rsidRPr="00F2268E">
        <w:rPr>
          <w:rFonts w:ascii="Times New Roman" w:hAnsi="Times New Roman" w:cs="Times New Roman"/>
          <w:szCs w:val="24"/>
        </w:rPr>
        <w:t>6</w:t>
      </w:r>
      <w:r w:rsidR="00D02BC4" w:rsidRPr="00F2268E">
        <w:rPr>
          <w:rFonts w:ascii="Times New Roman" w:hAnsi="Times New Roman" w:cs="Times New Roman"/>
          <w:szCs w:val="24"/>
        </w:rPr>
        <w:t xml:space="preserve"> Chapters: </w:t>
      </w:r>
      <w:r w:rsidR="00A11F07" w:rsidRPr="00F2268E">
        <w:rPr>
          <w:rFonts w:ascii="Times New Roman" w:hAnsi="Times New Roman" w:cs="Times New Roman"/>
          <w:szCs w:val="24"/>
        </w:rPr>
        <w:t>f</w:t>
      </w:r>
      <w:r w:rsidR="00D936A1" w:rsidRPr="00F2268E">
        <w:rPr>
          <w:rFonts w:ascii="Times New Roman" w:hAnsi="Times New Roman" w:cs="Times New Roman"/>
          <w:szCs w:val="24"/>
        </w:rPr>
        <w:t xml:space="preserve">ollowing this introductory </w:t>
      </w:r>
      <w:r w:rsidR="00115B76">
        <w:rPr>
          <w:rFonts w:ascii="Times New Roman" w:hAnsi="Times New Roman" w:cs="Times New Roman"/>
          <w:szCs w:val="24"/>
        </w:rPr>
        <w:t>chapter ,</w:t>
      </w:r>
      <w:r w:rsidR="002D1E33" w:rsidRPr="00F2268E">
        <w:rPr>
          <w:rFonts w:ascii="Times New Roman" w:hAnsi="Times New Roman" w:cs="Times New Roman"/>
          <w:szCs w:val="24"/>
        </w:rPr>
        <w:t>chapter 1</w:t>
      </w:r>
      <w:r w:rsidR="00D936A1" w:rsidRPr="00F2268E">
        <w:rPr>
          <w:rFonts w:ascii="Times New Roman" w:hAnsi="Times New Roman" w:cs="Times New Roman"/>
          <w:szCs w:val="24"/>
        </w:rPr>
        <w:t xml:space="preserve">, Chapter 2 describes </w:t>
      </w:r>
      <w:r w:rsidR="00F2268E" w:rsidRPr="00F2268E">
        <w:rPr>
          <w:rFonts w:ascii="Times New Roman" w:hAnsi="Times New Roman" w:cs="Times New Roman"/>
          <w:szCs w:val="24"/>
        </w:rPr>
        <w:t xml:space="preserve">Headwork </w:t>
      </w:r>
      <w:r w:rsidR="00A11F07" w:rsidRPr="00F2268E">
        <w:rPr>
          <w:rFonts w:ascii="Times New Roman" w:hAnsi="Times New Roman" w:cs="Times New Roman"/>
          <w:szCs w:val="24"/>
        </w:rPr>
        <w:t xml:space="preserve">Design, chapter 3 </w:t>
      </w:r>
      <w:r w:rsidR="00D936A1" w:rsidRPr="00F2268E">
        <w:rPr>
          <w:rFonts w:ascii="Times New Roman" w:hAnsi="Times New Roman" w:cs="Times New Roman"/>
          <w:szCs w:val="24"/>
        </w:rPr>
        <w:t>present  Design of  system; while</w:t>
      </w:r>
      <w:r w:rsidR="00461212" w:rsidRPr="00F2268E">
        <w:rPr>
          <w:rFonts w:ascii="Times New Roman" w:hAnsi="Times New Roman" w:cs="Times New Roman"/>
          <w:szCs w:val="24"/>
        </w:rPr>
        <w:t>,</w:t>
      </w:r>
      <w:r w:rsidR="00A11F07" w:rsidRPr="00F2268E">
        <w:rPr>
          <w:rFonts w:ascii="Times New Roman" w:hAnsi="Times New Roman" w:cs="Times New Roman"/>
          <w:szCs w:val="24"/>
        </w:rPr>
        <w:t xml:space="preserve">Chapter </w:t>
      </w:r>
      <w:r w:rsidR="00F2268E" w:rsidRPr="00F2268E">
        <w:rPr>
          <w:rFonts w:ascii="Times New Roman" w:hAnsi="Times New Roman" w:cs="Times New Roman"/>
          <w:szCs w:val="24"/>
        </w:rPr>
        <w:t>4</w:t>
      </w:r>
      <w:r w:rsidR="002D1E33" w:rsidRPr="00F2268E">
        <w:rPr>
          <w:rFonts w:ascii="Times New Roman" w:hAnsi="Times New Roman" w:cs="Times New Roman"/>
          <w:szCs w:val="24"/>
        </w:rPr>
        <w:t>address</w:t>
      </w:r>
      <w:r w:rsidR="00D936A1" w:rsidRPr="00F2268E">
        <w:rPr>
          <w:rFonts w:ascii="Times New Roman" w:hAnsi="Times New Roman" w:cs="Times New Roman"/>
          <w:szCs w:val="24"/>
        </w:rPr>
        <w:t xml:space="preserve">Bill of Quantity and Project Cost; chapter </w:t>
      </w:r>
      <w:r w:rsidR="00F2268E" w:rsidRPr="00F2268E">
        <w:rPr>
          <w:rFonts w:ascii="Times New Roman" w:hAnsi="Times New Roman" w:cs="Times New Roman"/>
          <w:szCs w:val="24"/>
        </w:rPr>
        <w:t>5</w:t>
      </w:r>
      <w:r w:rsidR="00D936A1" w:rsidRPr="00F2268E">
        <w:rPr>
          <w:rFonts w:ascii="Times New Roman" w:hAnsi="Times New Roman" w:cs="Times New Roman"/>
          <w:szCs w:val="24"/>
        </w:rPr>
        <w:t xml:space="preserve"> is about the construction schedule, and the last chapter, chapter </w:t>
      </w:r>
      <w:r w:rsidR="00F2268E" w:rsidRPr="00F2268E">
        <w:rPr>
          <w:rFonts w:ascii="Times New Roman" w:hAnsi="Times New Roman" w:cs="Times New Roman"/>
          <w:szCs w:val="24"/>
        </w:rPr>
        <w:t>6</w:t>
      </w:r>
      <w:r w:rsidR="00D936A1" w:rsidRPr="00F2268E">
        <w:rPr>
          <w:rFonts w:ascii="Times New Roman" w:hAnsi="Times New Roman" w:cs="Times New Roman"/>
          <w:szCs w:val="24"/>
        </w:rPr>
        <w:t xml:space="preserve"> present conclusion and recommendation.</w:t>
      </w:r>
      <w:r w:rsidR="00254E2E" w:rsidRPr="00A274DC">
        <w:rPr>
          <w:rFonts w:ascii="Times New Roman" w:hAnsi="Times New Roman" w:cs="Times New Roman"/>
          <w:szCs w:val="24"/>
        </w:rPr>
        <w:t xml:space="preserve">Also the </w:t>
      </w:r>
      <w:r w:rsidR="00831FE3" w:rsidRPr="00A274DC">
        <w:rPr>
          <w:rFonts w:ascii="Times New Roman" w:hAnsi="Times New Roman" w:cs="Times New Roman"/>
          <w:szCs w:val="24"/>
        </w:rPr>
        <w:t>reports containAppendix</w:t>
      </w:r>
      <w:r w:rsidR="00254E2E" w:rsidRPr="00A274DC">
        <w:rPr>
          <w:rFonts w:ascii="Times New Roman" w:hAnsi="Times New Roman" w:cs="Times New Roman"/>
          <w:szCs w:val="24"/>
        </w:rPr>
        <w:t>.</w:t>
      </w:r>
    </w:p>
    <w:p w:rsidR="00C2470D" w:rsidRPr="00F2268E" w:rsidRDefault="00C2470D" w:rsidP="00115B76">
      <w:pPr>
        <w:spacing w:line="360" w:lineRule="auto"/>
        <w:rPr>
          <w:rFonts w:ascii="Times New Roman" w:hAnsi="Times New Roman" w:cs="Times New Roman"/>
        </w:rPr>
      </w:pPr>
    </w:p>
    <w:p w:rsidR="00CF5A61" w:rsidRPr="00F2268E" w:rsidRDefault="00957647" w:rsidP="00115B76">
      <w:pPr>
        <w:pStyle w:val="Heading1"/>
        <w:tabs>
          <w:tab w:val="clear" w:pos="432"/>
        </w:tabs>
        <w:spacing w:line="360" w:lineRule="auto"/>
        <w:ind w:left="567" w:hanging="567"/>
        <w:rPr>
          <w:rFonts w:ascii="Times New Roman" w:hAnsi="Times New Roman" w:cs="Times New Roman"/>
          <w:noProof/>
          <w:sz w:val="28"/>
        </w:rPr>
      </w:pPr>
      <w:bookmarkStart w:id="51" w:name="_Toc468806509"/>
      <w:r w:rsidRPr="00F2268E">
        <w:rPr>
          <w:rFonts w:ascii="Times New Roman" w:hAnsi="Times New Roman" w:cs="Times New Roman"/>
          <w:caps w:val="0"/>
          <w:noProof/>
          <w:sz w:val="28"/>
        </w:rPr>
        <w:lastRenderedPageBreak/>
        <w:t xml:space="preserve">HEADWORK </w:t>
      </w:r>
      <w:r w:rsidR="00260947" w:rsidRPr="00F2268E">
        <w:rPr>
          <w:rFonts w:ascii="Times New Roman" w:hAnsi="Times New Roman" w:cs="Times New Roman"/>
          <w:caps w:val="0"/>
          <w:noProof/>
          <w:sz w:val="28"/>
        </w:rPr>
        <w:t>DESIGN</w:t>
      </w:r>
      <w:bookmarkEnd w:id="51"/>
    </w:p>
    <w:p w:rsidR="00CF5A61" w:rsidRPr="00F2268E" w:rsidRDefault="00831FE3" w:rsidP="00115B76">
      <w:pPr>
        <w:pStyle w:val="Heading2"/>
        <w:spacing w:line="360" w:lineRule="auto"/>
        <w:ind w:left="567" w:hanging="567"/>
        <w:rPr>
          <w:rFonts w:ascii="Times New Roman" w:hAnsi="Times New Roman" w:cs="Times New Roman"/>
          <w:sz w:val="26"/>
          <w:szCs w:val="26"/>
        </w:rPr>
      </w:pPr>
      <w:bookmarkStart w:id="52" w:name="_Toc64704709"/>
      <w:bookmarkStart w:id="53" w:name="_Toc64461351"/>
      <w:bookmarkStart w:id="54" w:name="_Toc59248633"/>
      <w:bookmarkStart w:id="55" w:name="_Toc344875777"/>
      <w:bookmarkStart w:id="56" w:name="_Toc468806510"/>
      <w:r w:rsidRPr="00F2268E">
        <w:rPr>
          <w:rFonts w:ascii="Times New Roman" w:hAnsi="Times New Roman" w:cs="Times New Roman"/>
          <w:sz w:val="26"/>
          <w:szCs w:val="26"/>
        </w:rPr>
        <w:t>GENERAL</w:t>
      </w:r>
      <w:bookmarkEnd w:id="52"/>
      <w:bookmarkEnd w:id="53"/>
      <w:bookmarkEnd w:id="54"/>
      <w:bookmarkEnd w:id="55"/>
      <w:bookmarkEnd w:id="56"/>
    </w:p>
    <w:p w:rsidR="00483ADE" w:rsidRPr="00F2268E" w:rsidRDefault="00483ADE" w:rsidP="00115B76">
      <w:pPr>
        <w:spacing w:line="360" w:lineRule="auto"/>
        <w:rPr>
          <w:rFonts w:ascii="Times New Roman" w:hAnsi="Times New Roman" w:cs="Times New Roman"/>
          <w:szCs w:val="24"/>
        </w:rPr>
      </w:pPr>
      <w:r w:rsidRPr="00F2268E">
        <w:rPr>
          <w:rFonts w:ascii="Times New Roman" w:hAnsi="Times New Roman" w:cs="Times New Roman"/>
          <w:color w:val="000000"/>
        </w:rPr>
        <w:t xml:space="preserve">Irrigation water for </w:t>
      </w:r>
      <w:r w:rsidR="00BD249F">
        <w:rPr>
          <w:rFonts w:ascii="Times New Roman" w:hAnsi="Times New Roman" w:cs="Times New Roman"/>
          <w:color w:val="000000"/>
        </w:rPr>
        <w:t xml:space="preserve">Gewuso </w:t>
      </w:r>
      <w:r w:rsidRPr="00F2268E">
        <w:rPr>
          <w:rFonts w:ascii="Times New Roman" w:hAnsi="Times New Roman" w:cs="Times New Roman"/>
          <w:color w:val="000000"/>
        </w:rPr>
        <w:t xml:space="preserve">irrigation project will be diverted from </w:t>
      </w:r>
      <w:r w:rsidR="00BD249F">
        <w:rPr>
          <w:rFonts w:ascii="Times New Roman" w:hAnsi="Times New Roman" w:cs="Times New Roman"/>
          <w:color w:val="000000"/>
        </w:rPr>
        <w:t xml:space="preserve">Gewuso </w:t>
      </w:r>
      <w:r w:rsidRPr="00F2268E">
        <w:rPr>
          <w:rFonts w:ascii="Times New Roman" w:hAnsi="Times New Roman" w:cs="Times New Roman"/>
          <w:color w:val="000000"/>
        </w:rPr>
        <w:t xml:space="preserve">River by means of a diversion weir constructed across the river at the selected site when water is demanded in command area. </w:t>
      </w:r>
      <w:r w:rsidRPr="00F2268E">
        <w:rPr>
          <w:rFonts w:ascii="Times New Roman" w:hAnsi="Times New Roman" w:cs="Times New Roman"/>
          <w:szCs w:val="24"/>
        </w:rPr>
        <w:t>The weir is the structure anticipated to serve such purposes as raising the water level in the river, regulating the intake for allowing entrance of water into the canal, controlling the entry of silt into the canal, storing water for short periods of time so that the water will attain the required water level in the canal and reducing fluctuations in the level of supply in river.</w:t>
      </w:r>
    </w:p>
    <w:p w:rsidR="00483ADE" w:rsidRPr="00F2268E" w:rsidRDefault="00483ADE" w:rsidP="00115B76">
      <w:pPr>
        <w:spacing w:line="360" w:lineRule="auto"/>
        <w:rPr>
          <w:rFonts w:ascii="Times New Roman" w:hAnsi="Times New Roman" w:cs="Times New Roman"/>
          <w:szCs w:val="24"/>
        </w:rPr>
      </w:pPr>
    </w:p>
    <w:p w:rsidR="00483ADE" w:rsidRPr="00F2268E" w:rsidRDefault="00957647" w:rsidP="00115B76">
      <w:pPr>
        <w:spacing w:after="200" w:line="360" w:lineRule="auto"/>
        <w:rPr>
          <w:rFonts w:ascii="Times New Roman" w:hAnsi="Times New Roman" w:cs="Times New Roman"/>
          <w:color w:val="000000"/>
        </w:rPr>
      </w:pPr>
      <w:r w:rsidRPr="00F2268E">
        <w:rPr>
          <w:rFonts w:ascii="Times New Roman" w:hAnsi="Times New Roman" w:cs="Times New Roman"/>
          <w:szCs w:val="24"/>
        </w:rPr>
        <w:t xml:space="preserve">In designing the headwork, every basic measures and parameters insuring the safety of the structures were taken in to account. Since weirs are constructed from expensive materials, withstand large flood events and last a reasonably long time, robust designs are necessary. To achieve these purposes, the hydraulic structures and structural works design will deal principally with application of universally accepted methodologies for evaluation of hydraulic forces acting on a structure and determination of the configuration of best functional efficiency.  </w:t>
      </w:r>
      <w:r w:rsidR="00483ADE" w:rsidRPr="00F2268E">
        <w:rPr>
          <w:rFonts w:ascii="Times New Roman" w:hAnsi="Times New Roman" w:cs="Times New Roman"/>
          <w:color w:val="000000"/>
        </w:rPr>
        <w:t>The general arrangement of the proposed weir and its main dimension was determined based on the results of hydraulic analysis and then checked for the structural.</w:t>
      </w:r>
    </w:p>
    <w:p w:rsidR="00CF5A61" w:rsidRPr="00F2268E" w:rsidRDefault="00831FE3" w:rsidP="00115B76">
      <w:pPr>
        <w:pStyle w:val="Heading2"/>
        <w:spacing w:line="360" w:lineRule="auto"/>
        <w:ind w:left="567" w:hanging="567"/>
        <w:rPr>
          <w:rFonts w:ascii="Times New Roman" w:hAnsi="Times New Roman" w:cs="Times New Roman"/>
          <w:i/>
        </w:rPr>
      </w:pPr>
      <w:bookmarkStart w:id="57" w:name="_Toc64704710"/>
      <w:bookmarkStart w:id="58" w:name="_Toc64461352"/>
      <w:bookmarkStart w:id="59" w:name="_Toc59248634"/>
      <w:bookmarkStart w:id="60" w:name="_Toc344875778"/>
      <w:bookmarkStart w:id="61" w:name="_Toc468806511"/>
      <w:r w:rsidRPr="00F2268E">
        <w:rPr>
          <w:rFonts w:ascii="Times New Roman" w:hAnsi="Times New Roman" w:cs="Times New Roman"/>
          <w:sz w:val="26"/>
          <w:szCs w:val="26"/>
        </w:rPr>
        <w:t>HEADWORK</w:t>
      </w:r>
      <w:bookmarkEnd w:id="57"/>
      <w:bookmarkEnd w:id="58"/>
      <w:bookmarkEnd w:id="59"/>
      <w:bookmarkEnd w:id="60"/>
      <w:bookmarkEnd w:id="61"/>
    </w:p>
    <w:p w:rsidR="00D4404A" w:rsidRPr="00F2268E" w:rsidRDefault="00D4404A" w:rsidP="00C4591C">
      <w:pPr>
        <w:pStyle w:val="Heading3"/>
        <w:spacing w:line="360" w:lineRule="auto"/>
        <w:ind w:left="630" w:hanging="630"/>
        <w:rPr>
          <w:rFonts w:ascii="Times New Roman" w:hAnsi="Times New Roman" w:cs="Times New Roman"/>
          <w:sz w:val="24"/>
          <w:szCs w:val="24"/>
        </w:rPr>
      </w:pPr>
      <w:bookmarkStart w:id="62" w:name="_Toc322416184"/>
      <w:bookmarkStart w:id="63" w:name="_Toc330901047"/>
      <w:bookmarkStart w:id="64" w:name="_Toc330928892"/>
      <w:bookmarkStart w:id="65" w:name="_Toc468806512"/>
      <w:r w:rsidRPr="00F2268E">
        <w:rPr>
          <w:rFonts w:ascii="Times New Roman" w:hAnsi="Times New Roman" w:cs="Times New Roman"/>
          <w:sz w:val="24"/>
          <w:szCs w:val="24"/>
        </w:rPr>
        <w:t>Weir Site Selection</w:t>
      </w:r>
      <w:bookmarkEnd w:id="62"/>
      <w:bookmarkEnd w:id="63"/>
      <w:bookmarkEnd w:id="64"/>
      <w:bookmarkEnd w:id="65"/>
    </w:p>
    <w:p w:rsidR="00D4404A" w:rsidRPr="00F2268E" w:rsidRDefault="00D4404A" w:rsidP="00115B76">
      <w:pPr>
        <w:spacing w:after="200" w:line="360" w:lineRule="auto"/>
        <w:rPr>
          <w:rFonts w:ascii="Times New Roman" w:hAnsi="Times New Roman" w:cs="Times New Roman"/>
          <w:szCs w:val="24"/>
        </w:rPr>
      </w:pPr>
      <w:r w:rsidRPr="00F2268E">
        <w:rPr>
          <w:rFonts w:ascii="Times New Roman" w:hAnsi="Times New Roman" w:cs="Times New Roman"/>
          <w:szCs w:val="24"/>
        </w:rPr>
        <w:t>Depending on availability/</w:t>
      </w:r>
      <w:r w:rsidR="00DF6132" w:rsidRPr="00F2268E">
        <w:rPr>
          <w:rFonts w:ascii="Times New Roman" w:hAnsi="Times New Roman" w:cs="Times New Roman"/>
          <w:szCs w:val="24"/>
        </w:rPr>
        <w:t>r</w:t>
      </w:r>
      <w:r w:rsidRPr="00F2268E">
        <w:rPr>
          <w:rFonts w:ascii="Times New Roman" w:hAnsi="Times New Roman" w:cs="Times New Roman"/>
          <w:szCs w:val="24"/>
        </w:rPr>
        <w:t>eadiness of limiting resources such as land, water and beneficiaries as a primary criterion, diversion weir site should be selected by considering a combination of all or part of the following perspectives:</w:t>
      </w:r>
    </w:p>
    <w:p w:rsidR="00361017" w:rsidRPr="00F2268E" w:rsidRDefault="00361017" w:rsidP="00C4591C">
      <w:pPr>
        <w:pStyle w:val="ListParagraph"/>
        <w:numPr>
          <w:ilvl w:val="0"/>
          <w:numId w:val="15"/>
        </w:numPr>
        <w:tabs>
          <w:tab w:val="clear" w:pos="1260"/>
          <w:tab w:val="left" w:pos="900"/>
        </w:tabs>
        <w:spacing w:line="276" w:lineRule="auto"/>
        <w:ind w:left="900" w:hanging="540"/>
        <w:rPr>
          <w:rFonts w:ascii="Times New Roman" w:hAnsi="Times New Roman" w:cs="Times New Roman"/>
        </w:rPr>
      </w:pPr>
      <w:r w:rsidRPr="00F2268E">
        <w:rPr>
          <w:rFonts w:ascii="Times New Roman" w:hAnsi="Times New Roman" w:cs="Times New Roman"/>
        </w:rPr>
        <w:t>Should</w:t>
      </w:r>
      <w:r w:rsidR="00107C7F" w:rsidRPr="00F2268E">
        <w:rPr>
          <w:rFonts w:ascii="Times New Roman" w:hAnsi="Times New Roman" w:cs="Times New Roman"/>
        </w:rPr>
        <w:t xml:space="preserve"> be located far below the confluence of two rivers to avoid influence resulting from their erosive actions. </w:t>
      </w:r>
    </w:p>
    <w:p w:rsidR="00107C7F" w:rsidRPr="00F2268E" w:rsidRDefault="00107C7F" w:rsidP="00C4591C">
      <w:pPr>
        <w:pStyle w:val="ListParagraph"/>
        <w:numPr>
          <w:ilvl w:val="0"/>
          <w:numId w:val="15"/>
        </w:numPr>
        <w:tabs>
          <w:tab w:val="clear" w:pos="1260"/>
          <w:tab w:val="left" w:pos="900"/>
        </w:tabs>
        <w:spacing w:line="276" w:lineRule="auto"/>
        <w:ind w:left="900" w:hanging="540"/>
        <w:rPr>
          <w:rFonts w:ascii="Times New Roman" w:hAnsi="Times New Roman" w:cs="Times New Roman"/>
        </w:rPr>
      </w:pPr>
      <w:r w:rsidRPr="00F2268E">
        <w:rPr>
          <w:rFonts w:ascii="Times New Roman" w:hAnsi="Times New Roman" w:cs="Times New Roman"/>
        </w:rPr>
        <w:t>The weir crest should be set to allow a safely passage of maximum flood discharge within designed weir crest length.</w:t>
      </w:r>
    </w:p>
    <w:p w:rsidR="00107C7F" w:rsidRPr="00F2268E" w:rsidRDefault="00107C7F" w:rsidP="00C4591C">
      <w:pPr>
        <w:pStyle w:val="ListParagraph"/>
        <w:numPr>
          <w:ilvl w:val="0"/>
          <w:numId w:val="15"/>
        </w:numPr>
        <w:tabs>
          <w:tab w:val="clear" w:pos="1260"/>
          <w:tab w:val="left" w:pos="900"/>
        </w:tabs>
        <w:spacing w:line="276" w:lineRule="auto"/>
        <w:ind w:left="900" w:hanging="540"/>
        <w:rPr>
          <w:rFonts w:ascii="Times New Roman" w:hAnsi="Times New Roman" w:cs="Times New Roman"/>
        </w:rPr>
      </w:pPr>
      <w:r w:rsidRPr="00F2268E">
        <w:rPr>
          <w:rFonts w:ascii="Times New Roman" w:hAnsi="Times New Roman" w:cs="Times New Roman"/>
        </w:rPr>
        <w:t xml:space="preserve">Straight channel reach as the problem arises of concentration of flow on one side and island formation due to heavy silting within the guide bank on the other side when the angle between the headwork axis and the river axis exceeds 10°. If the river axis is to the right of headwork axis, the concentration of flow is generally on the left side with consequent tendency to form an island on the right side and vice versa. Thus weir axis should be laid such that it will be perpendicular to the river/flow axis but if in case found difficult it shall be laid at an angle which should not exceed 10°. </w:t>
      </w:r>
    </w:p>
    <w:p w:rsidR="00107C7F" w:rsidRPr="00F2268E" w:rsidRDefault="00107C7F" w:rsidP="00C4591C">
      <w:pPr>
        <w:pStyle w:val="ListParagraph"/>
        <w:numPr>
          <w:ilvl w:val="0"/>
          <w:numId w:val="15"/>
        </w:numPr>
        <w:tabs>
          <w:tab w:val="clear" w:pos="1260"/>
          <w:tab w:val="left" w:pos="900"/>
        </w:tabs>
        <w:spacing w:line="276" w:lineRule="auto"/>
        <w:ind w:left="900" w:hanging="540"/>
        <w:rPr>
          <w:rFonts w:ascii="Times New Roman" w:hAnsi="Times New Roman" w:cs="Times New Roman"/>
        </w:rPr>
      </w:pPr>
      <w:r w:rsidRPr="00F2268E">
        <w:rPr>
          <w:rFonts w:ascii="Times New Roman" w:hAnsi="Times New Roman" w:cs="Times New Roman"/>
        </w:rPr>
        <w:lastRenderedPageBreak/>
        <w:t>The crest level should be set at desired height or level to be able to obtain the required driving head to safely deliver the designed discharge to main canal area without excessive digging</w:t>
      </w:r>
    </w:p>
    <w:p w:rsidR="00D4404A" w:rsidRPr="00F2268E" w:rsidRDefault="00DF6132" w:rsidP="00C4591C">
      <w:pPr>
        <w:pStyle w:val="ListParagraph"/>
        <w:numPr>
          <w:ilvl w:val="0"/>
          <w:numId w:val="15"/>
        </w:numPr>
        <w:tabs>
          <w:tab w:val="clear" w:pos="1260"/>
          <w:tab w:val="left" w:pos="900"/>
        </w:tabs>
        <w:spacing w:line="276" w:lineRule="auto"/>
        <w:ind w:left="900" w:hanging="540"/>
        <w:rPr>
          <w:rFonts w:ascii="Times New Roman" w:hAnsi="Times New Roman" w:cs="Times New Roman"/>
        </w:rPr>
      </w:pPr>
      <w:r w:rsidRPr="00F2268E">
        <w:rPr>
          <w:rFonts w:ascii="Times New Roman" w:hAnsi="Times New Roman" w:cs="Times New Roman"/>
        </w:rPr>
        <w:t>Proximity &amp; easiness</w:t>
      </w:r>
      <w:r w:rsidR="00D4404A" w:rsidRPr="00F2268E">
        <w:rPr>
          <w:rFonts w:ascii="Times New Roman" w:hAnsi="Times New Roman" w:cs="Times New Roman"/>
        </w:rPr>
        <w:t xml:space="preserve"> of accessibility of the site by </w:t>
      </w:r>
      <w:r w:rsidR="00361017" w:rsidRPr="00F2268E">
        <w:rPr>
          <w:rFonts w:ascii="Times New Roman" w:hAnsi="Times New Roman" w:cs="Times New Roman"/>
        </w:rPr>
        <w:t xml:space="preserve"> the main</w:t>
      </w:r>
      <w:r w:rsidR="00D4404A" w:rsidRPr="00F2268E">
        <w:rPr>
          <w:rFonts w:ascii="Times New Roman" w:hAnsi="Times New Roman" w:cs="Times New Roman"/>
        </w:rPr>
        <w:t xml:space="preserve"> road,  </w:t>
      </w:r>
    </w:p>
    <w:p w:rsidR="00D4404A" w:rsidRPr="00F2268E" w:rsidRDefault="00D4404A" w:rsidP="00C4591C">
      <w:pPr>
        <w:pStyle w:val="ListParagraph"/>
        <w:numPr>
          <w:ilvl w:val="0"/>
          <w:numId w:val="15"/>
        </w:numPr>
        <w:tabs>
          <w:tab w:val="clear" w:pos="1260"/>
          <w:tab w:val="left" w:pos="900"/>
        </w:tabs>
        <w:spacing w:line="276" w:lineRule="auto"/>
        <w:ind w:left="900" w:hanging="540"/>
        <w:rPr>
          <w:rFonts w:ascii="Times New Roman" w:hAnsi="Times New Roman" w:cs="Times New Roman"/>
        </w:rPr>
      </w:pPr>
      <w:r w:rsidRPr="00F2268E">
        <w:rPr>
          <w:rFonts w:ascii="Times New Roman" w:hAnsi="Times New Roman" w:cs="Times New Roman"/>
        </w:rPr>
        <w:t>Availability of materials of construction like stone, sand and gravel in the nearby area,</w:t>
      </w:r>
    </w:p>
    <w:p w:rsidR="00107C7F" w:rsidRPr="00F2268E" w:rsidRDefault="00355A3B" w:rsidP="00C4591C">
      <w:pPr>
        <w:pStyle w:val="ListParagraph"/>
        <w:numPr>
          <w:ilvl w:val="0"/>
          <w:numId w:val="15"/>
        </w:numPr>
        <w:tabs>
          <w:tab w:val="clear" w:pos="1260"/>
          <w:tab w:val="left" w:pos="900"/>
        </w:tabs>
        <w:spacing w:line="276" w:lineRule="auto"/>
        <w:ind w:left="900" w:hanging="540"/>
        <w:rPr>
          <w:rFonts w:ascii="Times New Roman" w:hAnsi="Times New Roman" w:cs="Times New Roman"/>
        </w:rPr>
      </w:pPr>
      <w:r>
        <w:rPr>
          <w:rFonts w:ascii="Times New Roman" w:hAnsi="Times New Roman" w:cs="Times New Roman"/>
        </w:rPr>
        <w:t>And</w:t>
      </w:r>
      <w:r w:rsidR="00107C7F" w:rsidRPr="00F2268E">
        <w:rPr>
          <w:rFonts w:ascii="Times New Roman" w:hAnsi="Times New Roman" w:cs="Times New Roman"/>
        </w:rPr>
        <w:t>, the main canal at the head reach should not be too deep in order to avoid large excavation work, to minimize construction cost and to reduce maintenance and side slopes stability problems</w:t>
      </w:r>
    </w:p>
    <w:p w:rsidR="00BD249F" w:rsidRDefault="00BD249F" w:rsidP="00115B76">
      <w:pPr>
        <w:tabs>
          <w:tab w:val="left" w:pos="900"/>
        </w:tabs>
        <w:spacing w:line="360" w:lineRule="auto"/>
        <w:rPr>
          <w:rFonts w:ascii="Times New Roman" w:hAnsi="Times New Roman" w:cs="Times New Roman"/>
        </w:rPr>
      </w:pPr>
    </w:p>
    <w:p w:rsidR="00880B85" w:rsidRPr="0015743F" w:rsidRDefault="00880B85" w:rsidP="00880B85">
      <w:pPr>
        <w:spacing w:line="360" w:lineRule="auto"/>
        <w:rPr>
          <w:rFonts w:ascii="Cambria" w:hAnsi="Cambria"/>
          <w:sz w:val="24"/>
        </w:rPr>
      </w:pPr>
      <w:r w:rsidRPr="0015743F">
        <w:rPr>
          <w:rFonts w:ascii="Cambria" w:hAnsi="Cambria"/>
          <w:sz w:val="24"/>
        </w:rPr>
        <w:t>The headwork site proposed by the Wereda’s expert for Gewuso project is very wide (more than 200m where it’s not economical to build diversion structure. Moreover, since the most upstream reach of the main canal run with in the river banks, it’s totally challenged by flood</w:t>
      </w:r>
      <w:r>
        <w:rPr>
          <w:rFonts w:ascii="Cambria" w:hAnsi="Cambria"/>
          <w:sz w:val="24"/>
        </w:rPr>
        <w:t xml:space="preserve"> and relatively not easiyly accessed and far from the command area compare to the new site selected </w:t>
      </w:r>
      <w:r w:rsidRPr="0015743F">
        <w:rPr>
          <w:rFonts w:ascii="Cambria" w:hAnsi="Cambria"/>
          <w:sz w:val="24"/>
        </w:rPr>
        <w:t xml:space="preserve"> in collaboration with the Woreda’s expert.</w:t>
      </w:r>
    </w:p>
    <w:p w:rsidR="00880B85" w:rsidRPr="0015743F" w:rsidRDefault="00880B85" w:rsidP="00880B85">
      <w:pPr>
        <w:rPr>
          <w:rFonts w:ascii="Cambria" w:hAnsi="Cambria"/>
        </w:rPr>
      </w:pPr>
    </w:p>
    <w:p w:rsidR="00880B85" w:rsidRPr="0015743F" w:rsidRDefault="00880B85" w:rsidP="00880B85">
      <w:pPr>
        <w:rPr>
          <w:rFonts w:ascii="Cambria" w:hAnsi="Cambria"/>
        </w:rPr>
      </w:pPr>
      <w:r>
        <w:rPr>
          <w:rFonts w:ascii="Cambria" w:hAnsi="Cambria"/>
          <w:noProof/>
          <w:sz w:val="24"/>
          <w:szCs w:val="24"/>
        </w:rPr>
        <w:drawing>
          <wp:inline distT="0" distB="0" distL="0" distR="0">
            <wp:extent cx="5943600" cy="4008755"/>
            <wp:effectExtent l="0" t="0" r="0" b="0"/>
            <wp:docPr id="5" name="Picture 5" descr="F:\Sole\Letinsa SC\Letinsa 2016\Oromiya\Gewiso SSIP\Field photos\GW 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ole\Letinsa SC\Letinsa 2016\Oromiya\Gewiso SSIP\Field photos\GW DS.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008755"/>
                    </a:xfrm>
                    <a:prstGeom prst="rect">
                      <a:avLst/>
                    </a:prstGeom>
                    <a:noFill/>
                    <a:ln>
                      <a:noFill/>
                    </a:ln>
                  </pic:spPr>
                </pic:pic>
              </a:graphicData>
            </a:graphic>
          </wp:inline>
        </w:drawing>
      </w:r>
    </w:p>
    <w:p w:rsidR="00880B85" w:rsidRPr="0015743F" w:rsidRDefault="00880B85" w:rsidP="00880B85">
      <w:pPr>
        <w:rPr>
          <w:rFonts w:ascii="Cambria" w:hAnsi="Cambria"/>
        </w:rPr>
      </w:pPr>
    </w:p>
    <w:p w:rsidR="00880B85" w:rsidRPr="0015743F" w:rsidRDefault="00880B85" w:rsidP="00880B85">
      <w:pPr>
        <w:pStyle w:val="Caption"/>
        <w:rPr>
          <w:rFonts w:ascii="Cambria" w:hAnsi="Cambria"/>
          <w:b w:val="0"/>
        </w:rPr>
      </w:pPr>
      <w:bookmarkStart w:id="66" w:name="_Toc448484225"/>
      <w:bookmarkStart w:id="67" w:name="_Toc468806587"/>
      <w:r w:rsidRPr="0015743F">
        <w:rPr>
          <w:rFonts w:ascii="Cambria" w:hAnsi="Cambria"/>
        </w:rPr>
        <w:t xml:space="preserve">Figure </w:t>
      </w:r>
      <w:r w:rsidR="008F50BA">
        <w:rPr>
          <w:rFonts w:ascii="Cambria" w:hAnsi="Cambria"/>
        </w:rPr>
        <w:fldChar w:fldCharType="begin"/>
      </w:r>
      <w:r>
        <w:rPr>
          <w:rFonts w:ascii="Cambria" w:hAnsi="Cambria"/>
        </w:rPr>
        <w:instrText xml:space="preserve"> STYLEREF 1 \s </w:instrText>
      </w:r>
      <w:r w:rsidR="008F50BA">
        <w:rPr>
          <w:rFonts w:ascii="Cambria" w:hAnsi="Cambria"/>
        </w:rPr>
        <w:fldChar w:fldCharType="separate"/>
      </w:r>
      <w:r w:rsidR="00E26BAF">
        <w:rPr>
          <w:rFonts w:ascii="Cambria" w:hAnsi="Cambria"/>
          <w:noProof/>
        </w:rPr>
        <w:t>2</w:t>
      </w:r>
      <w:r w:rsidR="008F50BA">
        <w:rPr>
          <w:rFonts w:ascii="Cambria" w:hAnsi="Cambria"/>
        </w:rPr>
        <w:fldChar w:fldCharType="end"/>
      </w:r>
      <w:r>
        <w:rPr>
          <w:rFonts w:ascii="Cambria" w:hAnsi="Cambria"/>
        </w:rPr>
        <w:noBreakHyphen/>
      </w:r>
      <w:r w:rsidR="008F50BA">
        <w:rPr>
          <w:rFonts w:ascii="Cambria" w:hAnsi="Cambria"/>
        </w:rPr>
        <w:fldChar w:fldCharType="begin"/>
      </w:r>
      <w:r>
        <w:rPr>
          <w:rFonts w:ascii="Cambria" w:hAnsi="Cambria"/>
        </w:rPr>
        <w:instrText xml:space="preserve"> SEQ Figure \* ARABIC \s 1 </w:instrText>
      </w:r>
      <w:r w:rsidR="008F50BA">
        <w:rPr>
          <w:rFonts w:ascii="Cambria" w:hAnsi="Cambria"/>
        </w:rPr>
        <w:fldChar w:fldCharType="separate"/>
      </w:r>
      <w:r w:rsidR="00E26BAF">
        <w:rPr>
          <w:rFonts w:ascii="Cambria" w:hAnsi="Cambria"/>
          <w:noProof/>
        </w:rPr>
        <w:t>1</w:t>
      </w:r>
      <w:r w:rsidR="008F50BA">
        <w:rPr>
          <w:rFonts w:ascii="Cambria" w:hAnsi="Cambria"/>
        </w:rPr>
        <w:fldChar w:fldCharType="end"/>
      </w:r>
      <w:r w:rsidRPr="0015743F">
        <w:rPr>
          <w:rFonts w:ascii="Cambria" w:hAnsi="Cambria"/>
        </w:rPr>
        <w:t xml:space="preserve">: </w:t>
      </w:r>
      <w:r w:rsidRPr="0015743F">
        <w:rPr>
          <w:rFonts w:ascii="Cambria" w:hAnsi="Cambria"/>
          <w:b w:val="0"/>
        </w:rPr>
        <w:t>Gewuso Headwork Axis</w:t>
      </w:r>
      <w:bookmarkEnd w:id="66"/>
      <w:bookmarkEnd w:id="67"/>
    </w:p>
    <w:p w:rsidR="00880B85" w:rsidRPr="0015743F" w:rsidRDefault="00880B85" w:rsidP="00880B85">
      <w:pPr>
        <w:rPr>
          <w:rFonts w:ascii="Cambria" w:hAnsi="Cambria"/>
        </w:rPr>
      </w:pPr>
    </w:p>
    <w:p w:rsidR="00880B85" w:rsidRPr="0015743F" w:rsidRDefault="00880B85" w:rsidP="00880B85">
      <w:pPr>
        <w:rPr>
          <w:rFonts w:ascii="Cambria" w:hAnsi="Cambria"/>
        </w:rPr>
      </w:pPr>
    </w:p>
    <w:p w:rsidR="00880B85" w:rsidRPr="0015743F" w:rsidRDefault="00880B85" w:rsidP="00880B85">
      <w:pPr>
        <w:spacing w:line="360" w:lineRule="auto"/>
        <w:rPr>
          <w:rFonts w:ascii="Cambria" w:hAnsi="Cambria"/>
          <w:sz w:val="24"/>
        </w:rPr>
      </w:pPr>
      <w:r w:rsidRPr="0015743F">
        <w:rPr>
          <w:rFonts w:ascii="Cambria" w:hAnsi="Cambria"/>
          <w:sz w:val="24"/>
        </w:rPr>
        <w:t xml:space="preserve">The left bank of selected site has relatively good from geological point of view and very very high with respect to flood level after construction (no need of </w:t>
      </w:r>
      <w:r>
        <w:rPr>
          <w:rFonts w:ascii="Cambria" w:hAnsi="Cambria"/>
          <w:sz w:val="24"/>
        </w:rPr>
        <w:t>protection</w:t>
      </w:r>
      <w:r w:rsidRPr="0015743F">
        <w:rPr>
          <w:rFonts w:ascii="Cambria" w:hAnsi="Cambria"/>
          <w:sz w:val="24"/>
        </w:rPr>
        <w:t xml:space="preserve">), however </w:t>
      </w:r>
      <w:r w:rsidRPr="0015743F">
        <w:rPr>
          <w:rFonts w:ascii="Cambria" w:hAnsi="Cambria"/>
          <w:sz w:val="24"/>
        </w:rPr>
        <w:lastRenderedPageBreak/>
        <w:t xml:space="preserve">the right bank is relatively weak and low to catch the flood level, which require about </w:t>
      </w:r>
      <w:r>
        <w:rPr>
          <w:rFonts w:ascii="Cambria" w:hAnsi="Cambria"/>
          <w:sz w:val="24"/>
        </w:rPr>
        <w:t>76</w:t>
      </w:r>
      <w:r w:rsidRPr="0015743F">
        <w:rPr>
          <w:rFonts w:ascii="Cambria" w:hAnsi="Cambria"/>
          <w:sz w:val="24"/>
        </w:rPr>
        <w:t xml:space="preserve">m length </w:t>
      </w:r>
      <w:r>
        <w:rPr>
          <w:rFonts w:ascii="Cambria" w:hAnsi="Cambria"/>
          <w:sz w:val="24"/>
        </w:rPr>
        <w:t>protection</w:t>
      </w:r>
      <w:r w:rsidRPr="0015743F">
        <w:rPr>
          <w:rFonts w:ascii="Cambria" w:hAnsi="Cambria"/>
          <w:sz w:val="24"/>
        </w:rPr>
        <w:t>.</w:t>
      </w:r>
    </w:p>
    <w:p w:rsidR="008506A2" w:rsidRPr="00F2268E" w:rsidRDefault="008506A2" w:rsidP="00C4591C">
      <w:pPr>
        <w:pStyle w:val="Heading3"/>
        <w:tabs>
          <w:tab w:val="left" w:pos="630"/>
        </w:tabs>
        <w:spacing w:line="360" w:lineRule="auto"/>
        <w:ind w:left="630" w:hanging="630"/>
        <w:rPr>
          <w:rFonts w:ascii="Times New Roman" w:hAnsi="Times New Roman" w:cs="Times New Roman"/>
          <w:sz w:val="24"/>
          <w:szCs w:val="24"/>
        </w:rPr>
      </w:pPr>
      <w:bookmarkStart w:id="68" w:name="_Toc322416186"/>
      <w:bookmarkStart w:id="69" w:name="_Toc330901049"/>
      <w:bookmarkStart w:id="70" w:name="_Toc330928894"/>
      <w:bookmarkStart w:id="71" w:name="_Toc468806513"/>
      <w:r w:rsidRPr="00F2268E">
        <w:rPr>
          <w:rFonts w:ascii="Times New Roman" w:hAnsi="Times New Roman" w:cs="Times New Roman"/>
          <w:sz w:val="24"/>
          <w:szCs w:val="24"/>
        </w:rPr>
        <w:t>Weir Type &amp; Shape</w:t>
      </w:r>
      <w:bookmarkEnd w:id="68"/>
      <w:bookmarkEnd w:id="69"/>
      <w:bookmarkEnd w:id="70"/>
      <w:bookmarkEnd w:id="71"/>
    </w:p>
    <w:p w:rsidR="008506A2" w:rsidRPr="00F2268E" w:rsidRDefault="008506A2" w:rsidP="00115B76">
      <w:pPr>
        <w:spacing w:after="200" w:line="360" w:lineRule="auto"/>
        <w:rPr>
          <w:rFonts w:ascii="Times New Roman" w:hAnsi="Times New Roman" w:cs="Times New Roman"/>
        </w:rPr>
      </w:pPr>
      <w:r w:rsidRPr="00F2268E">
        <w:rPr>
          <w:rFonts w:ascii="Times New Roman" w:hAnsi="Times New Roman" w:cs="Times New Roman"/>
        </w:rPr>
        <w:t xml:space="preserve">Diversion Weirs with pertinent structures can be constructed using deferent materials i.e. stone masonry, Mass concrete, reinforced concrete and gabions.  For selecting construction materials, among others the following factors are considered. </w:t>
      </w:r>
    </w:p>
    <w:p w:rsidR="008506A2" w:rsidRPr="00F2268E" w:rsidRDefault="008506A2" w:rsidP="00C4591C">
      <w:pPr>
        <w:pStyle w:val="ListParagraph"/>
        <w:numPr>
          <w:ilvl w:val="0"/>
          <w:numId w:val="15"/>
        </w:numPr>
        <w:spacing w:line="276" w:lineRule="auto"/>
        <w:rPr>
          <w:rFonts w:ascii="Times New Roman" w:hAnsi="Times New Roman" w:cs="Times New Roman"/>
        </w:rPr>
      </w:pPr>
      <w:r w:rsidRPr="00F2268E">
        <w:rPr>
          <w:rFonts w:ascii="Times New Roman" w:hAnsi="Times New Roman" w:cs="Times New Roman"/>
        </w:rPr>
        <w:t>Type of construction materials available at or near by construction site.</w:t>
      </w:r>
    </w:p>
    <w:p w:rsidR="008506A2" w:rsidRPr="00F2268E" w:rsidRDefault="008506A2" w:rsidP="00C4591C">
      <w:pPr>
        <w:pStyle w:val="ListParagraph"/>
        <w:numPr>
          <w:ilvl w:val="0"/>
          <w:numId w:val="15"/>
        </w:numPr>
        <w:spacing w:line="276" w:lineRule="auto"/>
        <w:rPr>
          <w:rFonts w:ascii="Times New Roman" w:hAnsi="Times New Roman" w:cs="Times New Roman"/>
        </w:rPr>
      </w:pPr>
      <w:r w:rsidRPr="00F2268E">
        <w:rPr>
          <w:rFonts w:ascii="Times New Roman" w:hAnsi="Times New Roman" w:cs="Times New Roman"/>
        </w:rPr>
        <w:t>The hydrological characteristics of the river: the type and size of bed materials transported by the river during its high flood.</w:t>
      </w:r>
    </w:p>
    <w:p w:rsidR="008506A2" w:rsidRPr="00F2268E" w:rsidRDefault="008506A2" w:rsidP="00C4591C">
      <w:pPr>
        <w:pStyle w:val="ListParagraph"/>
        <w:numPr>
          <w:ilvl w:val="0"/>
          <w:numId w:val="15"/>
        </w:numPr>
        <w:spacing w:line="276" w:lineRule="auto"/>
        <w:rPr>
          <w:rFonts w:ascii="Times New Roman" w:hAnsi="Times New Roman" w:cs="Times New Roman"/>
        </w:rPr>
      </w:pPr>
      <w:r w:rsidRPr="00F2268E">
        <w:rPr>
          <w:rFonts w:ascii="Times New Roman" w:hAnsi="Times New Roman" w:cs="Times New Roman"/>
        </w:rPr>
        <w:t>The foundation condition of the weir site.</w:t>
      </w:r>
    </w:p>
    <w:p w:rsidR="008506A2" w:rsidRPr="00F2268E" w:rsidRDefault="008506A2" w:rsidP="00C4591C">
      <w:pPr>
        <w:pStyle w:val="ListParagraph"/>
        <w:numPr>
          <w:ilvl w:val="0"/>
          <w:numId w:val="15"/>
        </w:numPr>
        <w:spacing w:line="276" w:lineRule="auto"/>
        <w:rPr>
          <w:rFonts w:ascii="Times New Roman" w:hAnsi="Times New Roman" w:cs="Times New Roman"/>
        </w:rPr>
      </w:pPr>
      <w:r w:rsidRPr="00F2268E">
        <w:rPr>
          <w:rFonts w:ascii="Times New Roman" w:hAnsi="Times New Roman" w:cs="Times New Roman"/>
        </w:rPr>
        <w:t>Availability of skilled and unskilled labour.</w:t>
      </w:r>
    </w:p>
    <w:p w:rsidR="008506A2" w:rsidRPr="00F2268E" w:rsidRDefault="008506A2" w:rsidP="00C4591C">
      <w:pPr>
        <w:spacing w:after="200" w:line="276" w:lineRule="auto"/>
        <w:rPr>
          <w:rFonts w:ascii="Times New Roman" w:hAnsi="Times New Roman" w:cs="Times New Roman"/>
        </w:rPr>
      </w:pPr>
      <w:r w:rsidRPr="00F2268E">
        <w:rPr>
          <w:rFonts w:ascii="Times New Roman" w:hAnsi="Times New Roman" w:cs="Times New Roman"/>
        </w:rPr>
        <w:t xml:space="preserve">Weirs are also differ in shape, but designed and constructed to serve the same purposes.  Four commonly usually adopted shapes are: </w:t>
      </w:r>
    </w:p>
    <w:p w:rsidR="008506A2" w:rsidRPr="00F2268E" w:rsidRDefault="008506A2" w:rsidP="00C4591C">
      <w:pPr>
        <w:pStyle w:val="ListParagraph"/>
        <w:numPr>
          <w:ilvl w:val="0"/>
          <w:numId w:val="15"/>
        </w:numPr>
        <w:spacing w:after="200" w:line="276" w:lineRule="auto"/>
        <w:rPr>
          <w:rFonts w:ascii="Times New Roman" w:hAnsi="Times New Roman" w:cs="Times New Roman"/>
        </w:rPr>
      </w:pPr>
      <w:r w:rsidRPr="00F2268E">
        <w:rPr>
          <w:rFonts w:ascii="Times New Roman" w:hAnsi="Times New Roman" w:cs="Times New Roman"/>
          <w:b/>
          <w:i/>
          <w:u w:val="single"/>
        </w:rPr>
        <w:t>An Ogee crested weir</w:t>
      </w:r>
      <w:r w:rsidRPr="00F2268E">
        <w:rPr>
          <w:rFonts w:ascii="Times New Roman" w:hAnsi="Times New Roman" w:cs="Times New Roman"/>
          <w:b/>
          <w:i/>
        </w:rPr>
        <w:t>:</w:t>
      </w:r>
      <w:r w:rsidRPr="00F2268E">
        <w:rPr>
          <w:rFonts w:ascii="Times New Roman" w:hAnsi="Times New Roman" w:cs="Times New Roman"/>
        </w:rPr>
        <w:t xml:space="preserve"> the Ogee shaped weir has a higher coefficient of discharge than other weir shapes and that the coefficient is more predictable than of other weirs. The main disadvantage of-course is the difficulty in constructing it accurately and soundly. </w:t>
      </w:r>
    </w:p>
    <w:p w:rsidR="008506A2" w:rsidRPr="00F2268E" w:rsidRDefault="008506A2" w:rsidP="00C4591C">
      <w:pPr>
        <w:pStyle w:val="ListParagraph"/>
        <w:numPr>
          <w:ilvl w:val="0"/>
          <w:numId w:val="15"/>
        </w:numPr>
        <w:spacing w:after="200" w:line="276" w:lineRule="auto"/>
        <w:rPr>
          <w:rFonts w:ascii="Times New Roman" w:hAnsi="Times New Roman" w:cs="Times New Roman"/>
        </w:rPr>
      </w:pPr>
      <w:r w:rsidRPr="00F2268E">
        <w:rPr>
          <w:rFonts w:ascii="Times New Roman" w:hAnsi="Times New Roman" w:cs="Times New Roman"/>
          <w:b/>
          <w:i/>
          <w:u w:val="single"/>
        </w:rPr>
        <w:t>Vertical drop weir</w:t>
      </w:r>
      <w:r w:rsidRPr="00F2268E">
        <w:rPr>
          <w:rFonts w:ascii="Times New Roman" w:hAnsi="Times New Roman" w:cs="Times New Roman"/>
        </w:rPr>
        <w:t xml:space="preserve">: the vertical drop weir appears simple to construct and easy and economical to design. In truth, if all structural checks are undertaken and adequate factors of safety are applied at maximum levels of flow, it will be found that for all weirs apart from those with very small flows per unit width, the wall section becomes very thick to resist overturning and shear forces </w:t>
      </w:r>
    </w:p>
    <w:p w:rsidR="008506A2" w:rsidRPr="00F2268E" w:rsidRDefault="008506A2" w:rsidP="00C4591C">
      <w:pPr>
        <w:pStyle w:val="ListParagraph"/>
        <w:numPr>
          <w:ilvl w:val="0"/>
          <w:numId w:val="15"/>
        </w:numPr>
        <w:spacing w:after="200" w:line="276" w:lineRule="auto"/>
        <w:rPr>
          <w:rFonts w:ascii="Times New Roman" w:hAnsi="Times New Roman" w:cs="Times New Roman"/>
        </w:rPr>
      </w:pPr>
      <w:r w:rsidRPr="00F2268E">
        <w:rPr>
          <w:rFonts w:ascii="Times New Roman" w:hAnsi="Times New Roman" w:cs="Times New Roman"/>
          <w:b/>
          <w:i/>
          <w:u w:val="single"/>
        </w:rPr>
        <w:t>Steep glacis weir</w:t>
      </w:r>
      <w:r w:rsidRPr="00F2268E">
        <w:rPr>
          <w:rFonts w:ascii="Times New Roman" w:hAnsi="Times New Roman" w:cs="Times New Roman"/>
        </w:rPr>
        <w:t>: the steep glacis weir with upstream and downstream faces sloping at 1:1 or 1:1.5, does not suffer the construction difficulties of the ogee weir nor the instability of the vertical drop. It is the preferred type for weirs not subject to high velocity flows carrying large stones. The problem with this weir and the ones above subjected to high velocity flood flows carrying large boulders is that the boulders are first thrown against the steep upstream wall and damage it and are then thrown off the top of the weir to smash down on the stilling basin floor with similar effect.</w:t>
      </w:r>
    </w:p>
    <w:p w:rsidR="008506A2" w:rsidRPr="00F2268E" w:rsidRDefault="008506A2" w:rsidP="00C4591C">
      <w:pPr>
        <w:pStyle w:val="ListParagraph"/>
        <w:numPr>
          <w:ilvl w:val="0"/>
          <w:numId w:val="15"/>
        </w:numPr>
        <w:spacing w:after="200" w:line="276" w:lineRule="auto"/>
        <w:rPr>
          <w:rFonts w:ascii="Times New Roman" w:hAnsi="Times New Roman" w:cs="Times New Roman"/>
        </w:rPr>
      </w:pPr>
      <w:r w:rsidRPr="00F2268E">
        <w:rPr>
          <w:rFonts w:ascii="Times New Roman" w:hAnsi="Times New Roman" w:cs="Times New Roman"/>
          <w:b/>
          <w:i/>
          <w:u w:val="single"/>
        </w:rPr>
        <w:t>Shallow glacis weir</w:t>
      </w:r>
      <w:r w:rsidRPr="00F2268E">
        <w:rPr>
          <w:rFonts w:ascii="Times New Roman" w:hAnsi="Times New Roman" w:cs="Times New Roman"/>
        </w:rPr>
        <w:t>: On rivers subject to high velocity flows carrying boulders it is recommended that the weir be made as low as possible and that a shallow glacis weir be used, with upstream and downstream slopes of the order of 1:2 or 1:3 (Weir Design Manual, by HALCROW-ULG, Sept. 1988).</w:t>
      </w:r>
    </w:p>
    <w:p w:rsidR="008506A2" w:rsidRPr="00F2268E" w:rsidRDefault="008506A2" w:rsidP="00C4591C">
      <w:pPr>
        <w:spacing w:line="276" w:lineRule="auto"/>
        <w:rPr>
          <w:rFonts w:ascii="Times New Roman" w:hAnsi="Times New Roman" w:cs="Times New Roman"/>
        </w:rPr>
      </w:pPr>
      <w:r w:rsidRPr="00F2268E">
        <w:rPr>
          <w:rFonts w:ascii="Times New Roman" w:hAnsi="Times New Roman" w:cs="Times New Roman"/>
        </w:rPr>
        <w:t>The following points are considered to determine shape of the weir suited to this specific site.</w:t>
      </w:r>
    </w:p>
    <w:p w:rsidR="008506A2" w:rsidRPr="00F2268E" w:rsidRDefault="008506A2" w:rsidP="00C4591C">
      <w:pPr>
        <w:pStyle w:val="ListParagraph"/>
        <w:numPr>
          <w:ilvl w:val="0"/>
          <w:numId w:val="15"/>
        </w:numPr>
        <w:spacing w:after="200" w:line="276" w:lineRule="auto"/>
        <w:rPr>
          <w:rFonts w:ascii="Times New Roman" w:hAnsi="Times New Roman" w:cs="Times New Roman"/>
        </w:rPr>
      </w:pPr>
      <w:r w:rsidRPr="00F2268E">
        <w:rPr>
          <w:rFonts w:ascii="Times New Roman" w:hAnsi="Times New Roman" w:cs="Times New Roman"/>
        </w:rPr>
        <w:t>A weir with a shape that cannot easily be constructed by local manpower should not be considered.</w:t>
      </w:r>
    </w:p>
    <w:p w:rsidR="008506A2" w:rsidRPr="00F2268E" w:rsidRDefault="008506A2" w:rsidP="00C4591C">
      <w:pPr>
        <w:pStyle w:val="ListParagraph"/>
        <w:numPr>
          <w:ilvl w:val="0"/>
          <w:numId w:val="15"/>
        </w:numPr>
        <w:spacing w:after="200" w:line="276" w:lineRule="auto"/>
        <w:rPr>
          <w:rFonts w:ascii="Times New Roman" w:hAnsi="Times New Roman" w:cs="Times New Roman"/>
        </w:rPr>
      </w:pPr>
      <w:r w:rsidRPr="00F2268E">
        <w:rPr>
          <w:rFonts w:ascii="Times New Roman" w:hAnsi="Times New Roman" w:cs="Times New Roman"/>
        </w:rPr>
        <w:t>The availability of the skilled manpower for construction of weir</w:t>
      </w:r>
    </w:p>
    <w:p w:rsidR="008506A2" w:rsidRPr="00F2268E" w:rsidRDefault="008506A2" w:rsidP="00C4591C">
      <w:pPr>
        <w:pStyle w:val="ListParagraph"/>
        <w:numPr>
          <w:ilvl w:val="0"/>
          <w:numId w:val="15"/>
        </w:numPr>
        <w:spacing w:after="200" w:line="276" w:lineRule="auto"/>
        <w:rPr>
          <w:rFonts w:ascii="Times New Roman" w:hAnsi="Times New Roman" w:cs="Times New Roman"/>
        </w:rPr>
      </w:pPr>
      <w:r w:rsidRPr="00F2268E">
        <w:rPr>
          <w:rFonts w:ascii="Times New Roman" w:hAnsi="Times New Roman" w:cs="Times New Roman"/>
        </w:rPr>
        <w:t xml:space="preserve">The skill of the local builders, to perform it as per design and specification. </w:t>
      </w:r>
    </w:p>
    <w:p w:rsidR="008506A2" w:rsidRPr="00F2268E" w:rsidRDefault="00114168" w:rsidP="00C4591C">
      <w:pPr>
        <w:pStyle w:val="ListParagraph"/>
        <w:numPr>
          <w:ilvl w:val="0"/>
          <w:numId w:val="15"/>
        </w:numPr>
        <w:spacing w:after="200" w:line="276" w:lineRule="auto"/>
        <w:rPr>
          <w:rFonts w:ascii="Times New Roman" w:hAnsi="Times New Roman" w:cs="Times New Roman"/>
        </w:rPr>
      </w:pPr>
      <w:r>
        <w:rPr>
          <w:rFonts w:ascii="Times New Roman" w:hAnsi="Times New Roman" w:cs="Times New Roman"/>
        </w:rPr>
        <w:lastRenderedPageBreak/>
        <w:t xml:space="preserve">Availability and </w:t>
      </w:r>
      <w:r w:rsidR="008506A2" w:rsidRPr="00F2268E">
        <w:rPr>
          <w:rFonts w:ascii="Times New Roman" w:hAnsi="Times New Roman" w:cs="Times New Roman"/>
        </w:rPr>
        <w:t>Suitability of the local materials</w:t>
      </w:r>
    </w:p>
    <w:p w:rsidR="008506A2" w:rsidRPr="00F2268E" w:rsidRDefault="008506A2" w:rsidP="00115B76">
      <w:pPr>
        <w:spacing w:after="200" w:line="360" w:lineRule="auto"/>
        <w:rPr>
          <w:rFonts w:ascii="Times New Roman" w:hAnsi="Times New Roman" w:cs="Times New Roman"/>
        </w:rPr>
      </w:pPr>
      <w:r w:rsidRPr="00F2268E">
        <w:rPr>
          <w:rFonts w:ascii="Times New Roman" w:hAnsi="Times New Roman" w:cs="Times New Roman"/>
          <w:szCs w:val="24"/>
        </w:rPr>
        <w:t xml:space="preserve">Based on the mentioned points and our past related experience, as it is can be easily constructed by local manpower from the local builders as per design and specification, broad crested Weir Shape with 1:1 slope of downstream face is selected. And after considering the type of construction materials available at or near the </w:t>
      </w:r>
      <w:r w:rsidR="000B2365" w:rsidRPr="00F2268E">
        <w:rPr>
          <w:rFonts w:ascii="Times New Roman" w:hAnsi="Times New Roman" w:cs="Times New Roman"/>
          <w:szCs w:val="24"/>
        </w:rPr>
        <w:t>site (refer engineering geology report)</w:t>
      </w:r>
      <w:r w:rsidRPr="00F2268E">
        <w:rPr>
          <w:rFonts w:ascii="Times New Roman" w:hAnsi="Times New Roman" w:cs="Times New Roman"/>
          <w:szCs w:val="24"/>
        </w:rPr>
        <w:t xml:space="preserve">; the hydrological characteristics of the </w:t>
      </w:r>
      <w:r w:rsidR="000D7A2F" w:rsidRPr="00F2268E">
        <w:rPr>
          <w:rFonts w:ascii="Times New Roman" w:hAnsi="Times New Roman" w:cs="Times New Roman"/>
          <w:szCs w:val="24"/>
        </w:rPr>
        <w:t>river</w:t>
      </w:r>
      <w:r w:rsidRPr="00F2268E">
        <w:rPr>
          <w:rFonts w:ascii="Times New Roman" w:hAnsi="Times New Roman" w:cs="Times New Roman"/>
          <w:szCs w:val="24"/>
        </w:rPr>
        <w:t>: the type and size of bed materials transported by the river during its high flood; and the foundation condition of the</w:t>
      </w:r>
      <w:r w:rsidRPr="00F2268E">
        <w:rPr>
          <w:rFonts w:ascii="Times New Roman" w:hAnsi="Times New Roman" w:cs="Times New Roman"/>
        </w:rPr>
        <w:t xml:space="preserve"> weir site, stone</w:t>
      </w:r>
      <w:r w:rsidRPr="00F2268E">
        <w:rPr>
          <w:rFonts w:ascii="Times New Roman" w:eastAsia="Times New Roman" w:hAnsi="Times New Roman" w:cs="Times New Roman"/>
          <w:b/>
          <w:i/>
          <w:szCs w:val="24"/>
        </w:rPr>
        <w:t xml:space="preserve"> masonry weir is selected.</w:t>
      </w:r>
    </w:p>
    <w:p w:rsidR="008506A2" w:rsidRDefault="008506A2" w:rsidP="00115B76">
      <w:pPr>
        <w:spacing w:after="200" w:line="360" w:lineRule="auto"/>
        <w:rPr>
          <w:rFonts w:ascii="Times New Roman" w:hAnsi="Times New Roman" w:cs="Times New Roman"/>
          <w:szCs w:val="24"/>
        </w:rPr>
      </w:pPr>
      <w:r w:rsidRPr="00F2268E">
        <w:rPr>
          <w:rFonts w:ascii="Times New Roman" w:hAnsi="Times New Roman" w:cs="Times New Roman"/>
          <w:szCs w:val="24"/>
        </w:rPr>
        <w:t>Therefore</w:t>
      </w:r>
      <w:r w:rsidRPr="00F2268E">
        <w:rPr>
          <w:rFonts w:ascii="Times New Roman" w:hAnsi="Times New Roman" w:cs="Times New Roman"/>
        </w:rPr>
        <w:t xml:space="preserve">, </w:t>
      </w:r>
      <w:r w:rsidRPr="00F2268E">
        <w:rPr>
          <w:rFonts w:ascii="Times New Roman" w:hAnsi="Times New Roman" w:cs="Times New Roman"/>
          <w:b/>
          <w:i/>
        </w:rPr>
        <w:t>masonry broad crested stone with 1:1 slope of downstream face</w:t>
      </w:r>
      <w:r w:rsidRPr="00F2268E">
        <w:rPr>
          <w:rFonts w:ascii="Times New Roman" w:hAnsi="Times New Roman" w:cs="Times New Roman"/>
        </w:rPr>
        <w:t xml:space="preserve"> type and shape is </w:t>
      </w:r>
      <w:r w:rsidRPr="00F2268E">
        <w:rPr>
          <w:rFonts w:ascii="Times New Roman" w:hAnsi="Times New Roman" w:cs="Times New Roman"/>
          <w:szCs w:val="24"/>
        </w:rPr>
        <w:t xml:space="preserve">finally selected for </w:t>
      </w:r>
      <w:r w:rsidR="00BD249F">
        <w:rPr>
          <w:rFonts w:ascii="Times New Roman" w:hAnsi="Times New Roman" w:cs="Times New Roman"/>
          <w:szCs w:val="24"/>
        </w:rPr>
        <w:t>Gewuso</w:t>
      </w:r>
      <w:r w:rsidR="00C4591C" w:rsidRPr="00F2268E">
        <w:rPr>
          <w:rFonts w:ascii="Times New Roman" w:hAnsi="Times New Roman" w:cs="Times New Roman"/>
          <w:szCs w:val="24"/>
        </w:rPr>
        <w:t>headwork</w:t>
      </w:r>
      <w:r w:rsidRPr="00F2268E">
        <w:rPr>
          <w:rFonts w:ascii="Times New Roman" w:hAnsi="Times New Roman" w:cs="Times New Roman"/>
          <w:szCs w:val="24"/>
        </w:rPr>
        <w:t xml:space="preserve"> site to divert</w:t>
      </w:r>
      <w:r w:rsidR="00880B85">
        <w:rPr>
          <w:rFonts w:ascii="Times New Roman" w:hAnsi="Times New Roman" w:cs="Times New Roman"/>
          <w:szCs w:val="24"/>
        </w:rPr>
        <w:t xml:space="preserve"> silty free water to main canal</w:t>
      </w:r>
      <w:r w:rsidRPr="00F2268E">
        <w:rPr>
          <w:rFonts w:ascii="Times New Roman" w:hAnsi="Times New Roman" w:cs="Times New Roman"/>
          <w:szCs w:val="24"/>
        </w:rPr>
        <w:t>.</w:t>
      </w:r>
    </w:p>
    <w:p w:rsidR="000B2365" w:rsidRPr="00F2268E" w:rsidRDefault="000B2365" w:rsidP="00115B76">
      <w:pPr>
        <w:pStyle w:val="Heading3"/>
        <w:spacing w:line="360" w:lineRule="auto"/>
        <w:rPr>
          <w:rFonts w:ascii="Times New Roman" w:hAnsi="Times New Roman" w:cs="Times New Roman"/>
          <w:sz w:val="24"/>
        </w:rPr>
      </w:pPr>
      <w:bookmarkStart w:id="72" w:name="_Toc450815173"/>
      <w:bookmarkStart w:id="73" w:name="_Toc468806514"/>
      <w:r w:rsidRPr="00F2268E">
        <w:rPr>
          <w:rFonts w:ascii="Times New Roman" w:hAnsi="Times New Roman" w:cs="Times New Roman"/>
          <w:sz w:val="24"/>
        </w:rPr>
        <w:t>Hydraulic design</w:t>
      </w:r>
      <w:bookmarkEnd w:id="72"/>
      <w:bookmarkEnd w:id="73"/>
    </w:p>
    <w:p w:rsidR="00F80183" w:rsidRPr="00F2268E" w:rsidRDefault="00F80183" w:rsidP="00115B76">
      <w:pPr>
        <w:pStyle w:val="Heading4"/>
        <w:spacing w:line="360" w:lineRule="auto"/>
        <w:rPr>
          <w:rFonts w:ascii="Times New Roman" w:hAnsi="Times New Roman" w:cs="Times New Roman"/>
          <w:sz w:val="24"/>
          <w:szCs w:val="24"/>
        </w:rPr>
      </w:pPr>
      <w:bookmarkStart w:id="74" w:name="_Toc468806515"/>
      <w:r w:rsidRPr="00F2268E">
        <w:rPr>
          <w:rFonts w:ascii="Times New Roman" w:hAnsi="Times New Roman" w:cs="Times New Roman"/>
          <w:sz w:val="24"/>
          <w:szCs w:val="24"/>
        </w:rPr>
        <w:t>Weir Height</w:t>
      </w:r>
      <w:bookmarkEnd w:id="74"/>
    </w:p>
    <w:p w:rsidR="00F80183" w:rsidRPr="00F2268E" w:rsidRDefault="00F80183" w:rsidP="00115B76">
      <w:pPr>
        <w:spacing w:line="360" w:lineRule="auto"/>
        <w:rPr>
          <w:rFonts w:ascii="Times New Roman" w:hAnsi="Times New Roman" w:cs="Times New Roman"/>
        </w:rPr>
      </w:pPr>
      <w:r w:rsidRPr="00F2268E">
        <w:rPr>
          <w:rFonts w:ascii="Times New Roman" w:hAnsi="Times New Roman" w:cs="Times New Roman"/>
        </w:rPr>
        <w:t>The weir crest elevation is fixed with reference of river bed elevation considering the following factors.</w:t>
      </w:r>
    </w:p>
    <w:p w:rsidR="00F80183" w:rsidRPr="00F2268E" w:rsidRDefault="00F80183" w:rsidP="00C4591C">
      <w:pPr>
        <w:pStyle w:val="ListParagraph"/>
        <w:numPr>
          <w:ilvl w:val="0"/>
          <w:numId w:val="15"/>
        </w:numPr>
        <w:spacing w:line="276" w:lineRule="auto"/>
        <w:rPr>
          <w:rFonts w:ascii="Times New Roman" w:hAnsi="Times New Roman" w:cs="Times New Roman"/>
        </w:rPr>
      </w:pPr>
      <w:r w:rsidRPr="00F2268E">
        <w:rPr>
          <w:rFonts w:ascii="Times New Roman" w:hAnsi="Times New Roman" w:cs="Times New Roman"/>
        </w:rPr>
        <w:t>The crest level should be set at desired height or level to be able to obtain the required driving head to safely deliver the designed discharge to main canal.</w:t>
      </w:r>
    </w:p>
    <w:p w:rsidR="00F80183" w:rsidRPr="00F2268E" w:rsidRDefault="00F80183" w:rsidP="00C4591C">
      <w:pPr>
        <w:pStyle w:val="ListParagraph"/>
        <w:numPr>
          <w:ilvl w:val="0"/>
          <w:numId w:val="15"/>
        </w:numPr>
        <w:spacing w:line="276" w:lineRule="auto"/>
        <w:rPr>
          <w:rFonts w:ascii="Times New Roman" w:hAnsi="Times New Roman" w:cs="Times New Roman"/>
        </w:rPr>
      </w:pPr>
      <w:r w:rsidRPr="00F2268E">
        <w:rPr>
          <w:rFonts w:ascii="Times New Roman" w:hAnsi="Times New Roman" w:cs="Times New Roman"/>
        </w:rPr>
        <w:t>The weir crest should be set to allow a safely passage of maximum flood discharge within designed weir crest length.</w:t>
      </w:r>
    </w:p>
    <w:p w:rsidR="00F80183" w:rsidRPr="00F2268E" w:rsidRDefault="00F80183" w:rsidP="00C4591C">
      <w:pPr>
        <w:pStyle w:val="ListParagraph"/>
        <w:numPr>
          <w:ilvl w:val="0"/>
          <w:numId w:val="15"/>
        </w:numPr>
        <w:spacing w:line="276" w:lineRule="auto"/>
        <w:rPr>
          <w:rFonts w:ascii="Times New Roman" w:hAnsi="Times New Roman" w:cs="Times New Roman"/>
        </w:rPr>
      </w:pPr>
      <w:r w:rsidRPr="00F2268E">
        <w:rPr>
          <w:rFonts w:ascii="Times New Roman" w:hAnsi="Times New Roman" w:cs="Times New Roman"/>
        </w:rPr>
        <w:t xml:space="preserve">The bed level of the under sluice should be below sill level of canal head regulator. </w:t>
      </w:r>
    </w:p>
    <w:p w:rsidR="00F80183" w:rsidRPr="00F2268E" w:rsidRDefault="00F80183" w:rsidP="00C4591C">
      <w:pPr>
        <w:pStyle w:val="ListParagraph"/>
        <w:numPr>
          <w:ilvl w:val="0"/>
          <w:numId w:val="15"/>
        </w:numPr>
        <w:spacing w:line="276" w:lineRule="auto"/>
        <w:rPr>
          <w:rFonts w:ascii="Times New Roman" w:hAnsi="Times New Roman" w:cs="Times New Roman"/>
        </w:rPr>
      </w:pPr>
      <w:r w:rsidRPr="00F2268E">
        <w:rPr>
          <w:rFonts w:ascii="Times New Roman" w:hAnsi="Times New Roman" w:cs="Times New Roman"/>
        </w:rPr>
        <w:t xml:space="preserve">The main canals at the head reach should not be too deep in order to avoid large excavation work, to minimize construction cost and to reduce maintenance and side slopes stability problems. </w:t>
      </w:r>
    </w:p>
    <w:p w:rsidR="00F80183" w:rsidRPr="00F2268E" w:rsidRDefault="00F80183" w:rsidP="00115B76">
      <w:pPr>
        <w:spacing w:after="200" w:line="360" w:lineRule="auto"/>
        <w:rPr>
          <w:rFonts w:ascii="Times New Roman" w:hAnsi="Times New Roman" w:cs="Times New Roman"/>
          <w:szCs w:val="24"/>
        </w:rPr>
      </w:pPr>
      <w:r w:rsidRPr="00F2268E">
        <w:rPr>
          <w:rFonts w:ascii="Times New Roman" w:hAnsi="Times New Roman" w:cs="Times New Roman"/>
        </w:rPr>
        <w:t xml:space="preserve">Weir height should be selected by considering a combination of all or part of the above mentioned criteria. </w:t>
      </w:r>
    </w:p>
    <w:p w:rsidR="00F80183" w:rsidRPr="00880B85" w:rsidRDefault="00F80183" w:rsidP="00880B85">
      <w:pPr>
        <w:spacing w:line="360" w:lineRule="auto"/>
        <w:rPr>
          <w:rFonts w:ascii="Times New Roman" w:hAnsi="Times New Roman" w:cs="Times New Roman"/>
        </w:rPr>
      </w:pPr>
      <w:r w:rsidRPr="00880B85">
        <w:rPr>
          <w:rFonts w:ascii="Times New Roman" w:hAnsi="Times New Roman" w:cs="Times New Roman"/>
        </w:rPr>
        <w:t xml:space="preserve">At the location of the selected weir site, the river bed is equal to </w:t>
      </w:r>
      <w:r w:rsidR="00FA124E" w:rsidRPr="00880B85">
        <w:rPr>
          <w:rFonts w:ascii="Times New Roman" w:hAnsi="Times New Roman" w:cs="Times New Roman"/>
        </w:rPr>
        <w:t>2084.975</w:t>
      </w:r>
      <w:r w:rsidRPr="00880B85">
        <w:rPr>
          <w:rFonts w:ascii="Times New Roman" w:hAnsi="Times New Roman" w:cs="Times New Roman"/>
        </w:rPr>
        <w:t>m above mean sea level. By considering required driving head to safely deliver the designed discharge to main canal; a safely passage of maximum flood discharge within designed weir crest length, the bed level of the under sluice; excavation work that avoid deep cut, and the highest elevated point in command area, a weir height of 2.0m is fixed as shown in the following table:</w:t>
      </w:r>
    </w:p>
    <w:p w:rsidR="00FA124E" w:rsidRDefault="00FA124E" w:rsidP="00115B76">
      <w:pPr>
        <w:pStyle w:val="Caption"/>
        <w:spacing w:line="360" w:lineRule="auto"/>
        <w:rPr>
          <w:rFonts w:ascii="Times New Roman" w:hAnsi="Times New Roman" w:cs="Times New Roman"/>
          <w:sz w:val="22"/>
        </w:rPr>
      </w:pPr>
      <w:bookmarkStart w:id="75" w:name="_Toc450815100"/>
    </w:p>
    <w:p w:rsidR="00FA124E" w:rsidRDefault="00FA124E" w:rsidP="00115B76">
      <w:pPr>
        <w:pStyle w:val="Caption"/>
        <w:spacing w:line="360" w:lineRule="auto"/>
        <w:rPr>
          <w:rFonts w:ascii="Times New Roman" w:hAnsi="Times New Roman" w:cs="Times New Roman"/>
          <w:sz w:val="22"/>
        </w:rPr>
      </w:pPr>
    </w:p>
    <w:p w:rsidR="00FA124E" w:rsidRDefault="00FA124E" w:rsidP="00115B76">
      <w:pPr>
        <w:pStyle w:val="Caption"/>
        <w:spacing w:line="360" w:lineRule="auto"/>
        <w:rPr>
          <w:rFonts w:ascii="Times New Roman" w:hAnsi="Times New Roman" w:cs="Times New Roman"/>
          <w:sz w:val="22"/>
        </w:rPr>
      </w:pPr>
    </w:p>
    <w:p w:rsidR="00D82982" w:rsidRDefault="00D82982" w:rsidP="00D82982"/>
    <w:p w:rsidR="00D82982" w:rsidRDefault="00D82982" w:rsidP="00D82982"/>
    <w:p w:rsidR="00D82982" w:rsidRPr="00D82982" w:rsidRDefault="00D82982" w:rsidP="00D82982"/>
    <w:p w:rsidR="00FA124E" w:rsidRDefault="00FA124E" w:rsidP="00115B76">
      <w:pPr>
        <w:pStyle w:val="Caption"/>
        <w:spacing w:line="360" w:lineRule="auto"/>
        <w:rPr>
          <w:rFonts w:ascii="Times New Roman" w:hAnsi="Times New Roman" w:cs="Times New Roman"/>
          <w:sz w:val="22"/>
        </w:rPr>
      </w:pPr>
    </w:p>
    <w:p w:rsidR="00F80183" w:rsidRDefault="00F80183" w:rsidP="00115B76">
      <w:pPr>
        <w:pStyle w:val="Caption"/>
        <w:spacing w:line="360" w:lineRule="auto"/>
        <w:rPr>
          <w:rFonts w:ascii="Times New Roman" w:eastAsia="Times New Roman" w:hAnsi="Times New Roman" w:cs="Times New Roman"/>
          <w:b w:val="0"/>
          <w:color w:val="000000"/>
          <w:sz w:val="22"/>
        </w:rPr>
      </w:pPr>
      <w:bookmarkStart w:id="76" w:name="_Toc468806568"/>
      <w:r w:rsidRPr="00C4591C">
        <w:rPr>
          <w:rFonts w:ascii="Times New Roman" w:hAnsi="Times New Roman" w:cs="Times New Roman"/>
          <w:sz w:val="22"/>
        </w:rPr>
        <w:lastRenderedPageBreak/>
        <w:t xml:space="preserve">Table </w:t>
      </w:r>
      <w:r w:rsidR="008F50BA" w:rsidRPr="00C4591C">
        <w:rPr>
          <w:rFonts w:ascii="Times New Roman" w:hAnsi="Times New Roman" w:cs="Times New Roman"/>
          <w:sz w:val="22"/>
        </w:rPr>
        <w:fldChar w:fldCharType="begin"/>
      </w:r>
      <w:r w:rsidRPr="00C4591C">
        <w:rPr>
          <w:rFonts w:ascii="Times New Roman" w:hAnsi="Times New Roman" w:cs="Times New Roman"/>
          <w:sz w:val="22"/>
        </w:rPr>
        <w:instrText xml:space="preserve"> STYLEREF 1 \s </w:instrText>
      </w:r>
      <w:r w:rsidR="008F50BA" w:rsidRPr="00C4591C">
        <w:rPr>
          <w:rFonts w:ascii="Times New Roman" w:hAnsi="Times New Roman" w:cs="Times New Roman"/>
          <w:sz w:val="22"/>
        </w:rPr>
        <w:fldChar w:fldCharType="separate"/>
      </w:r>
      <w:r w:rsidR="00E26BAF">
        <w:rPr>
          <w:rFonts w:ascii="Times New Roman" w:hAnsi="Times New Roman" w:cs="Times New Roman"/>
          <w:noProof/>
          <w:sz w:val="22"/>
        </w:rPr>
        <w:t>2</w:t>
      </w:r>
      <w:r w:rsidR="008F50BA" w:rsidRPr="00C4591C">
        <w:rPr>
          <w:rFonts w:ascii="Times New Roman" w:hAnsi="Times New Roman" w:cs="Times New Roman"/>
          <w:sz w:val="22"/>
        </w:rPr>
        <w:fldChar w:fldCharType="end"/>
      </w:r>
      <w:r w:rsidRPr="00C4591C">
        <w:rPr>
          <w:rFonts w:ascii="Times New Roman" w:hAnsi="Times New Roman" w:cs="Times New Roman"/>
          <w:sz w:val="22"/>
        </w:rPr>
        <w:noBreakHyphen/>
      </w:r>
      <w:r w:rsidR="008F50BA" w:rsidRPr="00C4591C">
        <w:rPr>
          <w:rFonts w:ascii="Times New Roman" w:hAnsi="Times New Roman" w:cs="Times New Roman"/>
          <w:sz w:val="22"/>
        </w:rPr>
        <w:fldChar w:fldCharType="begin"/>
      </w:r>
      <w:r w:rsidRPr="00C4591C">
        <w:rPr>
          <w:rFonts w:ascii="Times New Roman" w:hAnsi="Times New Roman" w:cs="Times New Roman"/>
          <w:sz w:val="22"/>
        </w:rPr>
        <w:instrText xml:space="preserve"> SEQ Table \* ARABIC \s 1 </w:instrText>
      </w:r>
      <w:r w:rsidR="008F50BA" w:rsidRPr="00C4591C">
        <w:rPr>
          <w:rFonts w:ascii="Times New Roman" w:hAnsi="Times New Roman" w:cs="Times New Roman"/>
          <w:sz w:val="22"/>
        </w:rPr>
        <w:fldChar w:fldCharType="separate"/>
      </w:r>
      <w:r w:rsidR="00E26BAF">
        <w:rPr>
          <w:rFonts w:ascii="Times New Roman" w:hAnsi="Times New Roman" w:cs="Times New Roman"/>
          <w:noProof/>
          <w:sz w:val="22"/>
        </w:rPr>
        <w:t>1</w:t>
      </w:r>
      <w:r w:rsidR="008F50BA" w:rsidRPr="00C4591C">
        <w:rPr>
          <w:rFonts w:ascii="Times New Roman" w:hAnsi="Times New Roman" w:cs="Times New Roman"/>
          <w:sz w:val="22"/>
        </w:rPr>
        <w:fldChar w:fldCharType="end"/>
      </w:r>
      <w:r w:rsidRPr="00C4591C">
        <w:rPr>
          <w:rFonts w:ascii="Times New Roman" w:hAnsi="Times New Roman" w:cs="Times New Roman"/>
          <w:sz w:val="22"/>
        </w:rPr>
        <w:t xml:space="preserve">: </w:t>
      </w:r>
      <w:bookmarkEnd w:id="75"/>
      <w:r w:rsidRPr="00C4591C">
        <w:rPr>
          <w:rFonts w:ascii="Times New Roman" w:eastAsia="Times New Roman" w:hAnsi="Times New Roman" w:cs="Times New Roman"/>
          <w:b w:val="0"/>
          <w:color w:val="000000"/>
          <w:sz w:val="22"/>
        </w:rPr>
        <w:t>Fixing Weir Height</w:t>
      </w:r>
      <w:bookmarkEnd w:id="76"/>
    </w:p>
    <w:tbl>
      <w:tblPr>
        <w:tblW w:w="8454" w:type="dxa"/>
        <w:tblInd w:w="103" w:type="dxa"/>
        <w:tblLook w:val="04A0"/>
      </w:tblPr>
      <w:tblGrid>
        <w:gridCol w:w="960"/>
        <w:gridCol w:w="5615"/>
        <w:gridCol w:w="765"/>
        <w:gridCol w:w="1114"/>
      </w:tblGrid>
      <w:tr w:rsidR="00FA124E" w:rsidRPr="008D2A36" w:rsidTr="00FA124E">
        <w:trPr>
          <w:trHeight w:val="36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124E" w:rsidRPr="008D2A36" w:rsidRDefault="00FA124E" w:rsidP="00880B85">
            <w:pPr>
              <w:jc w:val="center"/>
              <w:rPr>
                <w:rFonts w:ascii="Times New Roman" w:eastAsia="Times New Roman" w:hAnsi="Times New Roman" w:cs="Times New Roman"/>
                <w:b/>
                <w:bCs/>
                <w:color w:val="000000"/>
              </w:rPr>
            </w:pPr>
            <w:r w:rsidRPr="008D2A36">
              <w:rPr>
                <w:rFonts w:ascii="Times New Roman" w:eastAsia="Times New Roman" w:hAnsi="Times New Roman" w:cs="Times New Roman"/>
                <w:b/>
                <w:bCs/>
                <w:color w:val="000000"/>
              </w:rPr>
              <w:t>No</w:t>
            </w:r>
          </w:p>
        </w:tc>
        <w:tc>
          <w:tcPr>
            <w:tcW w:w="5615" w:type="dxa"/>
            <w:tcBorders>
              <w:top w:val="single" w:sz="4" w:space="0" w:color="auto"/>
              <w:left w:val="nil"/>
              <w:bottom w:val="single" w:sz="4" w:space="0" w:color="auto"/>
              <w:right w:val="single" w:sz="4" w:space="0" w:color="auto"/>
            </w:tcBorders>
            <w:shd w:val="clear" w:color="auto" w:fill="auto"/>
            <w:noWrap/>
            <w:vAlign w:val="bottom"/>
            <w:hideMark/>
          </w:tcPr>
          <w:p w:rsidR="00FA124E" w:rsidRPr="008D2A36" w:rsidRDefault="00FA124E" w:rsidP="00880B85">
            <w:pPr>
              <w:jc w:val="left"/>
              <w:rPr>
                <w:rFonts w:ascii="Times New Roman" w:eastAsia="Times New Roman" w:hAnsi="Times New Roman" w:cs="Times New Roman"/>
                <w:b/>
                <w:bCs/>
                <w:color w:val="000000"/>
              </w:rPr>
            </w:pPr>
            <w:r w:rsidRPr="008D2A36">
              <w:rPr>
                <w:rFonts w:ascii="Times New Roman" w:eastAsia="Times New Roman" w:hAnsi="Times New Roman" w:cs="Times New Roman"/>
                <w:b/>
                <w:bCs/>
                <w:color w:val="000000"/>
              </w:rPr>
              <w:t>Description</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rsidR="00FA124E" w:rsidRPr="008D2A36" w:rsidRDefault="00FA124E" w:rsidP="00880B85">
            <w:pPr>
              <w:jc w:val="center"/>
              <w:rPr>
                <w:rFonts w:ascii="Times New Roman" w:eastAsia="Times New Roman" w:hAnsi="Times New Roman" w:cs="Times New Roman"/>
                <w:b/>
                <w:bCs/>
                <w:color w:val="000000"/>
              </w:rPr>
            </w:pPr>
            <w:r w:rsidRPr="008D2A36">
              <w:rPr>
                <w:rFonts w:ascii="Times New Roman" w:eastAsia="Times New Roman" w:hAnsi="Times New Roman" w:cs="Times New Roman"/>
                <w:b/>
                <w:bCs/>
                <w:color w:val="000000"/>
              </w:rPr>
              <w:t>Unit</w:t>
            </w:r>
          </w:p>
        </w:tc>
        <w:tc>
          <w:tcPr>
            <w:tcW w:w="1114" w:type="dxa"/>
            <w:tcBorders>
              <w:top w:val="single" w:sz="4" w:space="0" w:color="auto"/>
              <w:left w:val="nil"/>
              <w:bottom w:val="single" w:sz="4" w:space="0" w:color="auto"/>
              <w:right w:val="single" w:sz="4" w:space="0" w:color="auto"/>
            </w:tcBorders>
            <w:shd w:val="clear" w:color="auto" w:fill="auto"/>
            <w:noWrap/>
            <w:vAlign w:val="center"/>
            <w:hideMark/>
          </w:tcPr>
          <w:p w:rsidR="00FA124E" w:rsidRPr="008D2A36" w:rsidRDefault="00FA124E" w:rsidP="00880B85">
            <w:pPr>
              <w:jc w:val="center"/>
              <w:rPr>
                <w:rFonts w:ascii="Times New Roman" w:eastAsia="Times New Roman" w:hAnsi="Times New Roman" w:cs="Times New Roman"/>
                <w:b/>
                <w:bCs/>
                <w:color w:val="000000"/>
              </w:rPr>
            </w:pPr>
            <w:r w:rsidRPr="008D2A36">
              <w:rPr>
                <w:rFonts w:ascii="Times New Roman" w:eastAsia="Times New Roman" w:hAnsi="Times New Roman" w:cs="Times New Roman"/>
                <w:b/>
                <w:bCs/>
                <w:color w:val="000000"/>
              </w:rPr>
              <w:t>Qty</w:t>
            </w:r>
          </w:p>
        </w:tc>
      </w:tr>
      <w:tr w:rsidR="00FA124E" w:rsidRPr="008D2A36" w:rsidTr="00FA124E">
        <w:trPr>
          <w:trHeight w:val="3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A124E" w:rsidRPr="008D2A36" w:rsidRDefault="00FA124E" w:rsidP="00880B85">
            <w:pPr>
              <w:jc w:val="center"/>
              <w:rPr>
                <w:rFonts w:ascii="Times New Roman" w:eastAsia="Times New Roman" w:hAnsi="Times New Roman" w:cs="Times New Roman"/>
                <w:b/>
                <w:bCs/>
                <w:color w:val="000000"/>
              </w:rPr>
            </w:pPr>
            <w:r w:rsidRPr="008D2A36">
              <w:rPr>
                <w:rFonts w:ascii="Times New Roman" w:eastAsia="Times New Roman" w:hAnsi="Times New Roman" w:cs="Times New Roman"/>
                <w:b/>
                <w:bCs/>
                <w:color w:val="000000"/>
              </w:rPr>
              <w:t>1</w:t>
            </w:r>
          </w:p>
        </w:tc>
        <w:tc>
          <w:tcPr>
            <w:tcW w:w="5615" w:type="dxa"/>
            <w:tcBorders>
              <w:top w:val="nil"/>
              <w:left w:val="nil"/>
              <w:bottom w:val="single" w:sz="4" w:space="0" w:color="auto"/>
              <w:right w:val="single" w:sz="4" w:space="0" w:color="auto"/>
            </w:tcBorders>
            <w:shd w:val="clear" w:color="auto" w:fill="auto"/>
            <w:noWrap/>
            <w:vAlign w:val="bottom"/>
            <w:hideMark/>
          </w:tcPr>
          <w:p w:rsidR="00FA124E" w:rsidRPr="008D2A36" w:rsidRDefault="00FA124E" w:rsidP="00880B85">
            <w:pPr>
              <w:jc w:val="left"/>
              <w:rPr>
                <w:rFonts w:ascii="Times New Roman" w:eastAsia="Times New Roman" w:hAnsi="Times New Roman" w:cs="Times New Roman"/>
                <w:b/>
                <w:bCs/>
                <w:color w:val="000000"/>
              </w:rPr>
            </w:pPr>
            <w:r w:rsidRPr="008D2A36">
              <w:rPr>
                <w:rFonts w:ascii="Times New Roman" w:eastAsia="Times New Roman" w:hAnsi="Times New Roman" w:cs="Times New Roman"/>
                <w:b/>
                <w:bCs/>
                <w:color w:val="000000"/>
              </w:rPr>
              <w:t>Fixing Weir Height</w:t>
            </w:r>
          </w:p>
        </w:tc>
        <w:tc>
          <w:tcPr>
            <w:tcW w:w="765" w:type="dxa"/>
            <w:tcBorders>
              <w:top w:val="nil"/>
              <w:left w:val="nil"/>
              <w:bottom w:val="single" w:sz="4" w:space="0" w:color="auto"/>
              <w:right w:val="single" w:sz="4" w:space="0" w:color="auto"/>
            </w:tcBorders>
            <w:shd w:val="clear" w:color="auto" w:fill="auto"/>
            <w:noWrap/>
            <w:vAlign w:val="center"/>
            <w:hideMark/>
          </w:tcPr>
          <w:p w:rsidR="00FA124E" w:rsidRPr="008D2A36" w:rsidRDefault="00FA124E" w:rsidP="00880B85">
            <w:pPr>
              <w:jc w:val="center"/>
              <w:rPr>
                <w:rFonts w:ascii="Times New Roman" w:eastAsia="Times New Roman" w:hAnsi="Times New Roman" w:cs="Times New Roman"/>
                <w:b/>
                <w:bCs/>
                <w:color w:val="000000"/>
              </w:rPr>
            </w:pPr>
            <w:r w:rsidRPr="008D2A36">
              <w:rPr>
                <w:rFonts w:ascii="Times New Roman" w:eastAsia="Times New Roman" w:hAnsi="Times New Roman" w:cs="Times New Roman"/>
                <w:b/>
                <w:bCs/>
                <w:color w:val="000000"/>
              </w:rPr>
              <w:t> </w:t>
            </w:r>
          </w:p>
        </w:tc>
        <w:tc>
          <w:tcPr>
            <w:tcW w:w="1114" w:type="dxa"/>
            <w:tcBorders>
              <w:top w:val="nil"/>
              <w:left w:val="nil"/>
              <w:bottom w:val="single" w:sz="4" w:space="0" w:color="auto"/>
              <w:right w:val="single" w:sz="4" w:space="0" w:color="auto"/>
            </w:tcBorders>
            <w:shd w:val="clear" w:color="auto" w:fill="auto"/>
            <w:noWrap/>
            <w:vAlign w:val="center"/>
            <w:hideMark/>
          </w:tcPr>
          <w:p w:rsidR="00FA124E" w:rsidRPr="008D2A36" w:rsidRDefault="00FA124E" w:rsidP="00880B85">
            <w:pPr>
              <w:jc w:val="center"/>
              <w:rPr>
                <w:rFonts w:ascii="Times New Roman" w:eastAsia="Times New Roman" w:hAnsi="Times New Roman" w:cs="Times New Roman"/>
                <w:b/>
                <w:bCs/>
                <w:color w:val="000000"/>
              </w:rPr>
            </w:pPr>
            <w:r w:rsidRPr="008D2A36">
              <w:rPr>
                <w:rFonts w:ascii="Times New Roman" w:eastAsia="Times New Roman" w:hAnsi="Times New Roman" w:cs="Times New Roman"/>
                <w:b/>
                <w:bCs/>
                <w:color w:val="000000"/>
              </w:rPr>
              <w:t> </w:t>
            </w:r>
          </w:p>
        </w:tc>
      </w:tr>
      <w:tr w:rsidR="00FA124E" w:rsidRPr="008D2A36" w:rsidTr="00FA124E">
        <w:trPr>
          <w:trHeight w:val="2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A124E" w:rsidRPr="008D2A36" w:rsidRDefault="00FA124E" w:rsidP="00880B85">
            <w:pPr>
              <w:jc w:val="center"/>
              <w:rPr>
                <w:rFonts w:ascii="Times New Roman" w:eastAsia="Times New Roman" w:hAnsi="Times New Roman" w:cs="Times New Roman"/>
                <w:color w:val="000000"/>
              </w:rPr>
            </w:pPr>
            <w:r w:rsidRPr="008D2A36">
              <w:rPr>
                <w:rFonts w:ascii="Times New Roman" w:eastAsia="Times New Roman" w:hAnsi="Times New Roman" w:cs="Times New Roman"/>
                <w:color w:val="000000"/>
              </w:rPr>
              <w:t>1.1</w:t>
            </w:r>
          </w:p>
        </w:tc>
        <w:tc>
          <w:tcPr>
            <w:tcW w:w="5615" w:type="dxa"/>
            <w:tcBorders>
              <w:top w:val="nil"/>
              <w:left w:val="nil"/>
              <w:bottom w:val="single" w:sz="4" w:space="0" w:color="auto"/>
              <w:right w:val="single" w:sz="4" w:space="0" w:color="auto"/>
            </w:tcBorders>
            <w:shd w:val="clear" w:color="auto" w:fill="auto"/>
            <w:noWrap/>
            <w:vAlign w:val="bottom"/>
            <w:hideMark/>
          </w:tcPr>
          <w:p w:rsidR="00FA124E" w:rsidRPr="008D2A36" w:rsidRDefault="00FA124E" w:rsidP="00880B85">
            <w:pPr>
              <w:rPr>
                <w:rFonts w:ascii="Times New Roman" w:eastAsia="Times New Roman" w:hAnsi="Times New Roman" w:cs="Times New Roman"/>
                <w:color w:val="000000"/>
              </w:rPr>
            </w:pPr>
            <w:r w:rsidRPr="008D2A36">
              <w:rPr>
                <w:rFonts w:ascii="Times New Roman" w:eastAsia="Times New Roman" w:hAnsi="Times New Roman" w:cs="Times New Roman"/>
                <w:color w:val="000000"/>
              </w:rPr>
              <w:t xml:space="preserve">Highest elevated point in the command area    </w:t>
            </w:r>
          </w:p>
        </w:tc>
        <w:tc>
          <w:tcPr>
            <w:tcW w:w="765" w:type="dxa"/>
            <w:tcBorders>
              <w:top w:val="nil"/>
              <w:left w:val="nil"/>
              <w:bottom w:val="single" w:sz="4" w:space="0" w:color="auto"/>
              <w:right w:val="single" w:sz="4" w:space="0" w:color="auto"/>
            </w:tcBorders>
            <w:shd w:val="clear" w:color="auto" w:fill="auto"/>
            <w:noWrap/>
            <w:vAlign w:val="center"/>
            <w:hideMark/>
          </w:tcPr>
          <w:p w:rsidR="00FA124E" w:rsidRPr="008D2A36" w:rsidRDefault="00FA124E" w:rsidP="00880B85">
            <w:pPr>
              <w:jc w:val="center"/>
              <w:rPr>
                <w:rFonts w:ascii="Times New Roman" w:eastAsia="Times New Roman" w:hAnsi="Times New Roman" w:cs="Times New Roman"/>
                <w:color w:val="000000"/>
              </w:rPr>
            </w:pPr>
            <w:r w:rsidRPr="008D2A36">
              <w:rPr>
                <w:rFonts w:ascii="Times New Roman" w:eastAsia="Times New Roman" w:hAnsi="Times New Roman" w:cs="Times New Roman"/>
                <w:color w:val="000000"/>
              </w:rPr>
              <w:t>m</w:t>
            </w:r>
          </w:p>
        </w:tc>
        <w:tc>
          <w:tcPr>
            <w:tcW w:w="1114" w:type="dxa"/>
            <w:tcBorders>
              <w:top w:val="nil"/>
              <w:left w:val="nil"/>
              <w:bottom w:val="single" w:sz="4" w:space="0" w:color="auto"/>
              <w:right w:val="single" w:sz="4" w:space="0" w:color="auto"/>
            </w:tcBorders>
            <w:shd w:val="clear" w:color="auto" w:fill="auto"/>
            <w:noWrap/>
            <w:vAlign w:val="center"/>
            <w:hideMark/>
          </w:tcPr>
          <w:p w:rsidR="00FA124E" w:rsidRPr="008D2A36" w:rsidRDefault="00FA124E" w:rsidP="00880B85">
            <w:pPr>
              <w:jc w:val="center"/>
              <w:rPr>
                <w:rFonts w:ascii="Times New Roman" w:eastAsia="Times New Roman" w:hAnsi="Times New Roman" w:cs="Times New Roman"/>
                <w:color w:val="000000"/>
              </w:rPr>
            </w:pPr>
            <w:r w:rsidRPr="008D2A36">
              <w:rPr>
                <w:rFonts w:ascii="Times New Roman" w:eastAsia="Times New Roman" w:hAnsi="Times New Roman" w:cs="Times New Roman"/>
                <w:color w:val="000000"/>
              </w:rPr>
              <w:t>2086.30</w:t>
            </w:r>
          </w:p>
        </w:tc>
      </w:tr>
      <w:tr w:rsidR="00FA124E" w:rsidRPr="008D2A36" w:rsidTr="00FA124E">
        <w:trPr>
          <w:trHeight w:val="2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A124E" w:rsidRPr="008D2A36" w:rsidRDefault="00FA124E" w:rsidP="00880B85">
            <w:pPr>
              <w:jc w:val="center"/>
              <w:rPr>
                <w:rFonts w:ascii="Times New Roman" w:eastAsia="Times New Roman" w:hAnsi="Times New Roman" w:cs="Times New Roman"/>
                <w:color w:val="000000"/>
              </w:rPr>
            </w:pPr>
            <w:r w:rsidRPr="008D2A36">
              <w:rPr>
                <w:rFonts w:ascii="Times New Roman" w:eastAsia="Times New Roman" w:hAnsi="Times New Roman" w:cs="Times New Roman"/>
                <w:color w:val="000000"/>
              </w:rPr>
              <w:t>1.1</w:t>
            </w:r>
          </w:p>
        </w:tc>
        <w:tc>
          <w:tcPr>
            <w:tcW w:w="5615" w:type="dxa"/>
            <w:tcBorders>
              <w:top w:val="nil"/>
              <w:left w:val="nil"/>
              <w:bottom w:val="single" w:sz="4" w:space="0" w:color="auto"/>
              <w:right w:val="single" w:sz="4" w:space="0" w:color="auto"/>
            </w:tcBorders>
            <w:shd w:val="clear" w:color="auto" w:fill="auto"/>
            <w:noWrap/>
            <w:vAlign w:val="bottom"/>
            <w:hideMark/>
          </w:tcPr>
          <w:p w:rsidR="00FA124E" w:rsidRPr="008D2A36" w:rsidRDefault="00FA124E" w:rsidP="00880B85">
            <w:pPr>
              <w:rPr>
                <w:rFonts w:ascii="Times New Roman" w:eastAsia="Times New Roman" w:hAnsi="Times New Roman" w:cs="Times New Roman"/>
                <w:color w:val="000000"/>
              </w:rPr>
            </w:pPr>
            <w:r w:rsidRPr="008D2A36">
              <w:rPr>
                <w:rFonts w:ascii="Times New Roman" w:eastAsia="Times New Roman" w:hAnsi="Times New Roman" w:cs="Times New Roman"/>
                <w:color w:val="000000"/>
              </w:rPr>
              <w:t>     Water depth required for the elevated command area</w:t>
            </w:r>
          </w:p>
        </w:tc>
        <w:tc>
          <w:tcPr>
            <w:tcW w:w="765" w:type="dxa"/>
            <w:tcBorders>
              <w:top w:val="nil"/>
              <w:left w:val="nil"/>
              <w:bottom w:val="single" w:sz="4" w:space="0" w:color="auto"/>
              <w:right w:val="single" w:sz="4" w:space="0" w:color="auto"/>
            </w:tcBorders>
            <w:shd w:val="clear" w:color="auto" w:fill="auto"/>
            <w:noWrap/>
            <w:vAlign w:val="center"/>
            <w:hideMark/>
          </w:tcPr>
          <w:p w:rsidR="00FA124E" w:rsidRPr="008D2A36" w:rsidRDefault="00FA124E" w:rsidP="00880B85">
            <w:pPr>
              <w:jc w:val="center"/>
              <w:rPr>
                <w:rFonts w:ascii="Times New Roman" w:eastAsia="Times New Roman" w:hAnsi="Times New Roman" w:cs="Times New Roman"/>
                <w:color w:val="000000"/>
              </w:rPr>
            </w:pPr>
            <w:r w:rsidRPr="008D2A36">
              <w:rPr>
                <w:rFonts w:ascii="Times New Roman" w:eastAsia="Times New Roman" w:hAnsi="Times New Roman" w:cs="Times New Roman"/>
                <w:color w:val="000000"/>
              </w:rPr>
              <w:t>m</w:t>
            </w:r>
          </w:p>
        </w:tc>
        <w:tc>
          <w:tcPr>
            <w:tcW w:w="1114" w:type="dxa"/>
            <w:tcBorders>
              <w:top w:val="nil"/>
              <w:left w:val="nil"/>
              <w:bottom w:val="single" w:sz="4" w:space="0" w:color="auto"/>
              <w:right w:val="single" w:sz="4" w:space="0" w:color="auto"/>
            </w:tcBorders>
            <w:shd w:val="clear" w:color="auto" w:fill="auto"/>
            <w:noWrap/>
            <w:vAlign w:val="center"/>
            <w:hideMark/>
          </w:tcPr>
          <w:p w:rsidR="00FA124E" w:rsidRPr="008D2A36" w:rsidRDefault="00FA124E" w:rsidP="00880B85">
            <w:pPr>
              <w:jc w:val="center"/>
              <w:rPr>
                <w:rFonts w:ascii="Times New Roman" w:eastAsia="Times New Roman" w:hAnsi="Times New Roman" w:cs="Times New Roman"/>
                <w:color w:val="000000"/>
              </w:rPr>
            </w:pPr>
            <w:r w:rsidRPr="008D2A36">
              <w:rPr>
                <w:rFonts w:ascii="Times New Roman" w:eastAsia="Times New Roman" w:hAnsi="Times New Roman" w:cs="Times New Roman"/>
                <w:color w:val="000000"/>
              </w:rPr>
              <w:t>0.15</w:t>
            </w:r>
          </w:p>
        </w:tc>
      </w:tr>
      <w:tr w:rsidR="00FA124E" w:rsidRPr="008D2A36" w:rsidTr="00FA124E">
        <w:trPr>
          <w:trHeight w:val="2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A124E" w:rsidRPr="008D2A36" w:rsidRDefault="00FA124E" w:rsidP="00880B85">
            <w:pPr>
              <w:jc w:val="center"/>
              <w:rPr>
                <w:rFonts w:ascii="Times New Roman" w:eastAsia="Times New Roman" w:hAnsi="Times New Roman" w:cs="Times New Roman"/>
                <w:color w:val="000000"/>
              </w:rPr>
            </w:pPr>
            <w:r w:rsidRPr="008D2A36">
              <w:rPr>
                <w:rFonts w:ascii="Times New Roman" w:eastAsia="Times New Roman" w:hAnsi="Times New Roman" w:cs="Times New Roman"/>
                <w:color w:val="000000"/>
              </w:rPr>
              <w:t>1.1</w:t>
            </w:r>
          </w:p>
        </w:tc>
        <w:tc>
          <w:tcPr>
            <w:tcW w:w="5615" w:type="dxa"/>
            <w:tcBorders>
              <w:top w:val="nil"/>
              <w:left w:val="nil"/>
              <w:bottom w:val="single" w:sz="4" w:space="0" w:color="auto"/>
              <w:right w:val="single" w:sz="4" w:space="0" w:color="auto"/>
            </w:tcBorders>
            <w:shd w:val="clear" w:color="auto" w:fill="auto"/>
            <w:noWrap/>
            <w:vAlign w:val="bottom"/>
            <w:hideMark/>
          </w:tcPr>
          <w:p w:rsidR="00FA124E" w:rsidRPr="008D2A36" w:rsidRDefault="00FA124E" w:rsidP="00880B85">
            <w:pPr>
              <w:rPr>
                <w:rFonts w:ascii="Times New Roman" w:eastAsia="Times New Roman" w:hAnsi="Times New Roman" w:cs="Times New Roman"/>
                <w:b/>
                <w:bCs/>
                <w:color w:val="000000"/>
              </w:rPr>
            </w:pPr>
            <w:r w:rsidRPr="008D2A36">
              <w:rPr>
                <w:rFonts w:ascii="Times New Roman" w:eastAsia="Times New Roman" w:hAnsi="Times New Roman" w:cs="Times New Roman"/>
                <w:b/>
                <w:bCs/>
                <w:color w:val="000000"/>
              </w:rPr>
              <w:t>  Head Loss:</w:t>
            </w:r>
          </w:p>
        </w:tc>
        <w:tc>
          <w:tcPr>
            <w:tcW w:w="765" w:type="dxa"/>
            <w:tcBorders>
              <w:top w:val="nil"/>
              <w:left w:val="nil"/>
              <w:bottom w:val="single" w:sz="4" w:space="0" w:color="auto"/>
              <w:right w:val="single" w:sz="4" w:space="0" w:color="auto"/>
            </w:tcBorders>
            <w:shd w:val="clear" w:color="auto" w:fill="auto"/>
            <w:noWrap/>
            <w:vAlign w:val="center"/>
            <w:hideMark/>
          </w:tcPr>
          <w:p w:rsidR="00FA124E" w:rsidRPr="008D2A36" w:rsidRDefault="00FA124E" w:rsidP="00880B85">
            <w:pPr>
              <w:jc w:val="center"/>
              <w:rPr>
                <w:rFonts w:ascii="Times New Roman" w:eastAsia="Times New Roman" w:hAnsi="Times New Roman" w:cs="Times New Roman"/>
                <w:color w:val="000000"/>
              </w:rPr>
            </w:pPr>
            <w:r w:rsidRPr="008D2A36">
              <w:rPr>
                <w:rFonts w:ascii="Times New Roman" w:eastAsia="Times New Roman" w:hAnsi="Times New Roman" w:cs="Times New Roman"/>
                <w:color w:val="000000"/>
              </w:rPr>
              <w:t> </w:t>
            </w:r>
          </w:p>
        </w:tc>
        <w:tc>
          <w:tcPr>
            <w:tcW w:w="1114" w:type="dxa"/>
            <w:tcBorders>
              <w:top w:val="nil"/>
              <w:left w:val="nil"/>
              <w:bottom w:val="single" w:sz="4" w:space="0" w:color="auto"/>
              <w:right w:val="single" w:sz="4" w:space="0" w:color="auto"/>
            </w:tcBorders>
            <w:shd w:val="clear" w:color="auto" w:fill="auto"/>
            <w:noWrap/>
            <w:vAlign w:val="center"/>
            <w:hideMark/>
          </w:tcPr>
          <w:p w:rsidR="00FA124E" w:rsidRPr="008D2A36" w:rsidRDefault="00FA124E" w:rsidP="00880B85">
            <w:pPr>
              <w:jc w:val="center"/>
              <w:rPr>
                <w:rFonts w:ascii="Times New Roman" w:eastAsia="Times New Roman" w:hAnsi="Times New Roman" w:cs="Times New Roman"/>
                <w:color w:val="000000"/>
              </w:rPr>
            </w:pPr>
            <w:r w:rsidRPr="008D2A36">
              <w:rPr>
                <w:rFonts w:ascii="Times New Roman" w:eastAsia="Times New Roman" w:hAnsi="Times New Roman" w:cs="Times New Roman"/>
                <w:color w:val="000000"/>
              </w:rPr>
              <w:t> </w:t>
            </w:r>
          </w:p>
        </w:tc>
      </w:tr>
      <w:tr w:rsidR="00FA124E" w:rsidRPr="008D2A36" w:rsidTr="00FA124E">
        <w:trPr>
          <w:trHeight w:val="2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A124E" w:rsidRPr="008D2A36" w:rsidRDefault="00FA124E" w:rsidP="00880B85">
            <w:pPr>
              <w:jc w:val="center"/>
              <w:rPr>
                <w:rFonts w:ascii="Times New Roman" w:eastAsia="Times New Roman" w:hAnsi="Times New Roman" w:cs="Times New Roman"/>
                <w:color w:val="000000"/>
              </w:rPr>
            </w:pPr>
            <w:r w:rsidRPr="008D2A36">
              <w:rPr>
                <w:rFonts w:ascii="Times New Roman" w:eastAsia="Times New Roman" w:hAnsi="Times New Roman" w:cs="Times New Roman"/>
                <w:color w:val="000000"/>
              </w:rPr>
              <w:t> </w:t>
            </w:r>
          </w:p>
        </w:tc>
        <w:tc>
          <w:tcPr>
            <w:tcW w:w="5615" w:type="dxa"/>
            <w:tcBorders>
              <w:top w:val="nil"/>
              <w:left w:val="nil"/>
              <w:bottom w:val="single" w:sz="4" w:space="0" w:color="auto"/>
              <w:right w:val="single" w:sz="4" w:space="0" w:color="auto"/>
            </w:tcBorders>
            <w:shd w:val="clear" w:color="auto" w:fill="auto"/>
            <w:noWrap/>
            <w:vAlign w:val="bottom"/>
            <w:hideMark/>
          </w:tcPr>
          <w:p w:rsidR="00FA124E" w:rsidRPr="008D2A36" w:rsidRDefault="00FA124E" w:rsidP="00880B85">
            <w:pPr>
              <w:jc w:val="right"/>
              <w:rPr>
                <w:rFonts w:ascii="Times New Roman" w:eastAsia="Times New Roman" w:hAnsi="Times New Roman" w:cs="Times New Roman"/>
                <w:color w:val="000000"/>
              </w:rPr>
            </w:pPr>
            <w:r w:rsidRPr="008D2A36">
              <w:rPr>
                <w:rFonts w:ascii="Times New Roman" w:eastAsia="Times New Roman" w:hAnsi="Times New Roman" w:cs="Times New Roman"/>
                <w:color w:val="000000"/>
              </w:rPr>
              <w:t xml:space="preserve"> Head loss across head regulator</w:t>
            </w:r>
          </w:p>
        </w:tc>
        <w:tc>
          <w:tcPr>
            <w:tcW w:w="765" w:type="dxa"/>
            <w:tcBorders>
              <w:top w:val="nil"/>
              <w:left w:val="nil"/>
              <w:bottom w:val="single" w:sz="4" w:space="0" w:color="auto"/>
              <w:right w:val="single" w:sz="4" w:space="0" w:color="auto"/>
            </w:tcBorders>
            <w:shd w:val="clear" w:color="auto" w:fill="auto"/>
            <w:noWrap/>
            <w:vAlign w:val="center"/>
            <w:hideMark/>
          </w:tcPr>
          <w:p w:rsidR="00FA124E" w:rsidRPr="008D2A36" w:rsidRDefault="00FA124E" w:rsidP="00880B85">
            <w:pPr>
              <w:jc w:val="center"/>
              <w:rPr>
                <w:rFonts w:ascii="Times New Roman" w:eastAsia="Times New Roman" w:hAnsi="Times New Roman" w:cs="Times New Roman"/>
                <w:color w:val="000000"/>
              </w:rPr>
            </w:pPr>
            <w:r w:rsidRPr="008D2A36">
              <w:rPr>
                <w:rFonts w:ascii="Times New Roman" w:eastAsia="Times New Roman" w:hAnsi="Times New Roman" w:cs="Times New Roman"/>
                <w:color w:val="000000"/>
              </w:rPr>
              <w:t>m</w:t>
            </w:r>
          </w:p>
        </w:tc>
        <w:tc>
          <w:tcPr>
            <w:tcW w:w="1114" w:type="dxa"/>
            <w:tcBorders>
              <w:top w:val="nil"/>
              <w:left w:val="nil"/>
              <w:bottom w:val="single" w:sz="4" w:space="0" w:color="auto"/>
              <w:right w:val="single" w:sz="4" w:space="0" w:color="auto"/>
            </w:tcBorders>
            <w:shd w:val="clear" w:color="auto" w:fill="auto"/>
            <w:noWrap/>
            <w:vAlign w:val="center"/>
            <w:hideMark/>
          </w:tcPr>
          <w:p w:rsidR="00FA124E" w:rsidRPr="008D2A36" w:rsidRDefault="00FA124E" w:rsidP="00880B85">
            <w:pPr>
              <w:jc w:val="center"/>
              <w:rPr>
                <w:rFonts w:ascii="Times New Roman" w:eastAsia="Times New Roman" w:hAnsi="Times New Roman" w:cs="Times New Roman"/>
                <w:color w:val="000000"/>
              </w:rPr>
            </w:pPr>
            <w:r w:rsidRPr="008D2A36">
              <w:rPr>
                <w:rFonts w:ascii="Times New Roman" w:eastAsia="Times New Roman" w:hAnsi="Times New Roman" w:cs="Times New Roman"/>
                <w:color w:val="000000"/>
              </w:rPr>
              <w:t>0.10</w:t>
            </w:r>
          </w:p>
        </w:tc>
      </w:tr>
      <w:tr w:rsidR="00FA124E" w:rsidRPr="008D2A36" w:rsidTr="00FA124E">
        <w:trPr>
          <w:trHeight w:val="2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A124E" w:rsidRPr="008D2A36" w:rsidRDefault="00FA124E" w:rsidP="00880B85">
            <w:pPr>
              <w:jc w:val="center"/>
              <w:rPr>
                <w:rFonts w:ascii="Times New Roman" w:eastAsia="Times New Roman" w:hAnsi="Times New Roman" w:cs="Times New Roman"/>
                <w:color w:val="000000"/>
              </w:rPr>
            </w:pPr>
            <w:r w:rsidRPr="008D2A36">
              <w:rPr>
                <w:rFonts w:ascii="Times New Roman" w:eastAsia="Times New Roman" w:hAnsi="Times New Roman" w:cs="Times New Roman"/>
                <w:color w:val="000000"/>
              </w:rPr>
              <w:t> </w:t>
            </w:r>
          </w:p>
        </w:tc>
        <w:tc>
          <w:tcPr>
            <w:tcW w:w="5615" w:type="dxa"/>
            <w:tcBorders>
              <w:top w:val="nil"/>
              <w:left w:val="nil"/>
              <w:bottom w:val="single" w:sz="4" w:space="0" w:color="auto"/>
              <w:right w:val="single" w:sz="4" w:space="0" w:color="auto"/>
            </w:tcBorders>
            <w:shd w:val="clear" w:color="auto" w:fill="auto"/>
            <w:noWrap/>
            <w:vAlign w:val="bottom"/>
            <w:hideMark/>
          </w:tcPr>
          <w:p w:rsidR="00FA124E" w:rsidRPr="008D2A36" w:rsidRDefault="00FA124E" w:rsidP="00880B85">
            <w:pPr>
              <w:jc w:val="right"/>
              <w:rPr>
                <w:rFonts w:ascii="Times New Roman" w:eastAsia="Times New Roman" w:hAnsi="Times New Roman" w:cs="Times New Roman"/>
                <w:color w:val="000000"/>
              </w:rPr>
            </w:pPr>
            <w:r w:rsidRPr="008D2A36">
              <w:rPr>
                <w:rFonts w:ascii="Times New Roman" w:eastAsia="Times New Roman" w:hAnsi="Times New Roman" w:cs="Times New Roman"/>
                <w:color w:val="000000"/>
              </w:rPr>
              <w:t xml:space="preserve">    Length, L of MC from head regulator to the Heights Elevated Point </w:t>
            </w:r>
          </w:p>
        </w:tc>
        <w:tc>
          <w:tcPr>
            <w:tcW w:w="765" w:type="dxa"/>
            <w:tcBorders>
              <w:top w:val="nil"/>
              <w:left w:val="nil"/>
              <w:bottom w:val="single" w:sz="4" w:space="0" w:color="auto"/>
              <w:right w:val="single" w:sz="4" w:space="0" w:color="auto"/>
            </w:tcBorders>
            <w:shd w:val="clear" w:color="auto" w:fill="auto"/>
            <w:noWrap/>
            <w:vAlign w:val="center"/>
            <w:hideMark/>
          </w:tcPr>
          <w:p w:rsidR="00FA124E" w:rsidRPr="008D2A36" w:rsidRDefault="00FA124E" w:rsidP="00880B85">
            <w:pPr>
              <w:jc w:val="center"/>
              <w:rPr>
                <w:rFonts w:ascii="Times New Roman" w:eastAsia="Times New Roman" w:hAnsi="Times New Roman" w:cs="Times New Roman"/>
                <w:color w:val="000000"/>
              </w:rPr>
            </w:pPr>
            <w:r w:rsidRPr="008D2A36">
              <w:rPr>
                <w:rFonts w:ascii="Times New Roman" w:eastAsia="Times New Roman" w:hAnsi="Times New Roman" w:cs="Times New Roman"/>
                <w:color w:val="000000"/>
              </w:rPr>
              <w:t>m</w:t>
            </w:r>
          </w:p>
        </w:tc>
        <w:tc>
          <w:tcPr>
            <w:tcW w:w="1114" w:type="dxa"/>
            <w:tcBorders>
              <w:top w:val="nil"/>
              <w:left w:val="nil"/>
              <w:bottom w:val="single" w:sz="4" w:space="0" w:color="auto"/>
              <w:right w:val="single" w:sz="4" w:space="0" w:color="auto"/>
            </w:tcBorders>
            <w:shd w:val="clear" w:color="auto" w:fill="auto"/>
            <w:noWrap/>
            <w:vAlign w:val="center"/>
            <w:hideMark/>
          </w:tcPr>
          <w:p w:rsidR="00FA124E" w:rsidRPr="008D2A36" w:rsidRDefault="00FA124E" w:rsidP="00880B85">
            <w:pPr>
              <w:jc w:val="center"/>
              <w:rPr>
                <w:rFonts w:ascii="Times New Roman" w:eastAsia="Times New Roman" w:hAnsi="Times New Roman" w:cs="Times New Roman"/>
                <w:color w:val="000000"/>
              </w:rPr>
            </w:pPr>
            <w:r w:rsidRPr="008D2A36">
              <w:rPr>
                <w:rFonts w:ascii="Times New Roman" w:eastAsia="Times New Roman" w:hAnsi="Times New Roman" w:cs="Times New Roman"/>
                <w:color w:val="000000"/>
              </w:rPr>
              <w:t>300.00</w:t>
            </w:r>
          </w:p>
        </w:tc>
      </w:tr>
      <w:tr w:rsidR="00FA124E" w:rsidRPr="008D2A36" w:rsidTr="00FA124E">
        <w:trPr>
          <w:trHeight w:val="2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A124E" w:rsidRPr="008D2A36" w:rsidRDefault="00FA124E" w:rsidP="00880B85">
            <w:pPr>
              <w:jc w:val="center"/>
              <w:rPr>
                <w:rFonts w:ascii="Times New Roman" w:eastAsia="Times New Roman" w:hAnsi="Times New Roman" w:cs="Times New Roman"/>
                <w:color w:val="000000"/>
              </w:rPr>
            </w:pPr>
            <w:r w:rsidRPr="008D2A36">
              <w:rPr>
                <w:rFonts w:ascii="Times New Roman" w:eastAsia="Times New Roman" w:hAnsi="Times New Roman" w:cs="Times New Roman"/>
                <w:color w:val="000000"/>
              </w:rPr>
              <w:t> </w:t>
            </w:r>
          </w:p>
        </w:tc>
        <w:tc>
          <w:tcPr>
            <w:tcW w:w="5615" w:type="dxa"/>
            <w:tcBorders>
              <w:top w:val="nil"/>
              <w:left w:val="nil"/>
              <w:bottom w:val="single" w:sz="4" w:space="0" w:color="auto"/>
              <w:right w:val="single" w:sz="4" w:space="0" w:color="auto"/>
            </w:tcBorders>
            <w:shd w:val="clear" w:color="auto" w:fill="auto"/>
            <w:noWrap/>
            <w:vAlign w:val="bottom"/>
            <w:hideMark/>
          </w:tcPr>
          <w:p w:rsidR="00FA124E" w:rsidRPr="008D2A36" w:rsidRDefault="00FA124E" w:rsidP="00880B85">
            <w:pPr>
              <w:jc w:val="right"/>
              <w:rPr>
                <w:rFonts w:ascii="Times New Roman" w:eastAsia="Times New Roman" w:hAnsi="Times New Roman" w:cs="Times New Roman"/>
                <w:color w:val="000000"/>
              </w:rPr>
            </w:pPr>
            <w:r w:rsidRPr="008D2A36">
              <w:rPr>
                <w:rFonts w:ascii="Times New Roman" w:eastAsia="Times New Roman" w:hAnsi="Times New Roman" w:cs="Times New Roman"/>
                <w:color w:val="000000"/>
              </w:rPr>
              <w:t>Bed slope of the main canal, S</w:t>
            </w:r>
          </w:p>
        </w:tc>
        <w:tc>
          <w:tcPr>
            <w:tcW w:w="765" w:type="dxa"/>
            <w:tcBorders>
              <w:top w:val="nil"/>
              <w:left w:val="nil"/>
              <w:bottom w:val="single" w:sz="4" w:space="0" w:color="auto"/>
              <w:right w:val="single" w:sz="4" w:space="0" w:color="auto"/>
            </w:tcBorders>
            <w:shd w:val="clear" w:color="auto" w:fill="auto"/>
            <w:noWrap/>
            <w:vAlign w:val="center"/>
            <w:hideMark/>
          </w:tcPr>
          <w:p w:rsidR="00FA124E" w:rsidRPr="008D2A36" w:rsidRDefault="00FA124E" w:rsidP="00880B85">
            <w:pPr>
              <w:jc w:val="center"/>
              <w:rPr>
                <w:rFonts w:ascii="Times New Roman" w:eastAsia="Times New Roman" w:hAnsi="Times New Roman" w:cs="Times New Roman"/>
                <w:color w:val="000000"/>
              </w:rPr>
            </w:pPr>
            <w:r w:rsidRPr="008D2A36">
              <w:rPr>
                <w:rFonts w:ascii="Times New Roman" w:eastAsia="Times New Roman" w:hAnsi="Times New Roman" w:cs="Times New Roman"/>
                <w:color w:val="000000"/>
              </w:rPr>
              <w:t> </w:t>
            </w:r>
          </w:p>
        </w:tc>
        <w:tc>
          <w:tcPr>
            <w:tcW w:w="1114" w:type="dxa"/>
            <w:tcBorders>
              <w:top w:val="nil"/>
              <w:left w:val="nil"/>
              <w:bottom w:val="single" w:sz="4" w:space="0" w:color="auto"/>
              <w:right w:val="single" w:sz="4" w:space="0" w:color="auto"/>
            </w:tcBorders>
            <w:shd w:val="clear" w:color="auto" w:fill="auto"/>
            <w:noWrap/>
            <w:vAlign w:val="center"/>
            <w:hideMark/>
          </w:tcPr>
          <w:p w:rsidR="00FA124E" w:rsidRPr="008D2A36" w:rsidRDefault="00FA124E" w:rsidP="00880B85">
            <w:pPr>
              <w:jc w:val="center"/>
              <w:rPr>
                <w:rFonts w:ascii="Times New Roman" w:eastAsia="Times New Roman" w:hAnsi="Times New Roman" w:cs="Times New Roman"/>
                <w:color w:val="000000"/>
              </w:rPr>
            </w:pPr>
            <w:r w:rsidRPr="008D2A36">
              <w:rPr>
                <w:rFonts w:ascii="Times New Roman" w:eastAsia="Times New Roman" w:hAnsi="Times New Roman" w:cs="Times New Roman"/>
                <w:color w:val="000000"/>
              </w:rPr>
              <w:t>0.00067</w:t>
            </w:r>
          </w:p>
        </w:tc>
      </w:tr>
      <w:tr w:rsidR="00FA124E" w:rsidRPr="008D2A36" w:rsidTr="00FA124E">
        <w:trPr>
          <w:trHeight w:val="2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A124E" w:rsidRPr="008D2A36" w:rsidRDefault="00FA124E" w:rsidP="00880B85">
            <w:pPr>
              <w:jc w:val="center"/>
              <w:rPr>
                <w:rFonts w:ascii="Times New Roman" w:eastAsia="Times New Roman" w:hAnsi="Times New Roman" w:cs="Times New Roman"/>
                <w:color w:val="000000"/>
              </w:rPr>
            </w:pPr>
            <w:r w:rsidRPr="008D2A36">
              <w:rPr>
                <w:rFonts w:ascii="Times New Roman" w:eastAsia="Times New Roman" w:hAnsi="Times New Roman" w:cs="Times New Roman"/>
                <w:color w:val="000000"/>
              </w:rPr>
              <w:t> </w:t>
            </w:r>
          </w:p>
        </w:tc>
        <w:tc>
          <w:tcPr>
            <w:tcW w:w="5615" w:type="dxa"/>
            <w:tcBorders>
              <w:top w:val="nil"/>
              <w:left w:val="nil"/>
              <w:bottom w:val="single" w:sz="4" w:space="0" w:color="auto"/>
              <w:right w:val="single" w:sz="4" w:space="0" w:color="auto"/>
            </w:tcBorders>
            <w:shd w:val="clear" w:color="auto" w:fill="auto"/>
            <w:noWrap/>
            <w:vAlign w:val="bottom"/>
            <w:hideMark/>
          </w:tcPr>
          <w:p w:rsidR="00FA124E" w:rsidRPr="008D2A36" w:rsidRDefault="00FA124E" w:rsidP="00880B85">
            <w:pPr>
              <w:jc w:val="right"/>
              <w:rPr>
                <w:rFonts w:ascii="Times New Roman" w:eastAsia="Times New Roman" w:hAnsi="Times New Roman" w:cs="Times New Roman"/>
                <w:color w:val="000000"/>
              </w:rPr>
            </w:pPr>
            <w:r w:rsidRPr="008D2A36">
              <w:rPr>
                <w:rFonts w:ascii="Times New Roman" w:eastAsia="Times New Roman" w:hAnsi="Times New Roman" w:cs="Times New Roman"/>
                <w:color w:val="000000"/>
              </w:rPr>
              <w:t xml:space="preserve">     Head loss along the main canal = S*L </w:t>
            </w:r>
          </w:p>
        </w:tc>
        <w:tc>
          <w:tcPr>
            <w:tcW w:w="765" w:type="dxa"/>
            <w:tcBorders>
              <w:top w:val="nil"/>
              <w:left w:val="nil"/>
              <w:bottom w:val="single" w:sz="4" w:space="0" w:color="auto"/>
              <w:right w:val="single" w:sz="4" w:space="0" w:color="auto"/>
            </w:tcBorders>
            <w:shd w:val="clear" w:color="auto" w:fill="auto"/>
            <w:noWrap/>
            <w:vAlign w:val="center"/>
            <w:hideMark/>
          </w:tcPr>
          <w:p w:rsidR="00FA124E" w:rsidRPr="008D2A36" w:rsidRDefault="00FA124E" w:rsidP="00880B85">
            <w:pPr>
              <w:jc w:val="center"/>
              <w:rPr>
                <w:rFonts w:ascii="Times New Roman" w:eastAsia="Times New Roman" w:hAnsi="Times New Roman" w:cs="Times New Roman"/>
                <w:color w:val="000000"/>
              </w:rPr>
            </w:pPr>
            <w:r w:rsidRPr="008D2A36">
              <w:rPr>
                <w:rFonts w:ascii="Times New Roman" w:eastAsia="Times New Roman" w:hAnsi="Times New Roman" w:cs="Times New Roman"/>
                <w:color w:val="000000"/>
              </w:rPr>
              <w:t>m</w:t>
            </w:r>
          </w:p>
        </w:tc>
        <w:tc>
          <w:tcPr>
            <w:tcW w:w="1114" w:type="dxa"/>
            <w:tcBorders>
              <w:top w:val="nil"/>
              <w:left w:val="nil"/>
              <w:bottom w:val="single" w:sz="4" w:space="0" w:color="auto"/>
              <w:right w:val="single" w:sz="4" w:space="0" w:color="auto"/>
            </w:tcBorders>
            <w:shd w:val="clear" w:color="auto" w:fill="auto"/>
            <w:noWrap/>
            <w:vAlign w:val="center"/>
            <w:hideMark/>
          </w:tcPr>
          <w:p w:rsidR="00FA124E" w:rsidRPr="008D2A36" w:rsidRDefault="00FA124E" w:rsidP="00880B85">
            <w:pPr>
              <w:jc w:val="center"/>
              <w:rPr>
                <w:rFonts w:ascii="Times New Roman" w:eastAsia="Times New Roman" w:hAnsi="Times New Roman" w:cs="Times New Roman"/>
                <w:color w:val="000000"/>
              </w:rPr>
            </w:pPr>
            <w:r w:rsidRPr="008D2A36">
              <w:rPr>
                <w:rFonts w:ascii="Times New Roman" w:eastAsia="Times New Roman" w:hAnsi="Times New Roman" w:cs="Times New Roman"/>
                <w:color w:val="000000"/>
              </w:rPr>
              <w:t>0.20</w:t>
            </w:r>
          </w:p>
        </w:tc>
      </w:tr>
      <w:tr w:rsidR="00FA124E" w:rsidRPr="008D2A36" w:rsidTr="00FA124E">
        <w:trPr>
          <w:trHeight w:val="2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A124E" w:rsidRPr="008D2A36" w:rsidRDefault="00FA124E" w:rsidP="00880B85">
            <w:pPr>
              <w:jc w:val="center"/>
              <w:rPr>
                <w:rFonts w:ascii="Times New Roman" w:eastAsia="Times New Roman" w:hAnsi="Times New Roman" w:cs="Times New Roman"/>
                <w:color w:val="000000"/>
              </w:rPr>
            </w:pPr>
            <w:r w:rsidRPr="008D2A36">
              <w:rPr>
                <w:rFonts w:ascii="Times New Roman" w:eastAsia="Times New Roman" w:hAnsi="Times New Roman" w:cs="Times New Roman"/>
                <w:color w:val="000000"/>
              </w:rPr>
              <w:t> </w:t>
            </w:r>
          </w:p>
        </w:tc>
        <w:tc>
          <w:tcPr>
            <w:tcW w:w="5615" w:type="dxa"/>
            <w:tcBorders>
              <w:top w:val="nil"/>
              <w:left w:val="nil"/>
              <w:bottom w:val="single" w:sz="4" w:space="0" w:color="auto"/>
              <w:right w:val="single" w:sz="4" w:space="0" w:color="auto"/>
            </w:tcBorders>
            <w:shd w:val="clear" w:color="auto" w:fill="auto"/>
            <w:noWrap/>
            <w:vAlign w:val="bottom"/>
            <w:hideMark/>
          </w:tcPr>
          <w:p w:rsidR="00FA124E" w:rsidRPr="008D2A36" w:rsidRDefault="00FA124E" w:rsidP="00880B85">
            <w:pPr>
              <w:jc w:val="right"/>
              <w:rPr>
                <w:rFonts w:ascii="Times New Roman" w:eastAsia="Times New Roman" w:hAnsi="Times New Roman" w:cs="Times New Roman"/>
                <w:color w:val="000000"/>
              </w:rPr>
            </w:pPr>
            <w:r w:rsidRPr="008D2A36">
              <w:rPr>
                <w:rFonts w:ascii="Times New Roman" w:eastAsia="Times New Roman" w:hAnsi="Times New Roman" w:cs="Times New Roman"/>
                <w:color w:val="000000"/>
              </w:rPr>
              <w:t xml:space="preserve">    Head loss at turnout </w:t>
            </w:r>
          </w:p>
        </w:tc>
        <w:tc>
          <w:tcPr>
            <w:tcW w:w="765" w:type="dxa"/>
            <w:tcBorders>
              <w:top w:val="nil"/>
              <w:left w:val="nil"/>
              <w:bottom w:val="single" w:sz="4" w:space="0" w:color="auto"/>
              <w:right w:val="single" w:sz="4" w:space="0" w:color="auto"/>
            </w:tcBorders>
            <w:shd w:val="clear" w:color="auto" w:fill="auto"/>
            <w:noWrap/>
            <w:vAlign w:val="center"/>
            <w:hideMark/>
          </w:tcPr>
          <w:p w:rsidR="00FA124E" w:rsidRPr="008D2A36" w:rsidRDefault="00FA124E" w:rsidP="00880B85">
            <w:pPr>
              <w:jc w:val="center"/>
              <w:rPr>
                <w:rFonts w:ascii="Times New Roman" w:eastAsia="Times New Roman" w:hAnsi="Times New Roman" w:cs="Times New Roman"/>
                <w:color w:val="000000"/>
              </w:rPr>
            </w:pPr>
            <w:r w:rsidRPr="008D2A36">
              <w:rPr>
                <w:rFonts w:ascii="Times New Roman" w:eastAsia="Times New Roman" w:hAnsi="Times New Roman" w:cs="Times New Roman"/>
                <w:color w:val="000000"/>
              </w:rPr>
              <w:t>m</w:t>
            </w:r>
          </w:p>
        </w:tc>
        <w:tc>
          <w:tcPr>
            <w:tcW w:w="1114" w:type="dxa"/>
            <w:tcBorders>
              <w:top w:val="nil"/>
              <w:left w:val="nil"/>
              <w:bottom w:val="single" w:sz="4" w:space="0" w:color="auto"/>
              <w:right w:val="single" w:sz="4" w:space="0" w:color="auto"/>
            </w:tcBorders>
            <w:shd w:val="clear" w:color="auto" w:fill="auto"/>
            <w:noWrap/>
            <w:vAlign w:val="center"/>
            <w:hideMark/>
          </w:tcPr>
          <w:p w:rsidR="00FA124E" w:rsidRPr="008D2A36" w:rsidRDefault="00FA124E" w:rsidP="00880B85">
            <w:pPr>
              <w:jc w:val="center"/>
              <w:rPr>
                <w:rFonts w:ascii="Times New Roman" w:eastAsia="Times New Roman" w:hAnsi="Times New Roman" w:cs="Times New Roman"/>
                <w:color w:val="000000"/>
              </w:rPr>
            </w:pPr>
            <w:r w:rsidRPr="008D2A36">
              <w:rPr>
                <w:rFonts w:ascii="Times New Roman" w:eastAsia="Times New Roman" w:hAnsi="Times New Roman" w:cs="Times New Roman"/>
                <w:color w:val="000000"/>
              </w:rPr>
              <w:t>0.10</w:t>
            </w:r>
          </w:p>
        </w:tc>
      </w:tr>
      <w:tr w:rsidR="00FA124E" w:rsidRPr="008D2A36" w:rsidTr="00FA124E">
        <w:trPr>
          <w:trHeight w:val="2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A124E" w:rsidRPr="008D2A36" w:rsidRDefault="00FA124E" w:rsidP="00880B85">
            <w:pPr>
              <w:jc w:val="center"/>
              <w:rPr>
                <w:rFonts w:ascii="Times New Roman" w:eastAsia="Times New Roman" w:hAnsi="Times New Roman" w:cs="Times New Roman"/>
                <w:color w:val="000000"/>
              </w:rPr>
            </w:pPr>
            <w:r w:rsidRPr="008D2A36">
              <w:rPr>
                <w:rFonts w:ascii="Times New Roman" w:eastAsia="Times New Roman" w:hAnsi="Times New Roman" w:cs="Times New Roman"/>
                <w:color w:val="000000"/>
              </w:rPr>
              <w:t> </w:t>
            </w:r>
          </w:p>
        </w:tc>
        <w:tc>
          <w:tcPr>
            <w:tcW w:w="5615" w:type="dxa"/>
            <w:tcBorders>
              <w:top w:val="nil"/>
              <w:left w:val="nil"/>
              <w:bottom w:val="single" w:sz="4" w:space="0" w:color="auto"/>
              <w:right w:val="single" w:sz="4" w:space="0" w:color="auto"/>
            </w:tcBorders>
            <w:shd w:val="clear" w:color="auto" w:fill="auto"/>
            <w:noWrap/>
            <w:vAlign w:val="bottom"/>
            <w:hideMark/>
          </w:tcPr>
          <w:p w:rsidR="00FA124E" w:rsidRPr="008D2A36" w:rsidRDefault="00FA124E" w:rsidP="00880B85">
            <w:pPr>
              <w:jc w:val="right"/>
              <w:rPr>
                <w:rFonts w:ascii="Times New Roman" w:eastAsia="Times New Roman" w:hAnsi="Times New Roman" w:cs="Times New Roman"/>
                <w:color w:val="000000"/>
              </w:rPr>
            </w:pPr>
            <w:r w:rsidRPr="008D2A36">
              <w:rPr>
                <w:rFonts w:ascii="Times New Roman" w:eastAsia="Times New Roman" w:hAnsi="Times New Roman" w:cs="Times New Roman"/>
                <w:color w:val="000000"/>
              </w:rPr>
              <w:t xml:space="preserve">     Entrance, friction and exit loss </w:t>
            </w:r>
          </w:p>
        </w:tc>
        <w:tc>
          <w:tcPr>
            <w:tcW w:w="765" w:type="dxa"/>
            <w:tcBorders>
              <w:top w:val="nil"/>
              <w:left w:val="nil"/>
              <w:bottom w:val="single" w:sz="4" w:space="0" w:color="auto"/>
              <w:right w:val="single" w:sz="4" w:space="0" w:color="auto"/>
            </w:tcBorders>
            <w:shd w:val="clear" w:color="auto" w:fill="auto"/>
            <w:noWrap/>
            <w:vAlign w:val="center"/>
            <w:hideMark/>
          </w:tcPr>
          <w:p w:rsidR="00FA124E" w:rsidRPr="008D2A36" w:rsidRDefault="00FA124E" w:rsidP="00880B85">
            <w:pPr>
              <w:jc w:val="center"/>
              <w:rPr>
                <w:rFonts w:ascii="Times New Roman" w:eastAsia="Times New Roman" w:hAnsi="Times New Roman" w:cs="Times New Roman"/>
                <w:color w:val="000000"/>
              </w:rPr>
            </w:pPr>
            <w:r w:rsidRPr="008D2A36">
              <w:rPr>
                <w:rFonts w:ascii="Times New Roman" w:eastAsia="Times New Roman" w:hAnsi="Times New Roman" w:cs="Times New Roman"/>
                <w:color w:val="000000"/>
              </w:rPr>
              <w:t>m</w:t>
            </w:r>
          </w:p>
        </w:tc>
        <w:tc>
          <w:tcPr>
            <w:tcW w:w="1114" w:type="dxa"/>
            <w:tcBorders>
              <w:top w:val="nil"/>
              <w:left w:val="nil"/>
              <w:bottom w:val="single" w:sz="4" w:space="0" w:color="auto"/>
              <w:right w:val="single" w:sz="4" w:space="0" w:color="auto"/>
            </w:tcBorders>
            <w:shd w:val="clear" w:color="auto" w:fill="auto"/>
            <w:noWrap/>
            <w:vAlign w:val="center"/>
            <w:hideMark/>
          </w:tcPr>
          <w:p w:rsidR="00FA124E" w:rsidRPr="008D2A36" w:rsidRDefault="00FA124E" w:rsidP="00880B85">
            <w:pPr>
              <w:jc w:val="center"/>
              <w:rPr>
                <w:rFonts w:ascii="Times New Roman" w:eastAsia="Times New Roman" w:hAnsi="Times New Roman" w:cs="Times New Roman"/>
                <w:color w:val="000000"/>
              </w:rPr>
            </w:pPr>
            <w:r w:rsidRPr="008D2A36">
              <w:rPr>
                <w:rFonts w:ascii="Times New Roman" w:eastAsia="Times New Roman" w:hAnsi="Times New Roman" w:cs="Times New Roman"/>
                <w:color w:val="000000"/>
              </w:rPr>
              <w:t>0.08</w:t>
            </w:r>
          </w:p>
        </w:tc>
      </w:tr>
      <w:tr w:rsidR="00FA124E" w:rsidRPr="008D2A36" w:rsidTr="00FA124E">
        <w:trPr>
          <w:trHeight w:val="2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A124E" w:rsidRPr="008D2A36" w:rsidRDefault="00FA124E" w:rsidP="00880B85">
            <w:pPr>
              <w:jc w:val="center"/>
              <w:rPr>
                <w:rFonts w:ascii="Times New Roman" w:eastAsia="Times New Roman" w:hAnsi="Times New Roman" w:cs="Times New Roman"/>
                <w:color w:val="000000"/>
              </w:rPr>
            </w:pPr>
            <w:r w:rsidRPr="008D2A36">
              <w:rPr>
                <w:rFonts w:ascii="Times New Roman" w:eastAsia="Times New Roman" w:hAnsi="Times New Roman" w:cs="Times New Roman"/>
                <w:color w:val="000000"/>
              </w:rPr>
              <w:t> </w:t>
            </w:r>
          </w:p>
        </w:tc>
        <w:tc>
          <w:tcPr>
            <w:tcW w:w="5615" w:type="dxa"/>
            <w:tcBorders>
              <w:top w:val="nil"/>
              <w:left w:val="nil"/>
              <w:bottom w:val="single" w:sz="4" w:space="0" w:color="auto"/>
              <w:right w:val="single" w:sz="4" w:space="0" w:color="auto"/>
            </w:tcBorders>
            <w:shd w:val="clear" w:color="auto" w:fill="auto"/>
            <w:noWrap/>
            <w:vAlign w:val="bottom"/>
            <w:hideMark/>
          </w:tcPr>
          <w:p w:rsidR="00FA124E" w:rsidRPr="008D2A36" w:rsidRDefault="00FA124E" w:rsidP="00880B85">
            <w:pPr>
              <w:jc w:val="right"/>
              <w:rPr>
                <w:rFonts w:ascii="Times New Roman" w:eastAsia="Times New Roman" w:hAnsi="Times New Roman" w:cs="Times New Roman"/>
                <w:b/>
                <w:bCs/>
                <w:i/>
                <w:iCs/>
                <w:color w:val="000000"/>
              </w:rPr>
            </w:pPr>
            <w:r w:rsidRPr="008D2A36">
              <w:rPr>
                <w:rFonts w:ascii="Times New Roman" w:eastAsia="Times New Roman" w:hAnsi="Times New Roman" w:cs="Times New Roman"/>
                <w:b/>
                <w:bCs/>
                <w:i/>
                <w:iCs/>
                <w:color w:val="000000"/>
              </w:rPr>
              <w:t>Total head loss</w:t>
            </w:r>
          </w:p>
        </w:tc>
        <w:tc>
          <w:tcPr>
            <w:tcW w:w="765" w:type="dxa"/>
            <w:tcBorders>
              <w:top w:val="nil"/>
              <w:left w:val="nil"/>
              <w:bottom w:val="single" w:sz="4" w:space="0" w:color="auto"/>
              <w:right w:val="single" w:sz="4" w:space="0" w:color="auto"/>
            </w:tcBorders>
            <w:shd w:val="clear" w:color="auto" w:fill="auto"/>
            <w:noWrap/>
            <w:vAlign w:val="center"/>
            <w:hideMark/>
          </w:tcPr>
          <w:p w:rsidR="00FA124E" w:rsidRPr="008D2A36" w:rsidRDefault="00FA124E" w:rsidP="00880B85">
            <w:pPr>
              <w:jc w:val="center"/>
              <w:rPr>
                <w:rFonts w:ascii="Times New Roman" w:eastAsia="Times New Roman" w:hAnsi="Times New Roman" w:cs="Times New Roman"/>
                <w:color w:val="000000"/>
              </w:rPr>
            </w:pPr>
            <w:r w:rsidRPr="008D2A36">
              <w:rPr>
                <w:rFonts w:ascii="Times New Roman" w:eastAsia="Times New Roman" w:hAnsi="Times New Roman" w:cs="Times New Roman"/>
                <w:color w:val="000000"/>
              </w:rPr>
              <w:t>m</w:t>
            </w:r>
          </w:p>
        </w:tc>
        <w:tc>
          <w:tcPr>
            <w:tcW w:w="1114" w:type="dxa"/>
            <w:tcBorders>
              <w:top w:val="nil"/>
              <w:left w:val="nil"/>
              <w:bottom w:val="single" w:sz="4" w:space="0" w:color="auto"/>
              <w:right w:val="single" w:sz="4" w:space="0" w:color="auto"/>
            </w:tcBorders>
            <w:shd w:val="clear" w:color="auto" w:fill="auto"/>
            <w:noWrap/>
            <w:vAlign w:val="center"/>
            <w:hideMark/>
          </w:tcPr>
          <w:p w:rsidR="00FA124E" w:rsidRPr="008D2A36" w:rsidRDefault="00FA124E" w:rsidP="00880B85">
            <w:pPr>
              <w:jc w:val="center"/>
              <w:rPr>
                <w:rFonts w:ascii="Times New Roman" w:eastAsia="Times New Roman" w:hAnsi="Times New Roman" w:cs="Times New Roman"/>
                <w:color w:val="000000"/>
              </w:rPr>
            </w:pPr>
            <w:r w:rsidRPr="008D2A36">
              <w:rPr>
                <w:rFonts w:ascii="Times New Roman" w:eastAsia="Times New Roman" w:hAnsi="Times New Roman" w:cs="Times New Roman"/>
                <w:color w:val="000000"/>
              </w:rPr>
              <w:t>0.48</w:t>
            </w:r>
          </w:p>
        </w:tc>
      </w:tr>
      <w:tr w:rsidR="00FA124E" w:rsidRPr="008D2A36" w:rsidTr="00FA124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A124E" w:rsidRPr="008D2A36" w:rsidRDefault="00FA124E" w:rsidP="00880B85">
            <w:pPr>
              <w:jc w:val="center"/>
              <w:rPr>
                <w:rFonts w:ascii="Times New Roman" w:eastAsia="Times New Roman" w:hAnsi="Times New Roman" w:cs="Times New Roman"/>
                <w:color w:val="000000"/>
              </w:rPr>
            </w:pPr>
            <w:r w:rsidRPr="008D2A36">
              <w:rPr>
                <w:rFonts w:ascii="Times New Roman" w:eastAsia="Times New Roman" w:hAnsi="Times New Roman" w:cs="Times New Roman"/>
                <w:color w:val="000000"/>
              </w:rPr>
              <w:t>1.4</w:t>
            </w:r>
          </w:p>
        </w:tc>
        <w:tc>
          <w:tcPr>
            <w:tcW w:w="5615" w:type="dxa"/>
            <w:tcBorders>
              <w:top w:val="nil"/>
              <w:left w:val="nil"/>
              <w:bottom w:val="single" w:sz="4" w:space="0" w:color="auto"/>
              <w:right w:val="single" w:sz="4" w:space="0" w:color="auto"/>
            </w:tcBorders>
            <w:shd w:val="clear" w:color="auto" w:fill="auto"/>
            <w:noWrap/>
            <w:vAlign w:val="bottom"/>
            <w:hideMark/>
          </w:tcPr>
          <w:p w:rsidR="00FA124E" w:rsidRPr="008D2A36" w:rsidRDefault="00FA124E" w:rsidP="00880B85">
            <w:pPr>
              <w:rPr>
                <w:rFonts w:ascii="Times New Roman" w:eastAsia="Times New Roman" w:hAnsi="Times New Roman" w:cs="Times New Roman"/>
                <w:color w:val="000000"/>
              </w:rPr>
            </w:pPr>
            <w:r w:rsidRPr="008D2A36">
              <w:rPr>
                <w:rFonts w:ascii="Times New Roman" w:eastAsia="Times New Roman" w:hAnsi="Times New Roman" w:cs="Times New Roman"/>
                <w:color w:val="000000"/>
              </w:rPr>
              <w:t>  Average riverbed elevation at selected weir axis</w:t>
            </w:r>
          </w:p>
        </w:tc>
        <w:tc>
          <w:tcPr>
            <w:tcW w:w="765" w:type="dxa"/>
            <w:tcBorders>
              <w:top w:val="nil"/>
              <w:left w:val="nil"/>
              <w:bottom w:val="single" w:sz="4" w:space="0" w:color="auto"/>
              <w:right w:val="single" w:sz="4" w:space="0" w:color="auto"/>
            </w:tcBorders>
            <w:shd w:val="clear" w:color="auto" w:fill="auto"/>
            <w:noWrap/>
            <w:vAlign w:val="center"/>
            <w:hideMark/>
          </w:tcPr>
          <w:p w:rsidR="00FA124E" w:rsidRPr="008D2A36" w:rsidRDefault="00FA124E" w:rsidP="00880B85">
            <w:pPr>
              <w:jc w:val="center"/>
              <w:rPr>
                <w:rFonts w:ascii="Times New Roman" w:eastAsia="Times New Roman" w:hAnsi="Times New Roman" w:cs="Times New Roman"/>
                <w:color w:val="000000"/>
              </w:rPr>
            </w:pPr>
            <w:r w:rsidRPr="008D2A36">
              <w:rPr>
                <w:rFonts w:ascii="Times New Roman" w:eastAsia="Times New Roman" w:hAnsi="Times New Roman" w:cs="Times New Roman"/>
                <w:color w:val="000000"/>
              </w:rPr>
              <w:t>m</w:t>
            </w:r>
          </w:p>
        </w:tc>
        <w:tc>
          <w:tcPr>
            <w:tcW w:w="1114" w:type="dxa"/>
            <w:tcBorders>
              <w:top w:val="nil"/>
              <w:left w:val="nil"/>
              <w:bottom w:val="single" w:sz="4" w:space="0" w:color="auto"/>
              <w:right w:val="single" w:sz="4" w:space="0" w:color="auto"/>
            </w:tcBorders>
            <w:shd w:val="clear" w:color="auto" w:fill="auto"/>
            <w:noWrap/>
            <w:vAlign w:val="bottom"/>
            <w:hideMark/>
          </w:tcPr>
          <w:p w:rsidR="00FA124E" w:rsidRPr="008D2A36" w:rsidRDefault="00FA124E" w:rsidP="00880B85">
            <w:pPr>
              <w:jc w:val="right"/>
              <w:rPr>
                <w:rFonts w:ascii="Times New Roman" w:eastAsia="Times New Roman" w:hAnsi="Times New Roman" w:cs="Times New Roman"/>
                <w:b/>
                <w:bCs/>
                <w:color w:val="000000"/>
              </w:rPr>
            </w:pPr>
            <w:r w:rsidRPr="008D2A36">
              <w:rPr>
                <w:rFonts w:ascii="Times New Roman" w:eastAsia="Times New Roman" w:hAnsi="Times New Roman" w:cs="Times New Roman"/>
                <w:b/>
                <w:bCs/>
                <w:color w:val="000000"/>
              </w:rPr>
              <w:t>2084.975</w:t>
            </w:r>
          </w:p>
        </w:tc>
      </w:tr>
      <w:tr w:rsidR="00FA124E" w:rsidRPr="008D2A36" w:rsidTr="00FA124E">
        <w:trPr>
          <w:trHeight w:val="2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A124E" w:rsidRPr="008D2A36" w:rsidRDefault="00FA124E" w:rsidP="00880B85">
            <w:pPr>
              <w:jc w:val="center"/>
              <w:rPr>
                <w:rFonts w:ascii="Times New Roman" w:eastAsia="Times New Roman" w:hAnsi="Times New Roman" w:cs="Times New Roman"/>
                <w:color w:val="000000"/>
              </w:rPr>
            </w:pPr>
            <w:r w:rsidRPr="008D2A36">
              <w:rPr>
                <w:rFonts w:ascii="Times New Roman" w:eastAsia="Times New Roman" w:hAnsi="Times New Roman" w:cs="Times New Roman"/>
                <w:color w:val="000000"/>
              </w:rPr>
              <w:t>1.5</w:t>
            </w:r>
          </w:p>
        </w:tc>
        <w:tc>
          <w:tcPr>
            <w:tcW w:w="5615" w:type="dxa"/>
            <w:tcBorders>
              <w:top w:val="nil"/>
              <w:left w:val="nil"/>
              <w:bottom w:val="single" w:sz="4" w:space="0" w:color="auto"/>
              <w:right w:val="single" w:sz="4" w:space="0" w:color="auto"/>
            </w:tcBorders>
            <w:shd w:val="clear" w:color="auto" w:fill="auto"/>
            <w:noWrap/>
            <w:vAlign w:val="bottom"/>
            <w:hideMark/>
          </w:tcPr>
          <w:p w:rsidR="00FA124E" w:rsidRPr="008D2A36" w:rsidRDefault="00FA124E" w:rsidP="00880B85">
            <w:pPr>
              <w:rPr>
                <w:rFonts w:ascii="Times New Roman" w:eastAsia="Times New Roman" w:hAnsi="Times New Roman" w:cs="Times New Roman"/>
                <w:color w:val="000000"/>
              </w:rPr>
            </w:pPr>
            <w:r w:rsidRPr="008D2A36">
              <w:rPr>
                <w:rFonts w:ascii="Times New Roman" w:eastAsia="Times New Roman" w:hAnsi="Times New Roman" w:cs="Times New Roman"/>
                <w:color w:val="000000"/>
              </w:rPr>
              <w:t xml:space="preserve">      Weir crest level </w:t>
            </w:r>
          </w:p>
        </w:tc>
        <w:tc>
          <w:tcPr>
            <w:tcW w:w="765" w:type="dxa"/>
            <w:tcBorders>
              <w:top w:val="nil"/>
              <w:left w:val="nil"/>
              <w:bottom w:val="single" w:sz="4" w:space="0" w:color="auto"/>
              <w:right w:val="single" w:sz="4" w:space="0" w:color="auto"/>
            </w:tcBorders>
            <w:shd w:val="clear" w:color="auto" w:fill="auto"/>
            <w:noWrap/>
            <w:vAlign w:val="center"/>
            <w:hideMark/>
          </w:tcPr>
          <w:p w:rsidR="00FA124E" w:rsidRPr="008D2A36" w:rsidRDefault="00FA124E" w:rsidP="00880B85">
            <w:pPr>
              <w:jc w:val="center"/>
              <w:rPr>
                <w:rFonts w:ascii="Times New Roman" w:eastAsia="Times New Roman" w:hAnsi="Times New Roman" w:cs="Times New Roman"/>
                <w:color w:val="000000"/>
              </w:rPr>
            </w:pPr>
            <w:r w:rsidRPr="008D2A36">
              <w:rPr>
                <w:rFonts w:ascii="Times New Roman" w:eastAsia="Times New Roman" w:hAnsi="Times New Roman" w:cs="Times New Roman"/>
                <w:color w:val="000000"/>
              </w:rPr>
              <w:t>m</w:t>
            </w:r>
          </w:p>
        </w:tc>
        <w:tc>
          <w:tcPr>
            <w:tcW w:w="1114" w:type="dxa"/>
            <w:tcBorders>
              <w:top w:val="nil"/>
              <w:left w:val="nil"/>
              <w:bottom w:val="single" w:sz="4" w:space="0" w:color="auto"/>
              <w:right w:val="single" w:sz="4" w:space="0" w:color="auto"/>
            </w:tcBorders>
            <w:shd w:val="clear" w:color="auto" w:fill="auto"/>
            <w:noWrap/>
            <w:vAlign w:val="center"/>
            <w:hideMark/>
          </w:tcPr>
          <w:p w:rsidR="00FA124E" w:rsidRPr="008D2A36" w:rsidRDefault="00FA124E" w:rsidP="00880B85">
            <w:pPr>
              <w:jc w:val="center"/>
              <w:rPr>
                <w:rFonts w:ascii="Times New Roman" w:eastAsia="Times New Roman" w:hAnsi="Times New Roman" w:cs="Times New Roman"/>
                <w:color w:val="000000"/>
              </w:rPr>
            </w:pPr>
            <w:r w:rsidRPr="008D2A36">
              <w:rPr>
                <w:rFonts w:ascii="Times New Roman" w:eastAsia="Times New Roman" w:hAnsi="Times New Roman" w:cs="Times New Roman"/>
                <w:color w:val="000000"/>
              </w:rPr>
              <w:t>2086.930</w:t>
            </w:r>
          </w:p>
        </w:tc>
      </w:tr>
      <w:tr w:rsidR="00FA124E" w:rsidRPr="008D2A36" w:rsidTr="00FA124E">
        <w:trPr>
          <w:trHeight w:val="2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A124E" w:rsidRPr="008D2A36" w:rsidRDefault="00FA124E" w:rsidP="00880B85">
            <w:pPr>
              <w:jc w:val="center"/>
              <w:rPr>
                <w:rFonts w:ascii="Times New Roman" w:eastAsia="Times New Roman" w:hAnsi="Times New Roman" w:cs="Times New Roman"/>
                <w:color w:val="000000"/>
              </w:rPr>
            </w:pPr>
            <w:r w:rsidRPr="008D2A36">
              <w:rPr>
                <w:rFonts w:ascii="Times New Roman" w:eastAsia="Times New Roman" w:hAnsi="Times New Roman" w:cs="Times New Roman"/>
                <w:color w:val="000000"/>
              </w:rPr>
              <w:t> </w:t>
            </w:r>
          </w:p>
        </w:tc>
        <w:tc>
          <w:tcPr>
            <w:tcW w:w="5615" w:type="dxa"/>
            <w:tcBorders>
              <w:top w:val="nil"/>
              <w:left w:val="nil"/>
              <w:bottom w:val="single" w:sz="4" w:space="0" w:color="auto"/>
              <w:right w:val="single" w:sz="4" w:space="0" w:color="auto"/>
            </w:tcBorders>
            <w:shd w:val="clear" w:color="auto" w:fill="auto"/>
            <w:noWrap/>
            <w:vAlign w:val="bottom"/>
            <w:hideMark/>
          </w:tcPr>
          <w:p w:rsidR="00FA124E" w:rsidRPr="008D2A36" w:rsidRDefault="00FA124E" w:rsidP="00880B85">
            <w:pPr>
              <w:jc w:val="right"/>
              <w:rPr>
                <w:rFonts w:ascii="Times New Roman" w:eastAsia="Times New Roman" w:hAnsi="Times New Roman" w:cs="Times New Roman"/>
                <w:color w:val="000000"/>
              </w:rPr>
            </w:pPr>
            <w:r w:rsidRPr="008D2A36">
              <w:rPr>
                <w:rFonts w:ascii="Times New Roman" w:eastAsia="Times New Roman" w:hAnsi="Times New Roman" w:cs="Times New Roman"/>
                <w:color w:val="000000"/>
              </w:rPr>
              <w:t xml:space="preserve">   Crest height, h </w:t>
            </w:r>
          </w:p>
        </w:tc>
        <w:tc>
          <w:tcPr>
            <w:tcW w:w="765" w:type="dxa"/>
            <w:tcBorders>
              <w:top w:val="nil"/>
              <w:left w:val="nil"/>
              <w:bottom w:val="single" w:sz="4" w:space="0" w:color="auto"/>
              <w:right w:val="single" w:sz="4" w:space="0" w:color="auto"/>
            </w:tcBorders>
            <w:shd w:val="clear" w:color="auto" w:fill="auto"/>
            <w:noWrap/>
            <w:vAlign w:val="center"/>
            <w:hideMark/>
          </w:tcPr>
          <w:p w:rsidR="00FA124E" w:rsidRPr="008D2A36" w:rsidRDefault="00FA124E" w:rsidP="00880B85">
            <w:pPr>
              <w:jc w:val="center"/>
              <w:rPr>
                <w:rFonts w:ascii="Times New Roman" w:eastAsia="Times New Roman" w:hAnsi="Times New Roman" w:cs="Times New Roman"/>
                <w:color w:val="000000"/>
              </w:rPr>
            </w:pPr>
            <w:r w:rsidRPr="008D2A36">
              <w:rPr>
                <w:rFonts w:ascii="Times New Roman" w:eastAsia="Times New Roman" w:hAnsi="Times New Roman" w:cs="Times New Roman"/>
                <w:color w:val="000000"/>
              </w:rPr>
              <w:t>m</w:t>
            </w:r>
          </w:p>
        </w:tc>
        <w:tc>
          <w:tcPr>
            <w:tcW w:w="1114" w:type="dxa"/>
            <w:tcBorders>
              <w:top w:val="nil"/>
              <w:left w:val="nil"/>
              <w:bottom w:val="single" w:sz="4" w:space="0" w:color="auto"/>
              <w:right w:val="single" w:sz="4" w:space="0" w:color="auto"/>
            </w:tcBorders>
            <w:shd w:val="clear" w:color="auto" w:fill="auto"/>
            <w:noWrap/>
            <w:vAlign w:val="center"/>
            <w:hideMark/>
          </w:tcPr>
          <w:p w:rsidR="00FA124E" w:rsidRPr="008D2A36" w:rsidRDefault="00FA124E" w:rsidP="00880B85">
            <w:pPr>
              <w:jc w:val="center"/>
              <w:rPr>
                <w:rFonts w:ascii="Times New Roman" w:eastAsia="Times New Roman" w:hAnsi="Times New Roman" w:cs="Times New Roman"/>
                <w:color w:val="000000"/>
              </w:rPr>
            </w:pPr>
            <w:r w:rsidRPr="008D2A36">
              <w:rPr>
                <w:rFonts w:ascii="Times New Roman" w:eastAsia="Times New Roman" w:hAnsi="Times New Roman" w:cs="Times New Roman"/>
                <w:color w:val="000000"/>
              </w:rPr>
              <w:t>1.95</w:t>
            </w:r>
          </w:p>
        </w:tc>
      </w:tr>
      <w:tr w:rsidR="00FA124E" w:rsidRPr="008D2A36" w:rsidTr="00FA124E">
        <w:trPr>
          <w:trHeight w:val="2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A124E" w:rsidRPr="008D2A36" w:rsidRDefault="00FA124E" w:rsidP="00880B85">
            <w:pPr>
              <w:jc w:val="center"/>
              <w:rPr>
                <w:rFonts w:ascii="Times New Roman" w:eastAsia="Times New Roman" w:hAnsi="Times New Roman" w:cs="Times New Roman"/>
                <w:color w:val="000000"/>
              </w:rPr>
            </w:pPr>
            <w:r w:rsidRPr="008D2A36">
              <w:rPr>
                <w:rFonts w:ascii="Times New Roman" w:eastAsia="Times New Roman" w:hAnsi="Times New Roman" w:cs="Times New Roman"/>
                <w:color w:val="000000"/>
              </w:rPr>
              <w:t> </w:t>
            </w:r>
          </w:p>
        </w:tc>
        <w:tc>
          <w:tcPr>
            <w:tcW w:w="5615" w:type="dxa"/>
            <w:tcBorders>
              <w:top w:val="nil"/>
              <w:left w:val="nil"/>
              <w:bottom w:val="single" w:sz="4" w:space="0" w:color="auto"/>
              <w:right w:val="single" w:sz="4" w:space="0" w:color="auto"/>
            </w:tcBorders>
            <w:shd w:val="clear" w:color="auto" w:fill="auto"/>
            <w:noWrap/>
            <w:vAlign w:val="bottom"/>
            <w:hideMark/>
          </w:tcPr>
          <w:p w:rsidR="00FA124E" w:rsidRPr="008D2A36" w:rsidRDefault="00FA124E" w:rsidP="00880B85">
            <w:pPr>
              <w:jc w:val="right"/>
              <w:rPr>
                <w:rFonts w:ascii="Times New Roman" w:eastAsia="Times New Roman" w:hAnsi="Times New Roman" w:cs="Times New Roman"/>
                <w:color w:val="000000"/>
              </w:rPr>
            </w:pPr>
            <w:r w:rsidRPr="008D2A36">
              <w:rPr>
                <w:rFonts w:ascii="Times New Roman" w:eastAsia="Times New Roman" w:hAnsi="Times New Roman" w:cs="Times New Roman"/>
                <w:color w:val="000000"/>
              </w:rPr>
              <w:t xml:space="preserve">Adopt  Weir Height of </w:t>
            </w:r>
          </w:p>
        </w:tc>
        <w:tc>
          <w:tcPr>
            <w:tcW w:w="765" w:type="dxa"/>
            <w:tcBorders>
              <w:top w:val="nil"/>
              <w:left w:val="nil"/>
              <w:bottom w:val="single" w:sz="4" w:space="0" w:color="auto"/>
              <w:right w:val="single" w:sz="4" w:space="0" w:color="auto"/>
            </w:tcBorders>
            <w:shd w:val="clear" w:color="auto" w:fill="auto"/>
            <w:noWrap/>
            <w:vAlign w:val="center"/>
            <w:hideMark/>
          </w:tcPr>
          <w:p w:rsidR="00FA124E" w:rsidRPr="008D2A36" w:rsidRDefault="00FA124E" w:rsidP="00880B85">
            <w:pPr>
              <w:jc w:val="center"/>
              <w:rPr>
                <w:rFonts w:ascii="Times New Roman" w:eastAsia="Times New Roman" w:hAnsi="Times New Roman" w:cs="Times New Roman"/>
                <w:color w:val="000000"/>
              </w:rPr>
            </w:pPr>
            <w:r w:rsidRPr="008D2A36">
              <w:rPr>
                <w:rFonts w:ascii="Times New Roman" w:eastAsia="Times New Roman" w:hAnsi="Times New Roman" w:cs="Times New Roman"/>
                <w:color w:val="000000"/>
              </w:rPr>
              <w:t>m</w:t>
            </w:r>
          </w:p>
        </w:tc>
        <w:tc>
          <w:tcPr>
            <w:tcW w:w="1114" w:type="dxa"/>
            <w:tcBorders>
              <w:top w:val="nil"/>
              <w:left w:val="nil"/>
              <w:bottom w:val="single" w:sz="4" w:space="0" w:color="auto"/>
              <w:right w:val="single" w:sz="4" w:space="0" w:color="auto"/>
            </w:tcBorders>
            <w:shd w:val="clear" w:color="auto" w:fill="auto"/>
            <w:noWrap/>
            <w:vAlign w:val="center"/>
            <w:hideMark/>
          </w:tcPr>
          <w:p w:rsidR="00FA124E" w:rsidRPr="008D2A36" w:rsidRDefault="00FA124E" w:rsidP="00880B85">
            <w:pPr>
              <w:jc w:val="center"/>
              <w:rPr>
                <w:rFonts w:ascii="Times New Roman" w:eastAsia="Times New Roman" w:hAnsi="Times New Roman" w:cs="Times New Roman"/>
                <w:color w:val="000000"/>
              </w:rPr>
            </w:pPr>
            <w:r w:rsidRPr="008D2A36">
              <w:rPr>
                <w:rFonts w:ascii="Times New Roman" w:eastAsia="Times New Roman" w:hAnsi="Times New Roman" w:cs="Times New Roman"/>
                <w:color w:val="000000"/>
              </w:rPr>
              <w:t>2</w:t>
            </w:r>
          </w:p>
        </w:tc>
      </w:tr>
      <w:tr w:rsidR="00FA124E" w:rsidRPr="008D2A36" w:rsidTr="00FA124E">
        <w:trPr>
          <w:trHeight w:val="2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A124E" w:rsidRPr="008D2A36" w:rsidRDefault="00FA124E" w:rsidP="00880B85">
            <w:pPr>
              <w:jc w:val="center"/>
              <w:rPr>
                <w:rFonts w:ascii="Times New Roman" w:eastAsia="Times New Roman" w:hAnsi="Times New Roman" w:cs="Times New Roman"/>
                <w:color w:val="000000"/>
              </w:rPr>
            </w:pPr>
            <w:r w:rsidRPr="008D2A36">
              <w:rPr>
                <w:rFonts w:ascii="Times New Roman" w:eastAsia="Times New Roman" w:hAnsi="Times New Roman" w:cs="Times New Roman"/>
                <w:color w:val="000000"/>
              </w:rPr>
              <w:t>1.6</w:t>
            </w:r>
          </w:p>
        </w:tc>
        <w:tc>
          <w:tcPr>
            <w:tcW w:w="5615" w:type="dxa"/>
            <w:tcBorders>
              <w:top w:val="nil"/>
              <w:left w:val="nil"/>
              <w:bottom w:val="single" w:sz="4" w:space="0" w:color="auto"/>
              <w:right w:val="single" w:sz="4" w:space="0" w:color="auto"/>
            </w:tcBorders>
            <w:shd w:val="clear" w:color="auto" w:fill="auto"/>
            <w:noWrap/>
            <w:vAlign w:val="bottom"/>
            <w:hideMark/>
          </w:tcPr>
          <w:p w:rsidR="00FA124E" w:rsidRPr="008D2A36" w:rsidRDefault="00FA124E" w:rsidP="00880B85">
            <w:pPr>
              <w:rPr>
                <w:rFonts w:ascii="Times New Roman" w:eastAsia="Times New Roman" w:hAnsi="Times New Roman" w:cs="Times New Roman"/>
                <w:color w:val="000000"/>
              </w:rPr>
            </w:pPr>
            <w:r w:rsidRPr="008D2A36">
              <w:rPr>
                <w:rFonts w:ascii="Times New Roman" w:eastAsia="Times New Roman" w:hAnsi="Times New Roman" w:cs="Times New Roman"/>
                <w:color w:val="000000"/>
              </w:rPr>
              <w:t xml:space="preserve">Therefore, weir crested head </w:t>
            </w:r>
          </w:p>
        </w:tc>
        <w:tc>
          <w:tcPr>
            <w:tcW w:w="765" w:type="dxa"/>
            <w:tcBorders>
              <w:top w:val="nil"/>
              <w:left w:val="nil"/>
              <w:bottom w:val="single" w:sz="4" w:space="0" w:color="auto"/>
              <w:right w:val="single" w:sz="4" w:space="0" w:color="auto"/>
            </w:tcBorders>
            <w:shd w:val="clear" w:color="auto" w:fill="auto"/>
            <w:noWrap/>
            <w:vAlign w:val="center"/>
            <w:hideMark/>
          </w:tcPr>
          <w:p w:rsidR="00FA124E" w:rsidRPr="008D2A36" w:rsidRDefault="00FA124E" w:rsidP="00880B85">
            <w:pPr>
              <w:jc w:val="center"/>
              <w:rPr>
                <w:rFonts w:ascii="Times New Roman" w:eastAsia="Times New Roman" w:hAnsi="Times New Roman" w:cs="Times New Roman"/>
                <w:color w:val="000000"/>
              </w:rPr>
            </w:pPr>
            <w:r w:rsidRPr="008D2A36">
              <w:rPr>
                <w:rFonts w:ascii="Times New Roman" w:eastAsia="Times New Roman" w:hAnsi="Times New Roman" w:cs="Times New Roman"/>
                <w:color w:val="000000"/>
              </w:rPr>
              <w:t>m</w:t>
            </w:r>
          </w:p>
        </w:tc>
        <w:tc>
          <w:tcPr>
            <w:tcW w:w="1114" w:type="dxa"/>
            <w:tcBorders>
              <w:top w:val="nil"/>
              <w:left w:val="nil"/>
              <w:bottom w:val="single" w:sz="4" w:space="0" w:color="auto"/>
              <w:right w:val="single" w:sz="4" w:space="0" w:color="auto"/>
            </w:tcBorders>
            <w:shd w:val="clear" w:color="auto" w:fill="auto"/>
            <w:noWrap/>
            <w:vAlign w:val="center"/>
            <w:hideMark/>
          </w:tcPr>
          <w:p w:rsidR="00FA124E" w:rsidRPr="008D2A36" w:rsidRDefault="00FA124E" w:rsidP="00880B85">
            <w:pPr>
              <w:jc w:val="center"/>
              <w:rPr>
                <w:rFonts w:ascii="Times New Roman" w:eastAsia="Times New Roman" w:hAnsi="Times New Roman" w:cs="Times New Roman"/>
                <w:color w:val="000000"/>
              </w:rPr>
            </w:pPr>
            <w:r w:rsidRPr="008D2A36">
              <w:rPr>
                <w:rFonts w:ascii="Times New Roman" w:eastAsia="Times New Roman" w:hAnsi="Times New Roman" w:cs="Times New Roman"/>
                <w:color w:val="000000"/>
              </w:rPr>
              <w:t>2086.975</w:t>
            </w:r>
          </w:p>
        </w:tc>
      </w:tr>
    </w:tbl>
    <w:p w:rsidR="00880B85" w:rsidRDefault="00880B85" w:rsidP="00880B85"/>
    <w:p w:rsidR="004D1708" w:rsidRPr="00F2268E" w:rsidRDefault="00D72F80" w:rsidP="00115B76">
      <w:pPr>
        <w:pStyle w:val="Heading4"/>
        <w:spacing w:line="360" w:lineRule="auto"/>
        <w:rPr>
          <w:rFonts w:ascii="Times New Roman" w:hAnsi="Times New Roman" w:cs="Times New Roman"/>
        </w:rPr>
      </w:pPr>
      <w:bookmarkStart w:id="77" w:name="_Toc468806516"/>
      <w:r w:rsidRPr="00F2268E">
        <w:rPr>
          <w:rFonts w:ascii="Times New Roman" w:hAnsi="Times New Roman" w:cs="Times New Roman"/>
        </w:rPr>
        <w:t>Crest Length</w:t>
      </w:r>
      <w:bookmarkEnd w:id="77"/>
    </w:p>
    <w:p w:rsidR="004D1708" w:rsidRPr="00F2268E" w:rsidRDefault="0084265F" w:rsidP="00115B76">
      <w:pPr>
        <w:spacing w:after="200" w:line="360" w:lineRule="auto"/>
        <w:rPr>
          <w:rFonts w:ascii="Times New Roman" w:hAnsi="Times New Roman" w:cs="Times New Roman"/>
          <w:szCs w:val="24"/>
        </w:rPr>
      </w:pPr>
      <w:r w:rsidRPr="00F2268E">
        <w:rPr>
          <w:rFonts w:ascii="Times New Roman" w:hAnsi="Times New Roman" w:cs="Times New Roman"/>
          <w:szCs w:val="24"/>
        </w:rPr>
        <w:t xml:space="preserve">The length of the weir crest is determined based on the physical characteristics of the selected weir site and the width of the existing waterway. </w:t>
      </w:r>
      <w:r w:rsidR="004D1708" w:rsidRPr="00F2268E">
        <w:rPr>
          <w:rFonts w:ascii="Times New Roman" w:hAnsi="Times New Roman" w:cs="Times New Roman"/>
          <w:szCs w:val="24"/>
        </w:rPr>
        <w:t>A weir with a long crest gives a small discharge per unit length and hence, the required energy dissipater per meter of the crest width is smaller than what is needed for a shorter crest length. A weir crests longer than maximum wetted river width causes formation of islands at upstream side of the weir. The formation of island upstream of the weir reduces the effective length of the crest (part of the weir less effective in passing the flood. As a general rule the crest length of the weir including scouring sluice, should be taken as the average wetted width during the flood. If possible the flow per unit width should not exceed 15m3/s/m; this will avoid a relative costly energy dissipation arrangement. Increasing the length of the weir crest to 1.2 times the river width is allowable</w:t>
      </w:r>
      <w:r w:rsidR="00F80183" w:rsidRPr="00F2268E">
        <w:rPr>
          <w:rFonts w:ascii="Times New Roman" w:hAnsi="Times New Roman" w:cs="Times New Roman"/>
          <w:szCs w:val="24"/>
        </w:rPr>
        <w:t>.</w:t>
      </w:r>
    </w:p>
    <w:p w:rsidR="00D72F80" w:rsidRPr="00F2268E" w:rsidRDefault="00D72F80" w:rsidP="00115B76">
      <w:pPr>
        <w:spacing w:after="200" w:line="360" w:lineRule="auto"/>
        <w:rPr>
          <w:rFonts w:ascii="Times New Roman" w:hAnsi="Times New Roman" w:cs="Times New Roman"/>
          <w:szCs w:val="24"/>
        </w:rPr>
      </w:pPr>
      <w:r w:rsidRPr="00F2268E">
        <w:rPr>
          <w:rFonts w:ascii="Times New Roman" w:hAnsi="Times New Roman" w:cs="Times New Roman"/>
          <w:szCs w:val="24"/>
        </w:rPr>
        <w:t>To reduce costs, the width of the weir should be as small as possible. However, the narrower the weir, the greater the flow intensity and depth of flow over the weir. Safe energy dissipation downstream of the weir may therefore be quite expensive. Also, high flow velocities during floods will transport riverbed material, particularly if comprising gravel and boulders, which will increase wear and tear on the weir.</w:t>
      </w:r>
    </w:p>
    <w:p w:rsidR="00F80183" w:rsidRPr="00F2268E" w:rsidRDefault="00F80183" w:rsidP="00115B76">
      <w:pPr>
        <w:spacing w:line="360" w:lineRule="auto"/>
        <w:rPr>
          <w:rFonts w:ascii="Times New Roman" w:hAnsi="Times New Roman" w:cs="Times New Roman"/>
        </w:rPr>
      </w:pPr>
      <w:r w:rsidRPr="00F2268E">
        <w:rPr>
          <w:rFonts w:ascii="Times New Roman" w:hAnsi="Times New Roman" w:cs="Times New Roman"/>
        </w:rPr>
        <w:t xml:space="preserve">The length of the weir crest is determined based on the physical characteristics of the selected weir site and the width of the existing waterway. For optimum width, Lacey's Equation related to wetted perimeter to discharge in case of shallow channel is almost equal to the bed width of the channel. </w:t>
      </w:r>
    </w:p>
    <w:p w:rsidR="00F80183" w:rsidRPr="00F2268E" w:rsidRDefault="00F80183" w:rsidP="00115B76">
      <w:pPr>
        <w:spacing w:line="360" w:lineRule="auto"/>
        <w:ind w:left="1134"/>
        <w:rPr>
          <w:rFonts w:ascii="Times New Roman" w:hAnsi="Times New Roman" w:cs="Times New Roman"/>
        </w:rPr>
      </w:pPr>
      <w:r w:rsidRPr="00F2268E">
        <w:rPr>
          <w:rFonts w:ascii="Times New Roman" w:hAnsi="Times New Roman" w:cs="Times New Roman"/>
        </w:rPr>
        <w:t xml:space="preserve">Lacey’s Regime Perimeter (P) = 4.75*√Q </w:t>
      </w:r>
    </w:p>
    <w:p w:rsidR="00F80183" w:rsidRPr="00F2268E" w:rsidRDefault="00F80183" w:rsidP="00115B76">
      <w:pPr>
        <w:spacing w:line="360" w:lineRule="auto"/>
        <w:ind w:left="1134"/>
        <w:rPr>
          <w:rFonts w:ascii="Times New Roman" w:hAnsi="Times New Roman" w:cs="Times New Roman"/>
        </w:rPr>
      </w:pPr>
      <w:r w:rsidRPr="00F2268E">
        <w:rPr>
          <w:rFonts w:ascii="Times New Roman" w:hAnsi="Times New Roman" w:cs="Times New Roman"/>
        </w:rPr>
        <w:lastRenderedPageBreak/>
        <w:t xml:space="preserve">From Hydrology Report, Q </w:t>
      </w:r>
      <w:r w:rsidRPr="00F2268E">
        <w:rPr>
          <w:rFonts w:ascii="Times New Roman" w:hAnsi="Times New Roman" w:cs="Times New Roman"/>
          <w:vertAlign w:val="subscript"/>
        </w:rPr>
        <w:t>50 year</w:t>
      </w:r>
      <w:r w:rsidRPr="00F2268E">
        <w:rPr>
          <w:rFonts w:ascii="Times New Roman" w:hAnsi="Times New Roman" w:cs="Times New Roman"/>
        </w:rPr>
        <w:t xml:space="preserve"> = </w:t>
      </w:r>
      <w:r w:rsidR="00FA124E">
        <w:rPr>
          <w:rFonts w:ascii="Times New Roman" w:hAnsi="Times New Roman" w:cs="Times New Roman"/>
        </w:rPr>
        <w:t>85</w:t>
      </w:r>
      <w:r w:rsidRPr="00F2268E">
        <w:rPr>
          <w:rFonts w:ascii="Times New Roman" w:hAnsi="Times New Roman" w:cs="Times New Roman"/>
        </w:rPr>
        <w:t>m</w:t>
      </w:r>
      <w:r w:rsidRPr="00F2268E">
        <w:rPr>
          <w:rFonts w:ascii="Times New Roman" w:hAnsi="Times New Roman" w:cs="Times New Roman"/>
          <w:vertAlign w:val="superscript"/>
        </w:rPr>
        <w:t>3</w:t>
      </w:r>
      <w:r w:rsidRPr="00F2268E">
        <w:rPr>
          <w:rFonts w:ascii="Times New Roman" w:hAnsi="Times New Roman" w:cs="Times New Roman"/>
        </w:rPr>
        <w:t>/s</w:t>
      </w:r>
    </w:p>
    <w:p w:rsidR="00F80183" w:rsidRPr="00F2268E" w:rsidRDefault="00F80183" w:rsidP="00115B76">
      <w:pPr>
        <w:spacing w:line="360" w:lineRule="auto"/>
        <w:ind w:left="1134"/>
        <w:rPr>
          <w:rFonts w:ascii="Times New Roman" w:hAnsi="Times New Roman" w:cs="Times New Roman"/>
        </w:rPr>
      </w:pPr>
      <w:r w:rsidRPr="00F2268E">
        <w:rPr>
          <w:rFonts w:ascii="Times New Roman" w:hAnsi="Times New Roman" w:cs="Times New Roman"/>
        </w:rPr>
        <w:t>Therefore, Lacey’s Regime Perimeter (P) =4</w:t>
      </w:r>
      <w:r w:rsidR="00FA124E">
        <w:rPr>
          <w:rFonts w:ascii="Times New Roman" w:hAnsi="Times New Roman" w:cs="Times New Roman"/>
        </w:rPr>
        <w:t>3</w:t>
      </w:r>
      <w:r w:rsidRPr="00F2268E">
        <w:rPr>
          <w:rFonts w:ascii="Times New Roman" w:hAnsi="Times New Roman" w:cs="Times New Roman"/>
        </w:rPr>
        <w:t>.</w:t>
      </w:r>
      <w:r w:rsidR="000D7A2F">
        <w:rPr>
          <w:rFonts w:ascii="Times New Roman" w:hAnsi="Times New Roman" w:cs="Times New Roman"/>
        </w:rPr>
        <w:t>7</w:t>
      </w:r>
      <w:r w:rsidR="00FA124E">
        <w:rPr>
          <w:rFonts w:ascii="Times New Roman" w:hAnsi="Times New Roman" w:cs="Times New Roman"/>
        </w:rPr>
        <w:t>9</w:t>
      </w:r>
      <w:r w:rsidRPr="00F2268E">
        <w:rPr>
          <w:rFonts w:ascii="Times New Roman" w:hAnsi="Times New Roman" w:cs="Times New Roman"/>
        </w:rPr>
        <w:t>m</w:t>
      </w:r>
    </w:p>
    <w:p w:rsidR="000D7A2F" w:rsidRDefault="00F80183" w:rsidP="00115B76">
      <w:pPr>
        <w:spacing w:line="360" w:lineRule="auto"/>
        <w:rPr>
          <w:rFonts w:ascii="Times New Roman" w:hAnsi="Times New Roman" w:cs="Times New Roman"/>
        </w:rPr>
      </w:pPr>
      <w:r w:rsidRPr="00F2268E">
        <w:rPr>
          <w:rFonts w:ascii="Times New Roman" w:hAnsi="Times New Roman" w:cs="Times New Roman"/>
        </w:rPr>
        <w:t xml:space="preserve">During the physical field observations the weir crest length, the perpendicular distance between the left and right banks of the river which in turn perpendicular to the river flow, is measured and equal to </w:t>
      </w:r>
      <w:r w:rsidR="00FA124E">
        <w:rPr>
          <w:rFonts w:ascii="Times New Roman" w:hAnsi="Times New Roman" w:cs="Times New Roman"/>
        </w:rPr>
        <w:t>20</w:t>
      </w:r>
      <w:r w:rsidRPr="00F2268E">
        <w:rPr>
          <w:rFonts w:ascii="Times New Roman" w:hAnsi="Times New Roman" w:cs="Times New Roman"/>
        </w:rPr>
        <w:t>m, this length</w:t>
      </w:r>
      <w:r w:rsidR="000D7A2F">
        <w:rPr>
          <w:rFonts w:ascii="Times New Roman" w:hAnsi="Times New Roman" w:cs="Times New Roman"/>
        </w:rPr>
        <w:t xml:space="preserve"> is adopted as crest length of the weir.</w:t>
      </w:r>
    </w:p>
    <w:p w:rsidR="006D2F51" w:rsidRPr="00561DF1" w:rsidRDefault="006D2F51" w:rsidP="00115B76">
      <w:pPr>
        <w:pStyle w:val="Heading4"/>
        <w:spacing w:line="360" w:lineRule="auto"/>
        <w:rPr>
          <w:rFonts w:ascii="Times New Roman" w:hAnsi="Times New Roman" w:cs="Times New Roman"/>
          <w:lang w:val="en-US"/>
        </w:rPr>
      </w:pPr>
      <w:bookmarkStart w:id="78" w:name="_Toc450815176"/>
      <w:bookmarkStart w:id="79" w:name="_Toc468806517"/>
      <w:r w:rsidRPr="00561DF1">
        <w:rPr>
          <w:rFonts w:ascii="Times New Roman" w:hAnsi="Times New Roman" w:cs="Times New Roman"/>
          <w:lang w:val="en-US"/>
        </w:rPr>
        <w:t>Head of Water over the Crest</w:t>
      </w:r>
      <w:bookmarkEnd w:id="78"/>
      <w:bookmarkEnd w:id="79"/>
    </w:p>
    <w:p w:rsidR="006D2F51" w:rsidRPr="00F2268E" w:rsidRDefault="006D2F51" w:rsidP="00115B76">
      <w:pPr>
        <w:spacing w:line="360" w:lineRule="auto"/>
        <w:rPr>
          <w:rFonts w:ascii="Times New Roman" w:hAnsi="Times New Roman" w:cs="Times New Roman"/>
        </w:rPr>
      </w:pPr>
      <w:r w:rsidRPr="00F2268E">
        <w:rPr>
          <w:rFonts w:ascii="Times New Roman" w:hAnsi="Times New Roman" w:cs="Times New Roman"/>
        </w:rPr>
        <w:t xml:space="preserve">The depth water on of the Broad crest weir is computed </w:t>
      </w:r>
      <w:r w:rsidR="00447B8D" w:rsidRPr="00F2268E">
        <w:rPr>
          <w:rFonts w:ascii="Times New Roman" w:hAnsi="Times New Roman" w:cs="Times New Roman"/>
        </w:rPr>
        <w:t>using:</w:t>
      </w:r>
      <w:r w:rsidRPr="00F2268E">
        <w:rPr>
          <w:rFonts w:ascii="Times New Roman" w:hAnsi="Times New Roman" w:cs="Times New Roman"/>
        </w:rPr>
        <w:t xml:space="preserve"> Q = CL</w:t>
      </w:r>
      <w:r w:rsidRPr="00F2268E">
        <w:rPr>
          <w:rFonts w:ascii="Times New Roman" w:hAnsi="Times New Roman" w:cs="Times New Roman"/>
          <w:vertAlign w:val="subscript"/>
        </w:rPr>
        <w:t>o</w:t>
      </w:r>
      <w:r w:rsidRPr="00F2268E">
        <w:rPr>
          <w:rFonts w:ascii="Times New Roman" w:hAnsi="Times New Roman" w:cs="Times New Roman"/>
        </w:rPr>
        <w:t>H</w:t>
      </w:r>
      <w:r w:rsidRPr="00F2268E">
        <w:rPr>
          <w:rFonts w:ascii="Times New Roman" w:hAnsi="Times New Roman" w:cs="Times New Roman"/>
          <w:vertAlign w:val="subscript"/>
        </w:rPr>
        <w:t>e</w:t>
      </w:r>
      <w:r w:rsidRPr="00F2268E">
        <w:rPr>
          <w:rFonts w:ascii="Times New Roman" w:hAnsi="Times New Roman" w:cs="Times New Roman"/>
          <w:vertAlign w:val="superscript"/>
        </w:rPr>
        <w:t>3/2</w:t>
      </w:r>
      <w:r w:rsidRPr="00F2268E">
        <w:rPr>
          <w:rFonts w:ascii="Times New Roman" w:hAnsi="Times New Roman" w:cs="Times New Roman"/>
        </w:rPr>
        <w:t>,</w:t>
      </w:r>
    </w:p>
    <w:p w:rsidR="006D2F51" w:rsidRPr="00F2268E" w:rsidRDefault="006D2F51" w:rsidP="00115B76">
      <w:pPr>
        <w:spacing w:line="360" w:lineRule="auto"/>
        <w:ind w:left="1440"/>
        <w:rPr>
          <w:rFonts w:ascii="Times New Roman" w:hAnsi="Times New Roman" w:cs="Times New Roman"/>
        </w:rPr>
      </w:pPr>
    </w:p>
    <w:p w:rsidR="006D2F51" w:rsidRPr="00F2268E" w:rsidRDefault="006D2F51" w:rsidP="00115B76">
      <w:pPr>
        <w:spacing w:line="360" w:lineRule="auto"/>
        <w:ind w:left="1440"/>
        <w:rPr>
          <w:rFonts w:ascii="Times New Roman" w:hAnsi="Times New Roman" w:cs="Times New Roman"/>
        </w:rPr>
      </w:pPr>
      <w:r w:rsidRPr="00F2268E">
        <w:rPr>
          <w:rFonts w:ascii="Times New Roman" w:hAnsi="Times New Roman" w:cs="Times New Roman"/>
        </w:rPr>
        <w:t>H</w:t>
      </w:r>
      <w:r w:rsidRPr="00F2268E">
        <w:rPr>
          <w:rFonts w:ascii="Times New Roman" w:hAnsi="Times New Roman" w:cs="Times New Roman"/>
          <w:vertAlign w:val="subscript"/>
        </w:rPr>
        <w:t>e</w:t>
      </w:r>
      <w:r w:rsidRPr="00F2268E">
        <w:rPr>
          <w:rFonts w:ascii="Times New Roman" w:hAnsi="Times New Roman" w:cs="Times New Roman"/>
        </w:rPr>
        <w:t xml:space="preserve">= {Q / (C.L)} </w:t>
      </w:r>
      <w:r w:rsidRPr="00F2268E">
        <w:rPr>
          <w:rFonts w:ascii="Times New Roman" w:hAnsi="Times New Roman" w:cs="Times New Roman"/>
          <w:vertAlign w:val="superscript"/>
        </w:rPr>
        <w:t>2/3</w:t>
      </w:r>
    </w:p>
    <w:p w:rsidR="006D2F51" w:rsidRPr="00F2268E" w:rsidRDefault="006D2F51" w:rsidP="00115B76">
      <w:pPr>
        <w:spacing w:line="360" w:lineRule="auto"/>
        <w:ind w:left="1440"/>
        <w:rPr>
          <w:rFonts w:ascii="Times New Roman" w:hAnsi="Times New Roman" w:cs="Times New Roman"/>
        </w:rPr>
      </w:pPr>
      <w:r w:rsidRPr="00F2268E">
        <w:rPr>
          <w:rFonts w:ascii="Times New Roman" w:hAnsi="Times New Roman" w:cs="Times New Roman"/>
        </w:rPr>
        <w:t>Where: -</w:t>
      </w:r>
    </w:p>
    <w:p w:rsidR="006D2F51" w:rsidRPr="00F2268E" w:rsidRDefault="006D2F51" w:rsidP="00115B76">
      <w:pPr>
        <w:spacing w:line="360" w:lineRule="auto"/>
        <w:ind w:left="2250"/>
        <w:rPr>
          <w:rFonts w:ascii="Times New Roman" w:hAnsi="Times New Roman" w:cs="Times New Roman"/>
        </w:rPr>
      </w:pPr>
      <w:r w:rsidRPr="00F2268E">
        <w:rPr>
          <w:rFonts w:ascii="Times New Roman" w:hAnsi="Times New Roman" w:cs="Times New Roman"/>
        </w:rPr>
        <w:t>Q = Peak Discharge (m</w:t>
      </w:r>
      <w:r w:rsidRPr="00F2268E">
        <w:rPr>
          <w:rFonts w:ascii="Times New Roman" w:hAnsi="Times New Roman" w:cs="Times New Roman"/>
          <w:vertAlign w:val="superscript"/>
        </w:rPr>
        <w:t>3</w:t>
      </w:r>
      <w:r w:rsidRPr="00F2268E">
        <w:rPr>
          <w:rFonts w:ascii="Times New Roman" w:hAnsi="Times New Roman" w:cs="Times New Roman"/>
        </w:rPr>
        <w:t>/sec) =</w:t>
      </w:r>
      <w:r w:rsidR="00027C22">
        <w:rPr>
          <w:rFonts w:ascii="Times New Roman" w:hAnsi="Times New Roman" w:cs="Times New Roman"/>
        </w:rPr>
        <w:t>85.0</w:t>
      </w:r>
      <w:r w:rsidRPr="00F2268E">
        <w:rPr>
          <w:rFonts w:ascii="Times New Roman" w:hAnsi="Times New Roman" w:cs="Times New Roman"/>
        </w:rPr>
        <w:t>m3/s</w:t>
      </w:r>
    </w:p>
    <w:p w:rsidR="006D2F51" w:rsidRPr="00F2268E" w:rsidRDefault="006D2F51" w:rsidP="00115B76">
      <w:pPr>
        <w:spacing w:line="360" w:lineRule="auto"/>
        <w:ind w:left="2250"/>
        <w:rPr>
          <w:rFonts w:ascii="Times New Roman" w:hAnsi="Times New Roman" w:cs="Times New Roman"/>
        </w:rPr>
      </w:pPr>
      <w:r w:rsidRPr="00F2268E">
        <w:rPr>
          <w:rFonts w:ascii="Times New Roman" w:hAnsi="Times New Roman" w:cs="Times New Roman"/>
        </w:rPr>
        <w:t>C = Discharge Coefficient (C = 1.7)</w:t>
      </w:r>
    </w:p>
    <w:p w:rsidR="006D2F51" w:rsidRPr="00F2268E" w:rsidRDefault="006D2F51" w:rsidP="00115B76">
      <w:pPr>
        <w:spacing w:line="360" w:lineRule="auto"/>
        <w:ind w:left="2250"/>
        <w:rPr>
          <w:rFonts w:ascii="Times New Roman" w:hAnsi="Times New Roman" w:cs="Times New Roman"/>
        </w:rPr>
      </w:pPr>
      <w:r w:rsidRPr="00F2268E">
        <w:rPr>
          <w:rFonts w:ascii="Times New Roman" w:hAnsi="Times New Roman" w:cs="Times New Roman"/>
        </w:rPr>
        <w:t xml:space="preserve">L = Crest Length of Weir (m) = </w:t>
      </w:r>
      <w:r w:rsidR="00027C22">
        <w:rPr>
          <w:rFonts w:ascii="Times New Roman" w:hAnsi="Times New Roman" w:cs="Times New Roman"/>
        </w:rPr>
        <w:t>20</w:t>
      </w:r>
      <w:r w:rsidRPr="00F2268E">
        <w:rPr>
          <w:rFonts w:ascii="Times New Roman" w:hAnsi="Times New Roman" w:cs="Times New Roman"/>
        </w:rPr>
        <w:t>m</w:t>
      </w:r>
    </w:p>
    <w:p w:rsidR="006D2F51" w:rsidRPr="00F2268E" w:rsidRDefault="006D2F51" w:rsidP="00115B76">
      <w:pPr>
        <w:spacing w:line="360" w:lineRule="auto"/>
        <w:ind w:left="2250"/>
        <w:rPr>
          <w:rFonts w:ascii="Times New Roman" w:hAnsi="Times New Roman" w:cs="Times New Roman"/>
        </w:rPr>
      </w:pPr>
      <w:r w:rsidRPr="00F2268E">
        <w:rPr>
          <w:rFonts w:ascii="Times New Roman" w:hAnsi="Times New Roman" w:cs="Times New Roman"/>
        </w:rPr>
        <w:t>H</w:t>
      </w:r>
      <w:r w:rsidRPr="00F2268E">
        <w:rPr>
          <w:rFonts w:ascii="Times New Roman" w:hAnsi="Times New Roman" w:cs="Times New Roman"/>
          <w:vertAlign w:val="subscript"/>
        </w:rPr>
        <w:t>e</w:t>
      </w:r>
      <w:r w:rsidRPr="00F2268E">
        <w:rPr>
          <w:rFonts w:ascii="Times New Roman" w:hAnsi="Times New Roman" w:cs="Times New Roman"/>
        </w:rPr>
        <w:t xml:space="preserve"> = Total Energy Head (m) </w:t>
      </w:r>
    </w:p>
    <w:p w:rsidR="006D2F51" w:rsidRPr="00F2268E" w:rsidRDefault="006D2F51" w:rsidP="00115B76">
      <w:pPr>
        <w:spacing w:line="360" w:lineRule="auto"/>
        <w:ind w:left="1440"/>
        <w:rPr>
          <w:rFonts w:ascii="Times New Roman" w:eastAsia="MS Mincho" w:hAnsi="Times New Roman" w:cs="Times New Roman"/>
        </w:rPr>
      </w:pPr>
      <w:r w:rsidRPr="00F2268E">
        <w:rPr>
          <w:rFonts w:ascii="Times New Roman" w:hAnsi="Times New Roman" w:cs="Times New Roman"/>
          <w:iCs/>
        </w:rPr>
        <w:t xml:space="preserve">            H</w:t>
      </w:r>
      <w:r w:rsidRPr="00F2268E">
        <w:rPr>
          <w:rFonts w:ascii="Times New Roman" w:hAnsi="Times New Roman" w:cs="Times New Roman"/>
          <w:iCs/>
          <w:vertAlign w:val="subscript"/>
        </w:rPr>
        <w:t>e</w:t>
      </w:r>
      <w:r w:rsidRPr="00F2268E">
        <w:rPr>
          <w:rFonts w:ascii="Times New Roman" w:hAnsi="Times New Roman" w:cs="Times New Roman"/>
          <w:iCs/>
        </w:rPr>
        <w:t xml:space="preserve"> = </w:t>
      </w:r>
      <w:r w:rsidR="00027C22">
        <w:rPr>
          <w:rFonts w:ascii="Times New Roman" w:eastAsia="MS Mincho" w:hAnsi="Times New Roman" w:cs="Times New Roman"/>
        </w:rPr>
        <w:t>1.83</w:t>
      </w:r>
      <w:r w:rsidRPr="00F2268E">
        <w:rPr>
          <w:rFonts w:ascii="Times New Roman" w:eastAsia="MS Mincho" w:hAnsi="Times New Roman" w:cs="Times New Roman"/>
        </w:rPr>
        <w:t>m</w:t>
      </w:r>
    </w:p>
    <w:p w:rsidR="006D2F51" w:rsidRPr="00F2268E" w:rsidRDefault="006D2F51" w:rsidP="00115B76">
      <w:pPr>
        <w:spacing w:line="360" w:lineRule="auto"/>
        <w:ind w:left="1440"/>
        <w:rPr>
          <w:rFonts w:ascii="Times New Roman" w:hAnsi="Times New Roman" w:cs="Times New Roman"/>
        </w:rPr>
      </w:pPr>
      <w:r w:rsidRPr="00F2268E">
        <w:rPr>
          <w:rFonts w:ascii="Times New Roman" w:hAnsi="Times New Roman" w:cs="Times New Roman"/>
        </w:rPr>
        <w:t xml:space="preserve">             Velocity of approach, V a = Q/A </w:t>
      </w:r>
    </w:p>
    <w:p w:rsidR="006D2F51" w:rsidRPr="00F2268E" w:rsidRDefault="006D2F51" w:rsidP="00115B76">
      <w:pPr>
        <w:spacing w:line="360" w:lineRule="auto"/>
        <w:ind w:left="1440"/>
        <w:rPr>
          <w:rFonts w:ascii="Times New Roman" w:hAnsi="Times New Roman" w:cs="Times New Roman"/>
        </w:rPr>
      </w:pPr>
      <w:r w:rsidRPr="00F2268E">
        <w:rPr>
          <w:rFonts w:ascii="Times New Roman" w:hAnsi="Times New Roman" w:cs="Times New Roman"/>
        </w:rPr>
        <w:t xml:space="preserve">                                         = {Q/[L ((h-P)+H d)]}, </w:t>
      </w:r>
    </w:p>
    <w:p w:rsidR="006D2F51" w:rsidRPr="00F2268E" w:rsidRDefault="006D2F51" w:rsidP="00115B76">
      <w:pPr>
        <w:spacing w:line="360" w:lineRule="auto"/>
        <w:ind w:left="1440"/>
        <w:rPr>
          <w:rFonts w:ascii="Times New Roman" w:hAnsi="Times New Roman" w:cs="Times New Roman"/>
        </w:rPr>
      </w:pPr>
      <w:r w:rsidRPr="00F2268E">
        <w:rPr>
          <w:rFonts w:ascii="Times New Roman" w:hAnsi="Times New Roman" w:cs="Times New Roman"/>
        </w:rPr>
        <w:t xml:space="preserve">                  where P = Silt height, take silt height 2</w:t>
      </w:r>
      <w:r w:rsidR="00F10068" w:rsidRPr="00F2268E">
        <w:rPr>
          <w:rFonts w:ascii="Times New Roman" w:hAnsi="Times New Roman" w:cs="Times New Roman"/>
        </w:rPr>
        <w:t>5</w:t>
      </w:r>
      <w:r w:rsidRPr="00F2268E">
        <w:rPr>
          <w:rFonts w:ascii="Times New Roman" w:hAnsi="Times New Roman" w:cs="Times New Roman"/>
        </w:rPr>
        <w:t xml:space="preserve"> % of weir Height </w:t>
      </w:r>
    </w:p>
    <w:p w:rsidR="006D2F51" w:rsidRPr="00F2268E" w:rsidRDefault="006D2F51" w:rsidP="00115B76">
      <w:pPr>
        <w:spacing w:line="360" w:lineRule="auto"/>
        <w:ind w:left="1440"/>
        <w:rPr>
          <w:rFonts w:ascii="Times New Roman" w:hAnsi="Times New Roman" w:cs="Times New Roman"/>
        </w:rPr>
      </w:pPr>
      <w:r w:rsidRPr="00F2268E">
        <w:rPr>
          <w:rFonts w:ascii="Times New Roman" w:hAnsi="Times New Roman" w:cs="Times New Roman"/>
        </w:rPr>
        <w:t xml:space="preserve">                                 = 0.</w:t>
      </w:r>
      <w:r w:rsidR="00F10068" w:rsidRPr="00F2268E">
        <w:rPr>
          <w:rFonts w:ascii="Times New Roman" w:hAnsi="Times New Roman" w:cs="Times New Roman"/>
        </w:rPr>
        <w:t>5</w:t>
      </w:r>
      <w:r w:rsidRPr="00F2268E">
        <w:rPr>
          <w:rFonts w:ascii="Times New Roman" w:hAnsi="Times New Roman" w:cs="Times New Roman"/>
        </w:rPr>
        <w:t>m</w:t>
      </w:r>
    </w:p>
    <w:p w:rsidR="00F10068" w:rsidRPr="00F2268E" w:rsidRDefault="006D2F51" w:rsidP="00115B76">
      <w:pPr>
        <w:spacing w:line="360" w:lineRule="auto"/>
        <w:ind w:left="1440"/>
        <w:rPr>
          <w:rFonts w:ascii="Times New Roman" w:hAnsi="Times New Roman" w:cs="Times New Roman"/>
        </w:rPr>
      </w:pPr>
      <w:r w:rsidRPr="00F2268E">
        <w:rPr>
          <w:rFonts w:ascii="Times New Roman" w:hAnsi="Times New Roman" w:cs="Times New Roman"/>
        </w:rPr>
        <w:t>Therefore, h v = Va</w:t>
      </w:r>
      <w:r w:rsidRPr="00F2268E">
        <w:rPr>
          <w:rFonts w:ascii="Times New Roman" w:hAnsi="Times New Roman" w:cs="Times New Roman"/>
          <w:vertAlign w:val="superscript"/>
        </w:rPr>
        <w:t>2</w:t>
      </w:r>
      <w:r w:rsidRPr="00F2268E">
        <w:rPr>
          <w:rFonts w:ascii="Times New Roman" w:hAnsi="Times New Roman" w:cs="Times New Roman"/>
        </w:rPr>
        <w:t xml:space="preserve">/2g </w:t>
      </w:r>
    </w:p>
    <w:p w:rsidR="00F10068" w:rsidRPr="00F2268E" w:rsidRDefault="00F10068" w:rsidP="00115B76">
      <w:pPr>
        <w:spacing w:line="360" w:lineRule="auto"/>
        <w:ind w:left="1440"/>
        <w:rPr>
          <w:rFonts w:ascii="Times New Roman" w:hAnsi="Times New Roman" w:cs="Times New Roman"/>
        </w:rPr>
      </w:pPr>
      <w:r w:rsidRPr="00F2268E">
        <w:rPr>
          <w:rFonts w:ascii="Times New Roman" w:hAnsi="Times New Roman" w:cs="Times New Roman"/>
        </w:rPr>
        <w:t xml:space="preserve">                   hv =1/2g*{Q/[L ((h-P)+H d)]}2 ------------------------------------- (i)</w:t>
      </w:r>
    </w:p>
    <w:p w:rsidR="006D2F51" w:rsidRPr="00F2268E" w:rsidRDefault="006D2F51" w:rsidP="00115B76">
      <w:pPr>
        <w:spacing w:line="360" w:lineRule="auto"/>
        <w:ind w:left="1440"/>
        <w:rPr>
          <w:rFonts w:ascii="Times New Roman" w:hAnsi="Times New Roman" w:cs="Times New Roman"/>
        </w:rPr>
      </w:pPr>
      <w:r w:rsidRPr="00F2268E">
        <w:rPr>
          <w:rFonts w:ascii="Times New Roman" w:hAnsi="Times New Roman" w:cs="Times New Roman"/>
        </w:rPr>
        <w:t>But H e = H d + h v</w:t>
      </w:r>
      <w:r w:rsidRPr="00F2268E">
        <w:rPr>
          <w:rFonts w:ascii="Times New Roman" w:hAnsi="Times New Roman" w:cs="Times New Roman"/>
        </w:rPr>
        <w:tab/>
      </w:r>
    </w:p>
    <w:p w:rsidR="006D2F51" w:rsidRPr="00F2268E" w:rsidRDefault="006D2F51" w:rsidP="00115B76">
      <w:pPr>
        <w:spacing w:line="360" w:lineRule="auto"/>
        <w:ind w:left="1440"/>
        <w:rPr>
          <w:rFonts w:ascii="Times New Roman" w:hAnsi="Times New Roman" w:cs="Times New Roman"/>
        </w:rPr>
      </w:pPr>
      <w:r w:rsidRPr="00F2268E">
        <w:rPr>
          <w:rFonts w:ascii="Times New Roman" w:hAnsi="Times New Roman" w:cs="Times New Roman"/>
        </w:rPr>
        <w:t xml:space="preserve"> h v = H e – H d --------------------------------- (ii)</w:t>
      </w:r>
    </w:p>
    <w:p w:rsidR="006D2F51" w:rsidRPr="00F2268E" w:rsidRDefault="006D2F51" w:rsidP="00115B76">
      <w:pPr>
        <w:spacing w:line="360" w:lineRule="auto"/>
        <w:ind w:left="1440"/>
        <w:rPr>
          <w:rFonts w:ascii="Times New Roman" w:eastAsia="MS Mincho" w:hAnsi="Times New Roman" w:cs="Times New Roman"/>
        </w:rPr>
      </w:pPr>
      <w:r w:rsidRPr="00F2268E">
        <w:rPr>
          <w:rFonts w:ascii="Times New Roman" w:eastAsia="MS Mincho" w:hAnsi="Times New Roman" w:cs="Times New Roman"/>
        </w:rPr>
        <w:t>The value of Hd is determined by Goal seek program using equation of (i) &amp; (ii),</w:t>
      </w:r>
    </w:p>
    <w:p w:rsidR="00F10068" w:rsidRPr="00F2268E" w:rsidRDefault="00F10068" w:rsidP="00115B76">
      <w:pPr>
        <w:spacing w:line="360" w:lineRule="auto"/>
        <w:ind w:left="1440"/>
        <w:rPr>
          <w:rFonts w:ascii="Times New Roman" w:eastAsia="MS Mincho" w:hAnsi="Times New Roman" w:cs="Times New Roman"/>
        </w:rPr>
      </w:pPr>
      <w:r w:rsidRPr="00F2268E">
        <w:rPr>
          <w:rFonts w:ascii="Times New Roman" w:eastAsia="MS Mincho" w:hAnsi="Times New Roman" w:cs="Times New Roman"/>
        </w:rPr>
        <w:t xml:space="preserve">                    {Q / (C.L)} 2/3 – H d- 1/2g*{Q/[L ((h-P)+H d)]}2= 0</w:t>
      </w:r>
    </w:p>
    <w:p w:rsidR="006D2F51" w:rsidRPr="00F2268E" w:rsidRDefault="006D2F51" w:rsidP="00115B76">
      <w:pPr>
        <w:spacing w:line="360" w:lineRule="auto"/>
        <w:ind w:left="1440"/>
        <w:rPr>
          <w:rFonts w:ascii="Times New Roman" w:hAnsi="Times New Roman" w:cs="Times New Roman"/>
        </w:rPr>
      </w:pPr>
      <w:r w:rsidRPr="00F2268E">
        <w:rPr>
          <w:rFonts w:ascii="Times New Roman" w:hAnsi="Times New Roman" w:cs="Times New Roman"/>
        </w:rPr>
        <w:t xml:space="preserve">H d = </w:t>
      </w:r>
      <w:r w:rsidR="00027C22">
        <w:rPr>
          <w:rFonts w:ascii="Times New Roman" w:hAnsi="Times New Roman" w:cs="Times New Roman"/>
        </w:rPr>
        <w:t>1.75</w:t>
      </w:r>
      <w:r w:rsidRPr="00F2268E">
        <w:rPr>
          <w:rFonts w:ascii="Times New Roman" w:hAnsi="Times New Roman" w:cs="Times New Roman"/>
        </w:rPr>
        <w:t xml:space="preserve"> m, &amp; h v = 0.</w:t>
      </w:r>
      <w:r w:rsidR="00027C22">
        <w:rPr>
          <w:rFonts w:ascii="Times New Roman" w:hAnsi="Times New Roman" w:cs="Times New Roman"/>
        </w:rPr>
        <w:t>09</w:t>
      </w:r>
      <w:r w:rsidRPr="00F2268E">
        <w:rPr>
          <w:rFonts w:ascii="Times New Roman" w:hAnsi="Times New Roman" w:cs="Times New Roman"/>
        </w:rPr>
        <w:t xml:space="preserve"> m.</w:t>
      </w:r>
    </w:p>
    <w:p w:rsidR="00F10068" w:rsidRPr="00F2268E" w:rsidRDefault="00F10068" w:rsidP="00115B76">
      <w:pPr>
        <w:pStyle w:val="Heading4"/>
        <w:spacing w:line="360" w:lineRule="auto"/>
        <w:rPr>
          <w:rFonts w:ascii="Times New Roman" w:hAnsi="Times New Roman" w:cs="Times New Roman"/>
        </w:rPr>
      </w:pPr>
      <w:bookmarkStart w:id="80" w:name="_Toc450815177"/>
      <w:bookmarkStart w:id="81" w:name="_Toc468806518"/>
      <w:r w:rsidRPr="00F2268E">
        <w:rPr>
          <w:rFonts w:ascii="Times New Roman" w:hAnsi="Times New Roman" w:cs="Times New Roman"/>
        </w:rPr>
        <w:t>Dimensions of the Weir Section</w:t>
      </w:r>
      <w:bookmarkEnd w:id="80"/>
      <w:bookmarkEnd w:id="81"/>
    </w:p>
    <w:p w:rsidR="00F10068" w:rsidRPr="00F2268E" w:rsidRDefault="00F10068" w:rsidP="00115B76">
      <w:pPr>
        <w:spacing w:line="360" w:lineRule="auto"/>
        <w:rPr>
          <w:rFonts w:ascii="Times New Roman" w:hAnsi="Times New Roman" w:cs="Times New Roman"/>
          <w:b/>
          <w:i/>
          <w:u w:val="single"/>
        </w:rPr>
      </w:pPr>
      <w:r w:rsidRPr="00F2268E">
        <w:rPr>
          <w:rFonts w:ascii="Times New Roman" w:hAnsi="Times New Roman" w:cs="Times New Roman"/>
          <w:b/>
          <w:i/>
          <w:u w:val="single"/>
        </w:rPr>
        <w:t>Width of Weir</w:t>
      </w:r>
    </w:p>
    <w:p w:rsidR="00F10068" w:rsidRPr="00F2268E" w:rsidRDefault="00F10068" w:rsidP="00115B76">
      <w:pPr>
        <w:spacing w:line="360" w:lineRule="auto"/>
        <w:rPr>
          <w:rFonts w:ascii="Times New Roman" w:hAnsi="Times New Roman" w:cs="Times New Roman"/>
        </w:rPr>
      </w:pPr>
      <w:r w:rsidRPr="00F2268E">
        <w:rPr>
          <w:rFonts w:ascii="Times New Roman" w:hAnsi="Times New Roman" w:cs="Times New Roman"/>
        </w:rPr>
        <w:t>According to the Blight’s formula, the basic section of the weir body can be determined as follows:</w:t>
      </w:r>
    </w:p>
    <w:p w:rsidR="00F10068" w:rsidRPr="00F2268E" w:rsidRDefault="00F10068" w:rsidP="00115B76">
      <w:pPr>
        <w:spacing w:line="360" w:lineRule="auto"/>
        <w:rPr>
          <w:rFonts w:ascii="Times New Roman" w:hAnsi="Times New Roman" w:cs="Times New Roman"/>
        </w:rPr>
      </w:pPr>
    </w:p>
    <w:p w:rsidR="00F10068" w:rsidRPr="00F2268E" w:rsidRDefault="00F10068" w:rsidP="00115B76">
      <w:pPr>
        <w:spacing w:line="360" w:lineRule="auto"/>
        <w:rPr>
          <w:rFonts w:ascii="Times New Roman" w:hAnsi="Times New Roman" w:cs="Times New Roman"/>
          <w:i/>
          <w:sz w:val="24"/>
          <w:szCs w:val="24"/>
          <w:u w:val="single"/>
        </w:rPr>
      </w:pPr>
      <w:r w:rsidRPr="00F2268E">
        <w:rPr>
          <w:rFonts w:ascii="Times New Roman" w:hAnsi="Times New Roman" w:cs="Times New Roman"/>
          <w:i/>
          <w:u w:val="single"/>
        </w:rPr>
        <w:t>Bottom width</w:t>
      </w:r>
    </w:p>
    <w:p w:rsidR="00F10068" w:rsidRPr="00F2268E" w:rsidRDefault="00F10068" w:rsidP="00115B76">
      <w:pPr>
        <w:spacing w:line="360" w:lineRule="auto"/>
        <w:rPr>
          <w:rFonts w:ascii="Times New Roman" w:hAnsi="Times New Roman" w:cs="Times New Roman"/>
        </w:rPr>
      </w:pPr>
      <w:r w:rsidRPr="00F2268E">
        <w:rPr>
          <w:rFonts w:ascii="Times New Roman" w:hAnsi="Times New Roman" w:cs="Times New Roman"/>
        </w:rPr>
        <w:t>B</w:t>
      </w:r>
      <w:r w:rsidRPr="00F2268E">
        <w:rPr>
          <w:rFonts w:ascii="Times New Roman" w:hAnsi="Times New Roman" w:cs="Times New Roman"/>
          <w:vertAlign w:val="subscript"/>
        </w:rPr>
        <w:t>b</w:t>
      </w:r>
      <w:r w:rsidRPr="00F2268E">
        <w:rPr>
          <w:rFonts w:ascii="Times New Roman" w:hAnsi="Times New Roman" w:cs="Times New Roman"/>
        </w:rPr>
        <w:t xml:space="preserve"> = (h+ H e)/√ (G-1)</w:t>
      </w:r>
      <w:r w:rsidR="00497019" w:rsidRPr="00F2268E">
        <w:rPr>
          <w:rFonts w:ascii="Times New Roman" w:hAnsi="Times New Roman" w:cs="Times New Roman"/>
        </w:rPr>
        <w:t xml:space="preserve"> =3.</w:t>
      </w:r>
      <w:r w:rsidR="00027C22">
        <w:rPr>
          <w:rFonts w:ascii="Times New Roman" w:hAnsi="Times New Roman" w:cs="Times New Roman"/>
        </w:rPr>
        <w:t>36</w:t>
      </w:r>
      <w:r w:rsidR="00497019" w:rsidRPr="00F2268E">
        <w:rPr>
          <w:rFonts w:ascii="Times New Roman" w:hAnsi="Times New Roman" w:cs="Times New Roman"/>
        </w:rPr>
        <w:t>m</w:t>
      </w:r>
      <w:r w:rsidR="00027C22">
        <w:rPr>
          <w:rFonts w:ascii="Times New Roman" w:hAnsi="Times New Roman" w:cs="Times New Roman"/>
        </w:rPr>
        <w:t>, we prefer to use bottom width of 3.5m &amp;</w:t>
      </w:r>
      <w:r w:rsidR="00027C22" w:rsidRPr="00F2268E">
        <w:rPr>
          <w:rFonts w:ascii="Times New Roman" w:hAnsi="Times New Roman" w:cs="Times New Roman"/>
        </w:rPr>
        <w:t>check</w:t>
      </w:r>
      <w:r w:rsidR="00027C22">
        <w:rPr>
          <w:rFonts w:ascii="Times New Roman" w:hAnsi="Times New Roman" w:cs="Times New Roman"/>
        </w:rPr>
        <w:t xml:space="preserve"> for </w:t>
      </w:r>
      <w:r w:rsidR="00027C22" w:rsidRPr="00F2268E">
        <w:rPr>
          <w:rFonts w:ascii="Times New Roman" w:hAnsi="Times New Roman" w:cs="Times New Roman"/>
        </w:rPr>
        <w:t xml:space="preserve"> the stability</w:t>
      </w:r>
    </w:p>
    <w:p w:rsidR="00F10068" w:rsidRPr="00F2268E" w:rsidRDefault="00F10068" w:rsidP="00115B76">
      <w:pPr>
        <w:spacing w:line="360" w:lineRule="auto"/>
        <w:rPr>
          <w:rFonts w:ascii="Times New Roman" w:hAnsi="Times New Roman" w:cs="Times New Roman"/>
        </w:rPr>
      </w:pPr>
      <w:r w:rsidRPr="00F2268E">
        <w:rPr>
          <w:rFonts w:ascii="Times New Roman" w:hAnsi="Times New Roman" w:cs="Times New Roman"/>
        </w:rPr>
        <w:t>Where: - h – Height of the weir above the riverbed (m).</w:t>
      </w:r>
    </w:p>
    <w:p w:rsidR="00F10068" w:rsidRPr="00F2268E" w:rsidRDefault="00F10068" w:rsidP="00115B76">
      <w:pPr>
        <w:spacing w:line="360" w:lineRule="auto"/>
        <w:rPr>
          <w:rFonts w:ascii="Times New Roman" w:hAnsi="Times New Roman" w:cs="Times New Roman"/>
        </w:rPr>
      </w:pPr>
      <w:r w:rsidRPr="00F2268E">
        <w:rPr>
          <w:rFonts w:ascii="Times New Roman" w:hAnsi="Times New Roman" w:cs="Times New Roman"/>
        </w:rPr>
        <w:tab/>
      </w:r>
      <w:r w:rsidRPr="00F2268E">
        <w:rPr>
          <w:rFonts w:ascii="Times New Roman" w:hAnsi="Times New Roman" w:cs="Times New Roman"/>
        </w:rPr>
        <w:tab/>
        <w:t xml:space="preserve">     He – Maximum Depth of water over the crest (m).</w:t>
      </w:r>
    </w:p>
    <w:p w:rsidR="00F10068" w:rsidRPr="00F2268E" w:rsidRDefault="00F10068" w:rsidP="00115B76">
      <w:pPr>
        <w:spacing w:line="360" w:lineRule="auto"/>
        <w:rPr>
          <w:rFonts w:ascii="Times New Roman" w:hAnsi="Times New Roman" w:cs="Times New Roman"/>
        </w:rPr>
      </w:pPr>
      <w:r w:rsidRPr="00F2268E">
        <w:rPr>
          <w:rFonts w:ascii="Times New Roman" w:hAnsi="Times New Roman" w:cs="Times New Roman"/>
        </w:rPr>
        <w:lastRenderedPageBreak/>
        <w:tab/>
      </w:r>
      <w:r w:rsidRPr="00F2268E">
        <w:rPr>
          <w:rFonts w:ascii="Times New Roman" w:hAnsi="Times New Roman" w:cs="Times New Roman"/>
        </w:rPr>
        <w:tab/>
        <w:t xml:space="preserve">     G – Specific gravity of the Masonry material is (2.3).</w:t>
      </w:r>
    </w:p>
    <w:p w:rsidR="00F10068" w:rsidRPr="00F2268E" w:rsidRDefault="00F10068" w:rsidP="00115B76">
      <w:pPr>
        <w:spacing w:line="360" w:lineRule="auto"/>
        <w:rPr>
          <w:rFonts w:ascii="Times New Roman" w:hAnsi="Times New Roman" w:cs="Times New Roman"/>
        </w:rPr>
      </w:pPr>
    </w:p>
    <w:p w:rsidR="00F10068" w:rsidRPr="00F2268E" w:rsidRDefault="00F10068" w:rsidP="00115B76">
      <w:pPr>
        <w:spacing w:line="360" w:lineRule="auto"/>
        <w:rPr>
          <w:rFonts w:ascii="Times New Roman" w:hAnsi="Times New Roman" w:cs="Times New Roman"/>
          <w:i/>
          <w:u w:val="single"/>
        </w:rPr>
      </w:pPr>
      <w:r w:rsidRPr="00F2268E">
        <w:rPr>
          <w:rFonts w:ascii="Times New Roman" w:hAnsi="Times New Roman" w:cs="Times New Roman"/>
          <w:i/>
          <w:u w:val="single"/>
        </w:rPr>
        <w:t>Top width</w:t>
      </w:r>
    </w:p>
    <w:p w:rsidR="00F10068" w:rsidRPr="00F2268E" w:rsidRDefault="00F10068" w:rsidP="00115B76">
      <w:pPr>
        <w:spacing w:line="360" w:lineRule="auto"/>
        <w:rPr>
          <w:rFonts w:ascii="Times New Roman" w:hAnsi="Times New Roman" w:cs="Times New Roman"/>
        </w:rPr>
      </w:pPr>
      <w:r w:rsidRPr="00F2268E">
        <w:rPr>
          <w:rFonts w:ascii="Times New Roman" w:hAnsi="Times New Roman" w:cs="Times New Roman"/>
        </w:rPr>
        <w:t>B</w:t>
      </w:r>
      <w:r w:rsidRPr="00F2268E">
        <w:rPr>
          <w:rFonts w:ascii="Times New Roman" w:hAnsi="Times New Roman" w:cs="Times New Roman"/>
          <w:vertAlign w:val="subscript"/>
        </w:rPr>
        <w:t xml:space="preserve">t </w:t>
      </w:r>
      <w:r w:rsidRPr="00F2268E">
        <w:rPr>
          <w:rFonts w:ascii="Times New Roman" w:hAnsi="Times New Roman" w:cs="Times New Roman"/>
        </w:rPr>
        <w:t>= He/√ (G-1) =</w:t>
      </w:r>
      <w:r w:rsidR="000D7A2F">
        <w:rPr>
          <w:rFonts w:ascii="Times New Roman" w:hAnsi="Times New Roman" w:cs="Times New Roman"/>
        </w:rPr>
        <w:t>1.</w:t>
      </w:r>
      <w:r w:rsidR="00027C22">
        <w:rPr>
          <w:rFonts w:ascii="Times New Roman" w:hAnsi="Times New Roman" w:cs="Times New Roman"/>
        </w:rPr>
        <w:t>55</w:t>
      </w:r>
      <w:r w:rsidRPr="00F2268E">
        <w:rPr>
          <w:rFonts w:ascii="Times New Roman" w:hAnsi="Times New Roman" w:cs="Times New Roman"/>
        </w:rPr>
        <w:t xml:space="preserve">m, </w:t>
      </w:r>
      <w:r w:rsidR="00027C22">
        <w:rPr>
          <w:rFonts w:ascii="Times New Roman" w:hAnsi="Times New Roman" w:cs="Times New Roman"/>
        </w:rPr>
        <w:t xml:space="preserve">we </w:t>
      </w:r>
      <w:r w:rsidRPr="00F2268E">
        <w:rPr>
          <w:rFonts w:ascii="Times New Roman" w:hAnsi="Times New Roman" w:cs="Times New Roman"/>
        </w:rPr>
        <w:t xml:space="preserve">adopt </w:t>
      </w:r>
      <w:r w:rsidR="00497019" w:rsidRPr="00F2268E">
        <w:rPr>
          <w:rFonts w:ascii="Times New Roman" w:hAnsi="Times New Roman" w:cs="Times New Roman"/>
        </w:rPr>
        <w:t>1</w:t>
      </w:r>
      <w:r w:rsidRPr="00F2268E">
        <w:rPr>
          <w:rFonts w:ascii="Times New Roman" w:hAnsi="Times New Roman" w:cs="Times New Roman"/>
        </w:rPr>
        <w:t>.</w:t>
      </w:r>
      <w:r w:rsidR="00497019" w:rsidRPr="00F2268E">
        <w:rPr>
          <w:rFonts w:ascii="Times New Roman" w:hAnsi="Times New Roman" w:cs="Times New Roman"/>
        </w:rPr>
        <w:t>5</w:t>
      </w:r>
      <w:r w:rsidRPr="00F2268E">
        <w:rPr>
          <w:rFonts w:ascii="Times New Roman" w:hAnsi="Times New Roman" w:cs="Times New Roman"/>
        </w:rPr>
        <w:t>m</w:t>
      </w:r>
    </w:p>
    <w:p w:rsidR="00F10068" w:rsidRPr="00F2268E" w:rsidRDefault="00F10068" w:rsidP="00115B76">
      <w:pPr>
        <w:spacing w:line="360" w:lineRule="auto"/>
        <w:rPr>
          <w:rFonts w:ascii="Times New Roman" w:hAnsi="Times New Roman" w:cs="Times New Roman"/>
          <w:b/>
        </w:rPr>
      </w:pPr>
      <w:r w:rsidRPr="00F2268E">
        <w:rPr>
          <w:rFonts w:ascii="Times New Roman" w:hAnsi="Times New Roman" w:cs="Times New Roman"/>
          <w:b/>
        </w:rPr>
        <w:t>U/s &amp; D/s Slopes</w:t>
      </w:r>
    </w:p>
    <w:p w:rsidR="00F10068" w:rsidRPr="00F2268E" w:rsidRDefault="00F10068" w:rsidP="00115B76">
      <w:pPr>
        <w:spacing w:line="360" w:lineRule="auto"/>
        <w:rPr>
          <w:rFonts w:ascii="Times New Roman" w:hAnsi="Times New Roman" w:cs="Times New Roman"/>
        </w:rPr>
      </w:pPr>
      <w:r w:rsidRPr="00F2268E">
        <w:rPr>
          <w:rFonts w:ascii="Times New Roman" w:hAnsi="Times New Roman" w:cs="Times New Roman"/>
        </w:rPr>
        <w:t>Vertical u/s side and 1:1 H</w:t>
      </w:r>
      <w:r w:rsidR="00447B8D" w:rsidRPr="00F2268E">
        <w:rPr>
          <w:rFonts w:ascii="Times New Roman" w:hAnsi="Times New Roman" w:cs="Times New Roman"/>
        </w:rPr>
        <w:t>: V</w:t>
      </w:r>
      <w:r w:rsidRPr="00F2268E">
        <w:rPr>
          <w:rFonts w:ascii="Times New Roman" w:hAnsi="Times New Roman" w:cs="Times New Roman"/>
        </w:rPr>
        <w:t xml:space="preserve"> downstream slope is </w:t>
      </w:r>
      <w:r w:rsidR="000D7A2F" w:rsidRPr="00F2268E">
        <w:rPr>
          <w:rFonts w:ascii="Times New Roman" w:hAnsi="Times New Roman" w:cs="Times New Roman"/>
        </w:rPr>
        <w:t>recommended.</w:t>
      </w:r>
    </w:p>
    <w:p w:rsidR="00F10068" w:rsidRPr="00F2268E" w:rsidRDefault="00F10068" w:rsidP="00115B76">
      <w:pPr>
        <w:pStyle w:val="Heading4"/>
        <w:spacing w:line="360" w:lineRule="auto"/>
        <w:rPr>
          <w:rFonts w:ascii="Times New Roman" w:hAnsi="Times New Roman" w:cs="Times New Roman"/>
        </w:rPr>
      </w:pPr>
      <w:bookmarkStart w:id="82" w:name="_Toc450815178"/>
      <w:bookmarkStart w:id="83" w:name="_Toc468806519"/>
      <w:r w:rsidRPr="00F2268E">
        <w:rPr>
          <w:rFonts w:ascii="Times New Roman" w:hAnsi="Times New Roman" w:cs="Times New Roman"/>
        </w:rPr>
        <w:t>Downstream  Flow Condition</w:t>
      </w:r>
      <w:bookmarkEnd w:id="82"/>
      <w:bookmarkEnd w:id="83"/>
    </w:p>
    <w:p w:rsidR="00F10068" w:rsidRPr="00F2268E" w:rsidRDefault="00F10068" w:rsidP="00115B76">
      <w:pPr>
        <w:spacing w:line="360" w:lineRule="auto"/>
        <w:rPr>
          <w:rFonts w:ascii="Times New Roman" w:hAnsi="Times New Roman" w:cs="Times New Roman"/>
        </w:rPr>
      </w:pPr>
      <w:r w:rsidRPr="00F2268E">
        <w:rPr>
          <w:rFonts w:ascii="Times New Roman" w:hAnsi="Times New Roman" w:cs="Times New Roman"/>
        </w:rPr>
        <w:t>Usually just downstream of the weir, the flow condition is turbulent and aggressive capable of damaging the riverbed surface unless preventive measures are taken to culminate this danger where eminent. In order to see the flow condition of the downstream from the incoming flood, the position of jump has to be determined.</w:t>
      </w:r>
    </w:p>
    <w:p w:rsidR="00F10068" w:rsidRPr="00F2268E" w:rsidRDefault="00F10068" w:rsidP="00115B76">
      <w:pPr>
        <w:spacing w:line="360" w:lineRule="auto"/>
        <w:rPr>
          <w:rFonts w:ascii="Times New Roman" w:hAnsi="Times New Roman" w:cs="Times New Roman"/>
          <w:b/>
          <w:sz w:val="24"/>
          <w:szCs w:val="24"/>
        </w:rPr>
      </w:pPr>
      <w:r w:rsidRPr="00F2268E">
        <w:rPr>
          <w:rFonts w:ascii="Times New Roman" w:hAnsi="Times New Roman" w:cs="Times New Roman"/>
          <w:b/>
        </w:rPr>
        <w:t>Pre-jump, d</w:t>
      </w:r>
      <w:r w:rsidRPr="00F2268E">
        <w:rPr>
          <w:rFonts w:ascii="Times New Roman" w:hAnsi="Times New Roman" w:cs="Times New Roman"/>
          <w:b/>
          <w:vertAlign w:val="subscript"/>
        </w:rPr>
        <w:t>1</w:t>
      </w:r>
    </w:p>
    <w:p w:rsidR="00F10068" w:rsidRPr="00F2268E" w:rsidRDefault="00F10068" w:rsidP="00115B76">
      <w:pPr>
        <w:spacing w:line="360" w:lineRule="auto"/>
        <w:ind w:left="567"/>
        <w:rPr>
          <w:rFonts w:ascii="Times New Roman" w:hAnsi="Times New Roman" w:cs="Times New Roman"/>
        </w:rPr>
      </w:pPr>
      <w:r w:rsidRPr="00F2268E">
        <w:rPr>
          <w:rFonts w:ascii="Times New Roman" w:hAnsi="Times New Roman" w:cs="Times New Roman"/>
        </w:rPr>
        <w:t>By equalizing the energy between upstream and downstream of the weir, the pre jump depth is determined using Bernoulli’s equitation as follows:</w:t>
      </w:r>
    </w:p>
    <w:p w:rsidR="00F10068" w:rsidRPr="00F2268E" w:rsidRDefault="00F10068" w:rsidP="00115B76">
      <w:pPr>
        <w:spacing w:line="360" w:lineRule="auto"/>
        <w:ind w:left="567"/>
        <w:rPr>
          <w:rFonts w:ascii="Times New Roman" w:hAnsi="Times New Roman" w:cs="Times New Roman"/>
          <w:position w:val="-30"/>
        </w:rPr>
      </w:pPr>
      <w:r w:rsidRPr="00F2268E">
        <w:rPr>
          <w:rFonts w:ascii="Times New Roman" w:hAnsi="Times New Roman" w:cs="Times New Roman"/>
        </w:rPr>
        <w:object w:dxaOrig="31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36.75pt" o:ole="">
            <v:imagedata r:id="rId14" o:title=""/>
          </v:shape>
          <o:OLEObject Type="Embed" ProgID="Equation.3" ShapeID="_x0000_i1025" DrawAspect="Content" ObjectID="_1543536681" r:id="rId15"/>
        </w:object>
      </w:r>
    </w:p>
    <w:p w:rsidR="00F10068" w:rsidRPr="00F2268E" w:rsidRDefault="00F10068" w:rsidP="00115B76">
      <w:pPr>
        <w:spacing w:line="360" w:lineRule="auto"/>
        <w:ind w:left="567"/>
        <w:rPr>
          <w:rFonts w:ascii="Times New Roman" w:hAnsi="Times New Roman" w:cs="Times New Roman"/>
          <w:position w:val="-30"/>
        </w:rPr>
      </w:pPr>
      <w:r w:rsidRPr="00F2268E">
        <w:rPr>
          <w:rFonts w:ascii="Times New Roman" w:hAnsi="Times New Roman" w:cs="Times New Roman"/>
          <w:position w:val="-28"/>
        </w:rPr>
        <w:object w:dxaOrig="2260" w:dyaOrig="720">
          <v:shape id="_x0000_i1026" type="#_x0000_t75" style="width:113.25pt;height:36.75pt" o:ole="">
            <v:imagedata r:id="rId16" o:title=""/>
          </v:shape>
          <o:OLEObject Type="Embed" ProgID="Equation.3" ShapeID="_x0000_i1026" DrawAspect="Content" ObjectID="_1543536682" r:id="rId17"/>
        </w:object>
      </w:r>
    </w:p>
    <w:p w:rsidR="00F10068" w:rsidRPr="00F2268E" w:rsidRDefault="0065228F" w:rsidP="00115B76">
      <w:pPr>
        <w:spacing w:line="360" w:lineRule="auto"/>
        <w:ind w:left="567"/>
        <w:rPr>
          <w:rFonts w:ascii="Times New Roman" w:hAnsi="Times New Roman" w:cs="Times New Roman"/>
          <w:position w:val="-32"/>
        </w:rPr>
      </w:pPr>
      <w:r w:rsidRPr="00F2268E">
        <w:rPr>
          <w:rFonts w:ascii="Times New Roman" w:hAnsi="Times New Roman" w:cs="Times New Roman"/>
          <w:position w:val="-24"/>
        </w:rPr>
        <w:object w:dxaOrig="2200" w:dyaOrig="620">
          <v:shape id="_x0000_i1027" type="#_x0000_t75" style="width:109.5pt;height:30.75pt" o:ole="">
            <v:imagedata r:id="rId18" o:title=""/>
          </v:shape>
          <o:OLEObject Type="Embed" ProgID="Equation.3" ShapeID="_x0000_i1027" DrawAspect="Content" ObjectID="_1543536683" r:id="rId19"/>
        </w:object>
      </w:r>
    </w:p>
    <w:p w:rsidR="00F10068" w:rsidRPr="00F2268E" w:rsidRDefault="008F50BA" w:rsidP="00115B76">
      <w:pPr>
        <w:spacing w:line="360" w:lineRule="auto"/>
        <w:ind w:left="567"/>
        <w:rPr>
          <w:rFonts w:ascii="Times New Roman" w:hAnsi="Times New Roman" w:cs="Times New Roman"/>
        </w:rPr>
      </w:pPr>
      <w:r>
        <w:rPr>
          <w:rFonts w:ascii="Times New Roman" w:hAnsi="Times New Roman" w:cs="Times New Roman"/>
          <w:noProof/>
        </w:rPr>
        <w:pict>
          <v:shape id="_x0000_s1182" type="#_x0000_t75" style="position:absolute;left:0;text-align:left;margin-left:20.05pt;margin-top:34.85pt;width:139.95pt;height:36pt;z-index:252288000">
            <v:imagedata r:id="rId20" o:title=""/>
          </v:shape>
          <o:OLEObject Type="Embed" ProgID="Equation.3" ShapeID="_x0000_s1182" DrawAspect="Content" ObjectID="_1543536747" r:id="rId21"/>
        </w:pict>
      </w:r>
      <w:r w:rsidR="0065228F" w:rsidRPr="00F2268E">
        <w:rPr>
          <w:rFonts w:ascii="Times New Roman" w:hAnsi="Times New Roman" w:cs="Times New Roman"/>
          <w:position w:val="-30"/>
        </w:rPr>
        <w:object w:dxaOrig="1500" w:dyaOrig="680">
          <v:shape id="_x0000_i1028" type="#_x0000_t75" style="width:75pt;height:33.75pt" o:ole="">
            <v:imagedata r:id="rId22" o:title=""/>
          </v:shape>
          <o:OLEObject Type="Embed" ProgID="Equation.3" ShapeID="_x0000_i1028" DrawAspect="Content" ObjectID="_1543536684" r:id="rId23"/>
        </w:object>
      </w:r>
    </w:p>
    <w:p w:rsidR="00222024" w:rsidRDefault="00222024" w:rsidP="00115B76">
      <w:pPr>
        <w:spacing w:line="360" w:lineRule="auto"/>
        <w:rPr>
          <w:rFonts w:ascii="Times New Roman" w:hAnsi="Times New Roman" w:cs="Times New Roman"/>
        </w:rPr>
      </w:pPr>
    </w:p>
    <w:p w:rsidR="00222024" w:rsidRDefault="00222024" w:rsidP="00115B76">
      <w:pPr>
        <w:spacing w:line="360" w:lineRule="auto"/>
        <w:rPr>
          <w:rFonts w:ascii="Times New Roman" w:hAnsi="Times New Roman" w:cs="Times New Roman"/>
        </w:rPr>
      </w:pPr>
    </w:p>
    <w:p w:rsidR="00F10068" w:rsidRPr="00F2268E" w:rsidRDefault="00F10068" w:rsidP="00115B76">
      <w:pPr>
        <w:spacing w:line="360" w:lineRule="auto"/>
        <w:rPr>
          <w:rFonts w:ascii="Times New Roman" w:hAnsi="Times New Roman" w:cs="Times New Roman"/>
        </w:rPr>
      </w:pPr>
      <w:r w:rsidRPr="00F2268E">
        <w:rPr>
          <w:rFonts w:ascii="Times New Roman" w:hAnsi="Times New Roman" w:cs="Times New Roman"/>
        </w:rPr>
        <w:t>By trial and error, d</w:t>
      </w:r>
      <w:r w:rsidRPr="00F2268E">
        <w:rPr>
          <w:rFonts w:ascii="Times New Roman" w:hAnsi="Times New Roman" w:cs="Times New Roman"/>
          <w:vertAlign w:val="subscript"/>
        </w:rPr>
        <w:t xml:space="preserve">1 </w:t>
      </w:r>
      <w:r w:rsidRPr="00F2268E">
        <w:rPr>
          <w:rFonts w:ascii="Times New Roman" w:hAnsi="Times New Roman" w:cs="Times New Roman"/>
        </w:rPr>
        <w:t>= 0.</w:t>
      </w:r>
      <w:r w:rsidR="00027C22">
        <w:rPr>
          <w:rFonts w:ascii="Times New Roman" w:hAnsi="Times New Roman" w:cs="Times New Roman"/>
        </w:rPr>
        <w:t>528</w:t>
      </w:r>
      <w:r w:rsidRPr="00F2268E">
        <w:rPr>
          <w:rFonts w:ascii="Times New Roman" w:hAnsi="Times New Roman" w:cs="Times New Roman"/>
        </w:rPr>
        <w:t>m</w:t>
      </w:r>
    </w:p>
    <w:p w:rsidR="00F10068" w:rsidRPr="00F2268E" w:rsidRDefault="00F10068" w:rsidP="00115B76">
      <w:pPr>
        <w:spacing w:line="360" w:lineRule="auto"/>
        <w:rPr>
          <w:rFonts w:ascii="Times New Roman" w:hAnsi="Times New Roman" w:cs="Times New Roman"/>
        </w:rPr>
      </w:pPr>
      <w:r w:rsidRPr="00F2268E">
        <w:rPr>
          <w:rFonts w:ascii="Times New Roman" w:hAnsi="Times New Roman" w:cs="Times New Roman"/>
        </w:rPr>
        <w:t>And the critical depth dc is equal to:</w:t>
      </w:r>
    </w:p>
    <w:p w:rsidR="00F10068" w:rsidRPr="00F2268E" w:rsidRDefault="0065228F" w:rsidP="00115B76">
      <w:pPr>
        <w:spacing w:line="360" w:lineRule="auto"/>
        <w:ind w:left="567"/>
        <w:rPr>
          <w:rFonts w:ascii="Times New Roman" w:hAnsi="Times New Roman" w:cs="Times New Roman"/>
        </w:rPr>
      </w:pPr>
      <w:r w:rsidRPr="00F2268E">
        <w:rPr>
          <w:rFonts w:ascii="Times New Roman" w:hAnsi="Times New Roman" w:cs="Times New Roman"/>
          <w:position w:val="-32"/>
        </w:rPr>
        <w:object w:dxaOrig="2140" w:dyaOrig="800">
          <v:shape id="_x0000_i1029" type="#_x0000_t75" style="width:106.5pt;height:39pt" o:ole="">
            <v:imagedata r:id="rId24" o:title=""/>
          </v:shape>
          <o:OLEObject Type="Embed" ProgID="Equation.3" ShapeID="_x0000_i1029" DrawAspect="Content" ObjectID="_1543536685" r:id="rId25"/>
        </w:object>
      </w:r>
    </w:p>
    <w:p w:rsidR="00F10068" w:rsidRPr="00F2268E" w:rsidRDefault="00F10068" w:rsidP="00115B76">
      <w:pPr>
        <w:spacing w:line="360" w:lineRule="auto"/>
        <w:rPr>
          <w:rFonts w:ascii="Times New Roman" w:hAnsi="Times New Roman" w:cs="Times New Roman"/>
        </w:rPr>
      </w:pPr>
      <w:r w:rsidRPr="00F2268E">
        <w:rPr>
          <w:rFonts w:ascii="Times New Roman" w:hAnsi="Times New Roman" w:cs="Times New Roman"/>
        </w:rPr>
        <w:t>d1 &lt; dc, implies that the flow takes place from super critical to sub critical flow</w:t>
      </w:r>
    </w:p>
    <w:p w:rsidR="00F10068" w:rsidRPr="00F2268E" w:rsidRDefault="00F10068" w:rsidP="00115B76">
      <w:pPr>
        <w:spacing w:line="360" w:lineRule="auto"/>
        <w:rPr>
          <w:rFonts w:ascii="Times New Roman" w:hAnsi="Times New Roman" w:cs="Times New Roman"/>
          <w:vertAlign w:val="subscript"/>
        </w:rPr>
      </w:pPr>
      <w:r w:rsidRPr="00F2268E">
        <w:rPr>
          <w:rFonts w:ascii="Times New Roman" w:hAnsi="Times New Roman" w:cs="Times New Roman"/>
        </w:rPr>
        <w:t>The post /Sequent jump. d</w:t>
      </w:r>
      <w:r w:rsidRPr="00F2268E">
        <w:rPr>
          <w:rFonts w:ascii="Times New Roman" w:hAnsi="Times New Roman" w:cs="Times New Roman"/>
          <w:vertAlign w:val="subscript"/>
        </w:rPr>
        <w:t>2</w:t>
      </w:r>
    </w:p>
    <w:p w:rsidR="00F10068" w:rsidRPr="00F2268E" w:rsidRDefault="00F10068" w:rsidP="00115B76">
      <w:pPr>
        <w:spacing w:line="360" w:lineRule="auto"/>
        <w:rPr>
          <w:rFonts w:ascii="Times New Roman" w:hAnsi="Times New Roman" w:cs="Times New Roman"/>
          <w:vertAlign w:val="subscript"/>
        </w:rPr>
      </w:pPr>
    </w:p>
    <w:p w:rsidR="00F10068" w:rsidRPr="00F2268E" w:rsidRDefault="00F10068" w:rsidP="00115B76">
      <w:pPr>
        <w:spacing w:line="360" w:lineRule="auto"/>
        <w:rPr>
          <w:rFonts w:ascii="Times New Roman" w:hAnsi="Times New Roman" w:cs="Times New Roman"/>
        </w:rPr>
      </w:pPr>
      <w:r w:rsidRPr="00F2268E">
        <w:rPr>
          <w:rFonts w:ascii="Times New Roman" w:hAnsi="Times New Roman" w:cs="Times New Roman"/>
        </w:rPr>
        <w:t>The past jump depth or conjugated depth, d</w:t>
      </w:r>
      <w:r w:rsidRPr="00F2268E">
        <w:rPr>
          <w:rFonts w:ascii="Times New Roman" w:hAnsi="Times New Roman" w:cs="Times New Roman"/>
          <w:vertAlign w:val="subscript"/>
        </w:rPr>
        <w:t>2</w:t>
      </w:r>
      <w:r w:rsidRPr="00F2268E">
        <w:rPr>
          <w:rFonts w:ascii="Times New Roman" w:hAnsi="Times New Roman" w:cs="Times New Roman"/>
        </w:rPr>
        <w:t>, is calculated from:</w:t>
      </w:r>
    </w:p>
    <w:p w:rsidR="00F10068" w:rsidRPr="00F2268E" w:rsidRDefault="0065228F" w:rsidP="00115B76">
      <w:pPr>
        <w:spacing w:line="360" w:lineRule="auto"/>
        <w:ind w:left="709"/>
        <w:rPr>
          <w:rFonts w:ascii="Times New Roman" w:hAnsi="Times New Roman" w:cs="Times New Roman"/>
        </w:rPr>
      </w:pPr>
      <w:r w:rsidRPr="00F2268E">
        <w:rPr>
          <w:rFonts w:ascii="Times New Roman" w:hAnsi="Times New Roman" w:cs="Times New Roman"/>
          <w:position w:val="-30"/>
        </w:rPr>
        <w:object w:dxaOrig="1880" w:dyaOrig="680">
          <v:shape id="_x0000_i1030" type="#_x0000_t75" style="width:94.5pt;height:33.75pt" o:ole="">
            <v:imagedata r:id="rId26" o:title=""/>
          </v:shape>
          <o:OLEObject Type="Embed" ProgID="Equation.3" ShapeID="_x0000_i1030" DrawAspect="Content" ObjectID="_1543536686" r:id="rId27"/>
        </w:object>
      </w:r>
    </w:p>
    <w:p w:rsidR="00F10068" w:rsidRPr="00F2268E" w:rsidRDefault="0065228F" w:rsidP="00115B76">
      <w:pPr>
        <w:spacing w:line="360" w:lineRule="auto"/>
        <w:ind w:left="709"/>
        <w:rPr>
          <w:rFonts w:ascii="Times New Roman" w:hAnsi="Times New Roman" w:cs="Times New Roman"/>
        </w:rPr>
      </w:pPr>
      <w:r w:rsidRPr="00F2268E">
        <w:rPr>
          <w:rFonts w:ascii="Times New Roman" w:hAnsi="Times New Roman" w:cs="Times New Roman"/>
          <w:position w:val="-34"/>
        </w:rPr>
        <w:object w:dxaOrig="1820" w:dyaOrig="740">
          <v:shape id="_x0000_i1031" type="#_x0000_t75" style="width:90pt;height:36.75pt" o:ole="">
            <v:imagedata r:id="rId28" o:title=""/>
          </v:shape>
          <o:OLEObject Type="Embed" ProgID="Equation.3" ShapeID="_x0000_i1031" DrawAspect="Content" ObjectID="_1543536687" r:id="rId29"/>
        </w:object>
      </w:r>
    </w:p>
    <w:p w:rsidR="00F10068" w:rsidRPr="00F2268E" w:rsidRDefault="0065228F" w:rsidP="00115B76">
      <w:pPr>
        <w:spacing w:line="360" w:lineRule="auto"/>
        <w:ind w:left="709"/>
        <w:rPr>
          <w:rFonts w:ascii="Times New Roman" w:hAnsi="Times New Roman" w:cs="Times New Roman"/>
        </w:rPr>
      </w:pPr>
      <w:r w:rsidRPr="00F2268E">
        <w:rPr>
          <w:rFonts w:ascii="Times New Roman" w:hAnsi="Times New Roman" w:cs="Times New Roman"/>
          <w:position w:val="-24"/>
        </w:rPr>
        <w:object w:dxaOrig="3660" w:dyaOrig="639">
          <v:shape id="_x0000_i1032" type="#_x0000_t75" style="width:185.25pt;height:33pt" o:ole="">
            <v:imagedata r:id="rId30" o:title=""/>
          </v:shape>
          <o:OLEObject Type="Embed" ProgID="Equation.3" ShapeID="_x0000_i1032" DrawAspect="Content" ObjectID="_1543536688" r:id="rId31"/>
        </w:object>
      </w:r>
    </w:p>
    <w:p w:rsidR="00F10068" w:rsidRPr="00F2268E" w:rsidRDefault="00F10068" w:rsidP="00115B76">
      <w:pPr>
        <w:spacing w:line="360" w:lineRule="auto"/>
        <w:ind w:left="709"/>
        <w:rPr>
          <w:rFonts w:ascii="Times New Roman" w:hAnsi="Times New Roman" w:cs="Times New Roman"/>
        </w:rPr>
      </w:pPr>
      <w:r w:rsidRPr="00F2268E">
        <w:rPr>
          <w:rFonts w:ascii="Times New Roman" w:hAnsi="Times New Roman" w:cs="Times New Roman"/>
        </w:rPr>
        <w:t>d</w:t>
      </w:r>
      <w:r w:rsidRPr="00F2268E">
        <w:rPr>
          <w:rFonts w:ascii="Times New Roman" w:hAnsi="Times New Roman" w:cs="Times New Roman"/>
          <w:vertAlign w:val="subscript"/>
        </w:rPr>
        <w:t xml:space="preserve">2 </w:t>
      </w:r>
      <w:r w:rsidRPr="00F2268E">
        <w:rPr>
          <w:rFonts w:ascii="Times New Roman" w:hAnsi="Times New Roman" w:cs="Times New Roman"/>
        </w:rPr>
        <w:t xml:space="preserve">= </w:t>
      </w:r>
      <w:r w:rsidR="0065228F">
        <w:rPr>
          <w:rFonts w:ascii="Times New Roman" w:hAnsi="Times New Roman" w:cs="Times New Roman"/>
        </w:rPr>
        <w:t>2.38</w:t>
      </w:r>
      <w:r w:rsidRPr="00F2268E">
        <w:rPr>
          <w:rFonts w:ascii="Times New Roman" w:hAnsi="Times New Roman" w:cs="Times New Roman"/>
        </w:rPr>
        <w:t>m &gt;d</w:t>
      </w:r>
      <w:r w:rsidRPr="00F2268E">
        <w:rPr>
          <w:rFonts w:ascii="Times New Roman" w:hAnsi="Times New Roman" w:cs="Times New Roman"/>
          <w:vertAlign w:val="subscript"/>
        </w:rPr>
        <w:t xml:space="preserve">3 </w:t>
      </w:r>
      <w:r w:rsidRPr="00F2268E">
        <w:rPr>
          <w:rFonts w:ascii="Times New Roman" w:hAnsi="Times New Roman" w:cs="Times New Roman"/>
        </w:rPr>
        <w:t xml:space="preserve">= </w:t>
      </w:r>
      <w:r w:rsidR="0065228F">
        <w:rPr>
          <w:rFonts w:ascii="Times New Roman" w:hAnsi="Times New Roman" w:cs="Times New Roman"/>
        </w:rPr>
        <w:t>1.96</w:t>
      </w:r>
      <w:r w:rsidRPr="00F2268E">
        <w:rPr>
          <w:rFonts w:ascii="Times New Roman" w:hAnsi="Times New Roman" w:cs="Times New Roman"/>
        </w:rPr>
        <w:t>m:</w:t>
      </w:r>
    </w:p>
    <w:p w:rsidR="0065228F" w:rsidRDefault="00F10068" w:rsidP="00115B76">
      <w:pPr>
        <w:spacing w:line="360" w:lineRule="auto"/>
        <w:rPr>
          <w:rFonts w:ascii="Times New Roman" w:hAnsi="Times New Roman" w:cs="Times New Roman"/>
        </w:rPr>
      </w:pPr>
      <w:r w:rsidRPr="00F2268E">
        <w:rPr>
          <w:rFonts w:ascii="Times New Roman" w:hAnsi="Times New Roman" w:cs="Times New Roman"/>
        </w:rPr>
        <w:t>The difference between d</w:t>
      </w:r>
      <w:r w:rsidRPr="00F2268E">
        <w:rPr>
          <w:rFonts w:ascii="Times New Roman" w:hAnsi="Times New Roman" w:cs="Times New Roman"/>
          <w:vertAlign w:val="subscript"/>
        </w:rPr>
        <w:t>2</w:t>
      </w:r>
      <w:r w:rsidRPr="00F2268E">
        <w:rPr>
          <w:rFonts w:ascii="Times New Roman" w:hAnsi="Times New Roman" w:cs="Times New Roman"/>
        </w:rPr>
        <w:t xml:space="preserve"> and d</w:t>
      </w:r>
      <w:r w:rsidRPr="00F2268E">
        <w:rPr>
          <w:rFonts w:ascii="Times New Roman" w:hAnsi="Times New Roman" w:cs="Times New Roman"/>
          <w:vertAlign w:val="subscript"/>
        </w:rPr>
        <w:t>3</w:t>
      </w:r>
      <w:r w:rsidRPr="00F2268E">
        <w:rPr>
          <w:rFonts w:ascii="Times New Roman" w:hAnsi="Times New Roman" w:cs="Times New Roman"/>
        </w:rPr>
        <w:t xml:space="preserve"> must be zero for best hydraulic condition. In this case d2 is greater than d3, implies need to depress a little t</w:t>
      </w:r>
      <w:r w:rsidR="00222024">
        <w:rPr>
          <w:rFonts w:ascii="Times New Roman" w:hAnsi="Times New Roman" w:cs="Times New Roman"/>
        </w:rPr>
        <w:t>he bed of the downstream apron</w:t>
      </w:r>
      <w:r w:rsidR="0065228F">
        <w:rPr>
          <w:rFonts w:ascii="Times New Roman" w:hAnsi="Times New Roman" w:cs="Times New Roman"/>
        </w:rPr>
        <w:t>, 0.5m.</w:t>
      </w:r>
    </w:p>
    <w:p w:rsidR="00F10068" w:rsidRPr="00F2268E" w:rsidRDefault="00F10068" w:rsidP="00115B76">
      <w:pPr>
        <w:spacing w:line="360" w:lineRule="auto"/>
        <w:rPr>
          <w:rFonts w:ascii="Times New Roman" w:hAnsi="Times New Roman" w:cs="Times New Roman"/>
          <w:b/>
        </w:rPr>
      </w:pPr>
      <w:r w:rsidRPr="00F2268E">
        <w:rPr>
          <w:rFonts w:ascii="Times New Roman" w:hAnsi="Times New Roman" w:cs="Times New Roman"/>
          <w:b/>
        </w:rPr>
        <w:t>Type of Flow</w:t>
      </w:r>
    </w:p>
    <w:p w:rsidR="00F10068" w:rsidRPr="00F2268E" w:rsidRDefault="00F10068" w:rsidP="00115B76">
      <w:pPr>
        <w:spacing w:line="360" w:lineRule="auto"/>
        <w:rPr>
          <w:rFonts w:ascii="Times New Roman" w:hAnsi="Times New Roman" w:cs="Times New Roman"/>
        </w:rPr>
      </w:pPr>
      <w:r w:rsidRPr="00F2268E">
        <w:rPr>
          <w:rFonts w:ascii="Times New Roman" w:hAnsi="Times New Roman" w:cs="Times New Roman"/>
        </w:rPr>
        <w:t>The ratio H2/H1 determine the type flow, the flow is free (modular) or Submerged (non-modular).If the ratio H2/H1&lt; 0.75, where H1 and H2 are the u/s and d/s head above the weir crest, the flow is modular, i.e. not affected by submergence. Otherwise (H2/H1&gt;0.75), the flow is Submerged (non-modular).</w:t>
      </w:r>
    </w:p>
    <w:p w:rsidR="00F10068" w:rsidRPr="00F2268E" w:rsidRDefault="00F10068" w:rsidP="00115B76">
      <w:pPr>
        <w:spacing w:line="360" w:lineRule="auto"/>
        <w:ind w:left="851"/>
        <w:rPr>
          <w:rFonts w:ascii="Times New Roman" w:hAnsi="Times New Roman" w:cs="Times New Roman"/>
        </w:rPr>
      </w:pPr>
      <w:r w:rsidRPr="00F2268E">
        <w:rPr>
          <w:rFonts w:ascii="Times New Roman" w:hAnsi="Times New Roman" w:cs="Times New Roman"/>
        </w:rPr>
        <w:t>Upstream High Flood Level =Z</w:t>
      </w:r>
      <w:r w:rsidRPr="00F2268E">
        <w:rPr>
          <w:rFonts w:ascii="Times New Roman" w:hAnsi="Times New Roman" w:cs="Times New Roman"/>
          <w:vertAlign w:val="subscript"/>
        </w:rPr>
        <w:t>0</w:t>
      </w:r>
      <w:r w:rsidRPr="00F2268E">
        <w:rPr>
          <w:rFonts w:ascii="Times New Roman" w:hAnsi="Times New Roman" w:cs="Times New Roman"/>
        </w:rPr>
        <w:t xml:space="preserve"> +h + H</w:t>
      </w:r>
      <w:r w:rsidRPr="00F2268E">
        <w:rPr>
          <w:rFonts w:ascii="Times New Roman" w:hAnsi="Times New Roman" w:cs="Times New Roman"/>
          <w:vertAlign w:val="subscript"/>
        </w:rPr>
        <w:t>d</w:t>
      </w:r>
      <w:r w:rsidRPr="00F2268E">
        <w:rPr>
          <w:rFonts w:ascii="Times New Roman" w:hAnsi="Times New Roman" w:cs="Times New Roman"/>
        </w:rPr>
        <w:t xml:space="preserve"> = </w:t>
      </w:r>
      <w:r w:rsidR="0065228F" w:rsidRPr="0065228F">
        <w:rPr>
          <w:rFonts w:ascii="Cambria" w:eastAsia="Times New Roman" w:hAnsi="Cambria" w:cs="Calibri"/>
          <w:color w:val="000000"/>
        </w:rPr>
        <w:t>2088.723</w:t>
      </w:r>
      <w:r w:rsidR="003E15C8">
        <w:rPr>
          <w:rFonts w:ascii="Cambria" w:eastAsia="Times New Roman" w:hAnsi="Cambria" w:cs="Calibri"/>
          <w:color w:val="000000"/>
        </w:rPr>
        <w:t>m</w:t>
      </w:r>
    </w:p>
    <w:p w:rsidR="00F10068" w:rsidRPr="00F2268E" w:rsidRDefault="00F10068" w:rsidP="00115B76">
      <w:pPr>
        <w:spacing w:line="360" w:lineRule="auto"/>
        <w:ind w:left="851"/>
        <w:rPr>
          <w:rFonts w:ascii="Times New Roman" w:hAnsi="Times New Roman" w:cs="Times New Roman"/>
        </w:rPr>
      </w:pPr>
      <w:r w:rsidRPr="00F2268E">
        <w:rPr>
          <w:rFonts w:ascii="Times New Roman" w:hAnsi="Times New Roman" w:cs="Times New Roman"/>
        </w:rPr>
        <w:t>Upstream Total Energy Level = U/s HFL + h</w:t>
      </w:r>
      <w:r w:rsidRPr="00F2268E">
        <w:rPr>
          <w:rFonts w:ascii="Times New Roman" w:hAnsi="Times New Roman" w:cs="Times New Roman"/>
          <w:vertAlign w:val="subscript"/>
        </w:rPr>
        <w:t>V</w:t>
      </w:r>
      <w:r w:rsidRPr="00F2268E">
        <w:rPr>
          <w:rFonts w:ascii="Times New Roman" w:hAnsi="Times New Roman" w:cs="Times New Roman"/>
        </w:rPr>
        <w:t xml:space="preserve"> = </w:t>
      </w:r>
      <w:r w:rsidR="0065228F" w:rsidRPr="0065228F">
        <w:rPr>
          <w:rFonts w:ascii="Cambria" w:eastAsia="Times New Roman" w:hAnsi="Cambria" w:cs="Calibri"/>
          <w:color w:val="000000"/>
        </w:rPr>
        <w:t>2088.810</w:t>
      </w:r>
      <w:r w:rsidR="003E15C8">
        <w:rPr>
          <w:rFonts w:ascii="Cambria" w:eastAsia="Times New Roman" w:hAnsi="Cambria" w:cs="Calibri"/>
          <w:color w:val="000000"/>
        </w:rPr>
        <w:t>m</w:t>
      </w:r>
    </w:p>
    <w:p w:rsidR="00F10068" w:rsidRPr="00F2268E" w:rsidRDefault="00F10068" w:rsidP="00115B76">
      <w:pPr>
        <w:spacing w:line="360" w:lineRule="auto"/>
        <w:ind w:left="851"/>
        <w:rPr>
          <w:rFonts w:ascii="Times New Roman" w:hAnsi="Times New Roman" w:cs="Times New Roman"/>
        </w:rPr>
      </w:pPr>
      <w:r w:rsidRPr="00F2268E">
        <w:rPr>
          <w:rFonts w:ascii="Times New Roman" w:hAnsi="Times New Roman" w:cs="Times New Roman"/>
        </w:rPr>
        <w:t>Downstream High Flood Level =Z</w:t>
      </w:r>
      <w:r w:rsidRPr="00F2268E">
        <w:rPr>
          <w:rFonts w:ascii="Times New Roman" w:hAnsi="Times New Roman" w:cs="Times New Roman"/>
          <w:vertAlign w:val="subscript"/>
        </w:rPr>
        <w:t>0</w:t>
      </w:r>
      <w:r w:rsidRPr="00F2268E">
        <w:rPr>
          <w:rFonts w:ascii="Times New Roman" w:hAnsi="Times New Roman" w:cs="Times New Roman"/>
        </w:rPr>
        <w:t xml:space="preserve"> +T.W.D = </w:t>
      </w:r>
      <w:r w:rsidR="0065228F" w:rsidRPr="0065228F">
        <w:rPr>
          <w:rFonts w:ascii="Cambria" w:eastAsia="Times New Roman" w:hAnsi="Cambria" w:cs="Calibri"/>
          <w:color w:val="000000"/>
        </w:rPr>
        <w:t>2086.94</w:t>
      </w:r>
      <w:r w:rsidR="003E15C8">
        <w:rPr>
          <w:rFonts w:ascii="Cambria" w:eastAsia="Times New Roman" w:hAnsi="Cambria" w:cs="Calibri"/>
          <w:color w:val="000000"/>
        </w:rPr>
        <w:t>m</w:t>
      </w:r>
    </w:p>
    <w:p w:rsidR="00F10068" w:rsidRPr="00F2268E" w:rsidRDefault="00F10068" w:rsidP="00115B76">
      <w:pPr>
        <w:spacing w:line="360" w:lineRule="auto"/>
        <w:ind w:left="851"/>
        <w:rPr>
          <w:rFonts w:ascii="Times New Roman" w:hAnsi="Times New Roman" w:cs="Times New Roman"/>
        </w:rPr>
      </w:pPr>
      <w:r w:rsidRPr="00F2268E">
        <w:rPr>
          <w:rFonts w:ascii="Times New Roman" w:hAnsi="Times New Roman" w:cs="Times New Roman"/>
        </w:rPr>
        <w:t>Downstream Total Energy Level = D/s HFL +</w:t>
      </w:r>
      <w:r w:rsidR="007F6787" w:rsidRPr="00F2268E">
        <w:rPr>
          <w:rFonts w:ascii="Times New Roman" w:hAnsi="Times New Roman" w:cs="Times New Roman"/>
        </w:rPr>
        <w:t>hv</w:t>
      </w:r>
      <w:r w:rsidRPr="00F2268E">
        <w:rPr>
          <w:rFonts w:ascii="Times New Roman" w:hAnsi="Times New Roman" w:cs="Times New Roman"/>
        </w:rPr>
        <w:t xml:space="preserve">= </w:t>
      </w:r>
      <w:r w:rsidR="0065228F" w:rsidRPr="0065228F">
        <w:rPr>
          <w:rFonts w:ascii="Cambria" w:eastAsia="Times New Roman" w:hAnsi="Cambria" w:cs="Calibri"/>
          <w:color w:val="000000"/>
        </w:rPr>
        <w:t>2086.99</w:t>
      </w:r>
      <w:r w:rsidR="0065228F">
        <w:rPr>
          <w:rFonts w:ascii="Cambria" w:eastAsia="Times New Roman" w:hAnsi="Cambria" w:cs="Calibri"/>
          <w:color w:val="000000"/>
        </w:rPr>
        <w:t>m</w:t>
      </w:r>
    </w:p>
    <w:p w:rsidR="00F10068" w:rsidRPr="00F2268E" w:rsidRDefault="00F10068" w:rsidP="00115B76">
      <w:pPr>
        <w:spacing w:line="360" w:lineRule="auto"/>
        <w:ind w:left="851"/>
        <w:rPr>
          <w:rFonts w:ascii="Times New Roman" w:hAnsi="Times New Roman" w:cs="Times New Roman"/>
        </w:rPr>
      </w:pPr>
      <w:r w:rsidRPr="00F2268E">
        <w:rPr>
          <w:rFonts w:ascii="Times New Roman" w:hAnsi="Times New Roman" w:cs="Times New Roman"/>
        </w:rPr>
        <w:t xml:space="preserve">H1, the u/s head above the weir crest = </w:t>
      </w:r>
      <w:r w:rsidR="0065228F" w:rsidRPr="0065228F">
        <w:rPr>
          <w:rFonts w:ascii="Cambria" w:eastAsia="Times New Roman" w:hAnsi="Cambria" w:cs="Calibri"/>
          <w:color w:val="000000"/>
        </w:rPr>
        <w:t>1.835</w:t>
      </w:r>
      <w:r w:rsidR="0065228F">
        <w:rPr>
          <w:rFonts w:ascii="Cambria" w:eastAsia="Times New Roman" w:hAnsi="Cambria" w:cs="Calibri"/>
          <w:color w:val="000000"/>
        </w:rPr>
        <w:t>m</w:t>
      </w:r>
    </w:p>
    <w:p w:rsidR="00F10068" w:rsidRPr="00F2268E" w:rsidRDefault="00F10068" w:rsidP="00115B76">
      <w:pPr>
        <w:spacing w:line="360" w:lineRule="auto"/>
        <w:ind w:left="851"/>
        <w:rPr>
          <w:rFonts w:ascii="Times New Roman" w:hAnsi="Times New Roman" w:cs="Times New Roman"/>
        </w:rPr>
      </w:pPr>
      <w:r w:rsidRPr="00F2268E">
        <w:rPr>
          <w:rFonts w:ascii="Times New Roman" w:hAnsi="Times New Roman" w:cs="Times New Roman"/>
        </w:rPr>
        <w:t xml:space="preserve">H2, the d/s head above the weir crest = </w:t>
      </w:r>
      <w:r w:rsidR="003E15C8" w:rsidRPr="003E15C8">
        <w:rPr>
          <w:rFonts w:ascii="Cambria" w:eastAsia="Times New Roman" w:hAnsi="Cambria" w:cs="Calibri"/>
          <w:color w:val="000000"/>
        </w:rPr>
        <w:t>0.</w:t>
      </w:r>
      <w:r w:rsidR="0065228F">
        <w:rPr>
          <w:rFonts w:ascii="Cambria" w:eastAsia="Times New Roman" w:hAnsi="Cambria" w:cs="Calibri"/>
          <w:color w:val="000000"/>
        </w:rPr>
        <w:t>01</w:t>
      </w:r>
      <w:r w:rsidR="003E15C8">
        <w:rPr>
          <w:rFonts w:ascii="Cambria" w:eastAsia="Times New Roman" w:hAnsi="Cambria" w:cs="Calibri"/>
          <w:color w:val="000000"/>
        </w:rPr>
        <w:t>m</w:t>
      </w:r>
    </w:p>
    <w:p w:rsidR="00F10068" w:rsidRPr="00F2268E" w:rsidRDefault="00F10068" w:rsidP="00115B76">
      <w:pPr>
        <w:spacing w:line="360" w:lineRule="auto"/>
        <w:rPr>
          <w:rFonts w:ascii="Times New Roman" w:hAnsi="Times New Roman" w:cs="Times New Roman"/>
        </w:rPr>
      </w:pPr>
      <w:r w:rsidRPr="00F2268E">
        <w:rPr>
          <w:rFonts w:ascii="Times New Roman" w:hAnsi="Times New Roman" w:cs="Times New Roman"/>
        </w:rPr>
        <w:t>Therefore, the ratio H2/H1 = 0.</w:t>
      </w:r>
      <w:r w:rsidR="003E15C8">
        <w:rPr>
          <w:rFonts w:ascii="Times New Roman" w:hAnsi="Times New Roman" w:cs="Times New Roman"/>
        </w:rPr>
        <w:t>0</w:t>
      </w:r>
      <w:r w:rsidR="0065228F">
        <w:rPr>
          <w:rFonts w:ascii="Times New Roman" w:hAnsi="Times New Roman" w:cs="Times New Roman"/>
        </w:rPr>
        <w:t>05</w:t>
      </w:r>
      <w:r w:rsidRPr="00F2268E">
        <w:rPr>
          <w:rFonts w:ascii="Times New Roman" w:hAnsi="Times New Roman" w:cs="Times New Roman"/>
        </w:rPr>
        <w:t>&lt; 0.75, the flow over the weir is modular, not affected by the tail water level and the assumed discharge coefficient (C=1.7) is acceptable.</w:t>
      </w:r>
    </w:p>
    <w:p w:rsidR="00F10068" w:rsidRPr="00F2268E" w:rsidRDefault="00F10068" w:rsidP="00115B76">
      <w:pPr>
        <w:spacing w:line="360" w:lineRule="auto"/>
        <w:rPr>
          <w:rFonts w:ascii="Times New Roman" w:hAnsi="Times New Roman" w:cs="Times New Roman"/>
          <w:b/>
        </w:rPr>
      </w:pPr>
      <w:r w:rsidRPr="00F2268E">
        <w:rPr>
          <w:rFonts w:ascii="Times New Roman" w:hAnsi="Times New Roman" w:cs="Times New Roman"/>
          <w:b/>
        </w:rPr>
        <w:t>Position of the Jump</w:t>
      </w:r>
    </w:p>
    <w:p w:rsidR="003E15C8" w:rsidRPr="003E15C8" w:rsidRDefault="00F10068" w:rsidP="003E15C8">
      <w:pPr>
        <w:rPr>
          <w:rFonts w:ascii="Cambria" w:eastAsia="Times New Roman" w:hAnsi="Cambria" w:cs="Calibri"/>
          <w:color w:val="000000"/>
        </w:rPr>
      </w:pPr>
      <w:r w:rsidRPr="00F2268E">
        <w:rPr>
          <w:rFonts w:ascii="Times New Roman" w:hAnsi="Times New Roman" w:cs="Times New Roman"/>
        </w:rPr>
        <w:t>The position of the Jump is estimated using blench curve method i.e. Ef2 is read from the curve for knowing q &amp; HL.</w:t>
      </w:r>
    </w:p>
    <w:p w:rsidR="00F10068" w:rsidRPr="00F2268E" w:rsidRDefault="00F10068" w:rsidP="003E15C8">
      <w:pPr>
        <w:rPr>
          <w:rFonts w:ascii="Times New Roman" w:hAnsi="Times New Roman" w:cs="Times New Roman"/>
        </w:rPr>
      </w:pPr>
      <w:r w:rsidRPr="00F2268E">
        <w:rPr>
          <w:rFonts w:ascii="Times New Roman" w:hAnsi="Times New Roman" w:cs="Times New Roman"/>
        </w:rPr>
        <w:t xml:space="preserve">Downstream tail water energy level (d/s TEL) = </w:t>
      </w:r>
      <w:r w:rsidR="0065228F">
        <w:rPr>
          <w:rFonts w:ascii="Cambria" w:eastAsia="Times New Roman" w:hAnsi="Cambria" w:cs="Calibri"/>
          <w:color w:val="000000"/>
        </w:rPr>
        <w:t>2086.935</w:t>
      </w:r>
      <w:r w:rsidRPr="00F2268E">
        <w:rPr>
          <w:rFonts w:ascii="Times New Roman" w:hAnsi="Times New Roman" w:cs="Times New Roman"/>
        </w:rPr>
        <w:t>m</w:t>
      </w:r>
    </w:p>
    <w:p w:rsidR="00F10068" w:rsidRPr="00F2268E" w:rsidRDefault="00F10068" w:rsidP="00115B76">
      <w:pPr>
        <w:spacing w:line="360" w:lineRule="auto"/>
        <w:ind w:left="567"/>
        <w:rPr>
          <w:rFonts w:ascii="Times New Roman" w:hAnsi="Times New Roman" w:cs="Times New Roman"/>
        </w:rPr>
      </w:pPr>
      <w:r w:rsidRPr="00F2268E">
        <w:rPr>
          <w:rFonts w:ascii="Times New Roman" w:hAnsi="Times New Roman" w:cs="Times New Roman"/>
        </w:rPr>
        <w:t xml:space="preserve">Head loss, HL = (u/s TEL) - (d/s TEL) = </w:t>
      </w:r>
      <w:r w:rsidR="00F61682">
        <w:rPr>
          <w:rFonts w:ascii="Times New Roman" w:hAnsi="Times New Roman" w:cs="Times New Roman"/>
        </w:rPr>
        <w:t>1.82</w:t>
      </w:r>
      <w:r w:rsidRPr="00F2268E">
        <w:rPr>
          <w:rFonts w:ascii="Times New Roman" w:hAnsi="Times New Roman" w:cs="Times New Roman"/>
        </w:rPr>
        <w:t>m</w:t>
      </w:r>
    </w:p>
    <w:p w:rsidR="00F10068" w:rsidRDefault="00F10068" w:rsidP="00115B76">
      <w:pPr>
        <w:spacing w:line="360" w:lineRule="auto"/>
        <w:ind w:left="567"/>
        <w:rPr>
          <w:rFonts w:ascii="Times New Roman" w:hAnsi="Times New Roman" w:cs="Times New Roman"/>
        </w:rPr>
      </w:pPr>
      <w:r w:rsidRPr="00F2268E">
        <w:rPr>
          <w:rFonts w:ascii="Times New Roman" w:hAnsi="Times New Roman" w:cs="Times New Roman"/>
        </w:rPr>
        <w:t xml:space="preserve">Discharge per meter width, q = Q/L = </w:t>
      </w:r>
      <w:r w:rsidR="00F61682">
        <w:rPr>
          <w:rFonts w:ascii="Times New Roman" w:hAnsi="Times New Roman" w:cs="Times New Roman"/>
        </w:rPr>
        <w:t>4.25</w:t>
      </w:r>
      <w:r w:rsidRPr="00F2268E">
        <w:rPr>
          <w:rFonts w:ascii="Times New Roman" w:hAnsi="Times New Roman" w:cs="Times New Roman"/>
        </w:rPr>
        <w:t>m</w:t>
      </w:r>
      <w:r w:rsidRPr="00F2268E">
        <w:rPr>
          <w:rFonts w:ascii="Times New Roman" w:hAnsi="Times New Roman" w:cs="Times New Roman"/>
          <w:vertAlign w:val="superscript"/>
        </w:rPr>
        <w:t>3</w:t>
      </w:r>
      <w:r w:rsidRPr="00F2268E">
        <w:rPr>
          <w:rFonts w:ascii="Times New Roman" w:hAnsi="Times New Roman" w:cs="Times New Roman"/>
        </w:rPr>
        <w:t xml:space="preserve">/s/m </w:t>
      </w:r>
    </w:p>
    <w:p w:rsidR="0065228F" w:rsidRDefault="0065228F" w:rsidP="00115B76">
      <w:pPr>
        <w:spacing w:line="360" w:lineRule="auto"/>
        <w:ind w:left="567"/>
        <w:rPr>
          <w:rFonts w:ascii="Times New Roman" w:hAnsi="Times New Roman" w:cs="Times New Roman"/>
        </w:rPr>
      </w:pPr>
    </w:p>
    <w:p w:rsidR="00F10068" w:rsidRPr="00F2268E" w:rsidRDefault="00F10068" w:rsidP="00115B76">
      <w:pPr>
        <w:spacing w:line="360" w:lineRule="auto"/>
        <w:rPr>
          <w:rFonts w:ascii="Times New Roman" w:hAnsi="Times New Roman" w:cs="Times New Roman"/>
        </w:rPr>
      </w:pPr>
      <w:r w:rsidRPr="00F2268E">
        <w:rPr>
          <w:rFonts w:ascii="Times New Roman" w:hAnsi="Times New Roman" w:cs="Times New Roman"/>
        </w:rPr>
        <w:t xml:space="preserve">From known values of q and HL, the corresponding values of Ef2 (d/s specific energy), can be read from blench curves. For q </w:t>
      </w:r>
      <w:r w:rsidR="00F61682">
        <w:rPr>
          <w:rFonts w:ascii="Times New Roman" w:hAnsi="Times New Roman" w:cs="Times New Roman"/>
        </w:rPr>
        <w:t>4.25</w:t>
      </w:r>
      <w:r w:rsidRPr="00F2268E">
        <w:rPr>
          <w:rFonts w:ascii="Times New Roman" w:hAnsi="Times New Roman" w:cs="Times New Roman"/>
        </w:rPr>
        <w:t xml:space="preserve"> m</w:t>
      </w:r>
      <w:r w:rsidRPr="00F2268E">
        <w:rPr>
          <w:rFonts w:ascii="Times New Roman" w:hAnsi="Times New Roman" w:cs="Times New Roman"/>
          <w:vertAlign w:val="superscript"/>
        </w:rPr>
        <w:t>3</w:t>
      </w:r>
      <w:r w:rsidRPr="00F2268E">
        <w:rPr>
          <w:rFonts w:ascii="Times New Roman" w:hAnsi="Times New Roman" w:cs="Times New Roman"/>
        </w:rPr>
        <w:t>/s/m and HL =</w:t>
      </w:r>
      <w:r w:rsidR="00F61682">
        <w:rPr>
          <w:rFonts w:ascii="Times New Roman" w:hAnsi="Times New Roman" w:cs="Times New Roman"/>
        </w:rPr>
        <w:t>1.82</w:t>
      </w:r>
      <w:r w:rsidRPr="00F2268E">
        <w:rPr>
          <w:rFonts w:ascii="Times New Roman" w:hAnsi="Times New Roman" w:cs="Times New Roman"/>
        </w:rPr>
        <w:t xml:space="preserve">m, Ef2 = </w:t>
      </w:r>
      <w:r w:rsidR="00F61682">
        <w:rPr>
          <w:rFonts w:ascii="Times New Roman" w:hAnsi="Times New Roman" w:cs="Times New Roman"/>
        </w:rPr>
        <w:t>2.8</w:t>
      </w:r>
      <w:r w:rsidRPr="00F2268E">
        <w:rPr>
          <w:rFonts w:ascii="Times New Roman" w:hAnsi="Times New Roman" w:cs="Times New Roman"/>
        </w:rPr>
        <w:t>m</w:t>
      </w:r>
    </w:p>
    <w:p w:rsidR="007F6787" w:rsidRPr="00F2268E" w:rsidRDefault="007F6787" w:rsidP="00115B76">
      <w:pPr>
        <w:spacing w:line="360" w:lineRule="auto"/>
        <w:rPr>
          <w:rFonts w:ascii="Times New Roman" w:hAnsi="Times New Roman" w:cs="Times New Roman"/>
        </w:rPr>
      </w:pPr>
    </w:p>
    <w:p w:rsidR="00F10068" w:rsidRPr="00F2268E" w:rsidRDefault="00F10068" w:rsidP="00115B76">
      <w:pPr>
        <w:spacing w:line="360" w:lineRule="auto"/>
        <w:rPr>
          <w:rFonts w:ascii="Times New Roman" w:hAnsi="Times New Roman" w:cs="Times New Roman"/>
          <w:b/>
          <w:i/>
          <w:u w:val="single"/>
        </w:rPr>
      </w:pPr>
      <w:r w:rsidRPr="00F2268E">
        <w:rPr>
          <w:rFonts w:ascii="Times New Roman" w:hAnsi="Times New Roman" w:cs="Times New Roman"/>
        </w:rPr>
        <w:t xml:space="preserve">Subtracting Ef2 from (d/s TEL), the level at which the jump will form can be determined, i.e. (d/s TEL) - Ef2 = </w:t>
      </w:r>
      <w:r w:rsidR="00F61682">
        <w:rPr>
          <w:rFonts w:ascii="Times New Roman" w:hAnsi="Times New Roman" w:cs="Times New Roman"/>
        </w:rPr>
        <w:t>2084.14</w:t>
      </w:r>
      <w:r w:rsidRPr="00F2268E">
        <w:rPr>
          <w:rFonts w:ascii="Times New Roman" w:hAnsi="Times New Roman" w:cs="Times New Roman"/>
        </w:rPr>
        <w:t xml:space="preserve">m, </w:t>
      </w:r>
      <w:r w:rsidR="007F6787" w:rsidRPr="00F2268E">
        <w:rPr>
          <w:rFonts w:ascii="Times New Roman" w:hAnsi="Times New Roman" w:cs="Times New Roman"/>
        </w:rPr>
        <w:t>which implies the jump location is after at the toe of the weir, inside stilling basin</w:t>
      </w:r>
    </w:p>
    <w:p w:rsidR="00DD4C25" w:rsidRPr="00561DF1" w:rsidRDefault="00DD4C25" w:rsidP="00115B76">
      <w:pPr>
        <w:pStyle w:val="Heading4"/>
        <w:spacing w:line="360" w:lineRule="auto"/>
        <w:rPr>
          <w:rFonts w:ascii="Times New Roman" w:hAnsi="Times New Roman" w:cs="Times New Roman"/>
          <w:lang w:val="en-US"/>
        </w:rPr>
      </w:pPr>
      <w:bookmarkStart w:id="84" w:name="_Toc450815179"/>
      <w:bookmarkStart w:id="85" w:name="_Toc468806520"/>
      <w:r w:rsidRPr="00561DF1">
        <w:rPr>
          <w:rFonts w:ascii="Times New Roman" w:hAnsi="Times New Roman" w:cs="Times New Roman"/>
          <w:lang w:val="en-US"/>
        </w:rPr>
        <w:t>Determination of Cutoff Depth and It’s Thickness</w:t>
      </w:r>
      <w:bookmarkEnd w:id="84"/>
      <w:bookmarkEnd w:id="85"/>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 xml:space="preserve">Properly designed stilling basin dissipates the great majority of the turbulent energy in the flow. At the outflow from the basin there remains a certain proportion of energy in the flow that scours the downstream of the basin. The scour holes so formed may progress towards the structure and results in </w:t>
      </w:r>
      <w:r w:rsidRPr="00F2268E">
        <w:rPr>
          <w:rFonts w:ascii="Times New Roman" w:hAnsi="Times New Roman" w:cs="Times New Roman"/>
        </w:rPr>
        <w:lastRenderedPageBreak/>
        <w:t xml:space="preserve">structural failure. Such failures can be prevented by providing piles or cut-off at u/s and d/s ends of the impervious floor, much below the calculated scour level. </w:t>
      </w:r>
    </w:p>
    <w:p w:rsidR="00DD4C25" w:rsidRPr="00F2268E" w:rsidRDefault="00DD4C25" w:rsidP="00115B76">
      <w:pPr>
        <w:spacing w:line="360" w:lineRule="auto"/>
        <w:rPr>
          <w:rFonts w:ascii="Times New Roman" w:hAnsi="Times New Roman" w:cs="Times New Roman"/>
        </w:rPr>
      </w:pP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The depth of scour can be calculated using Lacey’s equation.</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 xml:space="preserve">Hydraulic mean depth(R), </w:t>
      </w:r>
      <m:oMath>
        <m:r>
          <m:rPr>
            <m:sty m:val="p"/>
          </m:rPr>
          <w:rPr>
            <w:rFonts w:ascii="Cambria Math" w:hAnsi="Cambria Math" w:cs="Times New Roman"/>
          </w:rPr>
          <m:t>R=1.35×</m:t>
        </m:r>
        <m:sSup>
          <m:sSupPr>
            <m:ctrlPr>
              <w:rPr>
                <w:rFonts w:ascii="Cambria Math" w:hAnsi="Cambria Math" w:cs="Times New Roman"/>
              </w:rPr>
            </m:ctrlPr>
          </m:sSupPr>
          <m:e>
            <m:d>
              <m:dPr>
                <m:ctrlPr>
                  <w:rPr>
                    <w:rFonts w:ascii="Cambria Math" w:hAnsi="Cambria Math" w:cs="Times New Roman"/>
                  </w:rPr>
                </m:ctrlPr>
              </m:dPr>
              <m:e>
                <m:f>
                  <m:fPr>
                    <m:ctrlPr>
                      <w:rPr>
                        <w:rFonts w:ascii="Cambria Math" w:hAnsi="Cambria Math" w:cs="Times New Roman"/>
                      </w:rPr>
                    </m:ctrlPr>
                  </m:fPr>
                  <m:num>
                    <m:sSup>
                      <m:sSupPr>
                        <m:ctrlPr>
                          <w:rPr>
                            <w:rFonts w:ascii="Cambria Math" w:hAnsi="Cambria Math" w:cs="Times New Roman"/>
                          </w:rPr>
                        </m:ctrlPr>
                      </m:sSupPr>
                      <m:e>
                        <m:r>
                          <m:rPr>
                            <m:sty m:val="p"/>
                          </m:rPr>
                          <w:rPr>
                            <w:rFonts w:ascii="Cambria Math" w:hAnsi="Cambria Math" w:cs="Times New Roman"/>
                          </w:rPr>
                          <m:t>q</m:t>
                        </m:r>
                      </m:e>
                      <m:sup>
                        <m:r>
                          <m:rPr>
                            <m:sty m:val="p"/>
                          </m:rPr>
                          <w:rPr>
                            <w:rFonts w:ascii="Cambria Math" w:hAnsi="Cambria Math" w:cs="Times New Roman"/>
                          </w:rPr>
                          <m:t>2</m:t>
                        </m:r>
                      </m:sup>
                    </m:sSup>
                  </m:num>
                  <m:den>
                    <m:r>
                      <m:rPr>
                        <m:sty m:val="p"/>
                      </m:rPr>
                      <w:rPr>
                        <w:rFonts w:ascii="Cambria Math" w:hAnsi="Cambria Math" w:cs="Times New Roman"/>
                      </w:rPr>
                      <m:t>f</m:t>
                    </m:r>
                  </m:den>
                </m:f>
              </m:e>
            </m:d>
          </m:e>
          <m:sup>
            <m:r>
              <m:rPr>
                <m:sty m:val="p"/>
              </m:rPr>
              <w:rPr>
                <w:rFonts w:ascii="Cambria Math" w:hAnsi="Cambria Math" w:cs="Times New Roman"/>
              </w:rPr>
              <m:t>1/3</m:t>
            </m:r>
          </m:sup>
        </m:sSup>
      </m:oMath>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Where: R = hydraulic mean depth</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 xml:space="preserve">           q = discharge per meter length = </w:t>
      </w:r>
      <w:r w:rsidR="00F61682">
        <w:rPr>
          <w:rFonts w:ascii="Times New Roman" w:hAnsi="Times New Roman" w:cs="Times New Roman"/>
        </w:rPr>
        <w:t>4.25</w:t>
      </w:r>
      <w:r w:rsidRPr="00F2268E">
        <w:rPr>
          <w:rFonts w:ascii="Times New Roman" w:hAnsi="Times New Roman" w:cs="Times New Roman"/>
        </w:rPr>
        <w:t>m</w:t>
      </w:r>
      <w:r w:rsidRPr="00F2268E">
        <w:rPr>
          <w:rFonts w:ascii="Times New Roman" w:hAnsi="Times New Roman" w:cs="Times New Roman"/>
          <w:vertAlign w:val="superscript"/>
        </w:rPr>
        <w:t>3</w:t>
      </w:r>
      <w:r w:rsidRPr="00F2268E">
        <w:rPr>
          <w:rFonts w:ascii="Times New Roman" w:hAnsi="Times New Roman" w:cs="Times New Roman"/>
        </w:rPr>
        <w:t>/s</w:t>
      </w:r>
      <w:r w:rsidR="00A872D6">
        <w:rPr>
          <w:rFonts w:ascii="Times New Roman" w:hAnsi="Times New Roman" w:cs="Times New Roman"/>
        </w:rPr>
        <w:t>/m</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 xml:space="preserve">            f = Lacey’s silt factor, </w:t>
      </w:r>
      <w:r w:rsidR="00F61682">
        <w:rPr>
          <w:rFonts w:ascii="Times New Roman" w:hAnsi="Times New Roman" w:cs="Times New Roman"/>
        </w:rPr>
        <w:t>1.50</w:t>
      </w:r>
      <w:r w:rsidRPr="00F2268E">
        <w:rPr>
          <w:rFonts w:ascii="Times New Roman" w:hAnsi="Times New Roman" w:cs="Times New Roman"/>
        </w:rPr>
        <w:t xml:space="preserve"> for </w:t>
      </w:r>
      <w:r w:rsidR="00A872D6">
        <w:rPr>
          <w:rFonts w:ascii="Times New Roman" w:hAnsi="Times New Roman" w:cs="Times New Roman"/>
        </w:rPr>
        <w:t xml:space="preserve">foundation </w:t>
      </w:r>
      <w:r w:rsidR="00A872D6" w:rsidRPr="00F2268E">
        <w:rPr>
          <w:rFonts w:ascii="Times New Roman" w:eastAsia="Calibri" w:hAnsi="Times New Roman" w:cs="Times New Roman"/>
          <w:lang w:val="en-GB"/>
        </w:rPr>
        <w:t>materials</w:t>
      </w:r>
      <w:r w:rsidRPr="00F2268E">
        <w:rPr>
          <w:rFonts w:ascii="Times New Roman" w:hAnsi="Times New Roman" w:cs="Times New Roman"/>
        </w:rPr>
        <w:t>(see Engineering Geology and Geotechnical Report)</w:t>
      </w:r>
    </w:p>
    <w:p w:rsidR="00DD4C25" w:rsidRPr="00F2268E" w:rsidRDefault="00F61682" w:rsidP="00115B76">
      <w:pPr>
        <w:spacing w:line="360" w:lineRule="auto"/>
        <w:ind w:left="567"/>
        <w:rPr>
          <w:rFonts w:ascii="Times New Roman" w:hAnsi="Times New Roman" w:cs="Times New Roman"/>
        </w:rPr>
      </w:pPr>
      <w:r w:rsidRPr="00F2268E">
        <w:rPr>
          <w:rFonts w:ascii="Times New Roman" w:hAnsi="Times New Roman" w:cs="Times New Roman"/>
          <w:position w:val="-32"/>
        </w:rPr>
        <w:object w:dxaOrig="2520" w:dyaOrig="800">
          <v:shape id="_x0000_i1033" type="#_x0000_t75" style="width:127.5pt;height:39pt" o:ole="">
            <v:imagedata r:id="rId32" o:title=""/>
          </v:shape>
          <o:OLEObject Type="Embed" ProgID="Equation.3" ShapeID="_x0000_i1033" DrawAspect="Content" ObjectID="_1543536689" r:id="rId33"/>
        </w:object>
      </w:r>
    </w:p>
    <w:p w:rsidR="00DD4C25" w:rsidRPr="00F2268E" w:rsidRDefault="00DD4C25" w:rsidP="00115B76">
      <w:pPr>
        <w:spacing w:line="360" w:lineRule="auto"/>
        <w:rPr>
          <w:rFonts w:ascii="Times New Roman" w:hAnsi="Times New Roman" w:cs="Times New Roman"/>
          <w:b/>
        </w:rPr>
      </w:pPr>
      <w:r w:rsidRPr="00F2268E">
        <w:rPr>
          <w:rFonts w:ascii="Times New Roman" w:hAnsi="Times New Roman" w:cs="Times New Roman"/>
          <w:b/>
        </w:rPr>
        <w:t xml:space="preserve">Upstream cutoff depth </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River bed level =</w:t>
      </w:r>
      <w:r w:rsidR="00F61682" w:rsidRPr="00F61682">
        <w:rPr>
          <w:rFonts w:ascii="Cambria" w:eastAsia="Times New Roman" w:hAnsi="Cambria" w:cs="Calibri"/>
          <w:color w:val="000000"/>
        </w:rPr>
        <w:t>2084.975</w:t>
      </w:r>
      <w:r w:rsidRPr="00F2268E">
        <w:rPr>
          <w:rFonts w:ascii="Times New Roman" w:hAnsi="Times New Roman" w:cs="Times New Roman"/>
        </w:rPr>
        <w:t>m</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Required depth of scour below HFL at upstream = 1.5 R</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Upstream cutoff level = U/S UFL- (1.5 × R) =</w:t>
      </w:r>
      <w:r w:rsidR="00F61682" w:rsidRPr="00F61682">
        <w:rPr>
          <w:rFonts w:ascii="Cambria" w:eastAsia="Times New Roman" w:hAnsi="Cambria" w:cs="Calibri"/>
          <w:color w:val="000000"/>
        </w:rPr>
        <w:t>2084.085</w:t>
      </w:r>
      <w:r w:rsidRPr="00F2268E">
        <w:rPr>
          <w:rFonts w:ascii="Times New Roman" w:hAnsi="Times New Roman" w:cs="Times New Roman"/>
        </w:rPr>
        <w:t>m</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U/S depth</w:t>
      </w:r>
      <w:r w:rsidR="002270F0">
        <w:rPr>
          <w:rFonts w:ascii="Times New Roman" w:hAnsi="Times New Roman" w:cs="Times New Roman"/>
        </w:rPr>
        <w:t xml:space="preserve"> of Cutoff = 1.5R-(h +Hd) = 0.</w:t>
      </w:r>
      <w:r w:rsidR="00F61682">
        <w:rPr>
          <w:rFonts w:ascii="Times New Roman" w:hAnsi="Times New Roman" w:cs="Times New Roman"/>
        </w:rPr>
        <w:t>89</w:t>
      </w:r>
      <w:r w:rsidR="001406C3">
        <w:rPr>
          <w:rFonts w:ascii="Times New Roman" w:hAnsi="Times New Roman" w:cs="Times New Roman"/>
        </w:rPr>
        <w:t>m</w:t>
      </w:r>
      <w:r w:rsidRPr="00F2268E">
        <w:rPr>
          <w:rFonts w:ascii="Times New Roman" w:hAnsi="Times New Roman" w:cs="Times New Roman"/>
        </w:rPr>
        <w:t>, For Safety purpose adopt 1.</w:t>
      </w:r>
      <w:r w:rsidR="001406C3">
        <w:rPr>
          <w:rFonts w:ascii="Times New Roman" w:hAnsi="Times New Roman" w:cs="Times New Roman"/>
        </w:rPr>
        <w:t>5</w:t>
      </w:r>
      <w:r w:rsidRPr="00F2268E">
        <w:rPr>
          <w:rFonts w:ascii="Times New Roman" w:hAnsi="Times New Roman" w:cs="Times New Roman"/>
        </w:rPr>
        <w:t>0m height and 0.5m thickness.</w:t>
      </w:r>
    </w:p>
    <w:p w:rsidR="00DD4C25" w:rsidRPr="00F2268E" w:rsidRDefault="00DD4C25" w:rsidP="00115B76">
      <w:pPr>
        <w:spacing w:line="360" w:lineRule="auto"/>
        <w:rPr>
          <w:rFonts w:ascii="Times New Roman" w:hAnsi="Times New Roman" w:cs="Times New Roman"/>
          <w:b/>
        </w:rPr>
      </w:pPr>
      <w:r w:rsidRPr="00F2268E">
        <w:rPr>
          <w:rFonts w:ascii="Times New Roman" w:hAnsi="Times New Roman" w:cs="Times New Roman"/>
          <w:b/>
        </w:rPr>
        <w:t xml:space="preserve">Downstream cutoff depth </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 xml:space="preserve">Highest flood level at the Downstream = </w:t>
      </w:r>
      <w:r w:rsidR="001406C3" w:rsidRPr="00F61682">
        <w:rPr>
          <w:rFonts w:ascii="Cambria" w:eastAsia="Times New Roman" w:hAnsi="Cambria" w:cs="Calibri"/>
          <w:color w:val="000000"/>
        </w:rPr>
        <w:t>2086.935</w:t>
      </w:r>
      <w:r w:rsidRPr="00F2268E">
        <w:rPr>
          <w:rFonts w:ascii="Times New Roman" w:hAnsi="Times New Roman" w:cs="Times New Roman"/>
        </w:rPr>
        <w:t>m</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River bed level =</w:t>
      </w:r>
      <w:r w:rsidR="001406C3" w:rsidRPr="00F61682">
        <w:rPr>
          <w:rFonts w:ascii="Cambria" w:eastAsia="Times New Roman" w:hAnsi="Cambria" w:cs="Calibri"/>
          <w:color w:val="000000"/>
        </w:rPr>
        <w:t>2084.975</w:t>
      </w:r>
      <w:r w:rsidRPr="00F2268E">
        <w:rPr>
          <w:rFonts w:ascii="Times New Roman" w:hAnsi="Times New Roman" w:cs="Times New Roman"/>
        </w:rPr>
        <w:t>m</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Required depth of scour below HFL at upstream = 1.75 R</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Downstream cutoff level = U/S UFL- (1.75 × R) =</w:t>
      </w:r>
      <w:r w:rsidR="001406C3" w:rsidRPr="00F61682">
        <w:rPr>
          <w:rFonts w:ascii="Cambria" w:eastAsia="Times New Roman" w:hAnsi="Cambria" w:cs="Calibri"/>
          <w:color w:val="000000"/>
        </w:rPr>
        <w:t>2083.312</w:t>
      </w:r>
      <w:r w:rsidRPr="00F2268E">
        <w:rPr>
          <w:rFonts w:ascii="Times New Roman" w:hAnsi="Times New Roman" w:cs="Times New Roman"/>
        </w:rPr>
        <w:t>m</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D/S depth of Cutoff = 1.75R-TWD =</w:t>
      </w:r>
      <w:r w:rsidR="001406C3">
        <w:rPr>
          <w:rFonts w:ascii="Times New Roman" w:hAnsi="Times New Roman" w:cs="Times New Roman"/>
        </w:rPr>
        <w:t>3.5</w:t>
      </w:r>
      <w:r w:rsidRPr="00F2268E">
        <w:rPr>
          <w:rFonts w:ascii="Times New Roman" w:hAnsi="Times New Roman" w:cs="Times New Roman"/>
        </w:rPr>
        <w:t>m</w:t>
      </w:r>
    </w:p>
    <w:p w:rsidR="001406C3" w:rsidRDefault="001406C3" w:rsidP="00115B76">
      <w:pPr>
        <w:spacing w:line="360" w:lineRule="auto"/>
        <w:rPr>
          <w:rFonts w:ascii="Times New Roman" w:hAnsi="Times New Roman" w:cs="Times New Roman"/>
        </w:rPr>
      </w:pPr>
    </w:p>
    <w:p w:rsidR="00A872D6" w:rsidRDefault="00DD4C25" w:rsidP="00115B76">
      <w:pPr>
        <w:spacing w:line="360" w:lineRule="auto"/>
        <w:rPr>
          <w:rFonts w:ascii="Times New Roman" w:hAnsi="Times New Roman" w:cs="Times New Roman"/>
        </w:rPr>
      </w:pPr>
      <w:r w:rsidRPr="00F2268E">
        <w:rPr>
          <w:rFonts w:ascii="Times New Roman" w:hAnsi="Times New Roman" w:cs="Times New Roman"/>
        </w:rPr>
        <w:t>As described in Engineering Geology and Geotechnical Report</w:t>
      </w:r>
      <w:r w:rsidR="001406C3">
        <w:rPr>
          <w:rFonts w:ascii="Times New Roman" w:hAnsi="Times New Roman" w:cs="Times New Roman"/>
        </w:rPr>
        <w:t>, since the foundation at selected site is totally soil,</w:t>
      </w:r>
      <w:r w:rsidR="00A872D6">
        <w:rPr>
          <w:rFonts w:ascii="Times New Roman" w:hAnsi="Times New Roman" w:cs="Times New Roman"/>
        </w:rPr>
        <w:t xml:space="preserve">we recommend </w:t>
      </w:r>
      <w:r w:rsidR="001406C3">
        <w:rPr>
          <w:rFonts w:ascii="Times New Roman" w:hAnsi="Times New Roman" w:cs="Times New Roman"/>
        </w:rPr>
        <w:t xml:space="preserve">using </w:t>
      </w:r>
      <w:r w:rsidR="00A872D6">
        <w:rPr>
          <w:rFonts w:ascii="Times New Roman" w:hAnsi="Times New Roman" w:cs="Times New Roman"/>
        </w:rPr>
        <w:t xml:space="preserve">downstream cutoff depth </w:t>
      </w:r>
      <w:r w:rsidR="001406C3">
        <w:rPr>
          <w:rFonts w:ascii="Times New Roman" w:hAnsi="Times New Roman" w:cs="Times New Roman"/>
        </w:rPr>
        <w:t>of 3.5m and check for stability.</w:t>
      </w:r>
    </w:p>
    <w:p w:rsidR="00A872D6" w:rsidRDefault="00A872D6" w:rsidP="00115B76">
      <w:pPr>
        <w:spacing w:line="360" w:lineRule="auto"/>
        <w:rPr>
          <w:rFonts w:ascii="Times New Roman" w:hAnsi="Times New Roman" w:cs="Times New Roman"/>
        </w:rPr>
      </w:pPr>
    </w:p>
    <w:p w:rsidR="001406C3" w:rsidRDefault="001406C3" w:rsidP="00115B76">
      <w:pPr>
        <w:spacing w:line="360" w:lineRule="auto"/>
        <w:rPr>
          <w:rFonts w:ascii="Times New Roman" w:hAnsi="Times New Roman" w:cs="Times New Roman"/>
        </w:rPr>
      </w:pPr>
    </w:p>
    <w:p w:rsidR="00DD4C25" w:rsidRPr="00F2268E" w:rsidRDefault="00DD4C25" w:rsidP="00115B76">
      <w:pPr>
        <w:pStyle w:val="Heading4"/>
        <w:spacing w:line="360" w:lineRule="auto"/>
        <w:rPr>
          <w:rFonts w:ascii="Times New Roman" w:hAnsi="Times New Roman" w:cs="Times New Roman"/>
        </w:rPr>
      </w:pPr>
      <w:bookmarkStart w:id="86" w:name="_Toc450815180"/>
      <w:bookmarkStart w:id="87" w:name="_Toc468806521"/>
      <w:r w:rsidRPr="00F2268E">
        <w:rPr>
          <w:rFonts w:ascii="Times New Roman" w:hAnsi="Times New Roman" w:cs="Times New Roman"/>
        </w:rPr>
        <w:t>Length &amp; Thickness of Apron</w:t>
      </w:r>
      <w:bookmarkEnd w:id="86"/>
      <w:bookmarkEnd w:id="87"/>
    </w:p>
    <w:p w:rsidR="00DD4C25" w:rsidRPr="00F2268E" w:rsidRDefault="00DD4C25" w:rsidP="00115B76">
      <w:pPr>
        <w:pStyle w:val="Heading6"/>
        <w:numPr>
          <w:ilvl w:val="0"/>
          <w:numId w:val="3"/>
        </w:numPr>
        <w:spacing w:line="360" w:lineRule="auto"/>
        <w:rPr>
          <w:rFonts w:ascii="Times New Roman" w:hAnsi="Times New Roman" w:cs="Times New Roman"/>
          <w:b/>
          <w:sz w:val="22"/>
          <w:u w:val="none"/>
        </w:rPr>
      </w:pPr>
      <w:r w:rsidRPr="00F2268E">
        <w:rPr>
          <w:rFonts w:ascii="Times New Roman" w:hAnsi="Times New Roman" w:cs="Times New Roman"/>
          <w:b/>
          <w:sz w:val="22"/>
          <w:u w:val="none"/>
        </w:rPr>
        <w:t>Length of Apron</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 xml:space="preserve">Seepage force is the force acting on soil particles by the flow of water through the soil. If seepage force is too large at the exit of the flow line, it may remove soil particles in the region. Unless adequate percolation length is provided, this progressive action may cause foundation failure. </w:t>
      </w:r>
    </w:p>
    <w:p w:rsidR="00DD4C25" w:rsidRPr="00F2268E" w:rsidRDefault="00DD4C25" w:rsidP="00115B76">
      <w:pPr>
        <w:spacing w:line="360" w:lineRule="auto"/>
        <w:rPr>
          <w:rFonts w:ascii="Times New Roman" w:hAnsi="Times New Roman" w:cs="Times New Roman"/>
        </w:rPr>
      </w:pP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lastRenderedPageBreak/>
        <w:t>Since Bligh’s theory is commonly used in the design over the Lane’s method, the apron length is fixed by Blight’s method and checked for Lane’s method. The total length of apron fixed by Bligh’s Creep Methods .According to this method, the total creep length is given must exceed the sum of vertical creep lengths and horizontal creep distance.</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 xml:space="preserve">L&gt; CH </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Where, L = total percolation distance (m), = Horizontal+ vertical</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 xml:space="preserve">            C= percolation co-efficient = </w:t>
      </w:r>
      <w:r w:rsidR="00010F9A">
        <w:rPr>
          <w:rFonts w:ascii="Times New Roman" w:hAnsi="Times New Roman" w:cs="Times New Roman"/>
        </w:rPr>
        <w:t>9</w:t>
      </w:r>
      <w:r w:rsidRPr="00F2268E">
        <w:rPr>
          <w:rFonts w:ascii="Times New Roman" w:hAnsi="Times New Roman" w:cs="Times New Roman"/>
        </w:rPr>
        <w:t xml:space="preserve">, i.e. C for </w:t>
      </w:r>
      <w:r w:rsidR="00AF5FAC" w:rsidRPr="00F2268E">
        <w:rPr>
          <w:rFonts w:ascii="Times New Roman" w:eastAsia="Calibri" w:hAnsi="Times New Roman" w:cs="Times New Roman"/>
          <w:i/>
          <w:lang w:val="en-GB"/>
        </w:rPr>
        <w:t>headwork foundation</w:t>
      </w:r>
      <w:r w:rsidR="002270F0">
        <w:rPr>
          <w:rFonts w:ascii="Times New Roman" w:eastAsia="Calibri" w:hAnsi="Times New Roman" w:cs="Times New Roman"/>
          <w:i/>
          <w:lang w:val="en-GB"/>
        </w:rPr>
        <w:t xml:space="preserve"> materials</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h = max head (m),</w:t>
      </w:r>
      <w:r w:rsidRPr="00F2268E">
        <w:rPr>
          <w:rFonts w:ascii="Times New Roman" w:hAnsi="Times New Roman" w:cs="Times New Roman"/>
        </w:rPr>
        <w:tab/>
      </w:r>
    </w:p>
    <w:p w:rsidR="00DD4C25" w:rsidRPr="00F2268E" w:rsidRDefault="00010F9A" w:rsidP="00010F9A">
      <w:pPr>
        <w:tabs>
          <w:tab w:val="left" w:pos="1055"/>
        </w:tabs>
        <w:spacing w:line="360" w:lineRule="auto"/>
        <w:rPr>
          <w:rFonts w:ascii="Times New Roman" w:hAnsi="Times New Roman" w:cs="Times New Roman"/>
          <w:b/>
          <w:i/>
        </w:rPr>
      </w:pPr>
      <w:r>
        <w:rPr>
          <w:rFonts w:ascii="Times New Roman" w:hAnsi="Times New Roman" w:cs="Times New Roman"/>
          <w:b/>
          <w:i/>
        </w:rPr>
        <w:tab/>
      </w:r>
      <w:r w:rsidR="00DD4C25" w:rsidRPr="00F2268E">
        <w:rPr>
          <w:rFonts w:ascii="Times New Roman" w:hAnsi="Times New Roman" w:cs="Times New Roman"/>
          <w:b/>
          <w:i/>
        </w:rPr>
        <w:t xml:space="preserve">For Dynamic case: </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h = U/s HFL-D/S HFL =</w:t>
      </w:r>
      <w:r w:rsidR="00010F9A">
        <w:rPr>
          <w:rFonts w:ascii="Times New Roman" w:hAnsi="Times New Roman" w:cs="Times New Roman"/>
        </w:rPr>
        <w:t>1.82m</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b/>
          <w:i/>
        </w:rPr>
        <w:t>For Static case</w:t>
      </w:r>
      <w:r w:rsidRPr="00F2268E">
        <w:rPr>
          <w:rFonts w:ascii="Times New Roman" w:hAnsi="Times New Roman" w:cs="Times New Roman"/>
        </w:rPr>
        <w:t xml:space="preserve">, </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h = weir crest level minus -river bed =2.</w:t>
      </w:r>
      <w:r w:rsidR="00AF5FAC" w:rsidRPr="00F2268E">
        <w:rPr>
          <w:rFonts w:ascii="Times New Roman" w:hAnsi="Times New Roman" w:cs="Times New Roman"/>
        </w:rPr>
        <w:t>0</w:t>
      </w:r>
      <w:r w:rsidRPr="00F2268E">
        <w:rPr>
          <w:rFonts w:ascii="Times New Roman" w:hAnsi="Times New Roman" w:cs="Times New Roman"/>
        </w:rPr>
        <w:t>m</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h = 2.</w:t>
      </w:r>
      <w:r w:rsidR="002270F0">
        <w:rPr>
          <w:rFonts w:ascii="Times New Roman" w:hAnsi="Times New Roman" w:cs="Times New Roman"/>
        </w:rPr>
        <w:t>0</w:t>
      </w:r>
      <w:r w:rsidRPr="00F2268E">
        <w:rPr>
          <w:rFonts w:ascii="Times New Roman" w:hAnsi="Times New Roman" w:cs="Times New Roman"/>
        </w:rPr>
        <w:t>m is the maximum head</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Thus, Lt &gt;</w:t>
      </w:r>
      <w:r w:rsidR="00010F9A">
        <w:rPr>
          <w:rFonts w:ascii="Times New Roman" w:hAnsi="Times New Roman" w:cs="Times New Roman"/>
        </w:rPr>
        <w:t>9</w:t>
      </w:r>
      <w:r w:rsidRPr="00F2268E">
        <w:rPr>
          <w:rFonts w:ascii="Times New Roman" w:hAnsi="Times New Roman" w:cs="Times New Roman"/>
        </w:rPr>
        <w:t>*2.</w:t>
      </w:r>
      <w:r w:rsidR="002270F0">
        <w:rPr>
          <w:rFonts w:ascii="Times New Roman" w:hAnsi="Times New Roman" w:cs="Times New Roman"/>
        </w:rPr>
        <w:t>0</w:t>
      </w:r>
      <w:r w:rsidRPr="00F2268E">
        <w:rPr>
          <w:rFonts w:ascii="Times New Roman" w:hAnsi="Times New Roman" w:cs="Times New Roman"/>
        </w:rPr>
        <w:t>=</w:t>
      </w:r>
      <w:r w:rsidR="00010F9A">
        <w:rPr>
          <w:rFonts w:ascii="Times New Roman" w:hAnsi="Times New Roman" w:cs="Times New Roman"/>
        </w:rPr>
        <w:t>18</w:t>
      </w:r>
      <w:r w:rsidRPr="00F2268E">
        <w:rPr>
          <w:rFonts w:ascii="Times New Roman" w:hAnsi="Times New Roman" w:cs="Times New Roman"/>
        </w:rPr>
        <w:t>m</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Length of Downstream Impervious Floor (Ld/s) is obtained from:</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Ld/s= 2.21C</w:t>
      </w:r>
      <w:r w:rsidRPr="00F2268E">
        <w:rPr>
          <w:rFonts w:ascii="Times New Roman" w:hAnsi="Times New Roman" w:cs="Times New Roman"/>
        </w:rPr>
        <w:object w:dxaOrig="740" w:dyaOrig="360">
          <v:shape id="_x0000_i1034" type="#_x0000_t75" style="width:36.75pt;height:18.75pt" o:ole="">
            <v:imagedata r:id="rId34" o:title=""/>
          </v:shape>
          <o:OLEObject Type="Embed" ProgID="Equation.3" ShapeID="_x0000_i1034" DrawAspect="Content" ObjectID="_1543536690" r:id="rId35"/>
        </w:object>
      </w:r>
      <w:r w:rsidRPr="00F2268E">
        <w:rPr>
          <w:rFonts w:ascii="Times New Roman" w:hAnsi="Times New Roman" w:cs="Times New Roman"/>
        </w:rPr>
        <w:t xml:space="preserve">= </w:t>
      </w:r>
      <w:r w:rsidR="00010F9A">
        <w:rPr>
          <w:rFonts w:ascii="Times New Roman" w:hAnsi="Times New Roman" w:cs="Times New Roman"/>
        </w:rPr>
        <w:t>8.9</w:t>
      </w:r>
      <w:r w:rsidR="00C72184">
        <w:rPr>
          <w:rFonts w:ascii="Times New Roman" w:hAnsi="Times New Roman" w:cs="Times New Roman"/>
        </w:rPr>
        <w:t xml:space="preserve">m, </w:t>
      </w:r>
      <w:r w:rsidR="00010F9A">
        <w:rPr>
          <w:rFonts w:ascii="Times New Roman" w:hAnsi="Times New Roman" w:cs="Times New Roman"/>
        </w:rPr>
        <w:t>adopt 9.0m</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And length of Upstream Impervious Floor (Lu/s</w:t>
      </w:r>
      <w:r w:rsidR="00391658" w:rsidRPr="00F2268E">
        <w:rPr>
          <w:rFonts w:ascii="Times New Roman" w:hAnsi="Times New Roman" w:cs="Times New Roman"/>
        </w:rPr>
        <w:t>):</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Lu/</w:t>
      </w:r>
      <w:r w:rsidR="00391658" w:rsidRPr="00F2268E">
        <w:rPr>
          <w:rFonts w:ascii="Times New Roman" w:hAnsi="Times New Roman" w:cs="Times New Roman"/>
        </w:rPr>
        <w:t>s =</w:t>
      </w:r>
      <w:r w:rsidRPr="00F2268E">
        <w:rPr>
          <w:rFonts w:ascii="Times New Roman" w:hAnsi="Times New Roman" w:cs="Times New Roman"/>
        </w:rPr>
        <w:t xml:space="preserve"> L</w:t>
      </w:r>
      <w:r w:rsidRPr="00F2268E">
        <w:rPr>
          <w:rFonts w:ascii="Times New Roman" w:hAnsi="Times New Roman" w:cs="Times New Roman"/>
          <w:vertAlign w:val="subscript"/>
        </w:rPr>
        <w:t>t</w:t>
      </w:r>
      <w:r w:rsidRPr="00F2268E">
        <w:rPr>
          <w:rFonts w:ascii="Times New Roman" w:hAnsi="Times New Roman" w:cs="Times New Roman"/>
        </w:rPr>
        <w:t xml:space="preserve"> –L</w:t>
      </w:r>
      <w:r w:rsidRPr="00F2268E">
        <w:rPr>
          <w:rFonts w:ascii="Times New Roman" w:hAnsi="Times New Roman" w:cs="Times New Roman"/>
          <w:vertAlign w:val="subscript"/>
        </w:rPr>
        <w:t>d</w:t>
      </w:r>
      <w:r w:rsidRPr="00F2268E">
        <w:rPr>
          <w:rFonts w:ascii="Times New Roman" w:hAnsi="Times New Roman" w:cs="Times New Roman"/>
        </w:rPr>
        <w:t>/</w:t>
      </w:r>
      <w:r w:rsidRPr="00F2268E">
        <w:rPr>
          <w:rFonts w:ascii="Times New Roman" w:hAnsi="Times New Roman" w:cs="Times New Roman"/>
          <w:vertAlign w:val="subscript"/>
        </w:rPr>
        <w:t>s</w:t>
      </w:r>
      <w:r w:rsidRPr="00F2268E">
        <w:rPr>
          <w:rFonts w:ascii="Times New Roman" w:hAnsi="Times New Roman" w:cs="Times New Roman"/>
        </w:rPr>
        <w:t xml:space="preserve"> –(Bb +2*d</w:t>
      </w:r>
      <w:r w:rsidRPr="00F2268E">
        <w:rPr>
          <w:rFonts w:ascii="Times New Roman" w:hAnsi="Times New Roman" w:cs="Times New Roman"/>
          <w:vertAlign w:val="subscript"/>
        </w:rPr>
        <w:t>u/s</w:t>
      </w:r>
      <w:r w:rsidRPr="00F2268E">
        <w:rPr>
          <w:rFonts w:ascii="Times New Roman" w:hAnsi="Times New Roman" w:cs="Times New Roman"/>
        </w:rPr>
        <w:t xml:space="preserve"> + 2*d</w:t>
      </w:r>
      <w:r w:rsidRPr="00F2268E">
        <w:rPr>
          <w:rFonts w:ascii="Times New Roman" w:hAnsi="Times New Roman" w:cs="Times New Roman"/>
          <w:vertAlign w:val="subscript"/>
        </w:rPr>
        <w:t>d/s</w:t>
      </w:r>
      <w:r w:rsidR="00391658" w:rsidRPr="00F2268E">
        <w:rPr>
          <w:rFonts w:ascii="Times New Roman" w:hAnsi="Times New Roman" w:cs="Times New Roman"/>
        </w:rPr>
        <w:t xml:space="preserve">) = </w:t>
      </w:r>
      <w:r w:rsidR="00010F9A">
        <w:rPr>
          <w:rFonts w:ascii="Times New Roman" w:hAnsi="Times New Roman" w:cs="Times New Roman"/>
        </w:rPr>
        <w:t>-4.5</w:t>
      </w:r>
      <w:r w:rsidR="00C72184">
        <w:rPr>
          <w:rFonts w:ascii="Times New Roman" w:hAnsi="Times New Roman" w:cs="Times New Roman"/>
        </w:rPr>
        <w:t>m</w:t>
      </w:r>
      <w:r w:rsidRPr="00F2268E">
        <w:rPr>
          <w:rFonts w:ascii="Times New Roman" w:hAnsi="Times New Roman" w:cs="Times New Roman"/>
        </w:rPr>
        <w:t xml:space="preserve">, </w:t>
      </w:r>
      <w:r w:rsidR="00C72184">
        <w:rPr>
          <w:rFonts w:ascii="Times New Roman" w:hAnsi="Times New Roman" w:cs="Times New Roman"/>
        </w:rPr>
        <w:t>the negative sign indicate no need to provide upstream apron, but for safety we adopt the nominal length, 3.0m.</w:t>
      </w:r>
    </w:p>
    <w:p w:rsidR="00DD4C25" w:rsidRPr="00F2268E" w:rsidRDefault="00DD4C25" w:rsidP="00115B76">
      <w:pPr>
        <w:pStyle w:val="ListParagraph"/>
        <w:numPr>
          <w:ilvl w:val="0"/>
          <w:numId w:val="4"/>
        </w:numPr>
        <w:spacing w:line="360" w:lineRule="auto"/>
        <w:rPr>
          <w:rFonts w:ascii="Times New Roman" w:hAnsi="Times New Roman" w:cs="Times New Roman"/>
          <w:b/>
          <w:i/>
        </w:rPr>
      </w:pPr>
      <w:r w:rsidRPr="00F2268E">
        <w:rPr>
          <w:rFonts w:ascii="Times New Roman" w:hAnsi="Times New Roman" w:cs="Times New Roman"/>
          <w:b/>
          <w:i/>
        </w:rPr>
        <w:t>Check Safety against Piping/Undermining</w:t>
      </w:r>
    </w:p>
    <w:p w:rsidR="00A565BE" w:rsidRPr="00F2268E" w:rsidRDefault="00A565BE" w:rsidP="00A565BE">
      <w:pPr>
        <w:spacing w:line="360" w:lineRule="auto"/>
        <w:rPr>
          <w:rFonts w:ascii="Times New Roman" w:hAnsi="Times New Roman" w:cs="Times New Roman"/>
          <w:szCs w:val="24"/>
        </w:rPr>
      </w:pPr>
      <w:r>
        <w:rPr>
          <w:rFonts w:ascii="Times New Roman" w:hAnsi="Times New Roman" w:cs="Times New Roman"/>
          <w:szCs w:val="24"/>
        </w:rPr>
        <w:t xml:space="preserve">If not properly designed, such foundation has high probability to confront </w:t>
      </w:r>
      <w:r w:rsidRPr="00F2268E">
        <w:rPr>
          <w:rFonts w:ascii="Times New Roman" w:hAnsi="Times New Roman" w:cs="Times New Roman"/>
          <w:szCs w:val="24"/>
        </w:rPr>
        <w:t>piping problem</w:t>
      </w:r>
      <w:r>
        <w:rPr>
          <w:rFonts w:ascii="Times New Roman" w:hAnsi="Times New Roman" w:cs="Times New Roman"/>
          <w:szCs w:val="24"/>
        </w:rPr>
        <w:t xml:space="preserve"> which lead to totally failure.</w:t>
      </w:r>
    </w:p>
    <w:p w:rsidR="00A565BE" w:rsidRPr="00F2268E" w:rsidRDefault="00A565BE" w:rsidP="00A565BE">
      <w:pPr>
        <w:spacing w:line="360" w:lineRule="auto"/>
        <w:rPr>
          <w:rFonts w:ascii="Times New Roman" w:hAnsi="Times New Roman" w:cs="Times New Roman"/>
        </w:rPr>
      </w:pPr>
    </w:p>
    <w:p w:rsidR="00A565BE" w:rsidRPr="00F2268E" w:rsidRDefault="00A565BE" w:rsidP="00A565BE">
      <w:pPr>
        <w:spacing w:line="360" w:lineRule="auto"/>
        <w:rPr>
          <w:rFonts w:ascii="Times New Roman" w:hAnsi="Times New Roman" w:cs="Times New Roman"/>
        </w:rPr>
      </w:pPr>
      <w:r w:rsidRPr="00F2268E">
        <w:rPr>
          <w:rFonts w:ascii="Times New Roman" w:hAnsi="Times New Roman" w:cs="Times New Roman"/>
        </w:rPr>
        <w:t xml:space="preserve">Total Horizontal length provided = Length of upstream Apron + Bottom Width of the Weir+ Length of Downstream Apron   = </w:t>
      </w:r>
      <w:r>
        <w:rPr>
          <w:rFonts w:ascii="Times New Roman" w:hAnsi="Times New Roman" w:cs="Times New Roman"/>
        </w:rPr>
        <w:t>9.0</w:t>
      </w:r>
      <w:r w:rsidRPr="00F2268E">
        <w:rPr>
          <w:rFonts w:ascii="Times New Roman" w:hAnsi="Times New Roman" w:cs="Times New Roman"/>
        </w:rPr>
        <w:t>m</w:t>
      </w:r>
    </w:p>
    <w:p w:rsidR="00A565BE" w:rsidRPr="00F2268E" w:rsidRDefault="00A565BE" w:rsidP="00A565BE">
      <w:pPr>
        <w:spacing w:line="360" w:lineRule="auto"/>
        <w:rPr>
          <w:rFonts w:ascii="Times New Roman" w:hAnsi="Times New Roman" w:cs="Times New Roman"/>
        </w:rPr>
      </w:pPr>
      <w:r w:rsidRPr="00F2268E">
        <w:rPr>
          <w:rFonts w:ascii="Times New Roman" w:hAnsi="Times New Roman" w:cs="Times New Roman"/>
        </w:rPr>
        <w:t>Total Vertical length provided = 2*d</w:t>
      </w:r>
      <w:r w:rsidRPr="00F2268E">
        <w:rPr>
          <w:rFonts w:ascii="Times New Roman" w:hAnsi="Times New Roman" w:cs="Times New Roman"/>
          <w:vertAlign w:val="subscript"/>
        </w:rPr>
        <w:t>u/s</w:t>
      </w:r>
      <w:r w:rsidRPr="00F2268E">
        <w:rPr>
          <w:rFonts w:ascii="Times New Roman" w:hAnsi="Times New Roman" w:cs="Times New Roman"/>
        </w:rPr>
        <w:t xml:space="preserve"> + 2*d</w:t>
      </w:r>
      <w:r w:rsidRPr="00F2268E">
        <w:rPr>
          <w:rFonts w:ascii="Times New Roman" w:hAnsi="Times New Roman" w:cs="Times New Roman"/>
          <w:vertAlign w:val="subscript"/>
        </w:rPr>
        <w:t>d/s</w:t>
      </w:r>
      <w:r w:rsidRPr="00F2268E">
        <w:rPr>
          <w:rFonts w:ascii="Times New Roman" w:hAnsi="Times New Roman" w:cs="Times New Roman"/>
        </w:rPr>
        <w:t xml:space="preserve"> =</w:t>
      </w:r>
      <w:r>
        <w:rPr>
          <w:rFonts w:ascii="Times New Roman" w:hAnsi="Times New Roman" w:cs="Times New Roman"/>
        </w:rPr>
        <w:t>10</w:t>
      </w:r>
      <w:r w:rsidRPr="00F2268E">
        <w:rPr>
          <w:rFonts w:ascii="Times New Roman" w:hAnsi="Times New Roman" w:cs="Times New Roman"/>
        </w:rPr>
        <w:t>.0m</w:t>
      </w:r>
    </w:p>
    <w:p w:rsidR="00A565BE" w:rsidRPr="00F2268E" w:rsidRDefault="00A565BE" w:rsidP="00A565BE">
      <w:pPr>
        <w:spacing w:line="360" w:lineRule="auto"/>
        <w:rPr>
          <w:rFonts w:ascii="Times New Roman" w:hAnsi="Times New Roman" w:cs="Times New Roman"/>
        </w:rPr>
      </w:pPr>
      <w:r w:rsidRPr="00F2268E">
        <w:rPr>
          <w:rFonts w:ascii="Times New Roman" w:hAnsi="Times New Roman" w:cs="Times New Roman"/>
          <w:b/>
          <w:i/>
        </w:rPr>
        <w:t>According to this Bligh’s method</w:t>
      </w:r>
      <w:r w:rsidRPr="00F2268E">
        <w:rPr>
          <w:rFonts w:ascii="Times New Roman" w:hAnsi="Times New Roman" w:cs="Times New Roman"/>
        </w:rPr>
        <w:t>, the total creep length provided which is equal to sum of total vertical creep length and total horizontal creep distance should be greater than CH,</w:t>
      </w:r>
      <w:r>
        <w:rPr>
          <w:rFonts w:ascii="Times New Roman" w:hAnsi="Times New Roman" w:cs="Times New Roman"/>
        </w:rPr>
        <w:t>16</w:t>
      </w:r>
      <w:r w:rsidRPr="00F2268E">
        <w:rPr>
          <w:rFonts w:ascii="Times New Roman" w:hAnsi="Times New Roman" w:cs="Times New Roman"/>
        </w:rPr>
        <w:t>m :</w:t>
      </w:r>
    </w:p>
    <w:p w:rsidR="00A565BE" w:rsidRPr="00F2268E" w:rsidRDefault="00A565BE" w:rsidP="00A565BE">
      <w:pPr>
        <w:spacing w:line="360" w:lineRule="auto"/>
        <w:rPr>
          <w:rFonts w:ascii="Times New Roman" w:hAnsi="Times New Roman" w:cs="Times New Roman"/>
        </w:rPr>
      </w:pPr>
      <w:r>
        <w:rPr>
          <w:rFonts w:ascii="Times New Roman" w:hAnsi="Times New Roman" w:cs="Times New Roman"/>
        </w:rPr>
        <w:t>15.5</w:t>
      </w:r>
      <w:r w:rsidRPr="00F2268E">
        <w:rPr>
          <w:rFonts w:ascii="Times New Roman" w:hAnsi="Times New Roman" w:cs="Times New Roman"/>
        </w:rPr>
        <w:t>+</w:t>
      </w:r>
      <w:r>
        <w:rPr>
          <w:rFonts w:ascii="Times New Roman" w:hAnsi="Times New Roman" w:cs="Times New Roman"/>
        </w:rPr>
        <w:t>10</w:t>
      </w:r>
      <w:r w:rsidRPr="00F2268E">
        <w:rPr>
          <w:rFonts w:ascii="Times New Roman" w:hAnsi="Times New Roman" w:cs="Times New Roman"/>
        </w:rPr>
        <w:t>= 2</w:t>
      </w:r>
      <w:r>
        <w:rPr>
          <w:rFonts w:ascii="Times New Roman" w:hAnsi="Times New Roman" w:cs="Times New Roman"/>
        </w:rPr>
        <w:t>5</w:t>
      </w:r>
      <w:r w:rsidRPr="00F2268E">
        <w:rPr>
          <w:rFonts w:ascii="Times New Roman" w:hAnsi="Times New Roman" w:cs="Times New Roman"/>
        </w:rPr>
        <w:t>.</w:t>
      </w:r>
      <w:r>
        <w:rPr>
          <w:rFonts w:ascii="Times New Roman" w:hAnsi="Times New Roman" w:cs="Times New Roman"/>
        </w:rPr>
        <w:t>5</w:t>
      </w:r>
      <w:r w:rsidRPr="00F2268E">
        <w:rPr>
          <w:rFonts w:ascii="Times New Roman" w:hAnsi="Times New Roman" w:cs="Times New Roman"/>
        </w:rPr>
        <w:t>m &gt;</w:t>
      </w:r>
      <w:r>
        <w:rPr>
          <w:rFonts w:ascii="Times New Roman" w:hAnsi="Times New Roman" w:cs="Times New Roman"/>
        </w:rPr>
        <w:t>18</w:t>
      </w:r>
      <w:r w:rsidRPr="00F2268E">
        <w:rPr>
          <w:rFonts w:ascii="Times New Roman" w:hAnsi="Times New Roman" w:cs="Times New Roman"/>
        </w:rPr>
        <w:t>m, safe against Piping</w:t>
      </w:r>
    </w:p>
    <w:p w:rsidR="00A565BE" w:rsidRPr="00F2268E" w:rsidRDefault="00A565BE" w:rsidP="00A565BE">
      <w:pPr>
        <w:spacing w:line="360" w:lineRule="auto"/>
        <w:rPr>
          <w:rFonts w:ascii="Times New Roman" w:hAnsi="Times New Roman" w:cs="Times New Roman"/>
        </w:rPr>
      </w:pPr>
      <w:r w:rsidRPr="00F2268E">
        <w:rPr>
          <w:rFonts w:ascii="Times New Roman" w:hAnsi="Times New Roman" w:cs="Times New Roman"/>
          <w:b/>
          <w:i/>
        </w:rPr>
        <w:t>According to Lane’s method</w:t>
      </w:r>
      <w:r w:rsidRPr="00F2268E">
        <w:rPr>
          <w:rFonts w:ascii="Times New Roman" w:hAnsi="Times New Roman" w:cs="Times New Roman"/>
        </w:rPr>
        <w:t xml:space="preserve">, the total creep length provided which is equal to sum of total vertical creep lengths and one third of horizontal creep distance must be greater than CH, </w:t>
      </w:r>
      <w:r>
        <w:rPr>
          <w:rFonts w:ascii="Times New Roman" w:hAnsi="Times New Roman" w:cs="Times New Roman"/>
        </w:rPr>
        <w:t>6.0</w:t>
      </w:r>
      <w:r w:rsidRPr="00F2268E">
        <w:rPr>
          <w:rFonts w:ascii="Times New Roman" w:hAnsi="Times New Roman" w:cs="Times New Roman"/>
        </w:rPr>
        <w:t>m;C=3, H=2.</w:t>
      </w:r>
      <w:r>
        <w:rPr>
          <w:rFonts w:ascii="Times New Roman" w:hAnsi="Times New Roman" w:cs="Times New Roman"/>
        </w:rPr>
        <w:t>0</w:t>
      </w:r>
      <w:r w:rsidRPr="00F2268E">
        <w:rPr>
          <w:rFonts w:ascii="Times New Roman" w:hAnsi="Times New Roman" w:cs="Times New Roman"/>
        </w:rPr>
        <w:t xml:space="preserve"> : = 1/3*1</w:t>
      </w:r>
      <w:r>
        <w:rPr>
          <w:rFonts w:ascii="Times New Roman" w:hAnsi="Times New Roman" w:cs="Times New Roman"/>
        </w:rPr>
        <w:t>5.5</w:t>
      </w:r>
      <w:r w:rsidRPr="00F2268E">
        <w:rPr>
          <w:rFonts w:ascii="Times New Roman" w:hAnsi="Times New Roman" w:cs="Times New Roman"/>
        </w:rPr>
        <w:t>+</w:t>
      </w:r>
      <w:r>
        <w:rPr>
          <w:rFonts w:ascii="Times New Roman" w:hAnsi="Times New Roman" w:cs="Times New Roman"/>
        </w:rPr>
        <w:t>10</w:t>
      </w:r>
      <w:r w:rsidRPr="00F2268E">
        <w:rPr>
          <w:rFonts w:ascii="Times New Roman" w:hAnsi="Times New Roman" w:cs="Times New Roman"/>
        </w:rPr>
        <w:t xml:space="preserve"> = 1</w:t>
      </w:r>
      <w:r>
        <w:rPr>
          <w:rFonts w:ascii="Times New Roman" w:hAnsi="Times New Roman" w:cs="Times New Roman"/>
        </w:rPr>
        <w:t>5.2</w:t>
      </w:r>
      <w:r w:rsidRPr="00F2268E">
        <w:rPr>
          <w:rFonts w:ascii="Times New Roman" w:hAnsi="Times New Roman" w:cs="Times New Roman"/>
        </w:rPr>
        <w:t>m &gt;</w:t>
      </w:r>
      <w:r>
        <w:rPr>
          <w:rFonts w:ascii="Times New Roman" w:hAnsi="Times New Roman" w:cs="Times New Roman"/>
        </w:rPr>
        <w:t>6.0</w:t>
      </w:r>
      <w:r w:rsidRPr="00F2268E">
        <w:rPr>
          <w:rFonts w:ascii="Times New Roman" w:hAnsi="Times New Roman" w:cs="Times New Roman"/>
        </w:rPr>
        <w:t>m, safe against Piping</w:t>
      </w:r>
    </w:p>
    <w:p w:rsidR="00A565BE" w:rsidRPr="00F2268E" w:rsidRDefault="00A565BE" w:rsidP="00A565BE">
      <w:pPr>
        <w:pStyle w:val="ListParagraph"/>
        <w:numPr>
          <w:ilvl w:val="0"/>
          <w:numId w:val="4"/>
        </w:numPr>
        <w:spacing w:line="360" w:lineRule="auto"/>
        <w:rPr>
          <w:rFonts w:ascii="Times New Roman" w:hAnsi="Times New Roman" w:cs="Times New Roman"/>
          <w:b/>
        </w:rPr>
      </w:pPr>
      <w:r w:rsidRPr="00F2268E">
        <w:rPr>
          <w:rFonts w:ascii="Times New Roman" w:hAnsi="Times New Roman" w:cs="Times New Roman"/>
          <w:b/>
        </w:rPr>
        <w:t>Exit gradient</w:t>
      </w:r>
    </w:p>
    <w:p w:rsidR="00A565BE" w:rsidRPr="00F2268E" w:rsidRDefault="00A565BE" w:rsidP="00A565BE">
      <w:pPr>
        <w:spacing w:line="360" w:lineRule="auto"/>
        <w:rPr>
          <w:rFonts w:ascii="Times New Roman" w:hAnsi="Times New Roman" w:cs="Times New Roman"/>
        </w:rPr>
      </w:pPr>
      <w:r w:rsidRPr="00F2268E">
        <w:rPr>
          <w:rFonts w:ascii="Times New Roman" w:hAnsi="Times New Roman" w:cs="Times New Roman"/>
          <w:szCs w:val="24"/>
        </w:rPr>
        <w:t>For the standard form of structure with a floor length b, vertical cut-off depth d, the exit gradient at its downstream end is given by the equation below</w:t>
      </w:r>
    </w:p>
    <w:p w:rsidR="00A565BE" w:rsidRPr="00F2268E" w:rsidRDefault="00A565BE" w:rsidP="00A565BE">
      <w:pPr>
        <w:spacing w:line="360" w:lineRule="auto"/>
        <w:ind w:left="567"/>
        <w:rPr>
          <w:rFonts w:ascii="Times New Roman" w:hAnsi="Times New Roman" w:cs="Times New Roman"/>
        </w:rPr>
      </w:pPr>
      <w:r w:rsidRPr="00F2268E">
        <w:rPr>
          <w:rFonts w:ascii="Times New Roman" w:hAnsi="Times New Roman" w:cs="Times New Roman"/>
          <w:position w:val="-24"/>
          <w:szCs w:val="24"/>
        </w:rPr>
        <w:object w:dxaOrig="680" w:dyaOrig="620">
          <v:shape id="_x0000_i1035" type="#_x0000_t75" style="width:34.5pt;height:30.75pt" o:ole="">
            <v:imagedata r:id="rId36" o:title=""/>
          </v:shape>
          <o:OLEObject Type="Embed" ProgID="Equation.3" ShapeID="_x0000_i1035" DrawAspect="Content" ObjectID="_1543536691" r:id="rId37"/>
        </w:object>
      </w:r>
    </w:p>
    <w:p w:rsidR="00A565BE" w:rsidRPr="00F2268E" w:rsidRDefault="00A565BE" w:rsidP="00A565BE">
      <w:pPr>
        <w:spacing w:line="360" w:lineRule="auto"/>
        <w:rPr>
          <w:rFonts w:ascii="Times New Roman" w:hAnsi="Times New Roman" w:cs="Times New Roman"/>
        </w:rPr>
      </w:pPr>
      <w:r w:rsidRPr="00F2268E">
        <w:rPr>
          <w:rFonts w:ascii="Times New Roman" w:hAnsi="Times New Roman" w:cs="Times New Roman"/>
        </w:rPr>
        <w:t>Where, b is the horizontal length of the structure=</w:t>
      </w:r>
      <w:r>
        <w:rPr>
          <w:rFonts w:ascii="Times New Roman" w:hAnsi="Times New Roman" w:cs="Times New Roman"/>
        </w:rPr>
        <w:t>25.5</w:t>
      </w:r>
      <w:r w:rsidRPr="00F2268E">
        <w:rPr>
          <w:rFonts w:ascii="Times New Roman" w:hAnsi="Times New Roman" w:cs="Times New Roman"/>
        </w:rPr>
        <w:t xml:space="preserve">m and </w:t>
      </w:r>
    </w:p>
    <w:p w:rsidR="00A565BE" w:rsidRPr="00F2268E" w:rsidRDefault="00A565BE" w:rsidP="00A565BE">
      <w:pPr>
        <w:spacing w:line="360" w:lineRule="auto"/>
        <w:rPr>
          <w:rFonts w:ascii="Times New Roman" w:hAnsi="Times New Roman" w:cs="Times New Roman"/>
        </w:rPr>
      </w:pPr>
      <w:r w:rsidRPr="00F2268E">
        <w:rPr>
          <w:rFonts w:ascii="Times New Roman" w:hAnsi="Times New Roman" w:cs="Times New Roman"/>
        </w:rPr>
        <w:t>d is the downstream cutoff depth below the d/s protection apron=</w:t>
      </w:r>
      <w:r>
        <w:rPr>
          <w:rFonts w:ascii="Times New Roman" w:hAnsi="Times New Roman" w:cs="Times New Roman"/>
        </w:rPr>
        <w:t>3.50</w:t>
      </w:r>
      <w:r w:rsidRPr="00F2268E">
        <w:rPr>
          <w:rFonts w:ascii="Times New Roman" w:hAnsi="Times New Roman" w:cs="Times New Roman"/>
        </w:rPr>
        <w:t xml:space="preserve">m., which implies </w:t>
      </w:r>
      <w:r w:rsidRPr="00F2268E">
        <w:rPr>
          <w:rFonts w:ascii="Times New Roman" w:hAnsi="Times New Roman" w:cs="Times New Roman"/>
        </w:rPr>
        <w:sym w:font="Symbol" w:char="F061"/>
      </w:r>
      <w:r w:rsidRPr="00F2268E">
        <w:rPr>
          <w:rFonts w:ascii="Times New Roman" w:hAnsi="Times New Roman" w:cs="Times New Roman"/>
        </w:rPr>
        <w:t>=</w:t>
      </w:r>
      <w:r>
        <w:rPr>
          <w:rFonts w:ascii="Times New Roman" w:hAnsi="Times New Roman" w:cs="Times New Roman"/>
        </w:rPr>
        <w:t>7.3</w:t>
      </w:r>
    </w:p>
    <w:p w:rsidR="00A565BE" w:rsidRPr="00F2268E" w:rsidRDefault="00A565BE" w:rsidP="00A565BE">
      <w:pPr>
        <w:spacing w:line="360" w:lineRule="auto"/>
        <w:ind w:left="567"/>
        <w:rPr>
          <w:rFonts w:ascii="Times New Roman" w:hAnsi="Times New Roman" w:cs="Times New Roman"/>
        </w:rPr>
      </w:pPr>
      <w:r w:rsidRPr="00F2268E">
        <w:rPr>
          <w:rFonts w:ascii="Times New Roman" w:hAnsi="Times New Roman" w:cs="Times New Roman"/>
          <w:position w:val="-24"/>
          <w:szCs w:val="24"/>
        </w:rPr>
        <w:object w:dxaOrig="2220" w:dyaOrig="700">
          <v:shape id="_x0000_i1036" type="#_x0000_t75" style="width:110.25pt;height:35.25pt" o:ole="">
            <v:imagedata r:id="rId38" o:title=""/>
          </v:shape>
          <o:OLEObject Type="Embed" ProgID="Equation.3" ShapeID="_x0000_i1036" DrawAspect="Content" ObjectID="_1543536692" r:id="rId39"/>
        </w:object>
      </w:r>
    </w:p>
    <w:p w:rsidR="00A565BE" w:rsidRPr="00F2268E" w:rsidRDefault="00A565BE" w:rsidP="00A565BE">
      <w:pPr>
        <w:spacing w:line="360" w:lineRule="auto"/>
        <w:ind w:left="567"/>
        <w:rPr>
          <w:rFonts w:ascii="Times New Roman" w:hAnsi="Times New Roman" w:cs="Times New Roman"/>
        </w:rPr>
      </w:pPr>
      <w:r w:rsidRPr="00F2268E">
        <w:rPr>
          <w:rFonts w:ascii="Times New Roman" w:hAnsi="Times New Roman" w:cs="Times New Roman"/>
          <w:position w:val="-28"/>
          <w:szCs w:val="24"/>
        </w:rPr>
        <w:object w:dxaOrig="2580" w:dyaOrig="660">
          <v:shape id="_x0000_i1037" type="#_x0000_t75" style="width:129.75pt;height:33pt" o:ole="">
            <v:imagedata r:id="rId40" o:title=""/>
          </v:shape>
          <o:OLEObject Type="Embed" ProgID="Equation.3" ShapeID="_x0000_i1037" DrawAspect="Content" ObjectID="_1543536693" r:id="rId41"/>
        </w:object>
      </w:r>
    </w:p>
    <w:p w:rsidR="00A565BE" w:rsidRDefault="00A565BE" w:rsidP="00A565BE">
      <w:pPr>
        <w:spacing w:line="360" w:lineRule="auto"/>
        <w:rPr>
          <w:rFonts w:ascii="Times New Roman" w:hAnsi="Times New Roman" w:cs="Times New Roman"/>
          <w:szCs w:val="24"/>
        </w:rPr>
      </w:pPr>
      <w:r w:rsidRPr="00F2268E">
        <w:rPr>
          <w:rFonts w:ascii="Times New Roman" w:hAnsi="Times New Roman" w:cs="Times New Roman"/>
        </w:rPr>
        <w:t>The exit gradient is below the critical value given for the foundation material:  0.</w:t>
      </w:r>
      <w:r>
        <w:rPr>
          <w:rFonts w:ascii="Times New Roman" w:hAnsi="Times New Roman" w:cs="Times New Roman"/>
        </w:rPr>
        <w:t>17</w:t>
      </w:r>
      <w:r w:rsidRPr="00F2268E">
        <w:rPr>
          <w:rFonts w:ascii="Times New Roman" w:hAnsi="Times New Roman" w:cs="Times New Roman"/>
        </w:rPr>
        <w:t xml:space="preserve"> to 0.</w:t>
      </w:r>
      <w:r>
        <w:rPr>
          <w:rFonts w:ascii="Times New Roman" w:hAnsi="Times New Roman" w:cs="Times New Roman"/>
        </w:rPr>
        <w:t>14</w:t>
      </w:r>
      <w:r w:rsidRPr="00F2268E">
        <w:rPr>
          <w:rFonts w:ascii="Times New Roman" w:hAnsi="Times New Roman" w:cs="Times New Roman"/>
        </w:rPr>
        <w:t>. So the provided downstream cutoff depth (</w:t>
      </w:r>
      <w:r>
        <w:rPr>
          <w:rFonts w:ascii="Times New Roman" w:hAnsi="Times New Roman" w:cs="Times New Roman"/>
        </w:rPr>
        <w:t>3.5</w:t>
      </w:r>
      <w:r w:rsidRPr="00F2268E">
        <w:rPr>
          <w:rFonts w:ascii="Times New Roman" w:hAnsi="Times New Roman" w:cs="Times New Roman"/>
        </w:rPr>
        <w:t>m) provides safe</w:t>
      </w:r>
      <w:r w:rsidRPr="00F2268E">
        <w:rPr>
          <w:rFonts w:ascii="Times New Roman" w:hAnsi="Times New Roman" w:cs="Times New Roman"/>
          <w:szCs w:val="24"/>
        </w:rPr>
        <w:t xml:space="preserve"> for materials against piping.</w:t>
      </w:r>
    </w:p>
    <w:p w:rsidR="00A565BE" w:rsidRPr="00F2268E" w:rsidRDefault="00A565BE" w:rsidP="00A565BE">
      <w:pPr>
        <w:spacing w:line="360" w:lineRule="auto"/>
        <w:rPr>
          <w:rFonts w:ascii="Times New Roman" w:hAnsi="Times New Roman" w:cs="Times New Roman"/>
        </w:rPr>
      </w:pPr>
    </w:p>
    <w:p w:rsidR="00A565BE" w:rsidRPr="00F2268E" w:rsidRDefault="00A565BE" w:rsidP="00A565BE">
      <w:pPr>
        <w:pStyle w:val="Heading6"/>
        <w:numPr>
          <w:ilvl w:val="0"/>
          <w:numId w:val="3"/>
        </w:numPr>
        <w:spacing w:line="360" w:lineRule="auto"/>
        <w:rPr>
          <w:rFonts w:ascii="Times New Roman" w:hAnsi="Times New Roman" w:cs="Times New Roman"/>
          <w:b/>
          <w:sz w:val="22"/>
          <w:u w:val="none"/>
        </w:rPr>
      </w:pPr>
      <w:r w:rsidRPr="00F2268E">
        <w:rPr>
          <w:rFonts w:ascii="Times New Roman" w:hAnsi="Times New Roman" w:cs="Times New Roman"/>
          <w:b/>
          <w:sz w:val="22"/>
          <w:u w:val="none"/>
        </w:rPr>
        <w:t>Thickness of Apron</w:t>
      </w:r>
    </w:p>
    <w:p w:rsidR="00A565BE" w:rsidRPr="00F2268E" w:rsidRDefault="00A565BE" w:rsidP="00A565BE">
      <w:pPr>
        <w:spacing w:line="360" w:lineRule="auto"/>
        <w:rPr>
          <w:rFonts w:ascii="Times New Roman" w:hAnsi="Times New Roman" w:cs="Times New Roman"/>
        </w:rPr>
      </w:pPr>
      <w:r w:rsidRPr="00F2268E">
        <w:rPr>
          <w:rFonts w:ascii="Times New Roman" w:hAnsi="Times New Roman" w:cs="Times New Roman"/>
        </w:rPr>
        <w:t xml:space="preserve">Post jump flow profile was also calculated with the help of graphs, y/(y2 – Y1) Vs X/(y2 –Y1), where y +y1 is the depth of water above bed of the weir and X is distance start from jump location.  The results of the calculation of the post Jump flow profile is shown in the following Table </w:t>
      </w:r>
    </w:p>
    <w:p w:rsidR="00A565BE" w:rsidRPr="00F2268E" w:rsidRDefault="00A565BE" w:rsidP="00A565BE">
      <w:pPr>
        <w:pStyle w:val="Caption"/>
        <w:spacing w:line="360" w:lineRule="auto"/>
        <w:rPr>
          <w:rFonts w:ascii="Times New Roman" w:hAnsi="Times New Roman" w:cs="Times New Roman"/>
        </w:rPr>
      </w:pPr>
      <w:bookmarkStart w:id="88" w:name="_Toc453218101"/>
      <w:bookmarkStart w:id="89" w:name="_Toc468806569"/>
      <w:r w:rsidRPr="00F2268E">
        <w:rPr>
          <w:rFonts w:ascii="Times New Roman" w:hAnsi="Times New Roman" w:cs="Times New Roman"/>
        </w:rPr>
        <w:t xml:space="preserve">Table </w:t>
      </w:r>
      <w:r w:rsidR="008F50BA" w:rsidRPr="00F2268E">
        <w:rPr>
          <w:rFonts w:ascii="Times New Roman" w:hAnsi="Times New Roman" w:cs="Times New Roman"/>
        </w:rPr>
        <w:fldChar w:fldCharType="begin"/>
      </w:r>
      <w:r w:rsidRPr="00F2268E">
        <w:rPr>
          <w:rFonts w:ascii="Times New Roman" w:hAnsi="Times New Roman" w:cs="Times New Roman"/>
        </w:rPr>
        <w:instrText xml:space="preserve"> STYLEREF 1 \s </w:instrText>
      </w:r>
      <w:r w:rsidR="008F50BA" w:rsidRPr="00F2268E">
        <w:rPr>
          <w:rFonts w:ascii="Times New Roman" w:hAnsi="Times New Roman" w:cs="Times New Roman"/>
        </w:rPr>
        <w:fldChar w:fldCharType="separate"/>
      </w:r>
      <w:r w:rsidR="00E26BAF">
        <w:rPr>
          <w:rFonts w:ascii="Times New Roman" w:hAnsi="Times New Roman" w:cs="Times New Roman"/>
          <w:noProof/>
        </w:rPr>
        <w:t>2</w:t>
      </w:r>
      <w:r w:rsidR="008F50BA" w:rsidRPr="00F2268E">
        <w:rPr>
          <w:rFonts w:ascii="Times New Roman" w:hAnsi="Times New Roman" w:cs="Times New Roman"/>
        </w:rPr>
        <w:fldChar w:fldCharType="end"/>
      </w:r>
      <w:r w:rsidRPr="00F2268E">
        <w:rPr>
          <w:rFonts w:ascii="Times New Roman" w:hAnsi="Times New Roman" w:cs="Times New Roman"/>
        </w:rPr>
        <w:noBreakHyphen/>
      </w:r>
      <w:r w:rsidR="008F50BA" w:rsidRPr="00F2268E">
        <w:rPr>
          <w:rFonts w:ascii="Times New Roman" w:hAnsi="Times New Roman" w:cs="Times New Roman"/>
        </w:rPr>
        <w:fldChar w:fldCharType="begin"/>
      </w:r>
      <w:r w:rsidRPr="00F2268E">
        <w:rPr>
          <w:rFonts w:ascii="Times New Roman" w:hAnsi="Times New Roman" w:cs="Times New Roman"/>
        </w:rPr>
        <w:instrText xml:space="preserve"> SEQ Table \* ARABIC \s 1 </w:instrText>
      </w:r>
      <w:r w:rsidR="008F50BA" w:rsidRPr="00F2268E">
        <w:rPr>
          <w:rFonts w:ascii="Times New Roman" w:hAnsi="Times New Roman" w:cs="Times New Roman"/>
        </w:rPr>
        <w:fldChar w:fldCharType="separate"/>
      </w:r>
      <w:r w:rsidR="00E26BAF">
        <w:rPr>
          <w:rFonts w:ascii="Times New Roman" w:hAnsi="Times New Roman" w:cs="Times New Roman"/>
          <w:noProof/>
        </w:rPr>
        <w:t>2</w:t>
      </w:r>
      <w:r w:rsidR="008F50BA" w:rsidRPr="00F2268E">
        <w:rPr>
          <w:rFonts w:ascii="Times New Roman" w:hAnsi="Times New Roman" w:cs="Times New Roman"/>
        </w:rPr>
        <w:fldChar w:fldCharType="end"/>
      </w:r>
      <w:r w:rsidRPr="00F2268E">
        <w:rPr>
          <w:rFonts w:ascii="Times New Roman" w:hAnsi="Times New Roman" w:cs="Times New Roman"/>
        </w:rPr>
        <w:t>: Post jump flow profile computation</w:t>
      </w:r>
      <w:bookmarkEnd w:id="88"/>
      <w:bookmarkEnd w:id="89"/>
    </w:p>
    <w:tbl>
      <w:tblPr>
        <w:tblW w:w="8810" w:type="dxa"/>
        <w:tblInd w:w="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090"/>
        <w:gridCol w:w="1170"/>
        <w:gridCol w:w="1246"/>
        <w:gridCol w:w="734"/>
        <w:gridCol w:w="1080"/>
        <w:gridCol w:w="1351"/>
        <w:gridCol w:w="2139"/>
      </w:tblGrid>
      <w:tr w:rsidR="00A565BE" w:rsidRPr="00A565BE" w:rsidTr="00A565BE">
        <w:trPr>
          <w:trHeight w:val="510"/>
        </w:trPr>
        <w:tc>
          <w:tcPr>
            <w:tcW w:w="1090" w:type="dxa"/>
            <w:shd w:val="clear" w:color="auto" w:fill="A6A6A6" w:themeFill="background1" w:themeFillShade="A6"/>
            <w:vAlign w:val="center"/>
            <w:hideMark/>
          </w:tcPr>
          <w:p w:rsidR="00A565BE" w:rsidRPr="00A565BE" w:rsidRDefault="00A565BE" w:rsidP="00A565BE">
            <w:pPr>
              <w:rPr>
                <w:rFonts w:ascii="Cambria" w:eastAsia="Times New Roman" w:hAnsi="Cambria" w:cs="Calibri"/>
                <w:b/>
                <w:bCs/>
                <w:color w:val="000000"/>
                <w:sz w:val="20"/>
                <w:szCs w:val="20"/>
              </w:rPr>
            </w:pPr>
            <w:r w:rsidRPr="00A565BE">
              <w:rPr>
                <w:rFonts w:ascii="Cambria" w:eastAsia="Times New Roman" w:hAnsi="Cambria" w:cs="Calibri"/>
                <w:b/>
                <w:bCs/>
                <w:color w:val="000000"/>
                <w:sz w:val="20"/>
                <w:szCs w:val="20"/>
              </w:rPr>
              <w:t>Length (X)</w:t>
            </w:r>
          </w:p>
        </w:tc>
        <w:tc>
          <w:tcPr>
            <w:tcW w:w="1170" w:type="dxa"/>
            <w:shd w:val="clear" w:color="auto" w:fill="A6A6A6" w:themeFill="background1" w:themeFillShade="A6"/>
            <w:noWrap/>
            <w:vAlign w:val="bottom"/>
            <w:hideMark/>
          </w:tcPr>
          <w:p w:rsidR="00A565BE" w:rsidRPr="00A565BE" w:rsidRDefault="00A565BE" w:rsidP="00A565BE">
            <w:pPr>
              <w:jc w:val="left"/>
              <w:rPr>
                <w:rFonts w:ascii="Calibri" w:eastAsia="Times New Roman" w:hAnsi="Calibri" w:cs="Calibri"/>
                <w:color w:val="000000"/>
              </w:rPr>
            </w:pPr>
            <w:r>
              <w:rPr>
                <w:rFonts w:ascii="Calibri" w:eastAsia="Times New Roman" w:hAnsi="Calibri" w:cs="Calibri"/>
                <w:noProof/>
                <w:color w:val="000000"/>
              </w:rPr>
              <w:drawing>
                <wp:anchor distT="0" distB="0" distL="114300" distR="114300" simplePos="0" relativeHeight="252307456" behindDoc="0" locked="0" layoutInCell="1" allowOverlap="1">
                  <wp:simplePos x="0" y="0"/>
                  <wp:positionH relativeFrom="column">
                    <wp:posOffset>76200</wp:posOffset>
                  </wp:positionH>
                  <wp:positionV relativeFrom="paragraph">
                    <wp:posOffset>-9525</wp:posOffset>
                  </wp:positionV>
                  <wp:extent cx="485775" cy="342900"/>
                  <wp:effectExtent l="0" t="0" r="9525" b="0"/>
                  <wp:wrapNone/>
                  <wp:docPr id="17" name="Picture 17"/>
                  <wp:cNvGraphicFramePr/>
                  <a:graphic xmlns:a="http://schemas.openxmlformats.org/drawingml/2006/main">
                    <a:graphicData uri="http://schemas.openxmlformats.org/drawingml/2006/picture">
                      <pic:pic xmlns:pic="http://schemas.openxmlformats.org/drawingml/2006/picture">
                        <pic:nvPicPr>
                          <pic:cNvPr id="17" name="Picture 793"/>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775" cy="342900"/>
                          </a:xfrm>
                          <a:prstGeom prst="rect">
                            <a:avLst/>
                          </a:prstGeom>
                          <a:noFill/>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p>
          <w:p w:rsidR="00A565BE" w:rsidRPr="00A565BE" w:rsidRDefault="00A565BE" w:rsidP="00A565BE">
            <w:pPr>
              <w:jc w:val="left"/>
              <w:rPr>
                <w:rFonts w:ascii="Calibri" w:eastAsia="Times New Roman" w:hAnsi="Calibri" w:cs="Calibri"/>
                <w:color w:val="000000"/>
              </w:rPr>
            </w:pPr>
          </w:p>
        </w:tc>
        <w:tc>
          <w:tcPr>
            <w:tcW w:w="1246" w:type="dxa"/>
            <w:shd w:val="clear" w:color="auto" w:fill="A6A6A6" w:themeFill="background1" w:themeFillShade="A6"/>
            <w:noWrap/>
            <w:vAlign w:val="bottom"/>
            <w:hideMark/>
          </w:tcPr>
          <w:p w:rsidR="00A565BE" w:rsidRPr="00A565BE" w:rsidRDefault="00A565BE" w:rsidP="00A565BE">
            <w:pPr>
              <w:jc w:val="left"/>
              <w:rPr>
                <w:rFonts w:ascii="Calibri" w:eastAsia="Times New Roman" w:hAnsi="Calibri" w:cs="Calibri"/>
                <w:color w:val="000000"/>
              </w:rPr>
            </w:pPr>
            <w:r>
              <w:rPr>
                <w:rFonts w:ascii="Calibri" w:eastAsia="Times New Roman" w:hAnsi="Calibri" w:cs="Calibri"/>
                <w:noProof/>
                <w:color w:val="000000"/>
              </w:rPr>
              <w:drawing>
                <wp:anchor distT="0" distB="0" distL="114300" distR="114300" simplePos="0" relativeHeight="252308480" behindDoc="0" locked="0" layoutInCell="1" allowOverlap="1">
                  <wp:simplePos x="0" y="0"/>
                  <wp:positionH relativeFrom="column">
                    <wp:posOffset>76200</wp:posOffset>
                  </wp:positionH>
                  <wp:positionV relativeFrom="paragraph">
                    <wp:posOffset>0</wp:posOffset>
                  </wp:positionV>
                  <wp:extent cx="485775" cy="381000"/>
                  <wp:effectExtent l="0" t="0" r="0" b="0"/>
                  <wp:wrapNone/>
                  <wp:docPr id="10" name="Picture 10"/>
                  <wp:cNvGraphicFramePr/>
                  <a:graphic xmlns:a="http://schemas.openxmlformats.org/drawingml/2006/main">
                    <a:graphicData uri="http://schemas.openxmlformats.org/drawingml/2006/picture">
                      <pic:pic xmlns:pic="http://schemas.openxmlformats.org/drawingml/2006/picture">
                        <pic:nvPicPr>
                          <pic:cNvPr id="18" name="Picture 794"/>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775" cy="381000"/>
                          </a:xfrm>
                          <a:prstGeom prst="rect">
                            <a:avLst/>
                          </a:prstGeom>
                          <a:noFill/>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p>
          <w:p w:rsidR="00A565BE" w:rsidRPr="00A565BE" w:rsidRDefault="00A565BE" w:rsidP="00A565BE">
            <w:pPr>
              <w:jc w:val="left"/>
              <w:rPr>
                <w:rFonts w:ascii="Calibri" w:eastAsia="Times New Roman" w:hAnsi="Calibri" w:cs="Calibri"/>
                <w:color w:val="000000"/>
              </w:rPr>
            </w:pPr>
          </w:p>
        </w:tc>
        <w:tc>
          <w:tcPr>
            <w:tcW w:w="734" w:type="dxa"/>
            <w:shd w:val="clear" w:color="auto" w:fill="A6A6A6" w:themeFill="background1" w:themeFillShade="A6"/>
            <w:vAlign w:val="center"/>
            <w:hideMark/>
          </w:tcPr>
          <w:p w:rsidR="00A565BE" w:rsidRPr="00A565BE" w:rsidRDefault="00A565BE" w:rsidP="00A565BE">
            <w:pPr>
              <w:rPr>
                <w:rFonts w:ascii="Cambria" w:eastAsia="Times New Roman" w:hAnsi="Cambria" w:cs="Calibri"/>
                <w:b/>
                <w:bCs/>
                <w:color w:val="000000"/>
                <w:sz w:val="20"/>
                <w:szCs w:val="20"/>
              </w:rPr>
            </w:pPr>
            <w:r w:rsidRPr="00A565BE">
              <w:rPr>
                <w:rFonts w:ascii="Cambria" w:eastAsia="Times New Roman" w:hAnsi="Cambria" w:cs="Calibri"/>
                <w:b/>
                <w:bCs/>
                <w:color w:val="000000"/>
                <w:sz w:val="20"/>
                <w:szCs w:val="20"/>
              </w:rPr>
              <w:t>Y</w:t>
            </w:r>
          </w:p>
        </w:tc>
        <w:tc>
          <w:tcPr>
            <w:tcW w:w="1080" w:type="dxa"/>
            <w:shd w:val="clear" w:color="auto" w:fill="A6A6A6" w:themeFill="background1" w:themeFillShade="A6"/>
            <w:vAlign w:val="center"/>
            <w:hideMark/>
          </w:tcPr>
          <w:p w:rsidR="00A565BE" w:rsidRPr="00A565BE" w:rsidRDefault="00A565BE" w:rsidP="00A565BE">
            <w:pPr>
              <w:jc w:val="center"/>
              <w:rPr>
                <w:rFonts w:ascii="Cambria" w:eastAsia="Times New Roman" w:hAnsi="Cambria" w:cs="Calibri"/>
                <w:b/>
                <w:bCs/>
                <w:color w:val="000000"/>
                <w:sz w:val="20"/>
                <w:szCs w:val="20"/>
              </w:rPr>
            </w:pPr>
            <w:r w:rsidRPr="00A565BE">
              <w:rPr>
                <w:rFonts w:ascii="Cambria" w:eastAsia="Times New Roman" w:hAnsi="Cambria" w:cs="Calibri"/>
                <w:b/>
                <w:bCs/>
                <w:color w:val="000000"/>
                <w:sz w:val="20"/>
                <w:szCs w:val="20"/>
              </w:rPr>
              <w:t>Y+Y1</w:t>
            </w:r>
          </w:p>
        </w:tc>
        <w:tc>
          <w:tcPr>
            <w:tcW w:w="1351" w:type="dxa"/>
            <w:shd w:val="clear" w:color="auto" w:fill="A6A6A6" w:themeFill="background1" w:themeFillShade="A6"/>
            <w:vAlign w:val="center"/>
            <w:hideMark/>
          </w:tcPr>
          <w:p w:rsidR="00A565BE" w:rsidRPr="00A565BE" w:rsidRDefault="00A565BE" w:rsidP="00A565BE">
            <w:pPr>
              <w:rPr>
                <w:rFonts w:ascii="Cambria" w:eastAsia="Times New Roman" w:hAnsi="Cambria" w:cs="Calibri"/>
                <w:b/>
                <w:bCs/>
                <w:color w:val="000000"/>
                <w:sz w:val="20"/>
                <w:szCs w:val="20"/>
              </w:rPr>
            </w:pPr>
            <w:r w:rsidRPr="00A565BE">
              <w:rPr>
                <w:rFonts w:ascii="Cambria" w:eastAsia="Times New Roman" w:hAnsi="Cambria" w:cs="Calibri"/>
                <w:b/>
                <w:bCs/>
                <w:color w:val="000000"/>
                <w:sz w:val="20"/>
                <w:szCs w:val="20"/>
              </w:rPr>
              <w:t>water surface Elevation</w:t>
            </w:r>
          </w:p>
        </w:tc>
        <w:tc>
          <w:tcPr>
            <w:tcW w:w="2139" w:type="dxa"/>
            <w:shd w:val="clear" w:color="000000" w:fill="BFBFBF"/>
            <w:vAlign w:val="center"/>
            <w:hideMark/>
          </w:tcPr>
          <w:p w:rsidR="00A565BE" w:rsidRPr="00A565BE" w:rsidRDefault="00A565BE" w:rsidP="00A565BE">
            <w:pPr>
              <w:rPr>
                <w:rFonts w:ascii="Cambria" w:eastAsia="Times New Roman" w:hAnsi="Cambria" w:cs="Calibri"/>
                <w:b/>
                <w:bCs/>
                <w:color w:val="000000"/>
                <w:sz w:val="20"/>
                <w:szCs w:val="20"/>
              </w:rPr>
            </w:pPr>
            <w:r w:rsidRPr="00A565BE">
              <w:rPr>
                <w:rFonts w:ascii="Cambria" w:eastAsia="Times New Roman" w:hAnsi="Cambria" w:cs="Calibri"/>
                <w:b/>
                <w:bCs/>
                <w:color w:val="000000"/>
                <w:sz w:val="20"/>
                <w:szCs w:val="20"/>
              </w:rPr>
              <w:t>Remark</w:t>
            </w:r>
          </w:p>
        </w:tc>
      </w:tr>
      <w:tr w:rsidR="00A565BE" w:rsidRPr="00A565BE" w:rsidTr="00A565BE">
        <w:trPr>
          <w:trHeight w:val="285"/>
        </w:trPr>
        <w:tc>
          <w:tcPr>
            <w:tcW w:w="1090" w:type="dxa"/>
            <w:shd w:val="clear" w:color="auto" w:fill="auto"/>
            <w:noWrap/>
            <w:vAlign w:val="center"/>
            <w:hideMark/>
          </w:tcPr>
          <w:p w:rsidR="00A565BE" w:rsidRPr="00A565BE" w:rsidRDefault="00A565BE" w:rsidP="00A565BE">
            <w:pPr>
              <w:jc w:val="center"/>
              <w:rPr>
                <w:rFonts w:ascii="Cambria" w:eastAsia="Times New Roman" w:hAnsi="Cambria" w:cs="Calibri"/>
                <w:color w:val="000000"/>
                <w:sz w:val="20"/>
                <w:szCs w:val="20"/>
              </w:rPr>
            </w:pPr>
            <w:r w:rsidRPr="00A565BE">
              <w:rPr>
                <w:rFonts w:ascii="Cambria" w:eastAsia="Times New Roman" w:hAnsi="Cambria" w:cs="Calibri"/>
                <w:color w:val="000000"/>
                <w:sz w:val="20"/>
                <w:szCs w:val="20"/>
              </w:rPr>
              <w:t>0</w:t>
            </w:r>
          </w:p>
        </w:tc>
        <w:tc>
          <w:tcPr>
            <w:tcW w:w="1170" w:type="dxa"/>
            <w:shd w:val="clear" w:color="auto" w:fill="auto"/>
            <w:vAlign w:val="center"/>
            <w:hideMark/>
          </w:tcPr>
          <w:p w:rsidR="00A565BE" w:rsidRPr="00A565BE" w:rsidRDefault="00A565BE" w:rsidP="00A565BE">
            <w:pPr>
              <w:jc w:val="center"/>
              <w:rPr>
                <w:rFonts w:ascii="Cambria" w:eastAsia="Times New Roman" w:hAnsi="Cambria" w:cs="Calibri"/>
                <w:color w:val="000000"/>
                <w:sz w:val="20"/>
                <w:szCs w:val="20"/>
              </w:rPr>
            </w:pPr>
            <w:r w:rsidRPr="00A565BE">
              <w:rPr>
                <w:rFonts w:ascii="Cambria" w:eastAsia="Times New Roman" w:hAnsi="Cambria" w:cs="Calibri"/>
                <w:color w:val="000000"/>
                <w:sz w:val="20"/>
                <w:szCs w:val="20"/>
              </w:rPr>
              <w:t>0.00</w:t>
            </w:r>
          </w:p>
        </w:tc>
        <w:tc>
          <w:tcPr>
            <w:tcW w:w="1246" w:type="dxa"/>
            <w:shd w:val="clear" w:color="auto" w:fill="auto"/>
            <w:vAlign w:val="center"/>
            <w:hideMark/>
          </w:tcPr>
          <w:p w:rsidR="00A565BE" w:rsidRPr="00A565BE" w:rsidRDefault="00A565BE" w:rsidP="00A565BE">
            <w:pPr>
              <w:rPr>
                <w:rFonts w:ascii="Cambria" w:eastAsia="Times New Roman" w:hAnsi="Cambria" w:cs="Calibri"/>
                <w:color w:val="000000"/>
                <w:sz w:val="20"/>
                <w:szCs w:val="20"/>
              </w:rPr>
            </w:pPr>
            <w:r w:rsidRPr="00A565BE">
              <w:rPr>
                <w:rFonts w:ascii="Cambria" w:eastAsia="Times New Roman" w:hAnsi="Cambria" w:cs="Calibri"/>
                <w:color w:val="000000"/>
                <w:sz w:val="20"/>
                <w:szCs w:val="20"/>
              </w:rPr>
              <w:t>0</w:t>
            </w:r>
          </w:p>
        </w:tc>
        <w:tc>
          <w:tcPr>
            <w:tcW w:w="734" w:type="dxa"/>
            <w:shd w:val="clear" w:color="auto" w:fill="auto"/>
            <w:vAlign w:val="center"/>
            <w:hideMark/>
          </w:tcPr>
          <w:p w:rsidR="00A565BE" w:rsidRPr="00A565BE" w:rsidRDefault="00A565BE" w:rsidP="00A565BE">
            <w:pPr>
              <w:rPr>
                <w:rFonts w:ascii="Cambria" w:eastAsia="Times New Roman" w:hAnsi="Cambria" w:cs="Calibri"/>
                <w:color w:val="000000"/>
                <w:sz w:val="20"/>
                <w:szCs w:val="20"/>
              </w:rPr>
            </w:pPr>
            <w:r w:rsidRPr="00A565BE">
              <w:rPr>
                <w:rFonts w:ascii="Cambria" w:eastAsia="Times New Roman" w:hAnsi="Cambria" w:cs="Calibri"/>
                <w:color w:val="000000"/>
                <w:sz w:val="20"/>
                <w:szCs w:val="20"/>
              </w:rPr>
              <w:t>0.00</w:t>
            </w:r>
          </w:p>
        </w:tc>
        <w:tc>
          <w:tcPr>
            <w:tcW w:w="1080" w:type="dxa"/>
            <w:shd w:val="clear" w:color="auto" w:fill="auto"/>
            <w:vAlign w:val="center"/>
            <w:hideMark/>
          </w:tcPr>
          <w:p w:rsidR="00A565BE" w:rsidRPr="00A565BE" w:rsidRDefault="00A565BE" w:rsidP="00A565BE">
            <w:pPr>
              <w:jc w:val="center"/>
              <w:rPr>
                <w:rFonts w:ascii="Cambria" w:eastAsia="Times New Roman" w:hAnsi="Cambria" w:cs="Calibri"/>
                <w:color w:val="000000"/>
                <w:sz w:val="20"/>
                <w:szCs w:val="20"/>
              </w:rPr>
            </w:pPr>
            <w:r w:rsidRPr="00A565BE">
              <w:rPr>
                <w:rFonts w:ascii="Cambria" w:eastAsia="Times New Roman" w:hAnsi="Cambria" w:cs="Calibri"/>
                <w:color w:val="000000"/>
                <w:sz w:val="20"/>
                <w:szCs w:val="20"/>
              </w:rPr>
              <w:t>0.528</w:t>
            </w:r>
          </w:p>
        </w:tc>
        <w:tc>
          <w:tcPr>
            <w:tcW w:w="1351" w:type="dxa"/>
            <w:shd w:val="clear" w:color="auto" w:fill="auto"/>
            <w:vAlign w:val="center"/>
            <w:hideMark/>
          </w:tcPr>
          <w:p w:rsidR="00A565BE" w:rsidRPr="00A565BE" w:rsidRDefault="00A565BE" w:rsidP="00A565BE">
            <w:pPr>
              <w:rPr>
                <w:rFonts w:ascii="Cambria" w:eastAsia="Times New Roman" w:hAnsi="Cambria" w:cs="Calibri"/>
                <w:color w:val="000000"/>
                <w:sz w:val="20"/>
                <w:szCs w:val="20"/>
              </w:rPr>
            </w:pPr>
            <w:r w:rsidRPr="00A565BE">
              <w:rPr>
                <w:rFonts w:ascii="Cambria" w:eastAsia="Times New Roman" w:hAnsi="Cambria" w:cs="Calibri"/>
                <w:color w:val="000000"/>
                <w:sz w:val="20"/>
                <w:szCs w:val="20"/>
              </w:rPr>
              <w:t>2085.503</w:t>
            </w:r>
          </w:p>
        </w:tc>
        <w:tc>
          <w:tcPr>
            <w:tcW w:w="2139" w:type="dxa"/>
            <w:shd w:val="clear" w:color="auto" w:fill="auto"/>
            <w:noWrap/>
            <w:vAlign w:val="center"/>
            <w:hideMark/>
          </w:tcPr>
          <w:p w:rsidR="00A565BE" w:rsidRPr="00A565BE" w:rsidRDefault="00A565BE" w:rsidP="00A565BE">
            <w:pPr>
              <w:rPr>
                <w:rFonts w:ascii="Cambria" w:eastAsia="Times New Roman" w:hAnsi="Cambria" w:cs="Calibri"/>
                <w:color w:val="000000"/>
                <w:sz w:val="20"/>
                <w:szCs w:val="20"/>
              </w:rPr>
            </w:pPr>
            <w:r w:rsidRPr="00A565BE">
              <w:rPr>
                <w:rFonts w:ascii="Cambria" w:eastAsia="Times New Roman" w:hAnsi="Cambria" w:cs="Calibri"/>
                <w:color w:val="000000"/>
                <w:sz w:val="20"/>
                <w:szCs w:val="20"/>
              </w:rPr>
              <w:t>At the toe of weir</w:t>
            </w:r>
          </w:p>
        </w:tc>
      </w:tr>
      <w:tr w:rsidR="00A565BE" w:rsidRPr="00A565BE" w:rsidTr="00A565BE">
        <w:trPr>
          <w:trHeight w:val="285"/>
        </w:trPr>
        <w:tc>
          <w:tcPr>
            <w:tcW w:w="1090" w:type="dxa"/>
            <w:shd w:val="clear" w:color="auto" w:fill="auto"/>
            <w:noWrap/>
            <w:vAlign w:val="center"/>
            <w:hideMark/>
          </w:tcPr>
          <w:p w:rsidR="00A565BE" w:rsidRPr="00A565BE" w:rsidRDefault="00A565BE" w:rsidP="00A565BE">
            <w:pPr>
              <w:jc w:val="center"/>
              <w:rPr>
                <w:rFonts w:ascii="Cambria" w:eastAsia="Times New Roman" w:hAnsi="Cambria" w:cs="Calibri"/>
                <w:color w:val="000000"/>
                <w:sz w:val="20"/>
                <w:szCs w:val="20"/>
              </w:rPr>
            </w:pPr>
            <w:r w:rsidRPr="00A565BE">
              <w:rPr>
                <w:rFonts w:ascii="Cambria" w:eastAsia="Times New Roman" w:hAnsi="Cambria" w:cs="Calibri"/>
                <w:color w:val="000000"/>
                <w:sz w:val="20"/>
                <w:szCs w:val="20"/>
              </w:rPr>
              <w:t>1</w:t>
            </w:r>
          </w:p>
        </w:tc>
        <w:tc>
          <w:tcPr>
            <w:tcW w:w="1170" w:type="dxa"/>
            <w:shd w:val="clear" w:color="auto" w:fill="auto"/>
            <w:vAlign w:val="center"/>
            <w:hideMark/>
          </w:tcPr>
          <w:p w:rsidR="00A565BE" w:rsidRPr="00A565BE" w:rsidRDefault="00A565BE" w:rsidP="00A565BE">
            <w:pPr>
              <w:jc w:val="center"/>
              <w:rPr>
                <w:rFonts w:ascii="Cambria" w:eastAsia="Times New Roman" w:hAnsi="Cambria" w:cs="Calibri"/>
                <w:color w:val="000000"/>
                <w:sz w:val="20"/>
                <w:szCs w:val="20"/>
              </w:rPr>
            </w:pPr>
            <w:r w:rsidRPr="00A565BE">
              <w:rPr>
                <w:rFonts w:ascii="Cambria" w:eastAsia="Times New Roman" w:hAnsi="Cambria" w:cs="Calibri"/>
                <w:color w:val="000000"/>
                <w:sz w:val="20"/>
                <w:szCs w:val="20"/>
              </w:rPr>
              <w:t>0.54</w:t>
            </w:r>
          </w:p>
        </w:tc>
        <w:tc>
          <w:tcPr>
            <w:tcW w:w="1246" w:type="dxa"/>
            <w:shd w:val="clear" w:color="auto" w:fill="auto"/>
            <w:vAlign w:val="center"/>
            <w:hideMark/>
          </w:tcPr>
          <w:p w:rsidR="00A565BE" w:rsidRPr="00A565BE" w:rsidRDefault="00A565BE" w:rsidP="00A565BE">
            <w:pPr>
              <w:rPr>
                <w:rFonts w:ascii="Cambria" w:eastAsia="Times New Roman" w:hAnsi="Cambria" w:cs="Calibri"/>
                <w:color w:val="000000"/>
                <w:sz w:val="20"/>
                <w:szCs w:val="20"/>
              </w:rPr>
            </w:pPr>
            <w:r w:rsidRPr="00A565BE">
              <w:rPr>
                <w:rFonts w:ascii="Cambria" w:eastAsia="Times New Roman" w:hAnsi="Cambria" w:cs="Calibri"/>
                <w:color w:val="000000"/>
                <w:sz w:val="20"/>
                <w:szCs w:val="20"/>
              </w:rPr>
              <w:t>0.21</w:t>
            </w:r>
          </w:p>
        </w:tc>
        <w:tc>
          <w:tcPr>
            <w:tcW w:w="734" w:type="dxa"/>
            <w:shd w:val="clear" w:color="auto" w:fill="auto"/>
            <w:vAlign w:val="center"/>
            <w:hideMark/>
          </w:tcPr>
          <w:p w:rsidR="00A565BE" w:rsidRPr="00A565BE" w:rsidRDefault="00A565BE" w:rsidP="00A565BE">
            <w:pPr>
              <w:rPr>
                <w:rFonts w:ascii="Cambria" w:eastAsia="Times New Roman" w:hAnsi="Cambria" w:cs="Calibri"/>
                <w:color w:val="000000"/>
                <w:sz w:val="20"/>
                <w:szCs w:val="20"/>
              </w:rPr>
            </w:pPr>
            <w:r w:rsidRPr="00A565BE">
              <w:rPr>
                <w:rFonts w:ascii="Cambria" w:eastAsia="Times New Roman" w:hAnsi="Cambria" w:cs="Calibri"/>
                <w:color w:val="000000"/>
                <w:sz w:val="20"/>
                <w:szCs w:val="20"/>
              </w:rPr>
              <w:t>0.39</w:t>
            </w:r>
          </w:p>
        </w:tc>
        <w:tc>
          <w:tcPr>
            <w:tcW w:w="1080" w:type="dxa"/>
            <w:shd w:val="clear" w:color="auto" w:fill="auto"/>
            <w:vAlign w:val="center"/>
            <w:hideMark/>
          </w:tcPr>
          <w:p w:rsidR="00A565BE" w:rsidRPr="00A565BE" w:rsidRDefault="00A565BE" w:rsidP="00A565BE">
            <w:pPr>
              <w:jc w:val="center"/>
              <w:rPr>
                <w:rFonts w:ascii="Cambria" w:eastAsia="Times New Roman" w:hAnsi="Cambria" w:cs="Calibri"/>
                <w:color w:val="000000"/>
                <w:sz w:val="20"/>
                <w:szCs w:val="20"/>
              </w:rPr>
            </w:pPr>
            <w:r w:rsidRPr="00A565BE">
              <w:rPr>
                <w:rFonts w:ascii="Cambria" w:eastAsia="Times New Roman" w:hAnsi="Cambria" w:cs="Calibri"/>
                <w:color w:val="000000"/>
                <w:sz w:val="20"/>
                <w:szCs w:val="20"/>
              </w:rPr>
              <w:t>0.916</w:t>
            </w:r>
          </w:p>
        </w:tc>
        <w:tc>
          <w:tcPr>
            <w:tcW w:w="1351" w:type="dxa"/>
            <w:shd w:val="clear" w:color="auto" w:fill="auto"/>
            <w:vAlign w:val="center"/>
            <w:hideMark/>
          </w:tcPr>
          <w:p w:rsidR="00A565BE" w:rsidRPr="00A565BE" w:rsidRDefault="00A565BE" w:rsidP="00A565BE">
            <w:pPr>
              <w:rPr>
                <w:rFonts w:ascii="Cambria" w:eastAsia="Times New Roman" w:hAnsi="Cambria" w:cs="Calibri"/>
                <w:color w:val="000000"/>
                <w:sz w:val="20"/>
                <w:szCs w:val="20"/>
              </w:rPr>
            </w:pPr>
            <w:r w:rsidRPr="00A565BE">
              <w:rPr>
                <w:rFonts w:ascii="Cambria" w:eastAsia="Times New Roman" w:hAnsi="Cambria" w:cs="Calibri"/>
                <w:color w:val="000000"/>
                <w:sz w:val="20"/>
                <w:szCs w:val="20"/>
              </w:rPr>
              <w:t>2085.891</w:t>
            </w:r>
          </w:p>
        </w:tc>
        <w:tc>
          <w:tcPr>
            <w:tcW w:w="2139" w:type="dxa"/>
            <w:shd w:val="clear" w:color="auto" w:fill="auto"/>
            <w:noWrap/>
            <w:vAlign w:val="center"/>
            <w:hideMark/>
          </w:tcPr>
          <w:p w:rsidR="00A565BE" w:rsidRPr="00A565BE" w:rsidRDefault="00A565BE" w:rsidP="00A565BE">
            <w:pPr>
              <w:jc w:val="left"/>
              <w:rPr>
                <w:rFonts w:ascii="Cambria" w:eastAsia="Times New Roman" w:hAnsi="Cambria" w:cs="Calibri"/>
                <w:color w:val="000000"/>
                <w:sz w:val="20"/>
                <w:szCs w:val="20"/>
              </w:rPr>
            </w:pPr>
            <w:r w:rsidRPr="00A565BE">
              <w:rPr>
                <w:rFonts w:ascii="Cambria" w:eastAsia="Times New Roman" w:hAnsi="Cambria" w:cs="Calibri"/>
                <w:color w:val="000000"/>
                <w:sz w:val="20"/>
                <w:szCs w:val="20"/>
              </w:rPr>
              <w:t> </w:t>
            </w:r>
          </w:p>
        </w:tc>
      </w:tr>
      <w:tr w:rsidR="00A565BE" w:rsidRPr="00A565BE" w:rsidTr="00A565BE">
        <w:trPr>
          <w:trHeight w:val="285"/>
        </w:trPr>
        <w:tc>
          <w:tcPr>
            <w:tcW w:w="1090" w:type="dxa"/>
            <w:shd w:val="clear" w:color="auto" w:fill="auto"/>
            <w:noWrap/>
            <w:vAlign w:val="center"/>
            <w:hideMark/>
          </w:tcPr>
          <w:p w:rsidR="00A565BE" w:rsidRPr="00A565BE" w:rsidRDefault="00A565BE" w:rsidP="00A565BE">
            <w:pPr>
              <w:jc w:val="center"/>
              <w:rPr>
                <w:rFonts w:ascii="Cambria" w:eastAsia="Times New Roman" w:hAnsi="Cambria" w:cs="Calibri"/>
                <w:color w:val="000000"/>
                <w:sz w:val="20"/>
                <w:szCs w:val="20"/>
              </w:rPr>
            </w:pPr>
            <w:r w:rsidRPr="00A565BE">
              <w:rPr>
                <w:rFonts w:ascii="Cambria" w:eastAsia="Times New Roman" w:hAnsi="Cambria" w:cs="Calibri"/>
                <w:color w:val="000000"/>
                <w:sz w:val="20"/>
                <w:szCs w:val="20"/>
              </w:rPr>
              <w:t>2</w:t>
            </w:r>
          </w:p>
        </w:tc>
        <w:tc>
          <w:tcPr>
            <w:tcW w:w="1170" w:type="dxa"/>
            <w:shd w:val="clear" w:color="auto" w:fill="auto"/>
            <w:vAlign w:val="center"/>
            <w:hideMark/>
          </w:tcPr>
          <w:p w:rsidR="00A565BE" w:rsidRPr="00A565BE" w:rsidRDefault="00A565BE" w:rsidP="00A565BE">
            <w:pPr>
              <w:jc w:val="center"/>
              <w:rPr>
                <w:rFonts w:ascii="Cambria" w:eastAsia="Times New Roman" w:hAnsi="Cambria" w:cs="Calibri"/>
                <w:color w:val="000000"/>
                <w:sz w:val="20"/>
                <w:szCs w:val="20"/>
              </w:rPr>
            </w:pPr>
            <w:r w:rsidRPr="00A565BE">
              <w:rPr>
                <w:rFonts w:ascii="Cambria" w:eastAsia="Times New Roman" w:hAnsi="Cambria" w:cs="Calibri"/>
                <w:color w:val="000000"/>
                <w:sz w:val="20"/>
                <w:szCs w:val="20"/>
              </w:rPr>
              <w:t>1.08</w:t>
            </w:r>
          </w:p>
        </w:tc>
        <w:tc>
          <w:tcPr>
            <w:tcW w:w="1246" w:type="dxa"/>
            <w:shd w:val="clear" w:color="auto" w:fill="auto"/>
            <w:vAlign w:val="center"/>
            <w:hideMark/>
          </w:tcPr>
          <w:p w:rsidR="00A565BE" w:rsidRPr="00A565BE" w:rsidRDefault="00A565BE" w:rsidP="00A565BE">
            <w:pPr>
              <w:rPr>
                <w:rFonts w:ascii="Cambria" w:eastAsia="Times New Roman" w:hAnsi="Cambria" w:cs="Calibri"/>
                <w:color w:val="000000"/>
                <w:sz w:val="20"/>
                <w:szCs w:val="20"/>
              </w:rPr>
            </w:pPr>
            <w:r w:rsidRPr="00A565BE">
              <w:rPr>
                <w:rFonts w:ascii="Cambria" w:eastAsia="Times New Roman" w:hAnsi="Cambria" w:cs="Calibri"/>
                <w:color w:val="000000"/>
                <w:sz w:val="20"/>
                <w:szCs w:val="20"/>
              </w:rPr>
              <w:t>0.36</w:t>
            </w:r>
          </w:p>
        </w:tc>
        <w:tc>
          <w:tcPr>
            <w:tcW w:w="734" w:type="dxa"/>
            <w:shd w:val="clear" w:color="auto" w:fill="auto"/>
            <w:vAlign w:val="center"/>
            <w:hideMark/>
          </w:tcPr>
          <w:p w:rsidR="00A565BE" w:rsidRPr="00A565BE" w:rsidRDefault="00A565BE" w:rsidP="00A565BE">
            <w:pPr>
              <w:rPr>
                <w:rFonts w:ascii="Cambria" w:eastAsia="Times New Roman" w:hAnsi="Cambria" w:cs="Calibri"/>
                <w:color w:val="000000"/>
                <w:sz w:val="20"/>
                <w:szCs w:val="20"/>
              </w:rPr>
            </w:pPr>
            <w:r w:rsidRPr="00A565BE">
              <w:rPr>
                <w:rFonts w:ascii="Cambria" w:eastAsia="Times New Roman" w:hAnsi="Cambria" w:cs="Calibri"/>
                <w:color w:val="000000"/>
                <w:sz w:val="20"/>
                <w:szCs w:val="20"/>
              </w:rPr>
              <w:t>0.67</w:t>
            </w:r>
          </w:p>
        </w:tc>
        <w:tc>
          <w:tcPr>
            <w:tcW w:w="1080" w:type="dxa"/>
            <w:shd w:val="clear" w:color="auto" w:fill="auto"/>
            <w:vAlign w:val="center"/>
            <w:hideMark/>
          </w:tcPr>
          <w:p w:rsidR="00A565BE" w:rsidRPr="00A565BE" w:rsidRDefault="00A565BE" w:rsidP="00A565BE">
            <w:pPr>
              <w:jc w:val="center"/>
              <w:rPr>
                <w:rFonts w:ascii="Cambria" w:eastAsia="Times New Roman" w:hAnsi="Cambria" w:cs="Calibri"/>
                <w:color w:val="000000"/>
                <w:sz w:val="20"/>
                <w:szCs w:val="20"/>
              </w:rPr>
            </w:pPr>
            <w:r w:rsidRPr="00A565BE">
              <w:rPr>
                <w:rFonts w:ascii="Cambria" w:eastAsia="Times New Roman" w:hAnsi="Cambria" w:cs="Calibri"/>
                <w:color w:val="000000"/>
                <w:sz w:val="20"/>
                <w:szCs w:val="20"/>
              </w:rPr>
              <w:t>1.194</w:t>
            </w:r>
          </w:p>
        </w:tc>
        <w:tc>
          <w:tcPr>
            <w:tcW w:w="1351" w:type="dxa"/>
            <w:shd w:val="clear" w:color="auto" w:fill="auto"/>
            <w:vAlign w:val="center"/>
            <w:hideMark/>
          </w:tcPr>
          <w:p w:rsidR="00A565BE" w:rsidRPr="00A565BE" w:rsidRDefault="00A565BE" w:rsidP="00A565BE">
            <w:pPr>
              <w:rPr>
                <w:rFonts w:ascii="Cambria" w:eastAsia="Times New Roman" w:hAnsi="Cambria" w:cs="Calibri"/>
                <w:color w:val="000000"/>
                <w:sz w:val="20"/>
                <w:szCs w:val="20"/>
              </w:rPr>
            </w:pPr>
            <w:r w:rsidRPr="00A565BE">
              <w:rPr>
                <w:rFonts w:ascii="Cambria" w:eastAsia="Times New Roman" w:hAnsi="Cambria" w:cs="Calibri"/>
                <w:color w:val="000000"/>
                <w:sz w:val="20"/>
                <w:szCs w:val="20"/>
              </w:rPr>
              <w:t>2086.169</w:t>
            </w:r>
          </w:p>
        </w:tc>
        <w:tc>
          <w:tcPr>
            <w:tcW w:w="2139" w:type="dxa"/>
            <w:shd w:val="clear" w:color="auto" w:fill="auto"/>
            <w:noWrap/>
            <w:vAlign w:val="center"/>
            <w:hideMark/>
          </w:tcPr>
          <w:p w:rsidR="00A565BE" w:rsidRPr="00A565BE" w:rsidRDefault="00A565BE" w:rsidP="00A565BE">
            <w:pPr>
              <w:jc w:val="left"/>
              <w:rPr>
                <w:rFonts w:ascii="Cambria" w:eastAsia="Times New Roman" w:hAnsi="Cambria" w:cs="Calibri"/>
                <w:color w:val="000000"/>
                <w:sz w:val="20"/>
                <w:szCs w:val="20"/>
              </w:rPr>
            </w:pPr>
            <w:r w:rsidRPr="00A565BE">
              <w:rPr>
                <w:rFonts w:ascii="Cambria" w:eastAsia="Times New Roman" w:hAnsi="Cambria" w:cs="Calibri"/>
                <w:color w:val="000000"/>
                <w:sz w:val="20"/>
                <w:szCs w:val="20"/>
              </w:rPr>
              <w:t> </w:t>
            </w:r>
          </w:p>
        </w:tc>
      </w:tr>
      <w:tr w:rsidR="00A565BE" w:rsidRPr="00A565BE" w:rsidTr="00A565BE">
        <w:trPr>
          <w:trHeight w:val="285"/>
        </w:trPr>
        <w:tc>
          <w:tcPr>
            <w:tcW w:w="1090" w:type="dxa"/>
            <w:shd w:val="clear" w:color="auto" w:fill="auto"/>
            <w:noWrap/>
            <w:vAlign w:val="center"/>
            <w:hideMark/>
          </w:tcPr>
          <w:p w:rsidR="00A565BE" w:rsidRPr="00A565BE" w:rsidRDefault="00A565BE" w:rsidP="00A565BE">
            <w:pPr>
              <w:jc w:val="center"/>
              <w:rPr>
                <w:rFonts w:ascii="Cambria" w:eastAsia="Times New Roman" w:hAnsi="Cambria" w:cs="Calibri"/>
                <w:color w:val="000000"/>
                <w:sz w:val="20"/>
                <w:szCs w:val="20"/>
              </w:rPr>
            </w:pPr>
            <w:r w:rsidRPr="00A565BE">
              <w:rPr>
                <w:rFonts w:ascii="Cambria" w:eastAsia="Times New Roman" w:hAnsi="Cambria" w:cs="Calibri"/>
                <w:color w:val="000000"/>
                <w:sz w:val="20"/>
                <w:szCs w:val="20"/>
              </w:rPr>
              <w:t>3</w:t>
            </w:r>
          </w:p>
        </w:tc>
        <w:tc>
          <w:tcPr>
            <w:tcW w:w="1170" w:type="dxa"/>
            <w:shd w:val="clear" w:color="auto" w:fill="auto"/>
            <w:vAlign w:val="center"/>
            <w:hideMark/>
          </w:tcPr>
          <w:p w:rsidR="00A565BE" w:rsidRPr="00A565BE" w:rsidRDefault="00A565BE" w:rsidP="00A565BE">
            <w:pPr>
              <w:jc w:val="center"/>
              <w:rPr>
                <w:rFonts w:ascii="Cambria" w:eastAsia="Times New Roman" w:hAnsi="Cambria" w:cs="Calibri"/>
                <w:color w:val="000000"/>
                <w:sz w:val="20"/>
                <w:szCs w:val="20"/>
              </w:rPr>
            </w:pPr>
            <w:r w:rsidRPr="00A565BE">
              <w:rPr>
                <w:rFonts w:ascii="Cambria" w:eastAsia="Times New Roman" w:hAnsi="Cambria" w:cs="Calibri"/>
                <w:color w:val="000000"/>
                <w:sz w:val="20"/>
                <w:szCs w:val="20"/>
              </w:rPr>
              <w:t>1.62</w:t>
            </w:r>
          </w:p>
        </w:tc>
        <w:tc>
          <w:tcPr>
            <w:tcW w:w="1246" w:type="dxa"/>
            <w:shd w:val="clear" w:color="auto" w:fill="auto"/>
            <w:vAlign w:val="center"/>
            <w:hideMark/>
          </w:tcPr>
          <w:p w:rsidR="00A565BE" w:rsidRPr="00A565BE" w:rsidRDefault="00A565BE" w:rsidP="00A565BE">
            <w:pPr>
              <w:rPr>
                <w:rFonts w:ascii="Cambria" w:eastAsia="Times New Roman" w:hAnsi="Cambria" w:cs="Calibri"/>
                <w:color w:val="000000"/>
                <w:sz w:val="20"/>
                <w:szCs w:val="20"/>
              </w:rPr>
            </w:pPr>
            <w:r w:rsidRPr="00A565BE">
              <w:rPr>
                <w:rFonts w:ascii="Cambria" w:eastAsia="Times New Roman" w:hAnsi="Cambria" w:cs="Calibri"/>
                <w:color w:val="000000"/>
                <w:sz w:val="20"/>
                <w:szCs w:val="20"/>
              </w:rPr>
              <w:t>0.45</w:t>
            </w:r>
          </w:p>
        </w:tc>
        <w:tc>
          <w:tcPr>
            <w:tcW w:w="734" w:type="dxa"/>
            <w:shd w:val="clear" w:color="auto" w:fill="auto"/>
            <w:vAlign w:val="center"/>
            <w:hideMark/>
          </w:tcPr>
          <w:p w:rsidR="00A565BE" w:rsidRPr="00A565BE" w:rsidRDefault="00A565BE" w:rsidP="00A565BE">
            <w:pPr>
              <w:rPr>
                <w:rFonts w:ascii="Cambria" w:eastAsia="Times New Roman" w:hAnsi="Cambria" w:cs="Calibri"/>
                <w:color w:val="000000"/>
                <w:sz w:val="20"/>
                <w:szCs w:val="20"/>
              </w:rPr>
            </w:pPr>
            <w:r w:rsidRPr="00A565BE">
              <w:rPr>
                <w:rFonts w:ascii="Cambria" w:eastAsia="Times New Roman" w:hAnsi="Cambria" w:cs="Calibri"/>
                <w:color w:val="000000"/>
                <w:sz w:val="20"/>
                <w:szCs w:val="20"/>
              </w:rPr>
              <w:t>0.83</w:t>
            </w:r>
          </w:p>
        </w:tc>
        <w:tc>
          <w:tcPr>
            <w:tcW w:w="1080" w:type="dxa"/>
            <w:shd w:val="clear" w:color="auto" w:fill="auto"/>
            <w:vAlign w:val="center"/>
            <w:hideMark/>
          </w:tcPr>
          <w:p w:rsidR="00A565BE" w:rsidRPr="00A565BE" w:rsidRDefault="00A565BE" w:rsidP="00A565BE">
            <w:pPr>
              <w:jc w:val="center"/>
              <w:rPr>
                <w:rFonts w:ascii="Cambria" w:eastAsia="Times New Roman" w:hAnsi="Cambria" w:cs="Calibri"/>
                <w:color w:val="000000"/>
                <w:sz w:val="20"/>
                <w:szCs w:val="20"/>
              </w:rPr>
            </w:pPr>
            <w:r w:rsidRPr="00A565BE">
              <w:rPr>
                <w:rFonts w:ascii="Cambria" w:eastAsia="Times New Roman" w:hAnsi="Cambria" w:cs="Calibri"/>
                <w:color w:val="000000"/>
                <w:sz w:val="20"/>
                <w:szCs w:val="20"/>
              </w:rPr>
              <w:t>1.360</w:t>
            </w:r>
          </w:p>
        </w:tc>
        <w:tc>
          <w:tcPr>
            <w:tcW w:w="1351" w:type="dxa"/>
            <w:shd w:val="clear" w:color="auto" w:fill="auto"/>
            <w:vAlign w:val="center"/>
            <w:hideMark/>
          </w:tcPr>
          <w:p w:rsidR="00A565BE" w:rsidRPr="00A565BE" w:rsidRDefault="00A565BE" w:rsidP="00A565BE">
            <w:pPr>
              <w:rPr>
                <w:rFonts w:ascii="Cambria" w:eastAsia="Times New Roman" w:hAnsi="Cambria" w:cs="Calibri"/>
                <w:color w:val="000000"/>
                <w:sz w:val="20"/>
                <w:szCs w:val="20"/>
              </w:rPr>
            </w:pPr>
            <w:r w:rsidRPr="00A565BE">
              <w:rPr>
                <w:rFonts w:ascii="Cambria" w:eastAsia="Times New Roman" w:hAnsi="Cambria" w:cs="Calibri"/>
                <w:color w:val="000000"/>
                <w:sz w:val="20"/>
                <w:szCs w:val="20"/>
              </w:rPr>
              <w:t>2086.335</w:t>
            </w:r>
          </w:p>
        </w:tc>
        <w:tc>
          <w:tcPr>
            <w:tcW w:w="2139" w:type="dxa"/>
            <w:shd w:val="clear" w:color="auto" w:fill="auto"/>
            <w:noWrap/>
            <w:vAlign w:val="center"/>
            <w:hideMark/>
          </w:tcPr>
          <w:p w:rsidR="00A565BE" w:rsidRPr="00A565BE" w:rsidRDefault="00A565BE" w:rsidP="00A565BE">
            <w:pPr>
              <w:jc w:val="left"/>
              <w:rPr>
                <w:rFonts w:ascii="Cambria" w:eastAsia="Times New Roman" w:hAnsi="Cambria" w:cs="Calibri"/>
                <w:color w:val="000000"/>
                <w:sz w:val="20"/>
                <w:szCs w:val="20"/>
              </w:rPr>
            </w:pPr>
            <w:r w:rsidRPr="00A565BE">
              <w:rPr>
                <w:rFonts w:ascii="Cambria" w:eastAsia="Times New Roman" w:hAnsi="Cambria" w:cs="Calibri"/>
                <w:color w:val="000000"/>
                <w:sz w:val="20"/>
                <w:szCs w:val="20"/>
              </w:rPr>
              <w:t> </w:t>
            </w:r>
          </w:p>
        </w:tc>
      </w:tr>
      <w:tr w:rsidR="00A565BE" w:rsidRPr="00A565BE" w:rsidTr="00A565BE">
        <w:trPr>
          <w:trHeight w:val="285"/>
        </w:trPr>
        <w:tc>
          <w:tcPr>
            <w:tcW w:w="1090" w:type="dxa"/>
            <w:shd w:val="clear" w:color="auto" w:fill="auto"/>
            <w:noWrap/>
            <w:vAlign w:val="center"/>
            <w:hideMark/>
          </w:tcPr>
          <w:p w:rsidR="00A565BE" w:rsidRPr="00A565BE" w:rsidRDefault="00A565BE" w:rsidP="00A565BE">
            <w:pPr>
              <w:jc w:val="center"/>
              <w:rPr>
                <w:rFonts w:ascii="Cambria" w:eastAsia="Times New Roman" w:hAnsi="Cambria" w:cs="Calibri"/>
                <w:color w:val="000000"/>
                <w:sz w:val="20"/>
                <w:szCs w:val="20"/>
              </w:rPr>
            </w:pPr>
            <w:r w:rsidRPr="00A565BE">
              <w:rPr>
                <w:rFonts w:ascii="Cambria" w:eastAsia="Times New Roman" w:hAnsi="Cambria" w:cs="Calibri"/>
                <w:color w:val="000000"/>
                <w:sz w:val="20"/>
                <w:szCs w:val="20"/>
              </w:rPr>
              <w:t>4</w:t>
            </w:r>
          </w:p>
        </w:tc>
        <w:tc>
          <w:tcPr>
            <w:tcW w:w="1170" w:type="dxa"/>
            <w:shd w:val="clear" w:color="auto" w:fill="auto"/>
            <w:vAlign w:val="center"/>
            <w:hideMark/>
          </w:tcPr>
          <w:p w:rsidR="00A565BE" w:rsidRPr="00A565BE" w:rsidRDefault="00A565BE" w:rsidP="00A565BE">
            <w:pPr>
              <w:jc w:val="center"/>
              <w:rPr>
                <w:rFonts w:ascii="Cambria" w:eastAsia="Times New Roman" w:hAnsi="Cambria" w:cs="Calibri"/>
                <w:color w:val="000000"/>
                <w:sz w:val="20"/>
                <w:szCs w:val="20"/>
              </w:rPr>
            </w:pPr>
            <w:r w:rsidRPr="00A565BE">
              <w:rPr>
                <w:rFonts w:ascii="Cambria" w:eastAsia="Times New Roman" w:hAnsi="Cambria" w:cs="Calibri"/>
                <w:color w:val="000000"/>
                <w:sz w:val="20"/>
                <w:szCs w:val="20"/>
              </w:rPr>
              <w:t>2.16</w:t>
            </w:r>
          </w:p>
        </w:tc>
        <w:tc>
          <w:tcPr>
            <w:tcW w:w="1246" w:type="dxa"/>
            <w:shd w:val="clear" w:color="auto" w:fill="auto"/>
            <w:vAlign w:val="center"/>
            <w:hideMark/>
          </w:tcPr>
          <w:p w:rsidR="00A565BE" w:rsidRPr="00A565BE" w:rsidRDefault="00A565BE" w:rsidP="00A565BE">
            <w:pPr>
              <w:rPr>
                <w:rFonts w:ascii="Cambria" w:eastAsia="Times New Roman" w:hAnsi="Cambria" w:cs="Calibri"/>
                <w:color w:val="000000"/>
                <w:sz w:val="20"/>
                <w:szCs w:val="20"/>
              </w:rPr>
            </w:pPr>
            <w:r w:rsidRPr="00A565BE">
              <w:rPr>
                <w:rFonts w:ascii="Cambria" w:eastAsia="Times New Roman" w:hAnsi="Cambria" w:cs="Calibri"/>
                <w:color w:val="000000"/>
                <w:sz w:val="20"/>
                <w:szCs w:val="20"/>
              </w:rPr>
              <w:t>0.6</w:t>
            </w:r>
          </w:p>
        </w:tc>
        <w:tc>
          <w:tcPr>
            <w:tcW w:w="734" w:type="dxa"/>
            <w:shd w:val="clear" w:color="auto" w:fill="auto"/>
            <w:vAlign w:val="center"/>
            <w:hideMark/>
          </w:tcPr>
          <w:p w:rsidR="00A565BE" w:rsidRPr="00A565BE" w:rsidRDefault="00A565BE" w:rsidP="00A565BE">
            <w:pPr>
              <w:rPr>
                <w:rFonts w:ascii="Cambria" w:eastAsia="Times New Roman" w:hAnsi="Cambria" w:cs="Calibri"/>
                <w:color w:val="000000"/>
                <w:sz w:val="20"/>
                <w:szCs w:val="20"/>
              </w:rPr>
            </w:pPr>
            <w:r w:rsidRPr="00A565BE">
              <w:rPr>
                <w:rFonts w:ascii="Cambria" w:eastAsia="Times New Roman" w:hAnsi="Cambria" w:cs="Calibri"/>
                <w:color w:val="000000"/>
                <w:sz w:val="20"/>
                <w:szCs w:val="20"/>
              </w:rPr>
              <w:t>1.11</w:t>
            </w:r>
          </w:p>
        </w:tc>
        <w:tc>
          <w:tcPr>
            <w:tcW w:w="1080" w:type="dxa"/>
            <w:shd w:val="clear" w:color="auto" w:fill="auto"/>
            <w:vAlign w:val="center"/>
            <w:hideMark/>
          </w:tcPr>
          <w:p w:rsidR="00A565BE" w:rsidRPr="00A565BE" w:rsidRDefault="00A565BE" w:rsidP="00A565BE">
            <w:pPr>
              <w:jc w:val="center"/>
              <w:rPr>
                <w:rFonts w:ascii="Cambria" w:eastAsia="Times New Roman" w:hAnsi="Cambria" w:cs="Calibri"/>
                <w:color w:val="000000"/>
                <w:sz w:val="20"/>
                <w:szCs w:val="20"/>
              </w:rPr>
            </w:pPr>
            <w:r w:rsidRPr="00A565BE">
              <w:rPr>
                <w:rFonts w:ascii="Cambria" w:eastAsia="Times New Roman" w:hAnsi="Cambria" w:cs="Calibri"/>
                <w:color w:val="000000"/>
                <w:sz w:val="20"/>
                <w:szCs w:val="20"/>
              </w:rPr>
              <w:t>1.638</w:t>
            </w:r>
          </w:p>
        </w:tc>
        <w:tc>
          <w:tcPr>
            <w:tcW w:w="1351" w:type="dxa"/>
            <w:shd w:val="clear" w:color="auto" w:fill="auto"/>
            <w:vAlign w:val="center"/>
            <w:hideMark/>
          </w:tcPr>
          <w:p w:rsidR="00A565BE" w:rsidRPr="00A565BE" w:rsidRDefault="00A565BE" w:rsidP="00A565BE">
            <w:pPr>
              <w:rPr>
                <w:rFonts w:ascii="Cambria" w:eastAsia="Times New Roman" w:hAnsi="Cambria" w:cs="Calibri"/>
                <w:color w:val="000000"/>
                <w:sz w:val="20"/>
                <w:szCs w:val="20"/>
              </w:rPr>
            </w:pPr>
            <w:r w:rsidRPr="00A565BE">
              <w:rPr>
                <w:rFonts w:ascii="Cambria" w:eastAsia="Times New Roman" w:hAnsi="Cambria" w:cs="Calibri"/>
                <w:color w:val="000000"/>
                <w:sz w:val="20"/>
                <w:szCs w:val="20"/>
              </w:rPr>
              <w:t>2086.613</w:t>
            </w:r>
          </w:p>
        </w:tc>
        <w:tc>
          <w:tcPr>
            <w:tcW w:w="2139" w:type="dxa"/>
            <w:shd w:val="clear" w:color="auto" w:fill="auto"/>
            <w:noWrap/>
            <w:vAlign w:val="center"/>
            <w:hideMark/>
          </w:tcPr>
          <w:p w:rsidR="00A565BE" w:rsidRPr="00A565BE" w:rsidRDefault="00A565BE" w:rsidP="00A565BE">
            <w:pPr>
              <w:jc w:val="left"/>
              <w:rPr>
                <w:rFonts w:ascii="Cambria" w:eastAsia="Times New Roman" w:hAnsi="Cambria" w:cs="Calibri"/>
                <w:color w:val="000000"/>
                <w:sz w:val="20"/>
                <w:szCs w:val="20"/>
              </w:rPr>
            </w:pPr>
            <w:r w:rsidRPr="00A565BE">
              <w:rPr>
                <w:rFonts w:ascii="Cambria" w:eastAsia="Times New Roman" w:hAnsi="Cambria" w:cs="Calibri"/>
                <w:color w:val="000000"/>
                <w:sz w:val="20"/>
                <w:szCs w:val="20"/>
              </w:rPr>
              <w:t> </w:t>
            </w:r>
          </w:p>
        </w:tc>
      </w:tr>
      <w:tr w:rsidR="00A565BE" w:rsidRPr="00A565BE" w:rsidTr="00A565BE">
        <w:trPr>
          <w:trHeight w:val="285"/>
        </w:trPr>
        <w:tc>
          <w:tcPr>
            <w:tcW w:w="1090" w:type="dxa"/>
            <w:shd w:val="clear" w:color="auto" w:fill="auto"/>
            <w:noWrap/>
            <w:vAlign w:val="center"/>
            <w:hideMark/>
          </w:tcPr>
          <w:p w:rsidR="00A565BE" w:rsidRPr="00A565BE" w:rsidRDefault="00A565BE" w:rsidP="00A565BE">
            <w:pPr>
              <w:jc w:val="center"/>
              <w:rPr>
                <w:rFonts w:ascii="Cambria" w:eastAsia="Times New Roman" w:hAnsi="Cambria" w:cs="Calibri"/>
                <w:color w:val="000000"/>
                <w:sz w:val="20"/>
                <w:szCs w:val="20"/>
              </w:rPr>
            </w:pPr>
            <w:r w:rsidRPr="00A565BE">
              <w:rPr>
                <w:rFonts w:ascii="Cambria" w:eastAsia="Times New Roman" w:hAnsi="Cambria" w:cs="Calibri"/>
                <w:color w:val="000000"/>
                <w:sz w:val="20"/>
                <w:szCs w:val="20"/>
              </w:rPr>
              <w:t>5</w:t>
            </w:r>
          </w:p>
        </w:tc>
        <w:tc>
          <w:tcPr>
            <w:tcW w:w="1170" w:type="dxa"/>
            <w:shd w:val="clear" w:color="auto" w:fill="auto"/>
            <w:vAlign w:val="center"/>
            <w:hideMark/>
          </w:tcPr>
          <w:p w:rsidR="00A565BE" w:rsidRPr="00A565BE" w:rsidRDefault="00A565BE" w:rsidP="00A565BE">
            <w:pPr>
              <w:jc w:val="center"/>
              <w:rPr>
                <w:rFonts w:ascii="Cambria" w:eastAsia="Times New Roman" w:hAnsi="Cambria" w:cs="Calibri"/>
                <w:color w:val="000000"/>
                <w:sz w:val="20"/>
                <w:szCs w:val="20"/>
              </w:rPr>
            </w:pPr>
            <w:r w:rsidRPr="00A565BE">
              <w:rPr>
                <w:rFonts w:ascii="Cambria" w:eastAsia="Times New Roman" w:hAnsi="Cambria" w:cs="Calibri"/>
                <w:color w:val="000000"/>
                <w:sz w:val="20"/>
                <w:szCs w:val="20"/>
              </w:rPr>
              <w:t>2.70</w:t>
            </w:r>
          </w:p>
        </w:tc>
        <w:tc>
          <w:tcPr>
            <w:tcW w:w="1246" w:type="dxa"/>
            <w:shd w:val="clear" w:color="auto" w:fill="auto"/>
            <w:vAlign w:val="center"/>
            <w:hideMark/>
          </w:tcPr>
          <w:p w:rsidR="00A565BE" w:rsidRPr="00A565BE" w:rsidRDefault="00A565BE" w:rsidP="00A565BE">
            <w:pPr>
              <w:rPr>
                <w:rFonts w:ascii="Cambria" w:eastAsia="Times New Roman" w:hAnsi="Cambria" w:cs="Calibri"/>
                <w:color w:val="000000"/>
                <w:sz w:val="20"/>
                <w:szCs w:val="20"/>
              </w:rPr>
            </w:pPr>
            <w:r w:rsidRPr="00A565BE">
              <w:rPr>
                <w:rFonts w:ascii="Cambria" w:eastAsia="Times New Roman" w:hAnsi="Cambria" w:cs="Calibri"/>
                <w:color w:val="000000"/>
                <w:sz w:val="20"/>
                <w:szCs w:val="20"/>
              </w:rPr>
              <w:t>0.69</w:t>
            </w:r>
          </w:p>
        </w:tc>
        <w:tc>
          <w:tcPr>
            <w:tcW w:w="734" w:type="dxa"/>
            <w:shd w:val="clear" w:color="auto" w:fill="auto"/>
            <w:vAlign w:val="center"/>
            <w:hideMark/>
          </w:tcPr>
          <w:p w:rsidR="00A565BE" w:rsidRPr="00A565BE" w:rsidRDefault="00A565BE" w:rsidP="00A565BE">
            <w:pPr>
              <w:rPr>
                <w:rFonts w:ascii="Cambria" w:eastAsia="Times New Roman" w:hAnsi="Cambria" w:cs="Calibri"/>
                <w:color w:val="000000"/>
                <w:sz w:val="20"/>
                <w:szCs w:val="20"/>
              </w:rPr>
            </w:pPr>
            <w:r w:rsidRPr="00A565BE">
              <w:rPr>
                <w:rFonts w:ascii="Cambria" w:eastAsia="Times New Roman" w:hAnsi="Cambria" w:cs="Calibri"/>
                <w:color w:val="000000"/>
                <w:sz w:val="20"/>
                <w:szCs w:val="20"/>
              </w:rPr>
              <w:t>1.28</w:t>
            </w:r>
          </w:p>
        </w:tc>
        <w:tc>
          <w:tcPr>
            <w:tcW w:w="1080" w:type="dxa"/>
            <w:shd w:val="clear" w:color="auto" w:fill="auto"/>
            <w:vAlign w:val="center"/>
            <w:hideMark/>
          </w:tcPr>
          <w:p w:rsidR="00A565BE" w:rsidRPr="00A565BE" w:rsidRDefault="00A565BE" w:rsidP="00A565BE">
            <w:pPr>
              <w:jc w:val="center"/>
              <w:rPr>
                <w:rFonts w:ascii="Cambria" w:eastAsia="Times New Roman" w:hAnsi="Cambria" w:cs="Calibri"/>
                <w:color w:val="000000"/>
                <w:sz w:val="20"/>
                <w:szCs w:val="20"/>
              </w:rPr>
            </w:pPr>
            <w:r w:rsidRPr="00A565BE">
              <w:rPr>
                <w:rFonts w:ascii="Cambria" w:eastAsia="Times New Roman" w:hAnsi="Cambria" w:cs="Calibri"/>
                <w:color w:val="000000"/>
                <w:sz w:val="20"/>
                <w:szCs w:val="20"/>
              </w:rPr>
              <w:t>1.805</w:t>
            </w:r>
          </w:p>
        </w:tc>
        <w:tc>
          <w:tcPr>
            <w:tcW w:w="1351" w:type="dxa"/>
            <w:shd w:val="clear" w:color="auto" w:fill="auto"/>
            <w:vAlign w:val="center"/>
            <w:hideMark/>
          </w:tcPr>
          <w:p w:rsidR="00A565BE" w:rsidRPr="00A565BE" w:rsidRDefault="00A565BE" w:rsidP="00A565BE">
            <w:pPr>
              <w:rPr>
                <w:rFonts w:ascii="Cambria" w:eastAsia="Times New Roman" w:hAnsi="Cambria" w:cs="Calibri"/>
                <w:color w:val="000000"/>
                <w:sz w:val="20"/>
                <w:szCs w:val="20"/>
              </w:rPr>
            </w:pPr>
            <w:r w:rsidRPr="00A565BE">
              <w:rPr>
                <w:rFonts w:ascii="Cambria" w:eastAsia="Times New Roman" w:hAnsi="Cambria" w:cs="Calibri"/>
                <w:color w:val="000000"/>
                <w:sz w:val="20"/>
                <w:szCs w:val="20"/>
              </w:rPr>
              <w:t>2086.780</w:t>
            </w:r>
          </w:p>
        </w:tc>
        <w:tc>
          <w:tcPr>
            <w:tcW w:w="2139" w:type="dxa"/>
            <w:shd w:val="clear" w:color="auto" w:fill="auto"/>
            <w:noWrap/>
            <w:vAlign w:val="center"/>
            <w:hideMark/>
          </w:tcPr>
          <w:p w:rsidR="00A565BE" w:rsidRPr="00A565BE" w:rsidRDefault="00A565BE" w:rsidP="00A565BE">
            <w:pPr>
              <w:jc w:val="left"/>
              <w:rPr>
                <w:rFonts w:ascii="Cambria" w:eastAsia="Times New Roman" w:hAnsi="Cambria" w:cs="Calibri"/>
                <w:color w:val="000000"/>
                <w:sz w:val="20"/>
                <w:szCs w:val="20"/>
              </w:rPr>
            </w:pPr>
            <w:r w:rsidRPr="00A565BE">
              <w:rPr>
                <w:rFonts w:ascii="Cambria" w:eastAsia="Times New Roman" w:hAnsi="Cambria" w:cs="Calibri"/>
                <w:color w:val="000000"/>
                <w:sz w:val="20"/>
                <w:szCs w:val="20"/>
              </w:rPr>
              <w:t> </w:t>
            </w:r>
          </w:p>
        </w:tc>
      </w:tr>
      <w:tr w:rsidR="00A565BE" w:rsidRPr="00A565BE" w:rsidTr="00A565BE">
        <w:trPr>
          <w:trHeight w:val="285"/>
        </w:trPr>
        <w:tc>
          <w:tcPr>
            <w:tcW w:w="1090" w:type="dxa"/>
            <w:shd w:val="clear" w:color="auto" w:fill="auto"/>
            <w:noWrap/>
            <w:vAlign w:val="center"/>
            <w:hideMark/>
          </w:tcPr>
          <w:p w:rsidR="00A565BE" w:rsidRPr="00A565BE" w:rsidRDefault="00A565BE" w:rsidP="00A565BE">
            <w:pPr>
              <w:jc w:val="center"/>
              <w:rPr>
                <w:rFonts w:ascii="Cambria" w:eastAsia="Times New Roman" w:hAnsi="Cambria" w:cs="Calibri"/>
                <w:color w:val="000000"/>
                <w:sz w:val="20"/>
                <w:szCs w:val="20"/>
              </w:rPr>
            </w:pPr>
            <w:r w:rsidRPr="00A565BE">
              <w:rPr>
                <w:rFonts w:ascii="Cambria" w:eastAsia="Times New Roman" w:hAnsi="Cambria" w:cs="Calibri"/>
                <w:color w:val="000000"/>
                <w:sz w:val="20"/>
                <w:szCs w:val="20"/>
              </w:rPr>
              <w:t>6</w:t>
            </w:r>
          </w:p>
        </w:tc>
        <w:tc>
          <w:tcPr>
            <w:tcW w:w="1170" w:type="dxa"/>
            <w:shd w:val="clear" w:color="auto" w:fill="auto"/>
            <w:vAlign w:val="center"/>
            <w:hideMark/>
          </w:tcPr>
          <w:p w:rsidR="00A565BE" w:rsidRPr="00A565BE" w:rsidRDefault="00A565BE" w:rsidP="00A565BE">
            <w:pPr>
              <w:jc w:val="center"/>
              <w:rPr>
                <w:rFonts w:ascii="Cambria" w:eastAsia="Times New Roman" w:hAnsi="Cambria" w:cs="Calibri"/>
                <w:color w:val="000000"/>
                <w:sz w:val="20"/>
                <w:szCs w:val="20"/>
              </w:rPr>
            </w:pPr>
            <w:r w:rsidRPr="00A565BE">
              <w:rPr>
                <w:rFonts w:ascii="Cambria" w:eastAsia="Times New Roman" w:hAnsi="Cambria" w:cs="Calibri"/>
                <w:color w:val="000000"/>
                <w:sz w:val="20"/>
                <w:szCs w:val="20"/>
              </w:rPr>
              <w:t>3.24</w:t>
            </w:r>
          </w:p>
        </w:tc>
        <w:tc>
          <w:tcPr>
            <w:tcW w:w="1246" w:type="dxa"/>
            <w:shd w:val="clear" w:color="auto" w:fill="auto"/>
            <w:vAlign w:val="center"/>
            <w:hideMark/>
          </w:tcPr>
          <w:p w:rsidR="00A565BE" w:rsidRPr="00A565BE" w:rsidRDefault="00A565BE" w:rsidP="00A565BE">
            <w:pPr>
              <w:rPr>
                <w:rFonts w:ascii="Cambria" w:eastAsia="Times New Roman" w:hAnsi="Cambria" w:cs="Calibri"/>
                <w:color w:val="000000"/>
                <w:sz w:val="20"/>
                <w:szCs w:val="20"/>
              </w:rPr>
            </w:pPr>
            <w:r w:rsidRPr="00A565BE">
              <w:rPr>
                <w:rFonts w:ascii="Cambria" w:eastAsia="Times New Roman" w:hAnsi="Cambria" w:cs="Calibri"/>
                <w:color w:val="000000"/>
                <w:sz w:val="20"/>
                <w:szCs w:val="20"/>
              </w:rPr>
              <w:t>0.79</w:t>
            </w:r>
          </w:p>
        </w:tc>
        <w:tc>
          <w:tcPr>
            <w:tcW w:w="734" w:type="dxa"/>
            <w:shd w:val="clear" w:color="auto" w:fill="auto"/>
            <w:vAlign w:val="center"/>
            <w:hideMark/>
          </w:tcPr>
          <w:p w:rsidR="00A565BE" w:rsidRPr="00A565BE" w:rsidRDefault="00A565BE" w:rsidP="00A565BE">
            <w:pPr>
              <w:rPr>
                <w:rFonts w:ascii="Cambria" w:eastAsia="Times New Roman" w:hAnsi="Cambria" w:cs="Calibri"/>
                <w:color w:val="000000"/>
                <w:sz w:val="20"/>
                <w:szCs w:val="20"/>
              </w:rPr>
            </w:pPr>
            <w:r w:rsidRPr="00A565BE">
              <w:rPr>
                <w:rFonts w:ascii="Cambria" w:eastAsia="Times New Roman" w:hAnsi="Cambria" w:cs="Calibri"/>
                <w:color w:val="000000"/>
                <w:sz w:val="20"/>
                <w:szCs w:val="20"/>
              </w:rPr>
              <w:t>1.46</w:t>
            </w:r>
          </w:p>
        </w:tc>
        <w:tc>
          <w:tcPr>
            <w:tcW w:w="1080" w:type="dxa"/>
            <w:shd w:val="clear" w:color="auto" w:fill="auto"/>
            <w:vAlign w:val="center"/>
            <w:hideMark/>
          </w:tcPr>
          <w:p w:rsidR="00A565BE" w:rsidRPr="00A565BE" w:rsidRDefault="00A565BE" w:rsidP="00A565BE">
            <w:pPr>
              <w:jc w:val="center"/>
              <w:rPr>
                <w:rFonts w:ascii="Cambria" w:eastAsia="Times New Roman" w:hAnsi="Cambria" w:cs="Calibri"/>
                <w:color w:val="000000"/>
                <w:sz w:val="20"/>
                <w:szCs w:val="20"/>
              </w:rPr>
            </w:pPr>
            <w:r w:rsidRPr="00A565BE">
              <w:rPr>
                <w:rFonts w:ascii="Cambria" w:eastAsia="Times New Roman" w:hAnsi="Cambria" w:cs="Calibri"/>
                <w:color w:val="000000"/>
                <w:sz w:val="20"/>
                <w:szCs w:val="20"/>
              </w:rPr>
              <w:t>1.990</w:t>
            </w:r>
          </w:p>
        </w:tc>
        <w:tc>
          <w:tcPr>
            <w:tcW w:w="1351" w:type="dxa"/>
            <w:shd w:val="clear" w:color="auto" w:fill="auto"/>
            <w:vAlign w:val="center"/>
            <w:hideMark/>
          </w:tcPr>
          <w:p w:rsidR="00A565BE" w:rsidRPr="00A565BE" w:rsidRDefault="00A565BE" w:rsidP="00A565BE">
            <w:pPr>
              <w:rPr>
                <w:rFonts w:ascii="Cambria" w:eastAsia="Times New Roman" w:hAnsi="Cambria" w:cs="Calibri"/>
                <w:color w:val="000000"/>
                <w:sz w:val="20"/>
                <w:szCs w:val="20"/>
              </w:rPr>
            </w:pPr>
            <w:r w:rsidRPr="00A565BE">
              <w:rPr>
                <w:rFonts w:ascii="Cambria" w:eastAsia="Times New Roman" w:hAnsi="Cambria" w:cs="Calibri"/>
                <w:color w:val="000000"/>
                <w:sz w:val="20"/>
                <w:szCs w:val="20"/>
              </w:rPr>
              <w:t>2086.965</w:t>
            </w:r>
          </w:p>
        </w:tc>
        <w:tc>
          <w:tcPr>
            <w:tcW w:w="2139" w:type="dxa"/>
            <w:shd w:val="clear" w:color="auto" w:fill="auto"/>
            <w:noWrap/>
            <w:vAlign w:val="center"/>
            <w:hideMark/>
          </w:tcPr>
          <w:p w:rsidR="00A565BE" w:rsidRPr="00A565BE" w:rsidRDefault="00A565BE" w:rsidP="00A565BE">
            <w:pPr>
              <w:jc w:val="left"/>
              <w:rPr>
                <w:rFonts w:ascii="Cambria" w:eastAsia="Times New Roman" w:hAnsi="Cambria" w:cs="Calibri"/>
                <w:color w:val="000000"/>
                <w:sz w:val="20"/>
                <w:szCs w:val="20"/>
              </w:rPr>
            </w:pPr>
            <w:r w:rsidRPr="00A565BE">
              <w:rPr>
                <w:rFonts w:ascii="Cambria" w:eastAsia="Times New Roman" w:hAnsi="Cambria" w:cs="Calibri"/>
                <w:color w:val="000000"/>
                <w:sz w:val="20"/>
                <w:szCs w:val="20"/>
              </w:rPr>
              <w:t> </w:t>
            </w:r>
          </w:p>
        </w:tc>
      </w:tr>
      <w:tr w:rsidR="00A565BE" w:rsidRPr="00A565BE" w:rsidTr="00A565BE">
        <w:trPr>
          <w:trHeight w:val="285"/>
        </w:trPr>
        <w:tc>
          <w:tcPr>
            <w:tcW w:w="1090" w:type="dxa"/>
            <w:shd w:val="clear" w:color="auto" w:fill="auto"/>
            <w:noWrap/>
            <w:vAlign w:val="center"/>
            <w:hideMark/>
          </w:tcPr>
          <w:p w:rsidR="00A565BE" w:rsidRPr="00A565BE" w:rsidRDefault="00A565BE" w:rsidP="00A565BE">
            <w:pPr>
              <w:jc w:val="center"/>
              <w:rPr>
                <w:rFonts w:ascii="Cambria" w:eastAsia="Times New Roman" w:hAnsi="Cambria" w:cs="Calibri"/>
                <w:color w:val="000000"/>
                <w:sz w:val="20"/>
                <w:szCs w:val="20"/>
              </w:rPr>
            </w:pPr>
            <w:r w:rsidRPr="00A565BE">
              <w:rPr>
                <w:rFonts w:ascii="Cambria" w:eastAsia="Times New Roman" w:hAnsi="Cambria" w:cs="Calibri"/>
                <w:color w:val="000000"/>
                <w:sz w:val="20"/>
                <w:szCs w:val="20"/>
              </w:rPr>
              <w:t>7</w:t>
            </w:r>
          </w:p>
        </w:tc>
        <w:tc>
          <w:tcPr>
            <w:tcW w:w="1170" w:type="dxa"/>
            <w:shd w:val="clear" w:color="auto" w:fill="auto"/>
            <w:vAlign w:val="center"/>
            <w:hideMark/>
          </w:tcPr>
          <w:p w:rsidR="00A565BE" w:rsidRPr="00A565BE" w:rsidRDefault="00A565BE" w:rsidP="00A565BE">
            <w:pPr>
              <w:jc w:val="center"/>
              <w:rPr>
                <w:rFonts w:ascii="Cambria" w:eastAsia="Times New Roman" w:hAnsi="Cambria" w:cs="Calibri"/>
                <w:color w:val="000000"/>
                <w:sz w:val="20"/>
                <w:szCs w:val="20"/>
              </w:rPr>
            </w:pPr>
            <w:r w:rsidRPr="00A565BE">
              <w:rPr>
                <w:rFonts w:ascii="Cambria" w:eastAsia="Times New Roman" w:hAnsi="Cambria" w:cs="Calibri"/>
                <w:color w:val="000000"/>
                <w:sz w:val="20"/>
                <w:szCs w:val="20"/>
              </w:rPr>
              <w:t>3.78</w:t>
            </w:r>
          </w:p>
        </w:tc>
        <w:tc>
          <w:tcPr>
            <w:tcW w:w="1246" w:type="dxa"/>
            <w:shd w:val="clear" w:color="auto" w:fill="auto"/>
            <w:vAlign w:val="center"/>
            <w:hideMark/>
          </w:tcPr>
          <w:p w:rsidR="00A565BE" w:rsidRPr="00A565BE" w:rsidRDefault="00A565BE" w:rsidP="00A565BE">
            <w:pPr>
              <w:rPr>
                <w:rFonts w:ascii="Cambria" w:eastAsia="Times New Roman" w:hAnsi="Cambria" w:cs="Calibri"/>
                <w:color w:val="000000"/>
                <w:sz w:val="20"/>
                <w:szCs w:val="20"/>
              </w:rPr>
            </w:pPr>
            <w:r w:rsidRPr="00A565BE">
              <w:rPr>
                <w:rFonts w:ascii="Cambria" w:eastAsia="Times New Roman" w:hAnsi="Cambria" w:cs="Calibri"/>
                <w:color w:val="000000"/>
                <w:sz w:val="20"/>
                <w:szCs w:val="20"/>
              </w:rPr>
              <w:t>0.87</w:t>
            </w:r>
          </w:p>
        </w:tc>
        <w:tc>
          <w:tcPr>
            <w:tcW w:w="734" w:type="dxa"/>
            <w:shd w:val="clear" w:color="auto" w:fill="auto"/>
            <w:vAlign w:val="center"/>
            <w:hideMark/>
          </w:tcPr>
          <w:p w:rsidR="00A565BE" w:rsidRPr="00A565BE" w:rsidRDefault="00A565BE" w:rsidP="00A565BE">
            <w:pPr>
              <w:rPr>
                <w:rFonts w:ascii="Cambria" w:eastAsia="Times New Roman" w:hAnsi="Cambria" w:cs="Calibri"/>
                <w:color w:val="000000"/>
                <w:sz w:val="20"/>
                <w:szCs w:val="20"/>
              </w:rPr>
            </w:pPr>
            <w:r w:rsidRPr="00A565BE">
              <w:rPr>
                <w:rFonts w:ascii="Cambria" w:eastAsia="Times New Roman" w:hAnsi="Cambria" w:cs="Calibri"/>
                <w:color w:val="000000"/>
                <w:sz w:val="20"/>
                <w:szCs w:val="20"/>
              </w:rPr>
              <w:t>1.61</w:t>
            </w:r>
          </w:p>
        </w:tc>
        <w:tc>
          <w:tcPr>
            <w:tcW w:w="1080" w:type="dxa"/>
            <w:shd w:val="clear" w:color="auto" w:fill="auto"/>
            <w:vAlign w:val="center"/>
            <w:hideMark/>
          </w:tcPr>
          <w:p w:rsidR="00A565BE" w:rsidRPr="00A565BE" w:rsidRDefault="00A565BE" w:rsidP="00A565BE">
            <w:pPr>
              <w:jc w:val="center"/>
              <w:rPr>
                <w:rFonts w:ascii="Cambria" w:eastAsia="Times New Roman" w:hAnsi="Cambria" w:cs="Calibri"/>
                <w:color w:val="000000"/>
                <w:sz w:val="20"/>
                <w:szCs w:val="20"/>
              </w:rPr>
            </w:pPr>
            <w:r w:rsidRPr="00A565BE">
              <w:rPr>
                <w:rFonts w:ascii="Cambria" w:eastAsia="Times New Roman" w:hAnsi="Cambria" w:cs="Calibri"/>
                <w:color w:val="000000"/>
                <w:sz w:val="20"/>
                <w:szCs w:val="20"/>
              </w:rPr>
              <w:t>2.138</w:t>
            </w:r>
          </w:p>
        </w:tc>
        <w:tc>
          <w:tcPr>
            <w:tcW w:w="1351" w:type="dxa"/>
            <w:shd w:val="clear" w:color="auto" w:fill="auto"/>
            <w:vAlign w:val="center"/>
            <w:hideMark/>
          </w:tcPr>
          <w:p w:rsidR="00A565BE" w:rsidRPr="00A565BE" w:rsidRDefault="00A565BE" w:rsidP="00A565BE">
            <w:pPr>
              <w:rPr>
                <w:rFonts w:ascii="Cambria" w:eastAsia="Times New Roman" w:hAnsi="Cambria" w:cs="Calibri"/>
                <w:color w:val="000000"/>
                <w:sz w:val="20"/>
                <w:szCs w:val="20"/>
              </w:rPr>
            </w:pPr>
            <w:r w:rsidRPr="00A565BE">
              <w:rPr>
                <w:rFonts w:ascii="Cambria" w:eastAsia="Times New Roman" w:hAnsi="Cambria" w:cs="Calibri"/>
                <w:color w:val="000000"/>
                <w:sz w:val="20"/>
                <w:szCs w:val="20"/>
              </w:rPr>
              <w:t>2087.113</w:t>
            </w:r>
          </w:p>
        </w:tc>
        <w:tc>
          <w:tcPr>
            <w:tcW w:w="2139" w:type="dxa"/>
            <w:shd w:val="clear" w:color="auto" w:fill="auto"/>
            <w:noWrap/>
            <w:vAlign w:val="center"/>
            <w:hideMark/>
          </w:tcPr>
          <w:p w:rsidR="00A565BE" w:rsidRPr="00A565BE" w:rsidRDefault="00A565BE" w:rsidP="00A565BE">
            <w:pPr>
              <w:jc w:val="left"/>
              <w:rPr>
                <w:rFonts w:ascii="Cambria" w:eastAsia="Times New Roman" w:hAnsi="Cambria" w:cs="Calibri"/>
                <w:color w:val="000000"/>
                <w:sz w:val="20"/>
                <w:szCs w:val="20"/>
              </w:rPr>
            </w:pPr>
            <w:r w:rsidRPr="00A565BE">
              <w:rPr>
                <w:rFonts w:ascii="Cambria" w:eastAsia="Times New Roman" w:hAnsi="Cambria" w:cs="Calibri"/>
                <w:color w:val="000000"/>
                <w:sz w:val="20"/>
                <w:szCs w:val="20"/>
              </w:rPr>
              <w:t> </w:t>
            </w:r>
          </w:p>
        </w:tc>
      </w:tr>
      <w:tr w:rsidR="00A565BE" w:rsidRPr="00A565BE" w:rsidTr="00A565BE">
        <w:trPr>
          <w:trHeight w:val="285"/>
        </w:trPr>
        <w:tc>
          <w:tcPr>
            <w:tcW w:w="1090" w:type="dxa"/>
            <w:shd w:val="clear" w:color="auto" w:fill="auto"/>
            <w:noWrap/>
            <w:vAlign w:val="center"/>
            <w:hideMark/>
          </w:tcPr>
          <w:p w:rsidR="00A565BE" w:rsidRPr="00A565BE" w:rsidRDefault="00A565BE" w:rsidP="00A565BE">
            <w:pPr>
              <w:jc w:val="center"/>
              <w:rPr>
                <w:rFonts w:ascii="Cambria" w:eastAsia="Times New Roman" w:hAnsi="Cambria" w:cs="Calibri"/>
                <w:color w:val="000000"/>
                <w:sz w:val="20"/>
                <w:szCs w:val="20"/>
              </w:rPr>
            </w:pPr>
            <w:r w:rsidRPr="00A565BE">
              <w:rPr>
                <w:rFonts w:ascii="Cambria" w:eastAsia="Times New Roman" w:hAnsi="Cambria" w:cs="Calibri"/>
                <w:color w:val="000000"/>
                <w:sz w:val="20"/>
                <w:szCs w:val="20"/>
              </w:rPr>
              <w:t>8</w:t>
            </w:r>
          </w:p>
        </w:tc>
        <w:tc>
          <w:tcPr>
            <w:tcW w:w="1170" w:type="dxa"/>
            <w:shd w:val="clear" w:color="auto" w:fill="auto"/>
            <w:vAlign w:val="center"/>
            <w:hideMark/>
          </w:tcPr>
          <w:p w:rsidR="00A565BE" w:rsidRPr="00A565BE" w:rsidRDefault="00A565BE" w:rsidP="00A565BE">
            <w:pPr>
              <w:jc w:val="center"/>
              <w:rPr>
                <w:rFonts w:ascii="Cambria" w:eastAsia="Times New Roman" w:hAnsi="Cambria" w:cs="Calibri"/>
                <w:color w:val="000000"/>
                <w:sz w:val="20"/>
                <w:szCs w:val="20"/>
              </w:rPr>
            </w:pPr>
            <w:r w:rsidRPr="00A565BE">
              <w:rPr>
                <w:rFonts w:ascii="Cambria" w:eastAsia="Times New Roman" w:hAnsi="Cambria" w:cs="Calibri"/>
                <w:color w:val="000000"/>
                <w:sz w:val="20"/>
                <w:szCs w:val="20"/>
              </w:rPr>
              <w:t>4.32</w:t>
            </w:r>
          </w:p>
        </w:tc>
        <w:tc>
          <w:tcPr>
            <w:tcW w:w="1246" w:type="dxa"/>
            <w:shd w:val="clear" w:color="auto" w:fill="auto"/>
            <w:vAlign w:val="center"/>
            <w:hideMark/>
          </w:tcPr>
          <w:p w:rsidR="00A565BE" w:rsidRPr="00A565BE" w:rsidRDefault="00A565BE" w:rsidP="00A565BE">
            <w:pPr>
              <w:rPr>
                <w:rFonts w:ascii="Cambria" w:eastAsia="Times New Roman" w:hAnsi="Cambria" w:cs="Calibri"/>
                <w:color w:val="000000"/>
                <w:sz w:val="20"/>
                <w:szCs w:val="20"/>
              </w:rPr>
            </w:pPr>
            <w:r w:rsidRPr="00A565BE">
              <w:rPr>
                <w:rFonts w:ascii="Cambria" w:eastAsia="Times New Roman" w:hAnsi="Cambria" w:cs="Calibri"/>
                <w:color w:val="000000"/>
                <w:sz w:val="20"/>
                <w:szCs w:val="20"/>
              </w:rPr>
              <w:t>0.91</w:t>
            </w:r>
          </w:p>
        </w:tc>
        <w:tc>
          <w:tcPr>
            <w:tcW w:w="734" w:type="dxa"/>
            <w:shd w:val="clear" w:color="auto" w:fill="auto"/>
            <w:vAlign w:val="center"/>
            <w:hideMark/>
          </w:tcPr>
          <w:p w:rsidR="00A565BE" w:rsidRPr="00A565BE" w:rsidRDefault="00A565BE" w:rsidP="00A565BE">
            <w:pPr>
              <w:rPr>
                <w:rFonts w:ascii="Cambria" w:eastAsia="Times New Roman" w:hAnsi="Cambria" w:cs="Calibri"/>
                <w:color w:val="000000"/>
                <w:sz w:val="20"/>
                <w:szCs w:val="20"/>
              </w:rPr>
            </w:pPr>
            <w:r w:rsidRPr="00A565BE">
              <w:rPr>
                <w:rFonts w:ascii="Cambria" w:eastAsia="Times New Roman" w:hAnsi="Cambria" w:cs="Calibri"/>
                <w:color w:val="000000"/>
                <w:sz w:val="20"/>
                <w:szCs w:val="20"/>
              </w:rPr>
              <w:t>1.68</w:t>
            </w:r>
          </w:p>
        </w:tc>
        <w:tc>
          <w:tcPr>
            <w:tcW w:w="1080" w:type="dxa"/>
            <w:shd w:val="clear" w:color="auto" w:fill="auto"/>
            <w:vAlign w:val="center"/>
            <w:hideMark/>
          </w:tcPr>
          <w:p w:rsidR="00A565BE" w:rsidRPr="00A565BE" w:rsidRDefault="00A565BE" w:rsidP="00A565BE">
            <w:pPr>
              <w:jc w:val="center"/>
              <w:rPr>
                <w:rFonts w:ascii="Cambria" w:eastAsia="Times New Roman" w:hAnsi="Cambria" w:cs="Calibri"/>
                <w:color w:val="000000"/>
                <w:sz w:val="20"/>
                <w:szCs w:val="20"/>
              </w:rPr>
            </w:pPr>
            <w:r w:rsidRPr="00A565BE">
              <w:rPr>
                <w:rFonts w:ascii="Cambria" w:eastAsia="Times New Roman" w:hAnsi="Cambria" w:cs="Calibri"/>
                <w:color w:val="000000"/>
                <w:sz w:val="20"/>
                <w:szCs w:val="20"/>
              </w:rPr>
              <w:t>2.212</w:t>
            </w:r>
          </w:p>
        </w:tc>
        <w:tc>
          <w:tcPr>
            <w:tcW w:w="1351" w:type="dxa"/>
            <w:shd w:val="clear" w:color="auto" w:fill="auto"/>
            <w:vAlign w:val="center"/>
            <w:hideMark/>
          </w:tcPr>
          <w:p w:rsidR="00A565BE" w:rsidRPr="00A565BE" w:rsidRDefault="00A565BE" w:rsidP="00A565BE">
            <w:pPr>
              <w:rPr>
                <w:rFonts w:ascii="Cambria" w:eastAsia="Times New Roman" w:hAnsi="Cambria" w:cs="Calibri"/>
                <w:color w:val="000000"/>
                <w:sz w:val="20"/>
                <w:szCs w:val="20"/>
              </w:rPr>
            </w:pPr>
            <w:r w:rsidRPr="00A565BE">
              <w:rPr>
                <w:rFonts w:ascii="Cambria" w:eastAsia="Times New Roman" w:hAnsi="Cambria" w:cs="Calibri"/>
                <w:color w:val="000000"/>
                <w:sz w:val="20"/>
                <w:szCs w:val="20"/>
              </w:rPr>
              <w:t>2087.187</w:t>
            </w:r>
          </w:p>
        </w:tc>
        <w:tc>
          <w:tcPr>
            <w:tcW w:w="2139" w:type="dxa"/>
            <w:shd w:val="clear" w:color="auto" w:fill="auto"/>
            <w:noWrap/>
            <w:vAlign w:val="bottom"/>
            <w:hideMark/>
          </w:tcPr>
          <w:p w:rsidR="00A565BE" w:rsidRPr="00A565BE" w:rsidRDefault="00A565BE" w:rsidP="00A565BE">
            <w:pPr>
              <w:jc w:val="left"/>
              <w:rPr>
                <w:rFonts w:ascii="Cambria" w:eastAsia="Times New Roman" w:hAnsi="Cambria" w:cs="Calibri"/>
                <w:color w:val="000000"/>
              </w:rPr>
            </w:pPr>
            <w:r w:rsidRPr="00A565BE">
              <w:rPr>
                <w:rFonts w:ascii="Cambria" w:eastAsia="Times New Roman" w:hAnsi="Cambria" w:cs="Calibri"/>
                <w:color w:val="000000"/>
              </w:rPr>
              <w:t> </w:t>
            </w:r>
          </w:p>
        </w:tc>
      </w:tr>
      <w:tr w:rsidR="00A565BE" w:rsidRPr="00A565BE" w:rsidTr="00A565BE">
        <w:trPr>
          <w:trHeight w:val="285"/>
        </w:trPr>
        <w:tc>
          <w:tcPr>
            <w:tcW w:w="1090" w:type="dxa"/>
            <w:shd w:val="clear" w:color="auto" w:fill="auto"/>
            <w:noWrap/>
            <w:vAlign w:val="center"/>
            <w:hideMark/>
          </w:tcPr>
          <w:p w:rsidR="00A565BE" w:rsidRPr="00A565BE" w:rsidRDefault="00A565BE" w:rsidP="00A565BE">
            <w:pPr>
              <w:jc w:val="center"/>
              <w:rPr>
                <w:rFonts w:ascii="Cambria" w:eastAsia="Times New Roman" w:hAnsi="Cambria" w:cs="Calibri"/>
                <w:color w:val="000000"/>
                <w:sz w:val="20"/>
                <w:szCs w:val="20"/>
              </w:rPr>
            </w:pPr>
            <w:r w:rsidRPr="00A565BE">
              <w:rPr>
                <w:rFonts w:ascii="Cambria" w:eastAsia="Times New Roman" w:hAnsi="Cambria" w:cs="Calibri"/>
                <w:color w:val="000000"/>
                <w:sz w:val="20"/>
                <w:szCs w:val="20"/>
              </w:rPr>
              <w:t>9</w:t>
            </w:r>
          </w:p>
        </w:tc>
        <w:tc>
          <w:tcPr>
            <w:tcW w:w="1170" w:type="dxa"/>
            <w:shd w:val="clear" w:color="auto" w:fill="auto"/>
            <w:vAlign w:val="center"/>
            <w:hideMark/>
          </w:tcPr>
          <w:p w:rsidR="00A565BE" w:rsidRPr="00A565BE" w:rsidRDefault="00A565BE" w:rsidP="00A565BE">
            <w:pPr>
              <w:jc w:val="center"/>
              <w:rPr>
                <w:rFonts w:ascii="Cambria" w:eastAsia="Times New Roman" w:hAnsi="Cambria" w:cs="Calibri"/>
                <w:color w:val="000000"/>
                <w:sz w:val="20"/>
                <w:szCs w:val="20"/>
              </w:rPr>
            </w:pPr>
            <w:r w:rsidRPr="00A565BE">
              <w:rPr>
                <w:rFonts w:ascii="Cambria" w:eastAsia="Times New Roman" w:hAnsi="Cambria" w:cs="Calibri"/>
                <w:color w:val="000000"/>
                <w:sz w:val="20"/>
                <w:szCs w:val="20"/>
              </w:rPr>
              <w:t>4.86</w:t>
            </w:r>
          </w:p>
        </w:tc>
        <w:tc>
          <w:tcPr>
            <w:tcW w:w="1246" w:type="dxa"/>
            <w:shd w:val="clear" w:color="auto" w:fill="auto"/>
            <w:vAlign w:val="center"/>
            <w:hideMark/>
          </w:tcPr>
          <w:p w:rsidR="00A565BE" w:rsidRPr="00A565BE" w:rsidRDefault="00A565BE" w:rsidP="00A565BE">
            <w:pPr>
              <w:rPr>
                <w:rFonts w:ascii="Cambria" w:eastAsia="Times New Roman" w:hAnsi="Cambria" w:cs="Calibri"/>
                <w:color w:val="000000"/>
                <w:sz w:val="20"/>
                <w:szCs w:val="20"/>
              </w:rPr>
            </w:pPr>
            <w:r w:rsidRPr="00A565BE">
              <w:rPr>
                <w:rFonts w:ascii="Cambria" w:eastAsia="Times New Roman" w:hAnsi="Cambria" w:cs="Calibri"/>
                <w:color w:val="000000"/>
                <w:sz w:val="20"/>
                <w:szCs w:val="20"/>
              </w:rPr>
              <w:t>0.96</w:t>
            </w:r>
          </w:p>
        </w:tc>
        <w:tc>
          <w:tcPr>
            <w:tcW w:w="734" w:type="dxa"/>
            <w:shd w:val="clear" w:color="auto" w:fill="auto"/>
            <w:vAlign w:val="center"/>
            <w:hideMark/>
          </w:tcPr>
          <w:p w:rsidR="00A565BE" w:rsidRPr="00A565BE" w:rsidRDefault="00A565BE" w:rsidP="00A565BE">
            <w:pPr>
              <w:rPr>
                <w:rFonts w:ascii="Cambria" w:eastAsia="Times New Roman" w:hAnsi="Cambria" w:cs="Calibri"/>
                <w:color w:val="000000"/>
                <w:sz w:val="20"/>
                <w:szCs w:val="20"/>
              </w:rPr>
            </w:pPr>
            <w:r w:rsidRPr="00A565BE">
              <w:rPr>
                <w:rFonts w:ascii="Cambria" w:eastAsia="Times New Roman" w:hAnsi="Cambria" w:cs="Calibri"/>
                <w:color w:val="000000"/>
                <w:sz w:val="20"/>
                <w:szCs w:val="20"/>
              </w:rPr>
              <w:t>1.78</w:t>
            </w:r>
          </w:p>
        </w:tc>
        <w:tc>
          <w:tcPr>
            <w:tcW w:w="1080" w:type="dxa"/>
            <w:shd w:val="clear" w:color="auto" w:fill="auto"/>
            <w:vAlign w:val="center"/>
            <w:hideMark/>
          </w:tcPr>
          <w:p w:rsidR="00A565BE" w:rsidRPr="00A565BE" w:rsidRDefault="00A565BE" w:rsidP="00A565BE">
            <w:pPr>
              <w:jc w:val="center"/>
              <w:rPr>
                <w:rFonts w:ascii="Cambria" w:eastAsia="Times New Roman" w:hAnsi="Cambria" w:cs="Calibri"/>
                <w:color w:val="000000"/>
                <w:sz w:val="20"/>
                <w:szCs w:val="20"/>
              </w:rPr>
            </w:pPr>
            <w:r w:rsidRPr="00A565BE">
              <w:rPr>
                <w:rFonts w:ascii="Cambria" w:eastAsia="Times New Roman" w:hAnsi="Cambria" w:cs="Calibri"/>
                <w:color w:val="000000"/>
                <w:sz w:val="20"/>
                <w:szCs w:val="20"/>
              </w:rPr>
              <w:t>2.304</w:t>
            </w:r>
          </w:p>
        </w:tc>
        <w:tc>
          <w:tcPr>
            <w:tcW w:w="1351" w:type="dxa"/>
            <w:shd w:val="clear" w:color="auto" w:fill="auto"/>
            <w:vAlign w:val="center"/>
            <w:hideMark/>
          </w:tcPr>
          <w:p w:rsidR="00A565BE" w:rsidRPr="00A565BE" w:rsidRDefault="00A565BE" w:rsidP="00A565BE">
            <w:pPr>
              <w:rPr>
                <w:rFonts w:ascii="Cambria" w:eastAsia="Times New Roman" w:hAnsi="Cambria" w:cs="Calibri"/>
                <w:color w:val="000000"/>
                <w:sz w:val="20"/>
                <w:szCs w:val="20"/>
              </w:rPr>
            </w:pPr>
            <w:r w:rsidRPr="00A565BE">
              <w:rPr>
                <w:rFonts w:ascii="Cambria" w:eastAsia="Times New Roman" w:hAnsi="Cambria" w:cs="Calibri"/>
                <w:color w:val="000000"/>
                <w:sz w:val="20"/>
                <w:szCs w:val="20"/>
              </w:rPr>
              <w:t>2087.279</w:t>
            </w:r>
          </w:p>
        </w:tc>
        <w:tc>
          <w:tcPr>
            <w:tcW w:w="2139" w:type="dxa"/>
            <w:shd w:val="clear" w:color="auto" w:fill="auto"/>
            <w:noWrap/>
            <w:vAlign w:val="center"/>
            <w:hideMark/>
          </w:tcPr>
          <w:p w:rsidR="00A565BE" w:rsidRPr="00A565BE" w:rsidRDefault="00A565BE" w:rsidP="00A565BE">
            <w:pPr>
              <w:rPr>
                <w:rFonts w:ascii="Cambria" w:eastAsia="Times New Roman" w:hAnsi="Cambria" w:cs="Calibri"/>
                <w:color w:val="000000"/>
                <w:sz w:val="20"/>
                <w:szCs w:val="20"/>
              </w:rPr>
            </w:pPr>
            <w:r w:rsidRPr="00A565BE">
              <w:rPr>
                <w:rFonts w:ascii="Cambria" w:eastAsia="Times New Roman" w:hAnsi="Cambria" w:cs="Calibri"/>
                <w:color w:val="000000"/>
                <w:sz w:val="20"/>
                <w:szCs w:val="20"/>
              </w:rPr>
              <w:t>At the end of d/s Apron</w:t>
            </w:r>
          </w:p>
        </w:tc>
      </w:tr>
    </w:tbl>
    <w:p w:rsidR="00A565BE" w:rsidRDefault="00A565BE" w:rsidP="00A565BE">
      <w:pPr>
        <w:spacing w:line="360" w:lineRule="auto"/>
        <w:rPr>
          <w:rFonts w:ascii="Times New Roman" w:hAnsi="Times New Roman" w:cs="Times New Roman"/>
        </w:rPr>
      </w:pPr>
    </w:p>
    <w:p w:rsidR="00A565BE" w:rsidRDefault="00A565BE" w:rsidP="00A565BE">
      <w:pPr>
        <w:spacing w:line="360" w:lineRule="auto"/>
        <w:rPr>
          <w:rFonts w:ascii="Times New Roman" w:hAnsi="Times New Roman" w:cs="Times New Roman"/>
        </w:rPr>
      </w:pPr>
    </w:p>
    <w:p w:rsidR="00A565BE" w:rsidRPr="00F2268E" w:rsidRDefault="00A565BE" w:rsidP="00A565BE">
      <w:pPr>
        <w:spacing w:line="360" w:lineRule="auto"/>
        <w:rPr>
          <w:rFonts w:ascii="Times New Roman" w:hAnsi="Times New Roman" w:cs="Times New Roman"/>
        </w:rPr>
      </w:pPr>
      <w:r w:rsidRPr="00F2268E">
        <w:rPr>
          <w:rFonts w:ascii="Times New Roman" w:hAnsi="Times New Roman" w:cs="Times New Roman"/>
        </w:rPr>
        <w:t xml:space="preserve">Hydraulic grade lines (HGL) of the sub-surface flow were computed using two methods, Bligh’s &amp; Lane’s, for two conditions (i.e. for high flood and no over flow /pond level conditions) to determine the thickness of the apron to be provided, which are described in the following four tables, table </w:t>
      </w:r>
      <w:r>
        <w:rPr>
          <w:rFonts w:ascii="Times New Roman" w:hAnsi="Times New Roman" w:cs="Times New Roman"/>
        </w:rPr>
        <w:t>2</w:t>
      </w:r>
      <w:r w:rsidRPr="00F2268E">
        <w:rPr>
          <w:rFonts w:ascii="Times New Roman" w:hAnsi="Times New Roman" w:cs="Times New Roman"/>
        </w:rPr>
        <w:t xml:space="preserve">-3 to table </w:t>
      </w:r>
      <w:r>
        <w:rPr>
          <w:rFonts w:ascii="Times New Roman" w:hAnsi="Times New Roman" w:cs="Times New Roman"/>
        </w:rPr>
        <w:t>2</w:t>
      </w:r>
      <w:r w:rsidRPr="00F2268E">
        <w:rPr>
          <w:rFonts w:ascii="Times New Roman" w:hAnsi="Times New Roman" w:cs="Times New Roman"/>
        </w:rPr>
        <w:t>-7. The downstream thickness depends on the larger value obtained by different scholars approach for the cases of static and dynamic flow conditions. The thickness at any point is given by,</w:t>
      </w:r>
    </w:p>
    <w:p w:rsidR="00A565BE" w:rsidRPr="00F2268E" w:rsidRDefault="00A565BE" w:rsidP="00A565BE">
      <w:pPr>
        <w:spacing w:line="360" w:lineRule="auto"/>
        <w:rPr>
          <w:rFonts w:ascii="Times New Roman" w:hAnsi="Times New Roman" w:cs="Times New Roman"/>
        </w:rPr>
      </w:pPr>
      <w:r w:rsidRPr="00F2268E">
        <w:rPr>
          <w:rFonts w:ascii="Times New Roman" w:hAnsi="Times New Roman" w:cs="Times New Roman"/>
        </w:rPr>
        <w:object w:dxaOrig="180" w:dyaOrig="680">
          <v:shape id="_x0000_i1038" type="#_x0000_t75" style="width:9pt;height:33.75pt" o:ole="">
            <v:imagedata r:id="rId44" o:title=""/>
          </v:shape>
          <o:OLEObject Type="Embed" ProgID="Equation.3" ShapeID="_x0000_i1038" DrawAspect="Content" ObjectID="_1543536694" r:id="rId45"/>
        </w:object>
      </w:r>
      <w:r w:rsidRPr="00F2268E">
        <w:rPr>
          <w:rFonts w:ascii="Times New Roman" w:hAnsi="Times New Roman" w:cs="Times New Roman"/>
        </w:rPr>
        <w:object w:dxaOrig="2320" w:dyaOrig="680">
          <v:shape id="_x0000_i1039" type="#_x0000_t75" style="width:116.25pt;height:34.5pt" o:ole="">
            <v:imagedata r:id="rId46" o:title=""/>
          </v:shape>
          <o:OLEObject Type="Embed" ProgID="Equation.3" ShapeID="_x0000_i1039" DrawAspect="Content" ObjectID="_1543536695" r:id="rId47"/>
        </w:object>
      </w:r>
    </w:p>
    <w:p w:rsidR="00A565BE" w:rsidRPr="00F2268E" w:rsidRDefault="00A565BE" w:rsidP="00A565BE">
      <w:pPr>
        <w:spacing w:line="360" w:lineRule="auto"/>
        <w:rPr>
          <w:rFonts w:ascii="Times New Roman" w:hAnsi="Times New Roman" w:cs="Times New Roman"/>
        </w:rPr>
      </w:pPr>
      <w:r w:rsidRPr="00F2268E">
        <w:rPr>
          <w:rFonts w:ascii="Times New Roman" w:hAnsi="Times New Roman" w:cs="Times New Roman"/>
        </w:rPr>
        <w:t>Where:</w:t>
      </w:r>
    </w:p>
    <w:p w:rsidR="00A565BE" w:rsidRPr="00F2268E" w:rsidRDefault="00A565BE" w:rsidP="00A565BE">
      <w:pPr>
        <w:spacing w:line="360" w:lineRule="auto"/>
        <w:ind w:left="567"/>
        <w:rPr>
          <w:rFonts w:ascii="Times New Roman" w:hAnsi="Times New Roman" w:cs="Times New Roman"/>
        </w:rPr>
      </w:pPr>
      <w:r w:rsidRPr="00F2268E">
        <w:rPr>
          <w:rFonts w:ascii="Times New Roman" w:hAnsi="Times New Roman" w:cs="Times New Roman"/>
        </w:rPr>
        <w:lastRenderedPageBreak/>
        <w:t>t</w:t>
      </w:r>
      <w:r w:rsidRPr="00F2268E">
        <w:rPr>
          <w:rFonts w:ascii="Times New Roman" w:hAnsi="Times New Roman" w:cs="Times New Roman"/>
          <w:vertAlign w:val="subscript"/>
        </w:rPr>
        <w:t>A</w:t>
      </w:r>
      <w:r w:rsidRPr="00F2268E">
        <w:rPr>
          <w:rFonts w:ascii="Times New Roman" w:hAnsi="Times New Roman" w:cs="Times New Roman"/>
        </w:rPr>
        <w:t>= the thickness of apron floor at a required point</w:t>
      </w:r>
    </w:p>
    <w:p w:rsidR="00A565BE" w:rsidRPr="00F2268E" w:rsidRDefault="00A565BE" w:rsidP="00A565BE">
      <w:pPr>
        <w:spacing w:line="360" w:lineRule="auto"/>
        <w:ind w:left="567"/>
        <w:rPr>
          <w:rFonts w:ascii="Times New Roman" w:hAnsi="Times New Roman" w:cs="Times New Roman"/>
        </w:rPr>
      </w:pPr>
      <w:r w:rsidRPr="00F2268E">
        <w:rPr>
          <w:rFonts w:ascii="Times New Roman" w:hAnsi="Times New Roman" w:cs="Times New Roman"/>
        </w:rPr>
        <w:t>H</w:t>
      </w:r>
      <w:r w:rsidRPr="00F2268E">
        <w:rPr>
          <w:rFonts w:ascii="Times New Roman" w:hAnsi="Times New Roman" w:cs="Times New Roman"/>
          <w:vertAlign w:val="subscript"/>
        </w:rPr>
        <w:t xml:space="preserve">max </w:t>
      </w:r>
      <w:r w:rsidRPr="00F2268E">
        <w:rPr>
          <w:rFonts w:ascii="Times New Roman" w:hAnsi="Times New Roman" w:cs="Times New Roman"/>
        </w:rPr>
        <w:t>= Head differential b/n u/s &amp; d/s water level (in dynamic &amp; static case)</w:t>
      </w:r>
    </w:p>
    <w:p w:rsidR="00A565BE" w:rsidRPr="00F2268E" w:rsidRDefault="00A565BE" w:rsidP="00A565BE">
      <w:pPr>
        <w:spacing w:line="360" w:lineRule="auto"/>
        <w:ind w:left="567"/>
        <w:rPr>
          <w:rFonts w:ascii="Times New Roman" w:hAnsi="Times New Roman" w:cs="Times New Roman"/>
        </w:rPr>
      </w:pPr>
      <w:r w:rsidRPr="00F2268E">
        <w:rPr>
          <w:rFonts w:ascii="Times New Roman" w:hAnsi="Times New Roman" w:cs="Times New Roman"/>
        </w:rPr>
        <w:t>L</w:t>
      </w:r>
      <w:r w:rsidRPr="00F2268E">
        <w:rPr>
          <w:rFonts w:ascii="Times New Roman" w:hAnsi="Times New Roman" w:cs="Times New Roman"/>
          <w:vertAlign w:val="subscript"/>
        </w:rPr>
        <w:t>A</w:t>
      </w:r>
      <w:r w:rsidRPr="00F2268E">
        <w:rPr>
          <w:rFonts w:ascii="Times New Roman" w:hAnsi="Times New Roman" w:cs="Times New Roman"/>
        </w:rPr>
        <w:t>= weighted creep length at a required point</w:t>
      </w:r>
    </w:p>
    <w:p w:rsidR="00A565BE" w:rsidRPr="00F2268E" w:rsidRDefault="00A565BE" w:rsidP="00A565BE">
      <w:pPr>
        <w:spacing w:line="360" w:lineRule="auto"/>
        <w:ind w:left="567"/>
        <w:rPr>
          <w:rFonts w:ascii="Times New Roman" w:hAnsi="Times New Roman" w:cs="Times New Roman"/>
        </w:rPr>
      </w:pPr>
      <w:r w:rsidRPr="00F2268E">
        <w:rPr>
          <w:rFonts w:ascii="Times New Roman" w:hAnsi="Times New Roman" w:cs="Times New Roman"/>
        </w:rPr>
        <w:t>Lc= Total weighted creep length</w:t>
      </w:r>
    </w:p>
    <w:p w:rsidR="00A565BE" w:rsidRPr="00F2268E" w:rsidRDefault="00A565BE" w:rsidP="00A565BE">
      <w:pPr>
        <w:spacing w:line="360" w:lineRule="auto"/>
        <w:ind w:left="567"/>
        <w:rPr>
          <w:rFonts w:ascii="Times New Roman" w:hAnsi="Times New Roman" w:cs="Times New Roman"/>
        </w:rPr>
      </w:pPr>
      <w:r w:rsidRPr="00F2268E">
        <w:rPr>
          <w:rFonts w:ascii="Times New Roman" w:hAnsi="Times New Roman" w:cs="Times New Roman"/>
        </w:rPr>
        <w:t xml:space="preserve"> = LH+ Lv (for Bligh's method)</w:t>
      </w:r>
    </w:p>
    <w:p w:rsidR="00A565BE" w:rsidRPr="00F2268E" w:rsidRDefault="00A565BE" w:rsidP="00A565BE">
      <w:pPr>
        <w:spacing w:line="360" w:lineRule="auto"/>
        <w:ind w:left="567"/>
        <w:rPr>
          <w:rFonts w:ascii="Times New Roman" w:hAnsi="Times New Roman" w:cs="Times New Roman"/>
        </w:rPr>
      </w:pPr>
      <w:r w:rsidRPr="00F2268E">
        <w:rPr>
          <w:rFonts w:ascii="Times New Roman" w:hAnsi="Times New Roman" w:cs="Times New Roman"/>
        </w:rPr>
        <w:t>= 1/3*LH+ Lv (for Lane’s method)</w:t>
      </w:r>
    </w:p>
    <w:p w:rsidR="00A565BE" w:rsidRPr="00F2268E" w:rsidRDefault="00A565BE" w:rsidP="00A565BE">
      <w:pPr>
        <w:pStyle w:val="ListParagraph"/>
        <w:numPr>
          <w:ilvl w:val="0"/>
          <w:numId w:val="5"/>
        </w:numPr>
        <w:spacing w:line="360" w:lineRule="auto"/>
        <w:rPr>
          <w:rFonts w:ascii="Times New Roman" w:hAnsi="Times New Roman" w:cs="Times New Roman"/>
          <w:b/>
          <w:i/>
        </w:rPr>
      </w:pPr>
      <w:r w:rsidRPr="00F2268E">
        <w:rPr>
          <w:rFonts w:ascii="Times New Roman" w:hAnsi="Times New Roman" w:cs="Times New Roman"/>
          <w:b/>
          <w:i/>
        </w:rPr>
        <w:t>For No Flow/Pond Level condition</w:t>
      </w:r>
    </w:p>
    <w:p w:rsidR="00A565BE" w:rsidRDefault="00A565BE" w:rsidP="00A565BE">
      <w:pPr>
        <w:pStyle w:val="Caption"/>
        <w:spacing w:line="360" w:lineRule="auto"/>
        <w:rPr>
          <w:rFonts w:ascii="Times New Roman" w:hAnsi="Times New Roman" w:cs="Times New Roman"/>
        </w:rPr>
      </w:pPr>
      <w:bookmarkStart w:id="90" w:name="_Toc450815101"/>
      <w:bookmarkStart w:id="91" w:name="_Toc453218102"/>
      <w:bookmarkStart w:id="92" w:name="_Toc468806570"/>
      <w:r w:rsidRPr="00F2268E">
        <w:rPr>
          <w:rFonts w:ascii="Times New Roman" w:hAnsi="Times New Roman" w:cs="Times New Roman"/>
        </w:rPr>
        <w:t xml:space="preserve">Table </w:t>
      </w:r>
      <w:r w:rsidR="008F50BA" w:rsidRPr="00F2268E">
        <w:rPr>
          <w:rFonts w:ascii="Times New Roman" w:hAnsi="Times New Roman" w:cs="Times New Roman"/>
        </w:rPr>
        <w:fldChar w:fldCharType="begin"/>
      </w:r>
      <w:r w:rsidRPr="00F2268E">
        <w:rPr>
          <w:rFonts w:ascii="Times New Roman" w:hAnsi="Times New Roman" w:cs="Times New Roman"/>
        </w:rPr>
        <w:instrText xml:space="preserve"> STYLEREF 1 \s </w:instrText>
      </w:r>
      <w:r w:rsidR="008F50BA" w:rsidRPr="00F2268E">
        <w:rPr>
          <w:rFonts w:ascii="Times New Roman" w:hAnsi="Times New Roman" w:cs="Times New Roman"/>
        </w:rPr>
        <w:fldChar w:fldCharType="separate"/>
      </w:r>
      <w:r w:rsidR="00E26BAF">
        <w:rPr>
          <w:rFonts w:ascii="Times New Roman" w:hAnsi="Times New Roman" w:cs="Times New Roman"/>
          <w:noProof/>
        </w:rPr>
        <w:t>2</w:t>
      </w:r>
      <w:r w:rsidR="008F50BA" w:rsidRPr="00F2268E">
        <w:rPr>
          <w:rFonts w:ascii="Times New Roman" w:hAnsi="Times New Roman" w:cs="Times New Roman"/>
        </w:rPr>
        <w:fldChar w:fldCharType="end"/>
      </w:r>
      <w:r w:rsidRPr="00F2268E">
        <w:rPr>
          <w:rFonts w:ascii="Times New Roman" w:hAnsi="Times New Roman" w:cs="Times New Roman"/>
        </w:rPr>
        <w:noBreakHyphen/>
      </w:r>
      <w:r w:rsidR="008F50BA" w:rsidRPr="00F2268E">
        <w:rPr>
          <w:rFonts w:ascii="Times New Roman" w:hAnsi="Times New Roman" w:cs="Times New Roman"/>
        </w:rPr>
        <w:fldChar w:fldCharType="begin"/>
      </w:r>
      <w:r w:rsidRPr="00F2268E">
        <w:rPr>
          <w:rFonts w:ascii="Times New Roman" w:hAnsi="Times New Roman" w:cs="Times New Roman"/>
        </w:rPr>
        <w:instrText xml:space="preserve"> SEQ Table \* ARABIC \s 1 </w:instrText>
      </w:r>
      <w:r w:rsidR="008F50BA" w:rsidRPr="00F2268E">
        <w:rPr>
          <w:rFonts w:ascii="Times New Roman" w:hAnsi="Times New Roman" w:cs="Times New Roman"/>
        </w:rPr>
        <w:fldChar w:fldCharType="separate"/>
      </w:r>
      <w:r w:rsidR="00E26BAF">
        <w:rPr>
          <w:rFonts w:ascii="Times New Roman" w:hAnsi="Times New Roman" w:cs="Times New Roman"/>
          <w:noProof/>
        </w:rPr>
        <w:t>3</w:t>
      </w:r>
      <w:r w:rsidR="008F50BA" w:rsidRPr="00F2268E">
        <w:rPr>
          <w:rFonts w:ascii="Times New Roman" w:hAnsi="Times New Roman" w:cs="Times New Roman"/>
        </w:rPr>
        <w:fldChar w:fldCharType="end"/>
      </w:r>
      <w:r w:rsidRPr="00F2268E">
        <w:rPr>
          <w:rFonts w:ascii="Times New Roman" w:hAnsi="Times New Roman" w:cs="Times New Roman"/>
        </w:rPr>
        <w:t>: H.G.L of the subsurface flow, for pond Level condition, H = 2.0m, using Bligh’s Method.</w:t>
      </w:r>
      <w:bookmarkEnd w:id="90"/>
      <w:bookmarkEnd w:id="91"/>
      <w:bookmarkEnd w:id="92"/>
    </w:p>
    <w:tbl>
      <w:tblPr>
        <w:tblW w:w="9815" w:type="dxa"/>
        <w:tblInd w:w="103" w:type="dxa"/>
        <w:tblLook w:val="04A0"/>
      </w:tblPr>
      <w:tblGrid>
        <w:gridCol w:w="635"/>
        <w:gridCol w:w="810"/>
        <w:gridCol w:w="1000"/>
        <w:gridCol w:w="1360"/>
        <w:gridCol w:w="1150"/>
        <w:gridCol w:w="1114"/>
        <w:gridCol w:w="1050"/>
        <w:gridCol w:w="960"/>
        <w:gridCol w:w="1736"/>
      </w:tblGrid>
      <w:tr w:rsidR="00500B09" w:rsidRPr="00500B09" w:rsidTr="00500B09">
        <w:trPr>
          <w:trHeight w:val="510"/>
        </w:trPr>
        <w:tc>
          <w:tcPr>
            <w:tcW w:w="635"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500B09" w:rsidRPr="00500B09" w:rsidRDefault="00500B09" w:rsidP="00500B09">
            <w:pPr>
              <w:jc w:val="left"/>
              <w:rPr>
                <w:rFonts w:ascii="Cambria" w:eastAsia="Times New Roman" w:hAnsi="Cambria" w:cs="Calibri"/>
                <w:b/>
                <w:bCs/>
                <w:color w:val="000000"/>
                <w:sz w:val="20"/>
                <w:szCs w:val="20"/>
              </w:rPr>
            </w:pPr>
            <w:r w:rsidRPr="00500B09">
              <w:rPr>
                <w:rFonts w:ascii="Cambria" w:eastAsia="Times New Roman" w:hAnsi="Cambria" w:cs="Calibri"/>
                <w:b/>
                <w:bCs/>
                <w:color w:val="000000"/>
                <w:sz w:val="20"/>
                <w:szCs w:val="20"/>
              </w:rPr>
              <w:t>No</w:t>
            </w:r>
          </w:p>
        </w:tc>
        <w:tc>
          <w:tcPr>
            <w:tcW w:w="810" w:type="dxa"/>
            <w:tcBorders>
              <w:top w:val="single" w:sz="4" w:space="0" w:color="auto"/>
              <w:left w:val="nil"/>
              <w:bottom w:val="single" w:sz="4" w:space="0" w:color="auto"/>
              <w:right w:val="single" w:sz="4" w:space="0" w:color="auto"/>
            </w:tcBorders>
            <w:shd w:val="clear" w:color="000000" w:fill="BFBFBF"/>
            <w:vAlign w:val="center"/>
            <w:hideMark/>
          </w:tcPr>
          <w:p w:rsidR="00500B09" w:rsidRPr="00500B09" w:rsidRDefault="00500B09" w:rsidP="00500B09">
            <w:pPr>
              <w:jc w:val="left"/>
              <w:rPr>
                <w:rFonts w:ascii="Cambria" w:eastAsia="Times New Roman" w:hAnsi="Cambria" w:cs="Calibri"/>
                <w:b/>
                <w:bCs/>
                <w:color w:val="000000"/>
                <w:sz w:val="20"/>
                <w:szCs w:val="20"/>
              </w:rPr>
            </w:pPr>
            <w:r w:rsidRPr="00500B09">
              <w:rPr>
                <w:rFonts w:ascii="Cambria" w:eastAsia="Times New Roman" w:hAnsi="Cambria" w:cs="Calibri"/>
                <w:b/>
                <w:bCs/>
                <w:color w:val="000000"/>
                <w:sz w:val="20"/>
                <w:szCs w:val="20"/>
              </w:rPr>
              <w:t>Lx(m)</w:t>
            </w:r>
          </w:p>
        </w:tc>
        <w:tc>
          <w:tcPr>
            <w:tcW w:w="1000" w:type="dxa"/>
            <w:tcBorders>
              <w:top w:val="single" w:sz="4" w:space="0" w:color="auto"/>
              <w:left w:val="nil"/>
              <w:bottom w:val="single" w:sz="4" w:space="0" w:color="auto"/>
              <w:right w:val="single" w:sz="4" w:space="0" w:color="auto"/>
            </w:tcBorders>
            <w:shd w:val="clear" w:color="000000" w:fill="BFBFBF"/>
            <w:vAlign w:val="center"/>
            <w:hideMark/>
          </w:tcPr>
          <w:p w:rsidR="00500B09" w:rsidRPr="00500B09" w:rsidRDefault="00500B09" w:rsidP="00500B09">
            <w:pPr>
              <w:jc w:val="left"/>
              <w:rPr>
                <w:rFonts w:ascii="Cambria" w:eastAsia="Times New Roman" w:hAnsi="Cambria" w:cs="Calibri"/>
                <w:b/>
                <w:bCs/>
                <w:color w:val="000000"/>
                <w:sz w:val="20"/>
                <w:szCs w:val="20"/>
              </w:rPr>
            </w:pPr>
            <w:r w:rsidRPr="00500B09">
              <w:rPr>
                <w:rFonts w:ascii="Cambria" w:eastAsia="Times New Roman" w:hAnsi="Cambria" w:cs="Calibri"/>
                <w:b/>
                <w:bCs/>
                <w:color w:val="000000"/>
                <w:sz w:val="20"/>
                <w:szCs w:val="20"/>
              </w:rPr>
              <w:t>hx = H(1-Lx/Lt)</w:t>
            </w:r>
          </w:p>
        </w:tc>
        <w:tc>
          <w:tcPr>
            <w:tcW w:w="1360" w:type="dxa"/>
            <w:tcBorders>
              <w:top w:val="single" w:sz="4" w:space="0" w:color="auto"/>
              <w:left w:val="nil"/>
              <w:bottom w:val="single" w:sz="4" w:space="0" w:color="auto"/>
              <w:right w:val="single" w:sz="4" w:space="0" w:color="auto"/>
            </w:tcBorders>
            <w:shd w:val="clear" w:color="000000" w:fill="BFBFBF"/>
            <w:vAlign w:val="center"/>
            <w:hideMark/>
          </w:tcPr>
          <w:p w:rsidR="00500B09" w:rsidRPr="00500B09" w:rsidRDefault="00500B09" w:rsidP="00500B09">
            <w:pPr>
              <w:jc w:val="left"/>
              <w:rPr>
                <w:rFonts w:ascii="Cambria" w:eastAsia="Times New Roman" w:hAnsi="Cambria" w:cs="Calibri"/>
                <w:b/>
                <w:bCs/>
                <w:color w:val="000000"/>
                <w:sz w:val="20"/>
                <w:szCs w:val="20"/>
              </w:rPr>
            </w:pPr>
            <w:r w:rsidRPr="00500B09">
              <w:rPr>
                <w:rFonts w:ascii="Cambria" w:eastAsia="Times New Roman" w:hAnsi="Cambria" w:cs="Calibri"/>
                <w:b/>
                <w:bCs/>
                <w:color w:val="000000"/>
                <w:sz w:val="20"/>
                <w:szCs w:val="20"/>
              </w:rPr>
              <w:t>Head Loss</w:t>
            </w:r>
          </w:p>
        </w:tc>
        <w:tc>
          <w:tcPr>
            <w:tcW w:w="1150" w:type="dxa"/>
            <w:tcBorders>
              <w:top w:val="single" w:sz="4" w:space="0" w:color="auto"/>
              <w:left w:val="nil"/>
              <w:bottom w:val="single" w:sz="4" w:space="0" w:color="auto"/>
              <w:right w:val="single" w:sz="4" w:space="0" w:color="auto"/>
            </w:tcBorders>
            <w:shd w:val="clear" w:color="000000" w:fill="BFBFBF"/>
            <w:vAlign w:val="center"/>
            <w:hideMark/>
          </w:tcPr>
          <w:p w:rsidR="00500B09" w:rsidRPr="00500B09" w:rsidRDefault="00500B09" w:rsidP="00500B09">
            <w:pPr>
              <w:jc w:val="center"/>
              <w:rPr>
                <w:rFonts w:ascii="Cambria" w:eastAsia="Times New Roman" w:hAnsi="Cambria" w:cs="Calibri"/>
                <w:b/>
                <w:bCs/>
                <w:color w:val="000000"/>
                <w:sz w:val="20"/>
                <w:szCs w:val="20"/>
              </w:rPr>
            </w:pPr>
            <w:r w:rsidRPr="00500B09">
              <w:rPr>
                <w:rFonts w:ascii="Cambria" w:eastAsia="Times New Roman" w:hAnsi="Cambria" w:cs="Calibri"/>
                <w:b/>
                <w:bCs/>
                <w:color w:val="000000"/>
                <w:sz w:val="20"/>
                <w:szCs w:val="20"/>
              </w:rPr>
              <w:t>Water Level</w:t>
            </w:r>
          </w:p>
        </w:tc>
        <w:tc>
          <w:tcPr>
            <w:tcW w:w="1114" w:type="dxa"/>
            <w:tcBorders>
              <w:top w:val="single" w:sz="4" w:space="0" w:color="auto"/>
              <w:left w:val="nil"/>
              <w:bottom w:val="single" w:sz="4" w:space="0" w:color="auto"/>
              <w:right w:val="single" w:sz="4" w:space="0" w:color="auto"/>
            </w:tcBorders>
            <w:shd w:val="clear" w:color="000000" w:fill="BFBFBF"/>
            <w:vAlign w:val="center"/>
            <w:hideMark/>
          </w:tcPr>
          <w:p w:rsidR="00500B09" w:rsidRPr="00500B09" w:rsidRDefault="00500B09" w:rsidP="00500B09">
            <w:pPr>
              <w:jc w:val="left"/>
              <w:rPr>
                <w:rFonts w:ascii="Cambria" w:eastAsia="Times New Roman" w:hAnsi="Cambria" w:cs="Calibri"/>
                <w:b/>
                <w:bCs/>
                <w:color w:val="000000"/>
                <w:sz w:val="20"/>
                <w:szCs w:val="20"/>
              </w:rPr>
            </w:pPr>
            <w:r w:rsidRPr="00500B09">
              <w:rPr>
                <w:rFonts w:ascii="Cambria" w:eastAsia="Times New Roman" w:hAnsi="Cambria" w:cs="Calibri"/>
                <w:b/>
                <w:bCs/>
                <w:color w:val="000000"/>
                <w:sz w:val="20"/>
                <w:szCs w:val="20"/>
              </w:rPr>
              <w:t>H.G.L</w:t>
            </w:r>
          </w:p>
        </w:tc>
        <w:tc>
          <w:tcPr>
            <w:tcW w:w="1050" w:type="dxa"/>
            <w:tcBorders>
              <w:top w:val="single" w:sz="4" w:space="0" w:color="auto"/>
              <w:left w:val="nil"/>
              <w:bottom w:val="single" w:sz="4" w:space="0" w:color="auto"/>
              <w:right w:val="single" w:sz="4" w:space="0" w:color="auto"/>
            </w:tcBorders>
            <w:shd w:val="clear" w:color="000000" w:fill="BFBFBF"/>
            <w:vAlign w:val="center"/>
            <w:hideMark/>
          </w:tcPr>
          <w:p w:rsidR="00500B09" w:rsidRPr="00500B09" w:rsidRDefault="00500B09" w:rsidP="00500B09">
            <w:pPr>
              <w:jc w:val="left"/>
              <w:rPr>
                <w:rFonts w:ascii="Cambria" w:eastAsia="Times New Roman" w:hAnsi="Cambria" w:cs="Calibri"/>
                <w:b/>
                <w:bCs/>
                <w:color w:val="000000"/>
                <w:sz w:val="20"/>
                <w:szCs w:val="20"/>
              </w:rPr>
            </w:pPr>
            <w:r w:rsidRPr="00500B09">
              <w:rPr>
                <w:rFonts w:ascii="Cambria" w:eastAsia="Times New Roman" w:hAnsi="Cambria" w:cs="Calibri"/>
                <w:b/>
                <w:bCs/>
                <w:color w:val="000000"/>
                <w:sz w:val="20"/>
                <w:szCs w:val="20"/>
              </w:rPr>
              <w:t>change h</w:t>
            </w:r>
          </w:p>
        </w:tc>
        <w:tc>
          <w:tcPr>
            <w:tcW w:w="960" w:type="dxa"/>
            <w:tcBorders>
              <w:top w:val="single" w:sz="4" w:space="0" w:color="auto"/>
              <w:left w:val="nil"/>
              <w:bottom w:val="single" w:sz="4" w:space="0" w:color="auto"/>
              <w:right w:val="single" w:sz="4" w:space="0" w:color="auto"/>
            </w:tcBorders>
            <w:shd w:val="clear" w:color="000000" w:fill="BFBFBF"/>
            <w:vAlign w:val="center"/>
            <w:hideMark/>
          </w:tcPr>
          <w:p w:rsidR="00500B09" w:rsidRPr="00500B09" w:rsidRDefault="00500B09" w:rsidP="00500B09">
            <w:pPr>
              <w:jc w:val="left"/>
              <w:rPr>
                <w:rFonts w:ascii="Cambria" w:eastAsia="Times New Roman" w:hAnsi="Cambria" w:cs="Calibri"/>
                <w:b/>
                <w:bCs/>
                <w:color w:val="000000"/>
                <w:sz w:val="20"/>
                <w:szCs w:val="20"/>
              </w:rPr>
            </w:pPr>
            <w:r w:rsidRPr="00500B09">
              <w:rPr>
                <w:rFonts w:ascii="Cambria" w:eastAsia="Times New Roman" w:hAnsi="Cambria" w:cs="Calibri"/>
                <w:b/>
                <w:bCs/>
                <w:color w:val="000000"/>
                <w:sz w:val="20"/>
                <w:szCs w:val="20"/>
              </w:rPr>
              <w:t>t(m)</w:t>
            </w:r>
          </w:p>
        </w:tc>
        <w:tc>
          <w:tcPr>
            <w:tcW w:w="1736" w:type="dxa"/>
            <w:tcBorders>
              <w:top w:val="single" w:sz="4" w:space="0" w:color="auto"/>
              <w:left w:val="nil"/>
              <w:bottom w:val="single" w:sz="4" w:space="0" w:color="auto"/>
              <w:right w:val="single" w:sz="4" w:space="0" w:color="auto"/>
            </w:tcBorders>
            <w:shd w:val="clear" w:color="000000" w:fill="BFBFBF"/>
            <w:vAlign w:val="center"/>
            <w:hideMark/>
          </w:tcPr>
          <w:p w:rsidR="00500B09" w:rsidRPr="00500B09" w:rsidRDefault="00500B09" w:rsidP="00500B09">
            <w:pPr>
              <w:jc w:val="left"/>
              <w:rPr>
                <w:rFonts w:ascii="Cambria" w:eastAsia="Times New Roman" w:hAnsi="Cambria" w:cs="Calibri"/>
                <w:b/>
                <w:bCs/>
                <w:color w:val="000000"/>
                <w:sz w:val="20"/>
                <w:szCs w:val="20"/>
              </w:rPr>
            </w:pPr>
            <w:r w:rsidRPr="00500B09">
              <w:rPr>
                <w:rFonts w:ascii="Cambria" w:eastAsia="Times New Roman" w:hAnsi="Cambria" w:cs="Calibri"/>
                <w:b/>
                <w:bCs/>
                <w:color w:val="000000"/>
                <w:sz w:val="20"/>
                <w:szCs w:val="20"/>
              </w:rPr>
              <w:t>Remark</w:t>
            </w:r>
          </w:p>
        </w:tc>
      </w:tr>
      <w:tr w:rsidR="00500B09" w:rsidRPr="00500B09" w:rsidTr="00500B09">
        <w:trPr>
          <w:trHeight w:val="28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w:t>
            </w:r>
          </w:p>
        </w:tc>
        <w:tc>
          <w:tcPr>
            <w:tcW w:w="13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w:t>
            </w:r>
          </w:p>
        </w:tc>
        <w:tc>
          <w:tcPr>
            <w:tcW w:w="115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2086.975</w:t>
            </w:r>
          </w:p>
        </w:tc>
        <w:tc>
          <w:tcPr>
            <w:tcW w:w="1114"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2086.975</w:t>
            </w:r>
          </w:p>
        </w:tc>
        <w:tc>
          <w:tcPr>
            <w:tcW w:w="105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0.50</w:t>
            </w:r>
          </w:p>
        </w:tc>
        <w:tc>
          <w:tcPr>
            <w:tcW w:w="1736"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left"/>
              <w:rPr>
                <w:rFonts w:ascii="Cambria" w:eastAsia="Times New Roman" w:hAnsi="Cambria" w:cs="Calibri"/>
                <w:color w:val="000000"/>
                <w:sz w:val="20"/>
                <w:szCs w:val="20"/>
              </w:rPr>
            </w:pPr>
            <w:r w:rsidRPr="00500B09">
              <w:rPr>
                <w:rFonts w:ascii="Cambria" w:eastAsia="Times New Roman" w:hAnsi="Cambria" w:cs="Calibri"/>
                <w:color w:val="000000"/>
                <w:sz w:val="20"/>
                <w:szCs w:val="20"/>
              </w:rPr>
              <w:t>Start of u/s apron</w:t>
            </w:r>
          </w:p>
        </w:tc>
      </w:tr>
      <w:tr w:rsidR="00500B09" w:rsidRPr="00500B09" w:rsidTr="00500B09">
        <w:trPr>
          <w:trHeight w:val="368"/>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w:t>
            </w:r>
          </w:p>
        </w:tc>
        <w:tc>
          <w:tcPr>
            <w:tcW w:w="81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1.5</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1.9</w:t>
            </w:r>
          </w:p>
        </w:tc>
        <w:tc>
          <w:tcPr>
            <w:tcW w:w="13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0.1</w:t>
            </w:r>
          </w:p>
        </w:tc>
        <w:tc>
          <w:tcPr>
            <w:tcW w:w="115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2086.975</w:t>
            </w:r>
          </w:p>
        </w:tc>
        <w:tc>
          <w:tcPr>
            <w:tcW w:w="1114"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2086.862</w:t>
            </w:r>
          </w:p>
        </w:tc>
        <w:tc>
          <w:tcPr>
            <w:tcW w:w="105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-0.113</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0.50</w:t>
            </w:r>
          </w:p>
        </w:tc>
        <w:tc>
          <w:tcPr>
            <w:tcW w:w="1736"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28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3</w:t>
            </w:r>
          </w:p>
        </w:tc>
        <w:tc>
          <w:tcPr>
            <w:tcW w:w="81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1.8</w:t>
            </w:r>
          </w:p>
        </w:tc>
        <w:tc>
          <w:tcPr>
            <w:tcW w:w="13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0.2</w:t>
            </w:r>
          </w:p>
        </w:tc>
        <w:tc>
          <w:tcPr>
            <w:tcW w:w="115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2086.975</w:t>
            </w:r>
          </w:p>
        </w:tc>
        <w:tc>
          <w:tcPr>
            <w:tcW w:w="1114"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2086.824</w:t>
            </w:r>
          </w:p>
        </w:tc>
        <w:tc>
          <w:tcPr>
            <w:tcW w:w="105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-0.151</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0.50</w:t>
            </w:r>
          </w:p>
        </w:tc>
        <w:tc>
          <w:tcPr>
            <w:tcW w:w="1736"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28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4</w:t>
            </w:r>
          </w:p>
        </w:tc>
        <w:tc>
          <w:tcPr>
            <w:tcW w:w="81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3</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1.8</w:t>
            </w:r>
          </w:p>
        </w:tc>
        <w:tc>
          <w:tcPr>
            <w:tcW w:w="13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0.2</w:t>
            </w:r>
          </w:p>
        </w:tc>
        <w:tc>
          <w:tcPr>
            <w:tcW w:w="115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2086.975</w:t>
            </w:r>
          </w:p>
        </w:tc>
        <w:tc>
          <w:tcPr>
            <w:tcW w:w="1114"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2086.749</w:t>
            </w:r>
          </w:p>
        </w:tc>
        <w:tc>
          <w:tcPr>
            <w:tcW w:w="105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-0.226</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0.50</w:t>
            </w:r>
          </w:p>
        </w:tc>
        <w:tc>
          <w:tcPr>
            <w:tcW w:w="1736"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28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5</w:t>
            </w:r>
          </w:p>
        </w:tc>
        <w:tc>
          <w:tcPr>
            <w:tcW w:w="81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5.5</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1.6</w:t>
            </w:r>
          </w:p>
        </w:tc>
        <w:tc>
          <w:tcPr>
            <w:tcW w:w="13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0.4</w:t>
            </w:r>
          </w:p>
        </w:tc>
        <w:tc>
          <w:tcPr>
            <w:tcW w:w="115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2086.975</w:t>
            </w:r>
          </w:p>
        </w:tc>
        <w:tc>
          <w:tcPr>
            <w:tcW w:w="1114"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2086.561</w:t>
            </w:r>
          </w:p>
        </w:tc>
        <w:tc>
          <w:tcPr>
            <w:tcW w:w="105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-0.415</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0.50</w:t>
            </w:r>
          </w:p>
        </w:tc>
        <w:tc>
          <w:tcPr>
            <w:tcW w:w="17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U/s of Weir</w:t>
            </w:r>
          </w:p>
        </w:tc>
      </w:tr>
      <w:tr w:rsidR="00500B09" w:rsidRPr="00500B09" w:rsidTr="00500B09">
        <w:trPr>
          <w:trHeight w:val="28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6</w:t>
            </w:r>
          </w:p>
        </w:tc>
        <w:tc>
          <w:tcPr>
            <w:tcW w:w="81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6</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1.5</w:t>
            </w:r>
          </w:p>
        </w:tc>
        <w:tc>
          <w:tcPr>
            <w:tcW w:w="13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w:t>
            </w:r>
          </w:p>
        </w:tc>
        <w:tc>
          <w:tcPr>
            <w:tcW w:w="115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2086.975</w:t>
            </w:r>
          </w:p>
        </w:tc>
        <w:tc>
          <w:tcPr>
            <w:tcW w:w="1114"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2086.523</w:t>
            </w:r>
          </w:p>
        </w:tc>
        <w:tc>
          <w:tcPr>
            <w:tcW w:w="105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-0.452</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0.50</w:t>
            </w:r>
          </w:p>
        </w:tc>
        <w:tc>
          <w:tcPr>
            <w:tcW w:w="1736" w:type="dxa"/>
            <w:vMerge/>
            <w:tcBorders>
              <w:top w:val="nil"/>
              <w:left w:val="single" w:sz="4" w:space="0" w:color="auto"/>
              <w:bottom w:val="single" w:sz="4" w:space="0" w:color="auto"/>
              <w:right w:val="single" w:sz="4" w:space="0" w:color="auto"/>
            </w:tcBorders>
            <w:vAlign w:val="center"/>
            <w:hideMark/>
          </w:tcPr>
          <w:p w:rsidR="00500B09" w:rsidRPr="00500B09" w:rsidRDefault="00500B09" w:rsidP="00500B09">
            <w:pPr>
              <w:jc w:val="left"/>
              <w:rPr>
                <w:rFonts w:ascii="Cambria" w:eastAsia="Times New Roman" w:hAnsi="Cambria" w:cs="Calibri"/>
                <w:color w:val="000000"/>
                <w:sz w:val="20"/>
                <w:szCs w:val="20"/>
              </w:rPr>
            </w:pPr>
          </w:p>
        </w:tc>
      </w:tr>
      <w:tr w:rsidR="00500B09" w:rsidRPr="00500B09" w:rsidTr="00500B09">
        <w:trPr>
          <w:trHeight w:val="570"/>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7</w:t>
            </w:r>
          </w:p>
        </w:tc>
        <w:tc>
          <w:tcPr>
            <w:tcW w:w="81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7.5</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1.4</w:t>
            </w:r>
          </w:p>
        </w:tc>
        <w:tc>
          <w:tcPr>
            <w:tcW w:w="13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0.6</w:t>
            </w:r>
          </w:p>
        </w:tc>
        <w:tc>
          <w:tcPr>
            <w:tcW w:w="115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2084.475</w:t>
            </w:r>
          </w:p>
        </w:tc>
        <w:tc>
          <w:tcPr>
            <w:tcW w:w="1114"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2086.410</w:t>
            </w:r>
          </w:p>
        </w:tc>
        <w:tc>
          <w:tcPr>
            <w:tcW w:w="105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1.935</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1.49</w:t>
            </w:r>
          </w:p>
        </w:tc>
        <w:tc>
          <w:tcPr>
            <w:tcW w:w="1736" w:type="dxa"/>
            <w:tcBorders>
              <w:top w:val="nil"/>
              <w:left w:val="nil"/>
              <w:bottom w:val="single" w:sz="4" w:space="0" w:color="auto"/>
              <w:right w:val="single" w:sz="4" w:space="0" w:color="auto"/>
            </w:tcBorders>
            <w:shd w:val="clear" w:color="auto" w:fill="auto"/>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Start of Inclined</w:t>
            </w:r>
          </w:p>
        </w:tc>
      </w:tr>
      <w:tr w:rsidR="00500B09" w:rsidRPr="00500B09" w:rsidTr="00500B09">
        <w:trPr>
          <w:trHeight w:val="28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8</w:t>
            </w:r>
          </w:p>
        </w:tc>
        <w:tc>
          <w:tcPr>
            <w:tcW w:w="81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11.04</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1.2</w:t>
            </w:r>
          </w:p>
        </w:tc>
        <w:tc>
          <w:tcPr>
            <w:tcW w:w="13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0.8</w:t>
            </w:r>
          </w:p>
        </w:tc>
        <w:tc>
          <w:tcPr>
            <w:tcW w:w="115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2084.475</w:t>
            </w:r>
          </w:p>
        </w:tc>
        <w:tc>
          <w:tcPr>
            <w:tcW w:w="1114"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2086.143</w:t>
            </w:r>
          </w:p>
        </w:tc>
        <w:tc>
          <w:tcPr>
            <w:tcW w:w="105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1.668</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1.28</w:t>
            </w:r>
          </w:p>
        </w:tc>
        <w:tc>
          <w:tcPr>
            <w:tcW w:w="1736"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Toe of weir</w:t>
            </w:r>
          </w:p>
        </w:tc>
      </w:tr>
      <w:tr w:rsidR="00500B09" w:rsidRPr="00500B09" w:rsidTr="00500B09">
        <w:trPr>
          <w:trHeight w:val="28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9</w:t>
            </w:r>
          </w:p>
        </w:tc>
        <w:tc>
          <w:tcPr>
            <w:tcW w:w="81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12.0</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1.1</w:t>
            </w:r>
          </w:p>
        </w:tc>
        <w:tc>
          <w:tcPr>
            <w:tcW w:w="13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0.9</w:t>
            </w:r>
          </w:p>
        </w:tc>
        <w:tc>
          <w:tcPr>
            <w:tcW w:w="115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2084.475</w:t>
            </w:r>
          </w:p>
        </w:tc>
        <w:tc>
          <w:tcPr>
            <w:tcW w:w="1114"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2086.068</w:t>
            </w:r>
          </w:p>
        </w:tc>
        <w:tc>
          <w:tcPr>
            <w:tcW w:w="105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1.593</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1.23</w:t>
            </w:r>
          </w:p>
        </w:tc>
        <w:tc>
          <w:tcPr>
            <w:tcW w:w="1736"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28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10</w:t>
            </w:r>
          </w:p>
        </w:tc>
        <w:tc>
          <w:tcPr>
            <w:tcW w:w="81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13.0</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1.0</w:t>
            </w:r>
          </w:p>
        </w:tc>
        <w:tc>
          <w:tcPr>
            <w:tcW w:w="13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1.0</w:t>
            </w:r>
          </w:p>
        </w:tc>
        <w:tc>
          <w:tcPr>
            <w:tcW w:w="115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2084.475</w:t>
            </w:r>
          </w:p>
        </w:tc>
        <w:tc>
          <w:tcPr>
            <w:tcW w:w="1114"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2085.993</w:t>
            </w:r>
          </w:p>
        </w:tc>
        <w:tc>
          <w:tcPr>
            <w:tcW w:w="105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1.518</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1.17</w:t>
            </w:r>
          </w:p>
        </w:tc>
        <w:tc>
          <w:tcPr>
            <w:tcW w:w="1736"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28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11</w:t>
            </w:r>
          </w:p>
        </w:tc>
        <w:tc>
          <w:tcPr>
            <w:tcW w:w="81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14.0</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0.9</w:t>
            </w:r>
          </w:p>
        </w:tc>
        <w:tc>
          <w:tcPr>
            <w:tcW w:w="13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1.1</w:t>
            </w:r>
          </w:p>
        </w:tc>
        <w:tc>
          <w:tcPr>
            <w:tcW w:w="115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2084.475</w:t>
            </w:r>
          </w:p>
        </w:tc>
        <w:tc>
          <w:tcPr>
            <w:tcW w:w="1114"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2085.917</w:t>
            </w:r>
          </w:p>
        </w:tc>
        <w:tc>
          <w:tcPr>
            <w:tcW w:w="105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1.442</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1.11</w:t>
            </w:r>
          </w:p>
        </w:tc>
        <w:tc>
          <w:tcPr>
            <w:tcW w:w="1736"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28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15</w:t>
            </w:r>
          </w:p>
        </w:tc>
        <w:tc>
          <w:tcPr>
            <w:tcW w:w="81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15.0</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0.9</w:t>
            </w:r>
          </w:p>
        </w:tc>
        <w:tc>
          <w:tcPr>
            <w:tcW w:w="13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1.1</w:t>
            </w:r>
          </w:p>
        </w:tc>
        <w:tc>
          <w:tcPr>
            <w:tcW w:w="115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2084.475</w:t>
            </w:r>
          </w:p>
        </w:tc>
        <w:tc>
          <w:tcPr>
            <w:tcW w:w="1114"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2085.842</w:t>
            </w:r>
          </w:p>
        </w:tc>
        <w:tc>
          <w:tcPr>
            <w:tcW w:w="105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1.367</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1.05</w:t>
            </w:r>
          </w:p>
        </w:tc>
        <w:tc>
          <w:tcPr>
            <w:tcW w:w="1736"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28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16</w:t>
            </w:r>
          </w:p>
        </w:tc>
        <w:tc>
          <w:tcPr>
            <w:tcW w:w="81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16.0</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0.8</w:t>
            </w:r>
          </w:p>
        </w:tc>
        <w:tc>
          <w:tcPr>
            <w:tcW w:w="13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1.2</w:t>
            </w:r>
          </w:p>
        </w:tc>
        <w:tc>
          <w:tcPr>
            <w:tcW w:w="115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2084.475</w:t>
            </w:r>
          </w:p>
        </w:tc>
        <w:tc>
          <w:tcPr>
            <w:tcW w:w="1114"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2085.766</w:t>
            </w:r>
          </w:p>
        </w:tc>
        <w:tc>
          <w:tcPr>
            <w:tcW w:w="105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1.291</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0.99</w:t>
            </w:r>
          </w:p>
        </w:tc>
        <w:tc>
          <w:tcPr>
            <w:tcW w:w="1736"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28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17</w:t>
            </w:r>
          </w:p>
        </w:tc>
        <w:tc>
          <w:tcPr>
            <w:tcW w:w="81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17.0</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0.7</w:t>
            </w:r>
          </w:p>
        </w:tc>
        <w:tc>
          <w:tcPr>
            <w:tcW w:w="13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1.3</w:t>
            </w:r>
          </w:p>
        </w:tc>
        <w:tc>
          <w:tcPr>
            <w:tcW w:w="115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2084.475</w:t>
            </w:r>
          </w:p>
        </w:tc>
        <w:tc>
          <w:tcPr>
            <w:tcW w:w="1114"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2085.691</w:t>
            </w:r>
          </w:p>
        </w:tc>
        <w:tc>
          <w:tcPr>
            <w:tcW w:w="105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1.216</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0.94</w:t>
            </w:r>
          </w:p>
        </w:tc>
        <w:tc>
          <w:tcPr>
            <w:tcW w:w="1736"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28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18</w:t>
            </w:r>
          </w:p>
        </w:tc>
        <w:tc>
          <w:tcPr>
            <w:tcW w:w="81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18.0</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0.6</w:t>
            </w:r>
          </w:p>
        </w:tc>
        <w:tc>
          <w:tcPr>
            <w:tcW w:w="13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1.4</w:t>
            </w:r>
          </w:p>
        </w:tc>
        <w:tc>
          <w:tcPr>
            <w:tcW w:w="115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2084.475</w:t>
            </w:r>
          </w:p>
        </w:tc>
        <w:tc>
          <w:tcPr>
            <w:tcW w:w="1114"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2085.616</w:t>
            </w:r>
          </w:p>
        </w:tc>
        <w:tc>
          <w:tcPr>
            <w:tcW w:w="105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1.141</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0.88</w:t>
            </w:r>
          </w:p>
        </w:tc>
        <w:tc>
          <w:tcPr>
            <w:tcW w:w="1736"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28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19</w:t>
            </w:r>
          </w:p>
        </w:tc>
        <w:tc>
          <w:tcPr>
            <w:tcW w:w="81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19.0</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0.6</w:t>
            </w:r>
          </w:p>
        </w:tc>
        <w:tc>
          <w:tcPr>
            <w:tcW w:w="13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1.4</w:t>
            </w:r>
          </w:p>
        </w:tc>
        <w:tc>
          <w:tcPr>
            <w:tcW w:w="115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2084.475</w:t>
            </w:r>
          </w:p>
        </w:tc>
        <w:tc>
          <w:tcPr>
            <w:tcW w:w="1114"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2085.540</w:t>
            </w:r>
          </w:p>
        </w:tc>
        <w:tc>
          <w:tcPr>
            <w:tcW w:w="105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1.065</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0.82</w:t>
            </w:r>
          </w:p>
        </w:tc>
        <w:tc>
          <w:tcPr>
            <w:tcW w:w="1736"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28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w:t>
            </w:r>
          </w:p>
        </w:tc>
        <w:tc>
          <w:tcPr>
            <w:tcW w:w="81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19.5</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w:t>
            </w:r>
          </w:p>
        </w:tc>
        <w:tc>
          <w:tcPr>
            <w:tcW w:w="13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1.5</w:t>
            </w:r>
          </w:p>
        </w:tc>
        <w:tc>
          <w:tcPr>
            <w:tcW w:w="115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2084.475</w:t>
            </w:r>
          </w:p>
        </w:tc>
        <w:tc>
          <w:tcPr>
            <w:tcW w:w="1114"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2085.503</w:t>
            </w:r>
          </w:p>
        </w:tc>
        <w:tc>
          <w:tcPr>
            <w:tcW w:w="105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1.028</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0.79</w:t>
            </w:r>
          </w:p>
        </w:tc>
        <w:tc>
          <w:tcPr>
            <w:tcW w:w="1736"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left"/>
              <w:rPr>
                <w:rFonts w:ascii="Cambria" w:eastAsia="Times New Roman" w:hAnsi="Cambria" w:cs="Calibri"/>
                <w:color w:val="000000"/>
                <w:sz w:val="20"/>
                <w:szCs w:val="20"/>
              </w:rPr>
            </w:pPr>
            <w:r w:rsidRPr="00500B09">
              <w:rPr>
                <w:rFonts w:ascii="Cambria" w:eastAsia="Times New Roman" w:hAnsi="Cambria" w:cs="Calibri"/>
                <w:color w:val="000000"/>
                <w:sz w:val="20"/>
                <w:szCs w:val="20"/>
              </w:rPr>
              <w:t>End of d/s apron</w:t>
            </w:r>
          </w:p>
        </w:tc>
      </w:tr>
      <w:tr w:rsidR="00500B09" w:rsidRPr="00500B09" w:rsidTr="00500B09">
        <w:trPr>
          <w:trHeight w:val="28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21</w:t>
            </w:r>
          </w:p>
        </w:tc>
        <w:tc>
          <w:tcPr>
            <w:tcW w:w="81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22.5</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0.3</w:t>
            </w:r>
          </w:p>
        </w:tc>
        <w:tc>
          <w:tcPr>
            <w:tcW w:w="13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1.7</w:t>
            </w:r>
          </w:p>
        </w:tc>
        <w:tc>
          <w:tcPr>
            <w:tcW w:w="115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2084.975</w:t>
            </w:r>
          </w:p>
        </w:tc>
        <w:tc>
          <w:tcPr>
            <w:tcW w:w="1114"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2085.277</w:t>
            </w:r>
          </w:p>
        </w:tc>
        <w:tc>
          <w:tcPr>
            <w:tcW w:w="105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0.301</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0.50</w:t>
            </w:r>
          </w:p>
        </w:tc>
        <w:tc>
          <w:tcPr>
            <w:tcW w:w="17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d/s cutoff</w:t>
            </w:r>
          </w:p>
        </w:tc>
      </w:tr>
      <w:tr w:rsidR="00500B09" w:rsidRPr="00500B09" w:rsidTr="00500B09">
        <w:trPr>
          <w:trHeight w:val="28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22</w:t>
            </w:r>
          </w:p>
        </w:tc>
        <w:tc>
          <w:tcPr>
            <w:tcW w:w="81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23.0</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0.3</w:t>
            </w:r>
          </w:p>
        </w:tc>
        <w:tc>
          <w:tcPr>
            <w:tcW w:w="13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1.7</w:t>
            </w:r>
          </w:p>
        </w:tc>
        <w:tc>
          <w:tcPr>
            <w:tcW w:w="115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2084.975</w:t>
            </w:r>
          </w:p>
        </w:tc>
        <w:tc>
          <w:tcPr>
            <w:tcW w:w="1114"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2085.239</w:t>
            </w:r>
          </w:p>
        </w:tc>
        <w:tc>
          <w:tcPr>
            <w:tcW w:w="105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0.264</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0.50</w:t>
            </w:r>
          </w:p>
        </w:tc>
        <w:tc>
          <w:tcPr>
            <w:tcW w:w="1736" w:type="dxa"/>
            <w:vMerge/>
            <w:tcBorders>
              <w:top w:val="nil"/>
              <w:left w:val="single" w:sz="4" w:space="0" w:color="auto"/>
              <w:bottom w:val="single" w:sz="4" w:space="0" w:color="auto"/>
              <w:right w:val="single" w:sz="4" w:space="0" w:color="auto"/>
            </w:tcBorders>
            <w:vAlign w:val="center"/>
            <w:hideMark/>
          </w:tcPr>
          <w:p w:rsidR="00500B09" w:rsidRPr="00500B09" w:rsidRDefault="00500B09" w:rsidP="00500B09">
            <w:pPr>
              <w:jc w:val="left"/>
              <w:rPr>
                <w:rFonts w:ascii="Cambria" w:eastAsia="Times New Roman" w:hAnsi="Cambria" w:cs="Calibri"/>
                <w:color w:val="000000"/>
                <w:sz w:val="20"/>
                <w:szCs w:val="20"/>
              </w:rPr>
            </w:pPr>
          </w:p>
        </w:tc>
      </w:tr>
      <w:tr w:rsidR="00500B09" w:rsidRPr="00500B09" w:rsidTr="00500B09">
        <w:trPr>
          <w:trHeight w:val="28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23</w:t>
            </w:r>
          </w:p>
        </w:tc>
        <w:tc>
          <w:tcPr>
            <w:tcW w:w="81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26.5</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0.0</w:t>
            </w:r>
          </w:p>
        </w:tc>
        <w:tc>
          <w:tcPr>
            <w:tcW w:w="13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w:t>
            </w:r>
          </w:p>
        </w:tc>
        <w:tc>
          <w:tcPr>
            <w:tcW w:w="115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2084.975</w:t>
            </w:r>
          </w:p>
        </w:tc>
        <w:tc>
          <w:tcPr>
            <w:tcW w:w="1114"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2084.975</w:t>
            </w:r>
          </w:p>
        </w:tc>
        <w:tc>
          <w:tcPr>
            <w:tcW w:w="105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0.50</w:t>
            </w:r>
          </w:p>
        </w:tc>
        <w:tc>
          <w:tcPr>
            <w:tcW w:w="1736" w:type="dxa"/>
            <w:vMerge/>
            <w:tcBorders>
              <w:top w:val="nil"/>
              <w:left w:val="single" w:sz="4" w:space="0" w:color="auto"/>
              <w:bottom w:val="single" w:sz="4" w:space="0" w:color="auto"/>
              <w:right w:val="single" w:sz="4" w:space="0" w:color="auto"/>
            </w:tcBorders>
            <w:vAlign w:val="center"/>
            <w:hideMark/>
          </w:tcPr>
          <w:p w:rsidR="00500B09" w:rsidRPr="00500B09" w:rsidRDefault="00500B09" w:rsidP="00500B09">
            <w:pPr>
              <w:jc w:val="left"/>
              <w:rPr>
                <w:rFonts w:ascii="Cambria" w:eastAsia="Times New Roman" w:hAnsi="Cambria" w:cs="Calibri"/>
                <w:color w:val="000000"/>
                <w:sz w:val="20"/>
                <w:szCs w:val="20"/>
              </w:rPr>
            </w:pPr>
          </w:p>
        </w:tc>
      </w:tr>
    </w:tbl>
    <w:p w:rsidR="00A565BE" w:rsidRDefault="00A565BE" w:rsidP="00A565BE"/>
    <w:p w:rsidR="008D2A36" w:rsidRDefault="008D2A36">
      <w:pPr>
        <w:spacing w:after="200" w:line="276" w:lineRule="auto"/>
        <w:jc w:val="left"/>
        <w:rPr>
          <w:rFonts w:ascii="Times New Roman" w:hAnsi="Times New Roman" w:cs="Times New Roman"/>
          <w:sz w:val="20"/>
        </w:rPr>
      </w:pPr>
      <w:bookmarkStart w:id="93" w:name="_Toc450815102"/>
      <w:bookmarkStart w:id="94" w:name="_Toc453218103"/>
      <w:r>
        <w:rPr>
          <w:rFonts w:ascii="Times New Roman" w:hAnsi="Times New Roman" w:cs="Times New Roman"/>
          <w:sz w:val="20"/>
        </w:rPr>
        <w:br w:type="page"/>
      </w:r>
    </w:p>
    <w:p w:rsidR="00A565BE" w:rsidRPr="00F2268E" w:rsidRDefault="00A565BE" w:rsidP="00A565BE">
      <w:pPr>
        <w:spacing w:after="200" w:line="360" w:lineRule="auto"/>
        <w:ind w:left="1170" w:hanging="1170"/>
        <w:rPr>
          <w:rFonts w:ascii="Times New Roman" w:hAnsi="Times New Roman" w:cs="Times New Roman"/>
          <w:sz w:val="20"/>
        </w:rPr>
      </w:pPr>
      <w:bookmarkStart w:id="95" w:name="_Toc468806571"/>
      <w:r w:rsidRPr="00F2268E">
        <w:rPr>
          <w:rFonts w:ascii="Times New Roman" w:hAnsi="Times New Roman" w:cs="Times New Roman"/>
          <w:sz w:val="20"/>
        </w:rPr>
        <w:lastRenderedPageBreak/>
        <w:t xml:space="preserve">Table </w:t>
      </w:r>
      <w:r w:rsidR="008F50BA" w:rsidRPr="00F2268E">
        <w:rPr>
          <w:rFonts w:ascii="Times New Roman" w:hAnsi="Times New Roman" w:cs="Times New Roman"/>
          <w:sz w:val="20"/>
        </w:rPr>
        <w:fldChar w:fldCharType="begin"/>
      </w:r>
      <w:r w:rsidRPr="00F2268E">
        <w:rPr>
          <w:rFonts w:ascii="Times New Roman" w:hAnsi="Times New Roman" w:cs="Times New Roman"/>
          <w:sz w:val="20"/>
        </w:rPr>
        <w:instrText xml:space="preserve"> STYLEREF 1 \s </w:instrText>
      </w:r>
      <w:r w:rsidR="008F50BA" w:rsidRPr="00F2268E">
        <w:rPr>
          <w:rFonts w:ascii="Times New Roman" w:hAnsi="Times New Roman" w:cs="Times New Roman"/>
          <w:sz w:val="20"/>
        </w:rPr>
        <w:fldChar w:fldCharType="separate"/>
      </w:r>
      <w:r w:rsidR="00E26BAF">
        <w:rPr>
          <w:rFonts w:ascii="Times New Roman" w:hAnsi="Times New Roman" w:cs="Times New Roman"/>
          <w:noProof/>
          <w:sz w:val="20"/>
        </w:rPr>
        <w:t>2</w:t>
      </w:r>
      <w:r w:rsidR="008F50BA" w:rsidRPr="00F2268E">
        <w:rPr>
          <w:rFonts w:ascii="Times New Roman" w:hAnsi="Times New Roman" w:cs="Times New Roman"/>
          <w:sz w:val="20"/>
        </w:rPr>
        <w:fldChar w:fldCharType="end"/>
      </w:r>
      <w:r w:rsidRPr="00F2268E">
        <w:rPr>
          <w:rFonts w:ascii="Times New Roman" w:hAnsi="Times New Roman" w:cs="Times New Roman"/>
          <w:sz w:val="20"/>
        </w:rPr>
        <w:noBreakHyphen/>
      </w:r>
      <w:r w:rsidR="008F50BA" w:rsidRPr="00F2268E">
        <w:rPr>
          <w:rFonts w:ascii="Times New Roman" w:hAnsi="Times New Roman" w:cs="Times New Roman"/>
          <w:sz w:val="20"/>
        </w:rPr>
        <w:fldChar w:fldCharType="begin"/>
      </w:r>
      <w:r w:rsidRPr="00F2268E">
        <w:rPr>
          <w:rFonts w:ascii="Times New Roman" w:hAnsi="Times New Roman" w:cs="Times New Roman"/>
          <w:sz w:val="20"/>
        </w:rPr>
        <w:instrText xml:space="preserve"> SEQ Table \* ARABIC \s 1 </w:instrText>
      </w:r>
      <w:r w:rsidR="008F50BA" w:rsidRPr="00F2268E">
        <w:rPr>
          <w:rFonts w:ascii="Times New Roman" w:hAnsi="Times New Roman" w:cs="Times New Roman"/>
          <w:sz w:val="20"/>
        </w:rPr>
        <w:fldChar w:fldCharType="separate"/>
      </w:r>
      <w:r w:rsidR="00E26BAF">
        <w:rPr>
          <w:rFonts w:ascii="Times New Roman" w:hAnsi="Times New Roman" w:cs="Times New Roman"/>
          <w:noProof/>
          <w:sz w:val="20"/>
        </w:rPr>
        <w:t>4</w:t>
      </w:r>
      <w:r w:rsidR="008F50BA" w:rsidRPr="00F2268E">
        <w:rPr>
          <w:rFonts w:ascii="Times New Roman" w:hAnsi="Times New Roman" w:cs="Times New Roman"/>
          <w:sz w:val="20"/>
        </w:rPr>
        <w:fldChar w:fldCharType="end"/>
      </w:r>
      <w:r w:rsidRPr="00F2268E">
        <w:rPr>
          <w:rFonts w:ascii="Times New Roman" w:hAnsi="Times New Roman" w:cs="Times New Roman"/>
          <w:sz w:val="20"/>
        </w:rPr>
        <w:t>: H.G.L of the subsurface flow, for pond Level condition, H = 2.0m, using Lane’s Method.</w:t>
      </w:r>
      <w:bookmarkEnd w:id="93"/>
      <w:bookmarkEnd w:id="94"/>
      <w:bookmarkEnd w:id="95"/>
    </w:p>
    <w:tbl>
      <w:tblPr>
        <w:tblW w:w="9900" w:type="dxa"/>
        <w:jc w:val="center"/>
        <w:tblInd w:w="103" w:type="dxa"/>
        <w:tblLook w:val="04A0"/>
      </w:tblPr>
      <w:tblGrid>
        <w:gridCol w:w="545"/>
        <w:gridCol w:w="773"/>
        <w:gridCol w:w="1003"/>
        <w:gridCol w:w="693"/>
        <w:gridCol w:w="922"/>
        <w:gridCol w:w="1199"/>
        <w:gridCol w:w="1440"/>
        <w:gridCol w:w="960"/>
        <w:gridCol w:w="2365"/>
      </w:tblGrid>
      <w:tr w:rsidR="00500B09" w:rsidRPr="00500B09" w:rsidTr="00500B09">
        <w:trPr>
          <w:trHeight w:val="285"/>
          <w:jc w:val="center"/>
        </w:trPr>
        <w:tc>
          <w:tcPr>
            <w:tcW w:w="545"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00B09" w:rsidRPr="00500B09" w:rsidRDefault="00500B09" w:rsidP="00500B09">
            <w:pPr>
              <w:jc w:val="center"/>
              <w:rPr>
                <w:rFonts w:ascii="Cambria" w:eastAsia="Times New Roman" w:hAnsi="Cambria" w:cs="Calibri"/>
                <w:b/>
                <w:bCs/>
                <w:color w:val="000000"/>
                <w:sz w:val="20"/>
                <w:szCs w:val="20"/>
              </w:rPr>
            </w:pPr>
            <w:r w:rsidRPr="00500B09">
              <w:rPr>
                <w:rFonts w:ascii="Cambria" w:eastAsia="Times New Roman" w:hAnsi="Cambria" w:cs="Calibri"/>
                <w:b/>
                <w:bCs/>
                <w:color w:val="000000"/>
                <w:sz w:val="20"/>
                <w:szCs w:val="20"/>
              </w:rPr>
              <w:t>No</w:t>
            </w:r>
          </w:p>
        </w:tc>
        <w:tc>
          <w:tcPr>
            <w:tcW w:w="773" w:type="dxa"/>
            <w:vMerge w:val="restart"/>
            <w:tcBorders>
              <w:top w:val="single" w:sz="4" w:space="0" w:color="auto"/>
              <w:left w:val="nil"/>
              <w:right w:val="single" w:sz="4" w:space="0" w:color="auto"/>
            </w:tcBorders>
            <w:shd w:val="clear" w:color="000000" w:fill="BFBFBF"/>
            <w:noWrap/>
            <w:vAlign w:val="center"/>
            <w:hideMark/>
          </w:tcPr>
          <w:p w:rsidR="00500B09" w:rsidRPr="00500B09" w:rsidRDefault="00500B09" w:rsidP="00500B09">
            <w:pPr>
              <w:jc w:val="center"/>
              <w:rPr>
                <w:rFonts w:ascii="Cambria" w:eastAsia="Times New Roman" w:hAnsi="Cambria" w:cs="Calibri"/>
                <w:b/>
                <w:bCs/>
                <w:color w:val="000000"/>
                <w:sz w:val="20"/>
                <w:szCs w:val="20"/>
              </w:rPr>
            </w:pPr>
            <w:r w:rsidRPr="00500B09">
              <w:rPr>
                <w:rFonts w:ascii="Cambria" w:eastAsia="Times New Roman" w:hAnsi="Cambria" w:cs="Calibri"/>
                <w:b/>
                <w:bCs/>
                <w:color w:val="000000"/>
                <w:sz w:val="20"/>
                <w:szCs w:val="20"/>
              </w:rPr>
              <w:t>Lx(m)</w:t>
            </w:r>
          </w:p>
          <w:p w:rsidR="00500B09" w:rsidRPr="00500B09" w:rsidRDefault="00500B09" w:rsidP="00500B09">
            <w:pPr>
              <w:jc w:val="center"/>
              <w:rPr>
                <w:rFonts w:ascii="Cambria" w:eastAsia="Times New Roman" w:hAnsi="Cambria" w:cs="Calibri"/>
                <w:b/>
                <w:bCs/>
                <w:color w:val="000000"/>
                <w:sz w:val="20"/>
                <w:szCs w:val="20"/>
              </w:rPr>
            </w:pPr>
            <w:r w:rsidRPr="00500B09">
              <w:rPr>
                <w:rFonts w:ascii="Cambria" w:eastAsia="Times New Roman" w:hAnsi="Cambria" w:cs="Calibri"/>
                <w:b/>
                <w:bCs/>
                <w:color w:val="000000"/>
                <w:sz w:val="20"/>
                <w:szCs w:val="20"/>
              </w:rPr>
              <w:t> </w:t>
            </w:r>
          </w:p>
        </w:tc>
        <w:tc>
          <w:tcPr>
            <w:tcW w:w="1003" w:type="dxa"/>
            <w:tcBorders>
              <w:top w:val="single" w:sz="4" w:space="0" w:color="auto"/>
              <w:left w:val="nil"/>
              <w:bottom w:val="single" w:sz="4" w:space="0" w:color="auto"/>
              <w:right w:val="single" w:sz="4" w:space="0" w:color="auto"/>
            </w:tcBorders>
            <w:shd w:val="clear" w:color="000000" w:fill="BFBFBF"/>
            <w:noWrap/>
            <w:vAlign w:val="center"/>
            <w:hideMark/>
          </w:tcPr>
          <w:p w:rsidR="00500B09" w:rsidRPr="00500B09" w:rsidRDefault="00500B09" w:rsidP="00500B09">
            <w:pPr>
              <w:jc w:val="center"/>
              <w:rPr>
                <w:rFonts w:ascii="Cambria" w:eastAsia="Times New Roman" w:hAnsi="Cambria" w:cs="Calibri"/>
                <w:b/>
                <w:bCs/>
                <w:color w:val="000000"/>
                <w:sz w:val="20"/>
                <w:szCs w:val="20"/>
              </w:rPr>
            </w:pPr>
            <w:r w:rsidRPr="00500B09">
              <w:rPr>
                <w:rFonts w:ascii="Cambria" w:eastAsia="Times New Roman" w:hAnsi="Cambria" w:cs="Calibri"/>
                <w:b/>
                <w:bCs/>
                <w:color w:val="000000"/>
                <w:sz w:val="20"/>
                <w:szCs w:val="20"/>
              </w:rPr>
              <w:t>hx =</w:t>
            </w:r>
          </w:p>
        </w:tc>
        <w:tc>
          <w:tcPr>
            <w:tcW w:w="693"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00B09" w:rsidRPr="00500B09" w:rsidRDefault="00500B09" w:rsidP="00500B09">
            <w:pPr>
              <w:jc w:val="center"/>
              <w:rPr>
                <w:rFonts w:ascii="Cambria" w:eastAsia="Times New Roman" w:hAnsi="Cambria" w:cs="Calibri"/>
                <w:b/>
                <w:bCs/>
                <w:color w:val="000000"/>
                <w:sz w:val="20"/>
                <w:szCs w:val="20"/>
              </w:rPr>
            </w:pPr>
            <w:r w:rsidRPr="00500B09">
              <w:rPr>
                <w:rFonts w:ascii="Cambria" w:eastAsia="Times New Roman" w:hAnsi="Cambria" w:cs="Calibri"/>
                <w:b/>
                <w:bCs/>
                <w:color w:val="000000"/>
                <w:sz w:val="20"/>
                <w:szCs w:val="20"/>
              </w:rPr>
              <w:t>Head Loss</w:t>
            </w:r>
          </w:p>
        </w:tc>
        <w:tc>
          <w:tcPr>
            <w:tcW w:w="922"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00B09" w:rsidRDefault="00500B09" w:rsidP="00500B09">
            <w:pPr>
              <w:jc w:val="center"/>
              <w:rPr>
                <w:rFonts w:ascii="Cambria" w:eastAsia="Times New Roman" w:hAnsi="Cambria" w:cs="Calibri"/>
                <w:b/>
                <w:bCs/>
                <w:color w:val="000000"/>
                <w:sz w:val="20"/>
                <w:szCs w:val="20"/>
              </w:rPr>
            </w:pPr>
            <w:r w:rsidRPr="00500B09">
              <w:rPr>
                <w:rFonts w:ascii="Cambria" w:eastAsia="Times New Roman" w:hAnsi="Cambria" w:cs="Calibri"/>
                <w:b/>
                <w:bCs/>
                <w:color w:val="000000"/>
                <w:sz w:val="20"/>
                <w:szCs w:val="20"/>
              </w:rPr>
              <w:t>Water Level</w:t>
            </w:r>
          </w:p>
          <w:p w:rsidR="00500B09" w:rsidRPr="00500B09" w:rsidRDefault="00500B09" w:rsidP="00500B09">
            <w:pPr>
              <w:rPr>
                <w:rFonts w:ascii="Cambria" w:eastAsia="Times New Roman" w:hAnsi="Cambria" w:cs="Calibri"/>
                <w:sz w:val="20"/>
                <w:szCs w:val="20"/>
              </w:rPr>
            </w:pPr>
          </w:p>
        </w:tc>
        <w:tc>
          <w:tcPr>
            <w:tcW w:w="1199"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00B09" w:rsidRPr="00500B09" w:rsidRDefault="00500B09" w:rsidP="00500B09">
            <w:pPr>
              <w:jc w:val="center"/>
              <w:rPr>
                <w:rFonts w:ascii="Cambria" w:eastAsia="Times New Roman" w:hAnsi="Cambria" w:cs="Calibri"/>
                <w:b/>
                <w:bCs/>
                <w:color w:val="000000"/>
                <w:sz w:val="20"/>
                <w:szCs w:val="20"/>
              </w:rPr>
            </w:pPr>
            <w:r w:rsidRPr="00500B09">
              <w:rPr>
                <w:rFonts w:ascii="Cambria" w:eastAsia="Times New Roman" w:hAnsi="Cambria" w:cs="Calibri"/>
                <w:b/>
                <w:bCs/>
                <w:color w:val="000000"/>
                <w:sz w:val="20"/>
                <w:szCs w:val="20"/>
              </w:rPr>
              <w:t>H.G.L</w:t>
            </w:r>
          </w:p>
        </w:tc>
        <w:tc>
          <w:tcPr>
            <w:tcW w:w="1440"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00B09" w:rsidRPr="00500B09" w:rsidRDefault="00500B09" w:rsidP="00500B09">
            <w:pPr>
              <w:jc w:val="center"/>
              <w:rPr>
                <w:rFonts w:ascii="Cambria" w:eastAsia="Times New Roman" w:hAnsi="Cambria" w:cs="Calibri"/>
                <w:b/>
                <w:bCs/>
                <w:color w:val="000000"/>
                <w:sz w:val="20"/>
                <w:szCs w:val="20"/>
              </w:rPr>
            </w:pPr>
            <w:r w:rsidRPr="00500B09">
              <w:rPr>
                <w:rFonts w:ascii="Cambria" w:eastAsia="Times New Roman" w:hAnsi="Cambria" w:cs="Calibri"/>
                <w:b/>
                <w:bCs/>
                <w:color w:val="000000"/>
                <w:sz w:val="20"/>
                <w:szCs w:val="20"/>
              </w:rPr>
              <w:t>change h</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00B09" w:rsidRPr="00500B09" w:rsidRDefault="00500B09" w:rsidP="00500B09">
            <w:pPr>
              <w:jc w:val="center"/>
              <w:rPr>
                <w:rFonts w:ascii="Cambria" w:eastAsia="Times New Roman" w:hAnsi="Cambria" w:cs="Calibri"/>
                <w:b/>
                <w:bCs/>
                <w:color w:val="000000"/>
                <w:sz w:val="20"/>
                <w:szCs w:val="20"/>
              </w:rPr>
            </w:pPr>
            <w:r w:rsidRPr="00500B09">
              <w:rPr>
                <w:rFonts w:ascii="Cambria" w:eastAsia="Times New Roman" w:hAnsi="Cambria" w:cs="Calibri"/>
                <w:b/>
                <w:bCs/>
                <w:color w:val="000000"/>
                <w:sz w:val="20"/>
                <w:szCs w:val="20"/>
              </w:rPr>
              <w:t>t(m)</w:t>
            </w:r>
          </w:p>
        </w:tc>
        <w:tc>
          <w:tcPr>
            <w:tcW w:w="2365"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00B09" w:rsidRPr="00500B09" w:rsidRDefault="00500B09" w:rsidP="00500B09">
            <w:pPr>
              <w:jc w:val="center"/>
              <w:rPr>
                <w:rFonts w:ascii="Cambria" w:eastAsia="Times New Roman" w:hAnsi="Cambria" w:cs="Calibri"/>
                <w:b/>
                <w:bCs/>
                <w:color w:val="000000"/>
                <w:sz w:val="20"/>
                <w:szCs w:val="20"/>
              </w:rPr>
            </w:pPr>
            <w:r w:rsidRPr="00500B09">
              <w:rPr>
                <w:rFonts w:ascii="Cambria" w:eastAsia="Times New Roman" w:hAnsi="Cambria" w:cs="Calibri"/>
                <w:b/>
                <w:bCs/>
                <w:color w:val="000000"/>
                <w:sz w:val="20"/>
                <w:szCs w:val="20"/>
              </w:rPr>
              <w:t>Remark</w:t>
            </w:r>
          </w:p>
        </w:tc>
      </w:tr>
      <w:tr w:rsidR="00500B09" w:rsidRPr="00500B09" w:rsidTr="00500B09">
        <w:trPr>
          <w:trHeight w:val="285"/>
          <w:jc w:val="center"/>
        </w:trPr>
        <w:tc>
          <w:tcPr>
            <w:tcW w:w="545" w:type="dxa"/>
            <w:vMerge/>
            <w:tcBorders>
              <w:top w:val="single" w:sz="4" w:space="0" w:color="auto"/>
              <w:left w:val="single" w:sz="4" w:space="0" w:color="auto"/>
              <w:bottom w:val="single" w:sz="4" w:space="0" w:color="auto"/>
              <w:right w:val="single" w:sz="4" w:space="0" w:color="auto"/>
            </w:tcBorders>
            <w:vAlign w:val="center"/>
            <w:hideMark/>
          </w:tcPr>
          <w:p w:rsidR="00500B09" w:rsidRPr="00500B09" w:rsidRDefault="00500B09" w:rsidP="00500B09">
            <w:pPr>
              <w:jc w:val="left"/>
              <w:rPr>
                <w:rFonts w:ascii="Cambria" w:eastAsia="Times New Roman" w:hAnsi="Cambria" w:cs="Calibri"/>
                <w:b/>
                <w:bCs/>
                <w:color w:val="000000"/>
                <w:sz w:val="20"/>
                <w:szCs w:val="20"/>
              </w:rPr>
            </w:pPr>
          </w:p>
        </w:tc>
        <w:tc>
          <w:tcPr>
            <w:tcW w:w="773" w:type="dxa"/>
            <w:vMerge/>
            <w:tcBorders>
              <w:left w:val="nil"/>
              <w:bottom w:val="single" w:sz="4" w:space="0" w:color="auto"/>
              <w:right w:val="single" w:sz="4" w:space="0" w:color="auto"/>
            </w:tcBorders>
            <w:shd w:val="clear" w:color="000000" w:fill="BFBFBF"/>
            <w:noWrap/>
            <w:vAlign w:val="center"/>
            <w:hideMark/>
          </w:tcPr>
          <w:p w:rsidR="00500B09" w:rsidRPr="00500B09" w:rsidRDefault="00500B09" w:rsidP="00500B09">
            <w:pPr>
              <w:jc w:val="center"/>
              <w:rPr>
                <w:rFonts w:ascii="Cambria" w:eastAsia="Times New Roman" w:hAnsi="Cambria" w:cs="Calibri"/>
                <w:b/>
                <w:bCs/>
                <w:color w:val="000000"/>
                <w:sz w:val="20"/>
                <w:szCs w:val="20"/>
              </w:rPr>
            </w:pPr>
          </w:p>
        </w:tc>
        <w:tc>
          <w:tcPr>
            <w:tcW w:w="1003" w:type="dxa"/>
            <w:tcBorders>
              <w:top w:val="nil"/>
              <w:left w:val="nil"/>
              <w:bottom w:val="single" w:sz="4" w:space="0" w:color="auto"/>
              <w:right w:val="single" w:sz="4" w:space="0" w:color="auto"/>
            </w:tcBorders>
            <w:shd w:val="clear" w:color="000000" w:fill="BFBFBF"/>
            <w:noWrap/>
            <w:vAlign w:val="center"/>
            <w:hideMark/>
          </w:tcPr>
          <w:p w:rsidR="00500B09" w:rsidRPr="00500B09" w:rsidRDefault="00500B09" w:rsidP="00500B09">
            <w:pPr>
              <w:jc w:val="center"/>
              <w:rPr>
                <w:rFonts w:ascii="Cambria" w:eastAsia="Times New Roman" w:hAnsi="Cambria" w:cs="Calibri"/>
                <w:b/>
                <w:bCs/>
                <w:color w:val="000000"/>
                <w:sz w:val="20"/>
                <w:szCs w:val="20"/>
              </w:rPr>
            </w:pPr>
            <w:r w:rsidRPr="00500B09">
              <w:rPr>
                <w:rFonts w:ascii="Cambria" w:eastAsia="Times New Roman" w:hAnsi="Cambria" w:cs="Calibri"/>
                <w:b/>
                <w:bCs/>
                <w:color w:val="000000"/>
                <w:sz w:val="20"/>
                <w:szCs w:val="20"/>
              </w:rPr>
              <w:t>H(1-Lx/Lt)</w:t>
            </w:r>
          </w:p>
        </w:tc>
        <w:tc>
          <w:tcPr>
            <w:tcW w:w="693" w:type="dxa"/>
            <w:vMerge/>
            <w:tcBorders>
              <w:top w:val="single" w:sz="4" w:space="0" w:color="auto"/>
              <w:left w:val="single" w:sz="4" w:space="0" w:color="auto"/>
              <w:bottom w:val="single" w:sz="4" w:space="0" w:color="auto"/>
              <w:right w:val="single" w:sz="4" w:space="0" w:color="auto"/>
            </w:tcBorders>
            <w:vAlign w:val="center"/>
            <w:hideMark/>
          </w:tcPr>
          <w:p w:rsidR="00500B09" w:rsidRPr="00500B09" w:rsidRDefault="00500B09" w:rsidP="00500B09">
            <w:pPr>
              <w:jc w:val="left"/>
              <w:rPr>
                <w:rFonts w:ascii="Cambria" w:eastAsia="Times New Roman" w:hAnsi="Cambria" w:cs="Calibri"/>
                <w:b/>
                <w:bCs/>
                <w:color w:val="000000"/>
                <w:sz w:val="20"/>
                <w:szCs w:val="20"/>
              </w:rPr>
            </w:pPr>
          </w:p>
        </w:tc>
        <w:tc>
          <w:tcPr>
            <w:tcW w:w="922" w:type="dxa"/>
            <w:vMerge/>
            <w:tcBorders>
              <w:top w:val="single" w:sz="4" w:space="0" w:color="auto"/>
              <w:left w:val="single" w:sz="4" w:space="0" w:color="auto"/>
              <w:bottom w:val="single" w:sz="4" w:space="0" w:color="auto"/>
              <w:right w:val="single" w:sz="4" w:space="0" w:color="auto"/>
            </w:tcBorders>
            <w:vAlign w:val="center"/>
            <w:hideMark/>
          </w:tcPr>
          <w:p w:rsidR="00500B09" w:rsidRPr="00500B09" w:rsidRDefault="00500B09" w:rsidP="00500B09">
            <w:pPr>
              <w:jc w:val="left"/>
              <w:rPr>
                <w:rFonts w:ascii="Cambria" w:eastAsia="Times New Roman" w:hAnsi="Cambria" w:cs="Calibri"/>
                <w:b/>
                <w:bCs/>
                <w:color w:val="000000"/>
                <w:sz w:val="20"/>
                <w:szCs w:val="20"/>
              </w:rPr>
            </w:pPr>
          </w:p>
        </w:tc>
        <w:tc>
          <w:tcPr>
            <w:tcW w:w="1199" w:type="dxa"/>
            <w:vMerge/>
            <w:tcBorders>
              <w:top w:val="single" w:sz="4" w:space="0" w:color="auto"/>
              <w:left w:val="single" w:sz="4" w:space="0" w:color="auto"/>
              <w:bottom w:val="single" w:sz="4" w:space="0" w:color="auto"/>
              <w:right w:val="single" w:sz="4" w:space="0" w:color="auto"/>
            </w:tcBorders>
            <w:vAlign w:val="center"/>
            <w:hideMark/>
          </w:tcPr>
          <w:p w:rsidR="00500B09" w:rsidRPr="00500B09" w:rsidRDefault="00500B09" w:rsidP="00500B09">
            <w:pPr>
              <w:jc w:val="left"/>
              <w:rPr>
                <w:rFonts w:ascii="Cambria" w:eastAsia="Times New Roman" w:hAnsi="Cambria" w:cs="Calibri"/>
                <w:b/>
                <w:bCs/>
                <w:color w:val="000000"/>
                <w:sz w:val="20"/>
                <w:szCs w:val="20"/>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500B09" w:rsidRPr="00500B09" w:rsidRDefault="00500B09" w:rsidP="00500B09">
            <w:pPr>
              <w:jc w:val="left"/>
              <w:rPr>
                <w:rFonts w:ascii="Cambria" w:eastAsia="Times New Roman" w:hAnsi="Cambria" w:cs="Calibri"/>
                <w:b/>
                <w:bCs/>
                <w:color w:val="000000"/>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500B09" w:rsidRPr="00500B09" w:rsidRDefault="00500B09" w:rsidP="00500B09">
            <w:pPr>
              <w:jc w:val="left"/>
              <w:rPr>
                <w:rFonts w:ascii="Cambria" w:eastAsia="Times New Roman" w:hAnsi="Cambria" w:cs="Calibri"/>
                <w:b/>
                <w:bCs/>
                <w:color w:val="000000"/>
                <w:sz w:val="20"/>
                <w:szCs w:val="20"/>
              </w:rPr>
            </w:pPr>
          </w:p>
        </w:tc>
        <w:tc>
          <w:tcPr>
            <w:tcW w:w="2365" w:type="dxa"/>
            <w:vMerge/>
            <w:tcBorders>
              <w:top w:val="single" w:sz="4" w:space="0" w:color="auto"/>
              <w:left w:val="single" w:sz="4" w:space="0" w:color="auto"/>
              <w:bottom w:val="single" w:sz="4" w:space="0" w:color="auto"/>
              <w:right w:val="single" w:sz="4" w:space="0" w:color="auto"/>
            </w:tcBorders>
            <w:vAlign w:val="center"/>
            <w:hideMark/>
          </w:tcPr>
          <w:p w:rsidR="00500B09" w:rsidRPr="00500B09" w:rsidRDefault="00500B09" w:rsidP="00500B09">
            <w:pPr>
              <w:jc w:val="left"/>
              <w:rPr>
                <w:rFonts w:ascii="Cambria" w:eastAsia="Times New Roman" w:hAnsi="Cambria" w:cs="Calibri"/>
                <w:b/>
                <w:bCs/>
                <w:color w:val="000000"/>
                <w:sz w:val="20"/>
                <w:szCs w:val="20"/>
              </w:rPr>
            </w:pPr>
          </w:p>
        </w:tc>
      </w:tr>
      <w:tr w:rsidR="00500B09" w:rsidRPr="00500B09" w:rsidTr="00500B09">
        <w:trPr>
          <w:trHeight w:val="285"/>
          <w:jc w:val="center"/>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1</w:t>
            </w:r>
          </w:p>
        </w:tc>
        <w:tc>
          <w:tcPr>
            <w:tcW w:w="77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0.0</w:t>
            </w:r>
          </w:p>
        </w:tc>
        <w:tc>
          <w:tcPr>
            <w:tcW w:w="100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w:t>
            </w:r>
          </w:p>
        </w:tc>
        <w:tc>
          <w:tcPr>
            <w:tcW w:w="69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w:t>
            </w:r>
          </w:p>
        </w:tc>
        <w:tc>
          <w:tcPr>
            <w:tcW w:w="922"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2086.98</w:t>
            </w:r>
          </w:p>
        </w:tc>
        <w:tc>
          <w:tcPr>
            <w:tcW w:w="1199"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2086.975</w:t>
            </w:r>
          </w:p>
        </w:tc>
        <w:tc>
          <w:tcPr>
            <w:tcW w:w="144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0.50</w:t>
            </w:r>
          </w:p>
        </w:tc>
        <w:tc>
          <w:tcPr>
            <w:tcW w:w="2365"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left"/>
              <w:rPr>
                <w:rFonts w:ascii="Cambria" w:eastAsia="Times New Roman" w:hAnsi="Cambria" w:cs="Calibri"/>
                <w:color w:val="000000"/>
                <w:sz w:val="20"/>
                <w:szCs w:val="20"/>
              </w:rPr>
            </w:pPr>
            <w:r w:rsidRPr="00500B09">
              <w:rPr>
                <w:rFonts w:ascii="Cambria" w:eastAsia="Times New Roman" w:hAnsi="Cambria" w:cs="Calibri"/>
                <w:color w:val="000000"/>
                <w:sz w:val="20"/>
                <w:szCs w:val="20"/>
              </w:rPr>
              <w:t>Start of u/s apron</w:t>
            </w:r>
          </w:p>
        </w:tc>
      </w:tr>
      <w:tr w:rsidR="00500B09" w:rsidRPr="00500B09" w:rsidTr="00500B09">
        <w:trPr>
          <w:trHeight w:val="285"/>
          <w:jc w:val="center"/>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w:t>
            </w:r>
          </w:p>
        </w:tc>
        <w:tc>
          <w:tcPr>
            <w:tcW w:w="77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1.5</w:t>
            </w:r>
          </w:p>
        </w:tc>
        <w:tc>
          <w:tcPr>
            <w:tcW w:w="100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1.8</w:t>
            </w:r>
          </w:p>
        </w:tc>
        <w:tc>
          <w:tcPr>
            <w:tcW w:w="69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0.2</w:t>
            </w:r>
          </w:p>
        </w:tc>
        <w:tc>
          <w:tcPr>
            <w:tcW w:w="922"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2086.98</w:t>
            </w:r>
          </w:p>
        </w:tc>
        <w:tc>
          <w:tcPr>
            <w:tcW w:w="1199"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2086.806</w:t>
            </w:r>
          </w:p>
        </w:tc>
        <w:tc>
          <w:tcPr>
            <w:tcW w:w="144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-0.169</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0.50</w:t>
            </w:r>
          </w:p>
        </w:tc>
        <w:tc>
          <w:tcPr>
            <w:tcW w:w="2365"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285"/>
          <w:jc w:val="center"/>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3</w:t>
            </w:r>
          </w:p>
        </w:tc>
        <w:tc>
          <w:tcPr>
            <w:tcW w:w="77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1.7</w:t>
            </w:r>
          </w:p>
        </w:tc>
        <w:tc>
          <w:tcPr>
            <w:tcW w:w="100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1.8</w:t>
            </w:r>
          </w:p>
        </w:tc>
        <w:tc>
          <w:tcPr>
            <w:tcW w:w="69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0.2</w:t>
            </w:r>
          </w:p>
        </w:tc>
        <w:tc>
          <w:tcPr>
            <w:tcW w:w="922"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2086.98</w:t>
            </w:r>
          </w:p>
        </w:tc>
        <w:tc>
          <w:tcPr>
            <w:tcW w:w="1199"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2086.787</w:t>
            </w:r>
          </w:p>
        </w:tc>
        <w:tc>
          <w:tcPr>
            <w:tcW w:w="144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-0.188</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0.50</w:t>
            </w:r>
          </w:p>
        </w:tc>
        <w:tc>
          <w:tcPr>
            <w:tcW w:w="2365"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285"/>
          <w:jc w:val="center"/>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4</w:t>
            </w:r>
          </w:p>
        </w:tc>
        <w:tc>
          <w:tcPr>
            <w:tcW w:w="77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2.7</w:t>
            </w:r>
          </w:p>
        </w:tc>
        <w:tc>
          <w:tcPr>
            <w:tcW w:w="100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1.7</w:t>
            </w:r>
          </w:p>
        </w:tc>
        <w:tc>
          <w:tcPr>
            <w:tcW w:w="69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0.3</w:t>
            </w:r>
          </w:p>
        </w:tc>
        <w:tc>
          <w:tcPr>
            <w:tcW w:w="922"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2086.98</w:t>
            </w:r>
          </w:p>
        </w:tc>
        <w:tc>
          <w:tcPr>
            <w:tcW w:w="1199"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2086.674</w:t>
            </w:r>
          </w:p>
        </w:tc>
        <w:tc>
          <w:tcPr>
            <w:tcW w:w="144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-0.301</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0.50</w:t>
            </w:r>
          </w:p>
        </w:tc>
        <w:tc>
          <w:tcPr>
            <w:tcW w:w="2365"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285"/>
          <w:jc w:val="center"/>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5</w:t>
            </w:r>
          </w:p>
        </w:tc>
        <w:tc>
          <w:tcPr>
            <w:tcW w:w="77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3.5</w:t>
            </w:r>
          </w:p>
        </w:tc>
        <w:tc>
          <w:tcPr>
            <w:tcW w:w="100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1.6</w:t>
            </w:r>
          </w:p>
        </w:tc>
        <w:tc>
          <w:tcPr>
            <w:tcW w:w="69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0.4</w:t>
            </w:r>
          </w:p>
        </w:tc>
        <w:tc>
          <w:tcPr>
            <w:tcW w:w="922"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2086.98</w:t>
            </w:r>
          </w:p>
        </w:tc>
        <w:tc>
          <w:tcPr>
            <w:tcW w:w="1199"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2086.580</w:t>
            </w:r>
          </w:p>
        </w:tc>
        <w:tc>
          <w:tcPr>
            <w:tcW w:w="144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-0.395</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0.50</w:t>
            </w:r>
          </w:p>
        </w:tc>
        <w:tc>
          <w:tcPr>
            <w:tcW w:w="23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U/s of Weir</w:t>
            </w:r>
          </w:p>
        </w:tc>
      </w:tr>
      <w:tr w:rsidR="00500B09" w:rsidRPr="00500B09" w:rsidTr="00500B09">
        <w:trPr>
          <w:trHeight w:val="285"/>
          <w:jc w:val="center"/>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6</w:t>
            </w:r>
          </w:p>
        </w:tc>
        <w:tc>
          <w:tcPr>
            <w:tcW w:w="77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4.0</w:t>
            </w:r>
          </w:p>
        </w:tc>
        <w:tc>
          <w:tcPr>
            <w:tcW w:w="100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1.5</w:t>
            </w:r>
          </w:p>
        </w:tc>
        <w:tc>
          <w:tcPr>
            <w:tcW w:w="69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w:t>
            </w:r>
          </w:p>
        </w:tc>
        <w:tc>
          <w:tcPr>
            <w:tcW w:w="922"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2086.98</w:t>
            </w:r>
          </w:p>
        </w:tc>
        <w:tc>
          <w:tcPr>
            <w:tcW w:w="1199"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2086.523</w:t>
            </w:r>
          </w:p>
        </w:tc>
        <w:tc>
          <w:tcPr>
            <w:tcW w:w="144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-0.452</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0.50</w:t>
            </w:r>
          </w:p>
        </w:tc>
        <w:tc>
          <w:tcPr>
            <w:tcW w:w="2365" w:type="dxa"/>
            <w:vMerge/>
            <w:tcBorders>
              <w:top w:val="nil"/>
              <w:left w:val="single" w:sz="4" w:space="0" w:color="auto"/>
              <w:bottom w:val="single" w:sz="4" w:space="0" w:color="auto"/>
              <w:right w:val="single" w:sz="4" w:space="0" w:color="auto"/>
            </w:tcBorders>
            <w:vAlign w:val="center"/>
            <w:hideMark/>
          </w:tcPr>
          <w:p w:rsidR="00500B09" w:rsidRPr="00500B09" w:rsidRDefault="00500B09" w:rsidP="00500B09">
            <w:pPr>
              <w:jc w:val="left"/>
              <w:rPr>
                <w:rFonts w:ascii="Cambria" w:eastAsia="Times New Roman" w:hAnsi="Cambria" w:cs="Calibri"/>
                <w:color w:val="000000"/>
                <w:sz w:val="20"/>
                <w:szCs w:val="20"/>
              </w:rPr>
            </w:pPr>
          </w:p>
        </w:tc>
      </w:tr>
      <w:tr w:rsidR="00500B09" w:rsidRPr="00500B09" w:rsidTr="00500B09">
        <w:trPr>
          <w:trHeight w:val="296"/>
          <w:jc w:val="center"/>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7</w:t>
            </w:r>
          </w:p>
        </w:tc>
        <w:tc>
          <w:tcPr>
            <w:tcW w:w="77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4.5</w:t>
            </w:r>
          </w:p>
        </w:tc>
        <w:tc>
          <w:tcPr>
            <w:tcW w:w="100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1.5</w:t>
            </w:r>
          </w:p>
        </w:tc>
        <w:tc>
          <w:tcPr>
            <w:tcW w:w="69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w:t>
            </w:r>
          </w:p>
        </w:tc>
        <w:tc>
          <w:tcPr>
            <w:tcW w:w="922"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2084.48</w:t>
            </w:r>
          </w:p>
        </w:tc>
        <w:tc>
          <w:tcPr>
            <w:tcW w:w="1199"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2086.467</w:t>
            </w:r>
          </w:p>
        </w:tc>
        <w:tc>
          <w:tcPr>
            <w:tcW w:w="144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1.992</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1.53</w:t>
            </w:r>
          </w:p>
        </w:tc>
        <w:tc>
          <w:tcPr>
            <w:tcW w:w="2365" w:type="dxa"/>
            <w:tcBorders>
              <w:top w:val="nil"/>
              <w:left w:val="nil"/>
              <w:bottom w:val="single" w:sz="4" w:space="0" w:color="auto"/>
              <w:right w:val="single" w:sz="4" w:space="0" w:color="auto"/>
            </w:tcBorders>
            <w:shd w:val="clear" w:color="auto" w:fill="auto"/>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Start of Inclined</w:t>
            </w:r>
          </w:p>
        </w:tc>
      </w:tr>
      <w:tr w:rsidR="00500B09" w:rsidRPr="00500B09" w:rsidTr="00500B09">
        <w:trPr>
          <w:trHeight w:val="285"/>
          <w:jc w:val="center"/>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8</w:t>
            </w:r>
          </w:p>
        </w:tc>
        <w:tc>
          <w:tcPr>
            <w:tcW w:w="77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8.0</w:t>
            </w:r>
          </w:p>
        </w:tc>
        <w:tc>
          <w:tcPr>
            <w:tcW w:w="100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1.1</w:t>
            </w:r>
          </w:p>
        </w:tc>
        <w:tc>
          <w:tcPr>
            <w:tcW w:w="69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0.9</w:t>
            </w:r>
          </w:p>
        </w:tc>
        <w:tc>
          <w:tcPr>
            <w:tcW w:w="922"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2084.48</w:t>
            </w:r>
          </w:p>
        </w:tc>
        <w:tc>
          <w:tcPr>
            <w:tcW w:w="1199"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2086.067</w:t>
            </w:r>
          </w:p>
        </w:tc>
        <w:tc>
          <w:tcPr>
            <w:tcW w:w="144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1.592</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1.22</w:t>
            </w:r>
          </w:p>
        </w:tc>
        <w:tc>
          <w:tcPr>
            <w:tcW w:w="2365"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Toe of weir</w:t>
            </w:r>
          </w:p>
        </w:tc>
      </w:tr>
      <w:tr w:rsidR="00500B09" w:rsidRPr="00500B09" w:rsidTr="00500B09">
        <w:trPr>
          <w:trHeight w:val="285"/>
          <w:jc w:val="center"/>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9</w:t>
            </w:r>
          </w:p>
        </w:tc>
        <w:tc>
          <w:tcPr>
            <w:tcW w:w="77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8.4</w:t>
            </w:r>
          </w:p>
        </w:tc>
        <w:tc>
          <w:tcPr>
            <w:tcW w:w="100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1.1</w:t>
            </w:r>
          </w:p>
        </w:tc>
        <w:tc>
          <w:tcPr>
            <w:tcW w:w="69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0.9</w:t>
            </w:r>
          </w:p>
        </w:tc>
        <w:tc>
          <w:tcPr>
            <w:tcW w:w="922"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2084.48</w:t>
            </w:r>
          </w:p>
        </w:tc>
        <w:tc>
          <w:tcPr>
            <w:tcW w:w="1199"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2086.030</w:t>
            </w:r>
          </w:p>
        </w:tc>
        <w:tc>
          <w:tcPr>
            <w:tcW w:w="144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1.554</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1.20</w:t>
            </w:r>
          </w:p>
        </w:tc>
        <w:tc>
          <w:tcPr>
            <w:tcW w:w="2365"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285"/>
          <w:jc w:val="center"/>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10</w:t>
            </w:r>
          </w:p>
        </w:tc>
        <w:tc>
          <w:tcPr>
            <w:tcW w:w="77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8.7</w:t>
            </w:r>
          </w:p>
        </w:tc>
        <w:tc>
          <w:tcPr>
            <w:tcW w:w="100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1.0</w:t>
            </w:r>
          </w:p>
        </w:tc>
        <w:tc>
          <w:tcPr>
            <w:tcW w:w="69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1.0</w:t>
            </w:r>
          </w:p>
        </w:tc>
        <w:tc>
          <w:tcPr>
            <w:tcW w:w="922"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2084.48</w:t>
            </w:r>
          </w:p>
        </w:tc>
        <w:tc>
          <w:tcPr>
            <w:tcW w:w="1199"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2085.992</w:t>
            </w:r>
          </w:p>
        </w:tc>
        <w:tc>
          <w:tcPr>
            <w:tcW w:w="144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1.517</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1.17</w:t>
            </w:r>
          </w:p>
        </w:tc>
        <w:tc>
          <w:tcPr>
            <w:tcW w:w="2365"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285"/>
          <w:jc w:val="center"/>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11</w:t>
            </w:r>
          </w:p>
        </w:tc>
        <w:tc>
          <w:tcPr>
            <w:tcW w:w="77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9.0</w:t>
            </w:r>
          </w:p>
        </w:tc>
        <w:tc>
          <w:tcPr>
            <w:tcW w:w="100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1.0</w:t>
            </w:r>
          </w:p>
        </w:tc>
        <w:tc>
          <w:tcPr>
            <w:tcW w:w="69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1.0</w:t>
            </w:r>
          </w:p>
        </w:tc>
        <w:tc>
          <w:tcPr>
            <w:tcW w:w="922"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2084.48</w:t>
            </w:r>
          </w:p>
        </w:tc>
        <w:tc>
          <w:tcPr>
            <w:tcW w:w="1199"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2085.954</w:t>
            </w:r>
          </w:p>
        </w:tc>
        <w:tc>
          <w:tcPr>
            <w:tcW w:w="144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1.479</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1.14</w:t>
            </w:r>
          </w:p>
        </w:tc>
        <w:tc>
          <w:tcPr>
            <w:tcW w:w="2365"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285"/>
          <w:jc w:val="center"/>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12</w:t>
            </w:r>
          </w:p>
        </w:tc>
        <w:tc>
          <w:tcPr>
            <w:tcW w:w="77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9.4</w:t>
            </w:r>
          </w:p>
        </w:tc>
        <w:tc>
          <w:tcPr>
            <w:tcW w:w="100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0.9</w:t>
            </w:r>
          </w:p>
        </w:tc>
        <w:tc>
          <w:tcPr>
            <w:tcW w:w="69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1.1</w:t>
            </w:r>
          </w:p>
        </w:tc>
        <w:tc>
          <w:tcPr>
            <w:tcW w:w="922"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2084.48</w:t>
            </w:r>
          </w:p>
        </w:tc>
        <w:tc>
          <w:tcPr>
            <w:tcW w:w="1199"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2085.917</w:t>
            </w:r>
          </w:p>
        </w:tc>
        <w:tc>
          <w:tcPr>
            <w:tcW w:w="144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1.442</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1.11</w:t>
            </w:r>
          </w:p>
        </w:tc>
        <w:tc>
          <w:tcPr>
            <w:tcW w:w="2365"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285"/>
          <w:jc w:val="center"/>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13</w:t>
            </w:r>
          </w:p>
        </w:tc>
        <w:tc>
          <w:tcPr>
            <w:tcW w:w="77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9.7</w:t>
            </w:r>
          </w:p>
        </w:tc>
        <w:tc>
          <w:tcPr>
            <w:tcW w:w="100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0.9</w:t>
            </w:r>
          </w:p>
        </w:tc>
        <w:tc>
          <w:tcPr>
            <w:tcW w:w="69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1.1</w:t>
            </w:r>
          </w:p>
        </w:tc>
        <w:tc>
          <w:tcPr>
            <w:tcW w:w="922"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2084.48</w:t>
            </w:r>
          </w:p>
        </w:tc>
        <w:tc>
          <w:tcPr>
            <w:tcW w:w="1199"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2085.879</w:t>
            </w:r>
          </w:p>
        </w:tc>
        <w:tc>
          <w:tcPr>
            <w:tcW w:w="144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1.404</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1.08</w:t>
            </w:r>
          </w:p>
        </w:tc>
        <w:tc>
          <w:tcPr>
            <w:tcW w:w="2365"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285"/>
          <w:jc w:val="center"/>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14</w:t>
            </w:r>
          </w:p>
        </w:tc>
        <w:tc>
          <w:tcPr>
            <w:tcW w:w="77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10.0</w:t>
            </w:r>
          </w:p>
        </w:tc>
        <w:tc>
          <w:tcPr>
            <w:tcW w:w="100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0.9</w:t>
            </w:r>
          </w:p>
        </w:tc>
        <w:tc>
          <w:tcPr>
            <w:tcW w:w="69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1.1</w:t>
            </w:r>
          </w:p>
        </w:tc>
        <w:tc>
          <w:tcPr>
            <w:tcW w:w="922"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2084.48</w:t>
            </w:r>
          </w:p>
        </w:tc>
        <w:tc>
          <w:tcPr>
            <w:tcW w:w="1199"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2085.841</w:t>
            </w:r>
          </w:p>
        </w:tc>
        <w:tc>
          <w:tcPr>
            <w:tcW w:w="144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1.366</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1.05</w:t>
            </w:r>
          </w:p>
        </w:tc>
        <w:tc>
          <w:tcPr>
            <w:tcW w:w="2365"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285"/>
          <w:jc w:val="center"/>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15</w:t>
            </w:r>
          </w:p>
        </w:tc>
        <w:tc>
          <w:tcPr>
            <w:tcW w:w="77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10.4</w:t>
            </w:r>
          </w:p>
        </w:tc>
        <w:tc>
          <w:tcPr>
            <w:tcW w:w="100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0.8</w:t>
            </w:r>
          </w:p>
        </w:tc>
        <w:tc>
          <w:tcPr>
            <w:tcW w:w="69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1.2</w:t>
            </w:r>
          </w:p>
        </w:tc>
        <w:tc>
          <w:tcPr>
            <w:tcW w:w="922"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2084.48</w:t>
            </w:r>
          </w:p>
        </w:tc>
        <w:tc>
          <w:tcPr>
            <w:tcW w:w="1199"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2085.804</w:t>
            </w:r>
          </w:p>
        </w:tc>
        <w:tc>
          <w:tcPr>
            <w:tcW w:w="144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1.329</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1.02</w:t>
            </w:r>
          </w:p>
        </w:tc>
        <w:tc>
          <w:tcPr>
            <w:tcW w:w="2365"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285"/>
          <w:jc w:val="center"/>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19</w:t>
            </w:r>
          </w:p>
        </w:tc>
        <w:tc>
          <w:tcPr>
            <w:tcW w:w="77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10.7</w:t>
            </w:r>
          </w:p>
        </w:tc>
        <w:tc>
          <w:tcPr>
            <w:tcW w:w="100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0.8</w:t>
            </w:r>
          </w:p>
        </w:tc>
        <w:tc>
          <w:tcPr>
            <w:tcW w:w="69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1.2</w:t>
            </w:r>
          </w:p>
        </w:tc>
        <w:tc>
          <w:tcPr>
            <w:tcW w:w="922"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2084.48</w:t>
            </w:r>
          </w:p>
        </w:tc>
        <w:tc>
          <w:tcPr>
            <w:tcW w:w="1199"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2085.766</w:t>
            </w:r>
          </w:p>
        </w:tc>
        <w:tc>
          <w:tcPr>
            <w:tcW w:w="144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1.291</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0.99</w:t>
            </w:r>
          </w:p>
        </w:tc>
        <w:tc>
          <w:tcPr>
            <w:tcW w:w="2365"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285"/>
          <w:jc w:val="center"/>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w:t>
            </w:r>
          </w:p>
        </w:tc>
        <w:tc>
          <w:tcPr>
            <w:tcW w:w="77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11.0</w:t>
            </w:r>
          </w:p>
        </w:tc>
        <w:tc>
          <w:tcPr>
            <w:tcW w:w="100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0.8</w:t>
            </w:r>
          </w:p>
        </w:tc>
        <w:tc>
          <w:tcPr>
            <w:tcW w:w="69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1.2</w:t>
            </w:r>
          </w:p>
        </w:tc>
        <w:tc>
          <w:tcPr>
            <w:tcW w:w="922"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2084.48</w:t>
            </w:r>
          </w:p>
        </w:tc>
        <w:tc>
          <w:tcPr>
            <w:tcW w:w="1199"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2085.728</w:t>
            </w:r>
          </w:p>
        </w:tc>
        <w:tc>
          <w:tcPr>
            <w:tcW w:w="144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1.253</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0.96</w:t>
            </w:r>
          </w:p>
        </w:tc>
        <w:tc>
          <w:tcPr>
            <w:tcW w:w="2365"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left"/>
              <w:rPr>
                <w:rFonts w:ascii="Cambria" w:eastAsia="Times New Roman" w:hAnsi="Cambria" w:cs="Calibri"/>
                <w:color w:val="000000"/>
                <w:sz w:val="20"/>
                <w:szCs w:val="20"/>
              </w:rPr>
            </w:pPr>
            <w:r w:rsidRPr="00500B09">
              <w:rPr>
                <w:rFonts w:ascii="Cambria" w:eastAsia="Times New Roman" w:hAnsi="Cambria" w:cs="Calibri"/>
                <w:color w:val="000000"/>
                <w:sz w:val="20"/>
                <w:szCs w:val="20"/>
              </w:rPr>
              <w:t>End of d/s apron</w:t>
            </w:r>
          </w:p>
        </w:tc>
      </w:tr>
      <w:tr w:rsidR="00500B09" w:rsidRPr="00500B09" w:rsidTr="00500B09">
        <w:trPr>
          <w:trHeight w:val="285"/>
          <w:jc w:val="center"/>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21</w:t>
            </w:r>
          </w:p>
        </w:tc>
        <w:tc>
          <w:tcPr>
            <w:tcW w:w="77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14.0</w:t>
            </w:r>
          </w:p>
        </w:tc>
        <w:tc>
          <w:tcPr>
            <w:tcW w:w="100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0.4</w:t>
            </w:r>
          </w:p>
        </w:tc>
        <w:tc>
          <w:tcPr>
            <w:tcW w:w="69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1.6</w:t>
            </w:r>
          </w:p>
        </w:tc>
        <w:tc>
          <w:tcPr>
            <w:tcW w:w="922"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2084.98</w:t>
            </w:r>
          </w:p>
        </w:tc>
        <w:tc>
          <w:tcPr>
            <w:tcW w:w="1199"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2085.389</w:t>
            </w:r>
          </w:p>
        </w:tc>
        <w:tc>
          <w:tcPr>
            <w:tcW w:w="144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0.414</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0.50</w:t>
            </w:r>
          </w:p>
        </w:tc>
        <w:tc>
          <w:tcPr>
            <w:tcW w:w="23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d/s cutoff</w:t>
            </w:r>
          </w:p>
        </w:tc>
      </w:tr>
      <w:tr w:rsidR="00500B09" w:rsidRPr="00500B09" w:rsidTr="00500B09">
        <w:trPr>
          <w:trHeight w:val="285"/>
          <w:jc w:val="center"/>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22</w:t>
            </w:r>
          </w:p>
        </w:tc>
        <w:tc>
          <w:tcPr>
            <w:tcW w:w="77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14.2</w:t>
            </w:r>
          </w:p>
        </w:tc>
        <w:tc>
          <w:tcPr>
            <w:tcW w:w="100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0.4</w:t>
            </w:r>
          </w:p>
        </w:tc>
        <w:tc>
          <w:tcPr>
            <w:tcW w:w="69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1.6</w:t>
            </w:r>
          </w:p>
        </w:tc>
        <w:tc>
          <w:tcPr>
            <w:tcW w:w="922"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2084.98</w:t>
            </w:r>
          </w:p>
        </w:tc>
        <w:tc>
          <w:tcPr>
            <w:tcW w:w="1199"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2085.371</w:t>
            </w:r>
          </w:p>
        </w:tc>
        <w:tc>
          <w:tcPr>
            <w:tcW w:w="144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0.395</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0.50</w:t>
            </w:r>
          </w:p>
        </w:tc>
        <w:tc>
          <w:tcPr>
            <w:tcW w:w="2365" w:type="dxa"/>
            <w:vMerge/>
            <w:tcBorders>
              <w:top w:val="nil"/>
              <w:left w:val="single" w:sz="4" w:space="0" w:color="auto"/>
              <w:bottom w:val="single" w:sz="4" w:space="0" w:color="auto"/>
              <w:right w:val="single" w:sz="4" w:space="0" w:color="auto"/>
            </w:tcBorders>
            <w:vAlign w:val="center"/>
            <w:hideMark/>
          </w:tcPr>
          <w:p w:rsidR="00500B09" w:rsidRPr="00500B09" w:rsidRDefault="00500B09" w:rsidP="00500B09">
            <w:pPr>
              <w:jc w:val="left"/>
              <w:rPr>
                <w:rFonts w:ascii="Cambria" w:eastAsia="Times New Roman" w:hAnsi="Cambria" w:cs="Calibri"/>
                <w:color w:val="000000"/>
                <w:sz w:val="20"/>
                <w:szCs w:val="20"/>
              </w:rPr>
            </w:pPr>
          </w:p>
        </w:tc>
      </w:tr>
      <w:tr w:rsidR="00500B09" w:rsidRPr="00500B09" w:rsidTr="00500B09">
        <w:trPr>
          <w:trHeight w:val="285"/>
          <w:jc w:val="center"/>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23</w:t>
            </w:r>
          </w:p>
        </w:tc>
        <w:tc>
          <w:tcPr>
            <w:tcW w:w="77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17.7</w:t>
            </w:r>
          </w:p>
        </w:tc>
        <w:tc>
          <w:tcPr>
            <w:tcW w:w="100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0.0</w:t>
            </w:r>
          </w:p>
        </w:tc>
        <w:tc>
          <w:tcPr>
            <w:tcW w:w="69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w:t>
            </w:r>
          </w:p>
        </w:tc>
        <w:tc>
          <w:tcPr>
            <w:tcW w:w="922"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2084.98</w:t>
            </w:r>
          </w:p>
        </w:tc>
        <w:tc>
          <w:tcPr>
            <w:tcW w:w="1199"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2084.975</w:t>
            </w:r>
          </w:p>
        </w:tc>
        <w:tc>
          <w:tcPr>
            <w:tcW w:w="144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0.50</w:t>
            </w:r>
          </w:p>
        </w:tc>
        <w:tc>
          <w:tcPr>
            <w:tcW w:w="2365" w:type="dxa"/>
            <w:vMerge/>
            <w:tcBorders>
              <w:top w:val="nil"/>
              <w:left w:val="single" w:sz="4" w:space="0" w:color="auto"/>
              <w:bottom w:val="single" w:sz="4" w:space="0" w:color="auto"/>
              <w:right w:val="single" w:sz="4" w:space="0" w:color="auto"/>
            </w:tcBorders>
            <w:vAlign w:val="center"/>
            <w:hideMark/>
          </w:tcPr>
          <w:p w:rsidR="00500B09" w:rsidRPr="00500B09" w:rsidRDefault="00500B09" w:rsidP="00500B09">
            <w:pPr>
              <w:jc w:val="left"/>
              <w:rPr>
                <w:rFonts w:ascii="Cambria" w:eastAsia="Times New Roman" w:hAnsi="Cambria" w:cs="Calibri"/>
                <w:color w:val="000000"/>
                <w:sz w:val="20"/>
                <w:szCs w:val="20"/>
              </w:rPr>
            </w:pPr>
          </w:p>
        </w:tc>
      </w:tr>
    </w:tbl>
    <w:p w:rsidR="00A565BE" w:rsidRPr="00F2268E" w:rsidRDefault="00A565BE" w:rsidP="00A565BE">
      <w:pPr>
        <w:pStyle w:val="ListParagraph"/>
        <w:numPr>
          <w:ilvl w:val="0"/>
          <w:numId w:val="5"/>
        </w:numPr>
        <w:spacing w:line="360" w:lineRule="auto"/>
        <w:rPr>
          <w:rFonts w:ascii="Times New Roman" w:hAnsi="Times New Roman" w:cs="Times New Roman"/>
          <w:b/>
          <w:i/>
        </w:rPr>
      </w:pPr>
      <w:r w:rsidRPr="00F2268E">
        <w:rPr>
          <w:rFonts w:ascii="Times New Roman" w:hAnsi="Times New Roman" w:cs="Times New Roman"/>
          <w:b/>
          <w:i/>
        </w:rPr>
        <w:t>For High Flood  Level Condition</w:t>
      </w:r>
    </w:p>
    <w:p w:rsidR="00A565BE" w:rsidRDefault="00A565BE" w:rsidP="00A565BE">
      <w:pPr>
        <w:pStyle w:val="Caption"/>
        <w:spacing w:line="360" w:lineRule="auto"/>
        <w:rPr>
          <w:rFonts w:ascii="Times New Roman" w:hAnsi="Times New Roman" w:cs="Times New Roman"/>
          <w:sz w:val="18"/>
        </w:rPr>
      </w:pPr>
      <w:bookmarkStart w:id="96" w:name="_Toc450815103"/>
      <w:bookmarkStart w:id="97" w:name="_Toc453218104"/>
      <w:bookmarkStart w:id="98" w:name="_Toc468806572"/>
      <w:r w:rsidRPr="00F2268E">
        <w:rPr>
          <w:rFonts w:ascii="Times New Roman" w:hAnsi="Times New Roman" w:cs="Times New Roman"/>
          <w:sz w:val="18"/>
        </w:rPr>
        <w:t xml:space="preserve">Table </w:t>
      </w:r>
      <w:r w:rsidR="008F50BA" w:rsidRPr="00F2268E">
        <w:rPr>
          <w:rFonts w:ascii="Times New Roman" w:hAnsi="Times New Roman" w:cs="Times New Roman"/>
          <w:sz w:val="18"/>
        </w:rPr>
        <w:fldChar w:fldCharType="begin"/>
      </w:r>
      <w:r w:rsidRPr="00F2268E">
        <w:rPr>
          <w:rFonts w:ascii="Times New Roman" w:hAnsi="Times New Roman" w:cs="Times New Roman"/>
          <w:sz w:val="18"/>
        </w:rPr>
        <w:instrText xml:space="preserve"> STYLEREF 1 \s </w:instrText>
      </w:r>
      <w:r w:rsidR="008F50BA" w:rsidRPr="00F2268E">
        <w:rPr>
          <w:rFonts w:ascii="Times New Roman" w:hAnsi="Times New Roman" w:cs="Times New Roman"/>
          <w:sz w:val="18"/>
        </w:rPr>
        <w:fldChar w:fldCharType="separate"/>
      </w:r>
      <w:r w:rsidR="00E26BAF">
        <w:rPr>
          <w:rFonts w:ascii="Times New Roman" w:hAnsi="Times New Roman" w:cs="Times New Roman"/>
          <w:noProof/>
          <w:sz w:val="18"/>
        </w:rPr>
        <w:t>2</w:t>
      </w:r>
      <w:r w:rsidR="008F50BA" w:rsidRPr="00F2268E">
        <w:rPr>
          <w:rFonts w:ascii="Times New Roman" w:hAnsi="Times New Roman" w:cs="Times New Roman"/>
          <w:sz w:val="18"/>
        </w:rPr>
        <w:fldChar w:fldCharType="end"/>
      </w:r>
      <w:r w:rsidRPr="00F2268E">
        <w:rPr>
          <w:rFonts w:ascii="Times New Roman" w:hAnsi="Times New Roman" w:cs="Times New Roman"/>
          <w:sz w:val="18"/>
        </w:rPr>
        <w:noBreakHyphen/>
      </w:r>
      <w:r w:rsidR="008F50BA" w:rsidRPr="00F2268E">
        <w:rPr>
          <w:rFonts w:ascii="Times New Roman" w:hAnsi="Times New Roman" w:cs="Times New Roman"/>
          <w:sz w:val="18"/>
        </w:rPr>
        <w:fldChar w:fldCharType="begin"/>
      </w:r>
      <w:r w:rsidRPr="00F2268E">
        <w:rPr>
          <w:rFonts w:ascii="Times New Roman" w:hAnsi="Times New Roman" w:cs="Times New Roman"/>
          <w:sz w:val="18"/>
        </w:rPr>
        <w:instrText xml:space="preserve"> SEQ Table \* ARABIC \s 1 </w:instrText>
      </w:r>
      <w:r w:rsidR="008F50BA" w:rsidRPr="00F2268E">
        <w:rPr>
          <w:rFonts w:ascii="Times New Roman" w:hAnsi="Times New Roman" w:cs="Times New Roman"/>
          <w:sz w:val="18"/>
        </w:rPr>
        <w:fldChar w:fldCharType="separate"/>
      </w:r>
      <w:r w:rsidR="00E26BAF">
        <w:rPr>
          <w:rFonts w:ascii="Times New Roman" w:hAnsi="Times New Roman" w:cs="Times New Roman"/>
          <w:noProof/>
          <w:sz w:val="18"/>
        </w:rPr>
        <w:t>5</w:t>
      </w:r>
      <w:r w:rsidR="008F50BA" w:rsidRPr="00F2268E">
        <w:rPr>
          <w:rFonts w:ascii="Times New Roman" w:hAnsi="Times New Roman" w:cs="Times New Roman"/>
          <w:sz w:val="18"/>
        </w:rPr>
        <w:fldChar w:fldCharType="end"/>
      </w:r>
      <w:r w:rsidRPr="00F2268E">
        <w:rPr>
          <w:rFonts w:ascii="Times New Roman" w:hAnsi="Times New Roman" w:cs="Times New Roman"/>
          <w:sz w:val="18"/>
        </w:rPr>
        <w:t xml:space="preserve">: H.G.L of the subsurface flow, for High Flood Level condition, H </w:t>
      </w:r>
      <w:r w:rsidR="00500B09">
        <w:rPr>
          <w:rFonts w:ascii="Times New Roman" w:hAnsi="Times New Roman" w:cs="Times New Roman"/>
          <w:sz w:val="18"/>
        </w:rPr>
        <w:t>1</w:t>
      </w:r>
      <w:r>
        <w:rPr>
          <w:rFonts w:ascii="Times New Roman" w:hAnsi="Times New Roman" w:cs="Times New Roman"/>
          <w:sz w:val="18"/>
        </w:rPr>
        <w:t>.</w:t>
      </w:r>
      <w:r w:rsidR="00500B09">
        <w:rPr>
          <w:rFonts w:ascii="Times New Roman" w:hAnsi="Times New Roman" w:cs="Times New Roman"/>
          <w:sz w:val="18"/>
        </w:rPr>
        <w:t>8</w:t>
      </w:r>
      <w:r>
        <w:rPr>
          <w:rFonts w:ascii="Times New Roman" w:hAnsi="Times New Roman" w:cs="Times New Roman"/>
          <w:sz w:val="18"/>
        </w:rPr>
        <w:t>2</w:t>
      </w:r>
      <w:r w:rsidRPr="00F2268E">
        <w:rPr>
          <w:rFonts w:ascii="Times New Roman" w:hAnsi="Times New Roman" w:cs="Times New Roman"/>
          <w:sz w:val="18"/>
        </w:rPr>
        <w:t>m, using Bligh’s Method.</w:t>
      </w:r>
      <w:bookmarkEnd w:id="96"/>
      <w:bookmarkEnd w:id="97"/>
      <w:bookmarkEnd w:id="98"/>
    </w:p>
    <w:tbl>
      <w:tblPr>
        <w:tblW w:w="9815" w:type="dxa"/>
        <w:tblInd w:w="103" w:type="dxa"/>
        <w:tblLook w:val="04A0"/>
      </w:tblPr>
      <w:tblGrid>
        <w:gridCol w:w="635"/>
        <w:gridCol w:w="900"/>
        <w:gridCol w:w="1000"/>
        <w:gridCol w:w="800"/>
        <w:gridCol w:w="1033"/>
        <w:gridCol w:w="1114"/>
        <w:gridCol w:w="867"/>
        <w:gridCol w:w="960"/>
        <w:gridCol w:w="2506"/>
      </w:tblGrid>
      <w:tr w:rsidR="00500B09" w:rsidRPr="00500B09" w:rsidTr="00500B09">
        <w:trPr>
          <w:trHeight w:val="285"/>
          <w:tblHeader/>
        </w:trPr>
        <w:tc>
          <w:tcPr>
            <w:tcW w:w="635"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00B09" w:rsidRPr="00500B09" w:rsidRDefault="00500B09" w:rsidP="00500B09">
            <w:pPr>
              <w:jc w:val="center"/>
              <w:rPr>
                <w:rFonts w:ascii="Cambria" w:eastAsia="Times New Roman" w:hAnsi="Cambria" w:cs="Calibri"/>
                <w:b/>
                <w:bCs/>
                <w:color w:val="000000"/>
                <w:sz w:val="20"/>
                <w:szCs w:val="20"/>
              </w:rPr>
            </w:pPr>
            <w:r w:rsidRPr="00500B09">
              <w:rPr>
                <w:rFonts w:ascii="Cambria" w:eastAsia="Times New Roman" w:hAnsi="Cambria" w:cs="Calibri"/>
                <w:b/>
                <w:bCs/>
                <w:color w:val="000000"/>
                <w:sz w:val="20"/>
                <w:szCs w:val="20"/>
              </w:rPr>
              <w:t>No</w:t>
            </w:r>
          </w:p>
        </w:tc>
        <w:tc>
          <w:tcPr>
            <w:tcW w:w="900" w:type="dxa"/>
            <w:tcBorders>
              <w:top w:val="single" w:sz="4" w:space="0" w:color="auto"/>
              <w:left w:val="nil"/>
              <w:bottom w:val="single" w:sz="4" w:space="0" w:color="auto"/>
              <w:right w:val="single" w:sz="4" w:space="0" w:color="auto"/>
            </w:tcBorders>
            <w:shd w:val="clear" w:color="000000" w:fill="BFBFBF"/>
            <w:noWrap/>
            <w:vAlign w:val="center"/>
            <w:hideMark/>
          </w:tcPr>
          <w:p w:rsidR="00500B09" w:rsidRPr="00500B09" w:rsidRDefault="00500B09" w:rsidP="00500B09">
            <w:pPr>
              <w:jc w:val="center"/>
              <w:rPr>
                <w:rFonts w:ascii="Cambria" w:eastAsia="Times New Roman" w:hAnsi="Cambria" w:cs="Calibri"/>
                <w:b/>
                <w:bCs/>
                <w:color w:val="000000"/>
                <w:sz w:val="20"/>
                <w:szCs w:val="20"/>
              </w:rPr>
            </w:pPr>
            <w:r w:rsidRPr="00500B09">
              <w:rPr>
                <w:rFonts w:ascii="Cambria" w:eastAsia="Times New Roman" w:hAnsi="Cambria" w:cs="Calibri"/>
                <w:b/>
                <w:bCs/>
                <w:color w:val="000000"/>
                <w:sz w:val="20"/>
                <w:szCs w:val="20"/>
              </w:rPr>
              <w:t>Lx(m)</w:t>
            </w:r>
          </w:p>
        </w:tc>
        <w:tc>
          <w:tcPr>
            <w:tcW w:w="1000" w:type="dxa"/>
            <w:tcBorders>
              <w:top w:val="single" w:sz="4" w:space="0" w:color="auto"/>
              <w:left w:val="nil"/>
              <w:bottom w:val="single" w:sz="4" w:space="0" w:color="auto"/>
              <w:right w:val="single" w:sz="4" w:space="0" w:color="auto"/>
            </w:tcBorders>
            <w:shd w:val="clear" w:color="000000" w:fill="BFBFBF"/>
            <w:noWrap/>
            <w:vAlign w:val="center"/>
            <w:hideMark/>
          </w:tcPr>
          <w:p w:rsidR="00500B09" w:rsidRPr="00500B09" w:rsidRDefault="00500B09" w:rsidP="00500B09">
            <w:pPr>
              <w:jc w:val="center"/>
              <w:rPr>
                <w:rFonts w:ascii="Cambria" w:eastAsia="Times New Roman" w:hAnsi="Cambria" w:cs="Calibri"/>
                <w:b/>
                <w:bCs/>
                <w:color w:val="000000"/>
                <w:sz w:val="20"/>
                <w:szCs w:val="20"/>
              </w:rPr>
            </w:pPr>
            <w:r w:rsidRPr="00500B09">
              <w:rPr>
                <w:rFonts w:ascii="Cambria" w:eastAsia="Times New Roman" w:hAnsi="Cambria" w:cs="Calibri"/>
                <w:b/>
                <w:bCs/>
                <w:color w:val="000000"/>
                <w:sz w:val="20"/>
                <w:szCs w:val="20"/>
              </w:rPr>
              <w:t>Hx = H(1-Lx/Lt)</w:t>
            </w:r>
          </w:p>
        </w:tc>
        <w:tc>
          <w:tcPr>
            <w:tcW w:w="800" w:type="dxa"/>
            <w:tcBorders>
              <w:top w:val="single" w:sz="4" w:space="0" w:color="auto"/>
              <w:left w:val="nil"/>
              <w:bottom w:val="single" w:sz="4" w:space="0" w:color="auto"/>
              <w:right w:val="single" w:sz="4" w:space="0" w:color="auto"/>
            </w:tcBorders>
            <w:shd w:val="clear" w:color="000000" w:fill="BFBFBF"/>
            <w:noWrap/>
            <w:vAlign w:val="center"/>
            <w:hideMark/>
          </w:tcPr>
          <w:p w:rsidR="00500B09" w:rsidRPr="00500B09" w:rsidRDefault="00500B09" w:rsidP="00500B09">
            <w:pPr>
              <w:jc w:val="center"/>
              <w:rPr>
                <w:rFonts w:ascii="Cambria" w:eastAsia="Times New Roman" w:hAnsi="Cambria" w:cs="Calibri"/>
                <w:b/>
                <w:bCs/>
                <w:color w:val="000000"/>
                <w:sz w:val="20"/>
                <w:szCs w:val="20"/>
              </w:rPr>
            </w:pPr>
            <w:r w:rsidRPr="00500B09">
              <w:rPr>
                <w:rFonts w:ascii="Cambria" w:eastAsia="Times New Roman" w:hAnsi="Cambria" w:cs="Calibri"/>
                <w:b/>
                <w:bCs/>
                <w:color w:val="000000"/>
                <w:sz w:val="20"/>
                <w:szCs w:val="20"/>
              </w:rPr>
              <w:t>Head Loss</w:t>
            </w:r>
          </w:p>
        </w:tc>
        <w:tc>
          <w:tcPr>
            <w:tcW w:w="1033" w:type="dxa"/>
            <w:tcBorders>
              <w:top w:val="single" w:sz="4" w:space="0" w:color="auto"/>
              <w:left w:val="nil"/>
              <w:bottom w:val="single" w:sz="4" w:space="0" w:color="auto"/>
              <w:right w:val="single" w:sz="4" w:space="0" w:color="auto"/>
            </w:tcBorders>
            <w:shd w:val="clear" w:color="000000" w:fill="BFBFBF"/>
            <w:noWrap/>
            <w:vAlign w:val="center"/>
            <w:hideMark/>
          </w:tcPr>
          <w:p w:rsidR="00500B09" w:rsidRPr="00500B09" w:rsidRDefault="00500B09" w:rsidP="00500B09">
            <w:pPr>
              <w:jc w:val="center"/>
              <w:rPr>
                <w:rFonts w:ascii="Cambria" w:eastAsia="Times New Roman" w:hAnsi="Cambria" w:cs="Calibri"/>
                <w:b/>
                <w:bCs/>
                <w:color w:val="000000"/>
                <w:sz w:val="20"/>
                <w:szCs w:val="20"/>
              </w:rPr>
            </w:pPr>
            <w:r w:rsidRPr="00500B09">
              <w:rPr>
                <w:rFonts w:ascii="Cambria" w:eastAsia="Times New Roman" w:hAnsi="Cambria" w:cs="Calibri"/>
                <w:b/>
                <w:bCs/>
                <w:color w:val="000000"/>
                <w:sz w:val="20"/>
                <w:szCs w:val="20"/>
              </w:rPr>
              <w:t>Water Level</w:t>
            </w:r>
          </w:p>
        </w:tc>
        <w:tc>
          <w:tcPr>
            <w:tcW w:w="1114" w:type="dxa"/>
            <w:tcBorders>
              <w:top w:val="single" w:sz="4" w:space="0" w:color="auto"/>
              <w:left w:val="nil"/>
              <w:bottom w:val="single" w:sz="4" w:space="0" w:color="auto"/>
              <w:right w:val="single" w:sz="4" w:space="0" w:color="auto"/>
            </w:tcBorders>
            <w:shd w:val="clear" w:color="000000" w:fill="BFBFBF"/>
            <w:noWrap/>
            <w:vAlign w:val="center"/>
            <w:hideMark/>
          </w:tcPr>
          <w:p w:rsidR="00500B09" w:rsidRPr="00500B09" w:rsidRDefault="00500B09" w:rsidP="00500B09">
            <w:pPr>
              <w:jc w:val="center"/>
              <w:rPr>
                <w:rFonts w:ascii="Cambria" w:eastAsia="Times New Roman" w:hAnsi="Cambria" w:cs="Calibri"/>
                <w:b/>
                <w:bCs/>
                <w:color w:val="000000"/>
                <w:sz w:val="20"/>
                <w:szCs w:val="20"/>
              </w:rPr>
            </w:pPr>
            <w:r w:rsidRPr="00500B09">
              <w:rPr>
                <w:rFonts w:ascii="Cambria" w:eastAsia="Times New Roman" w:hAnsi="Cambria" w:cs="Calibri"/>
                <w:b/>
                <w:bCs/>
                <w:color w:val="000000"/>
                <w:sz w:val="20"/>
                <w:szCs w:val="20"/>
              </w:rPr>
              <w:t>H.G.L</w:t>
            </w:r>
          </w:p>
        </w:tc>
        <w:tc>
          <w:tcPr>
            <w:tcW w:w="867" w:type="dxa"/>
            <w:tcBorders>
              <w:top w:val="single" w:sz="4" w:space="0" w:color="auto"/>
              <w:left w:val="nil"/>
              <w:bottom w:val="single" w:sz="4" w:space="0" w:color="auto"/>
              <w:right w:val="single" w:sz="4" w:space="0" w:color="auto"/>
            </w:tcBorders>
            <w:shd w:val="clear" w:color="000000" w:fill="BFBFBF"/>
            <w:noWrap/>
            <w:vAlign w:val="center"/>
            <w:hideMark/>
          </w:tcPr>
          <w:p w:rsidR="00500B09" w:rsidRPr="00500B09" w:rsidRDefault="00500B09" w:rsidP="00500B09">
            <w:pPr>
              <w:jc w:val="center"/>
              <w:rPr>
                <w:rFonts w:ascii="Cambria" w:eastAsia="Times New Roman" w:hAnsi="Cambria" w:cs="Calibri"/>
                <w:b/>
                <w:bCs/>
                <w:color w:val="000000"/>
                <w:sz w:val="20"/>
                <w:szCs w:val="20"/>
              </w:rPr>
            </w:pPr>
            <w:r w:rsidRPr="00500B09">
              <w:rPr>
                <w:rFonts w:ascii="Cambria" w:eastAsia="Times New Roman" w:hAnsi="Cambria" w:cs="Calibri"/>
                <w:b/>
                <w:bCs/>
                <w:color w:val="000000"/>
                <w:sz w:val="20"/>
                <w:szCs w:val="20"/>
              </w:rPr>
              <w:t>change h</w:t>
            </w:r>
          </w:p>
        </w:tc>
        <w:tc>
          <w:tcPr>
            <w:tcW w:w="960" w:type="dxa"/>
            <w:tcBorders>
              <w:top w:val="single" w:sz="4" w:space="0" w:color="auto"/>
              <w:left w:val="nil"/>
              <w:bottom w:val="single" w:sz="4" w:space="0" w:color="auto"/>
              <w:right w:val="single" w:sz="4" w:space="0" w:color="auto"/>
            </w:tcBorders>
            <w:shd w:val="clear" w:color="000000" w:fill="BFBFBF"/>
            <w:noWrap/>
            <w:vAlign w:val="center"/>
            <w:hideMark/>
          </w:tcPr>
          <w:p w:rsidR="00500B09" w:rsidRPr="00500B09" w:rsidRDefault="00500B09" w:rsidP="00500B09">
            <w:pPr>
              <w:jc w:val="center"/>
              <w:rPr>
                <w:rFonts w:ascii="Cambria" w:eastAsia="Times New Roman" w:hAnsi="Cambria" w:cs="Calibri"/>
                <w:b/>
                <w:bCs/>
                <w:color w:val="000000"/>
                <w:sz w:val="20"/>
                <w:szCs w:val="20"/>
              </w:rPr>
            </w:pPr>
            <w:r w:rsidRPr="00500B09">
              <w:rPr>
                <w:rFonts w:ascii="Cambria" w:eastAsia="Times New Roman" w:hAnsi="Cambria" w:cs="Calibri"/>
                <w:b/>
                <w:bCs/>
                <w:color w:val="000000"/>
                <w:sz w:val="20"/>
                <w:szCs w:val="20"/>
              </w:rPr>
              <w:t>t(m)</w:t>
            </w:r>
          </w:p>
        </w:tc>
        <w:tc>
          <w:tcPr>
            <w:tcW w:w="2506" w:type="dxa"/>
            <w:tcBorders>
              <w:top w:val="single" w:sz="4" w:space="0" w:color="auto"/>
              <w:left w:val="nil"/>
              <w:bottom w:val="single" w:sz="4" w:space="0" w:color="auto"/>
              <w:right w:val="single" w:sz="4" w:space="0" w:color="auto"/>
            </w:tcBorders>
            <w:shd w:val="clear" w:color="000000" w:fill="BFBFBF"/>
            <w:noWrap/>
            <w:vAlign w:val="center"/>
            <w:hideMark/>
          </w:tcPr>
          <w:p w:rsidR="00500B09" w:rsidRPr="00500B09" w:rsidRDefault="00500B09" w:rsidP="00500B09">
            <w:pPr>
              <w:jc w:val="center"/>
              <w:rPr>
                <w:rFonts w:ascii="Cambria" w:eastAsia="Times New Roman" w:hAnsi="Cambria" w:cs="Calibri"/>
                <w:b/>
                <w:bCs/>
                <w:color w:val="000000"/>
                <w:sz w:val="20"/>
                <w:szCs w:val="20"/>
              </w:rPr>
            </w:pPr>
            <w:r w:rsidRPr="00500B09">
              <w:rPr>
                <w:rFonts w:ascii="Cambria" w:eastAsia="Times New Roman" w:hAnsi="Cambria" w:cs="Calibri"/>
                <w:b/>
                <w:bCs/>
                <w:color w:val="000000"/>
                <w:sz w:val="20"/>
                <w:szCs w:val="20"/>
              </w:rPr>
              <w:t>Remark</w:t>
            </w:r>
          </w:p>
        </w:tc>
      </w:tr>
      <w:tr w:rsidR="00500B09" w:rsidRPr="00500B09" w:rsidTr="00500B09">
        <w:trPr>
          <w:trHeight w:val="28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0.0</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1.82</w:t>
            </w:r>
          </w:p>
        </w:tc>
        <w:tc>
          <w:tcPr>
            <w:tcW w:w="8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0.00</w:t>
            </w:r>
          </w:p>
        </w:tc>
        <w:tc>
          <w:tcPr>
            <w:tcW w:w="103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2088.810</w:t>
            </w:r>
          </w:p>
        </w:tc>
        <w:tc>
          <w:tcPr>
            <w:tcW w:w="1114"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2088.810</w:t>
            </w:r>
          </w:p>
        </w:tc>
        <w:tc>
          <w:tcPr>
            <w:tcW w:w="867"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0.50</w:t>
            </w:r>
          </w:p>
        </w:tc>
        <w:tc>
          <w:tcPr>
            <w:tcW w:w="2506"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left"/>
              <w:rPr>
                <w:rFonts w:ascii="Cambria" w:eastAsia="Times New Roman" w:hAnsi="Cambria" w:cs="Calibri"/>
                <w:color w:val="000000"/>
                <w:sz w:val="20"/>
                <w:szCs w:val="20"/>
              </w:rPr>
            </w:pPr>
            <w:r w:rsidRPr="00500B09">
              <w:rPr>
                <w:rFonts w:ascii="Cambria" w:eastAsia="Times New Roman" w:hAnsi="Cambria" w:cs="Calibri"/>
                <w:color w:val="000000"/>
                <w:sz w:val="20"/>
                <w:szCs w:val="20"/>
              </w:rPr>
              <w:t>Start of u/s apron</w:t>
            </w:r>
          </w:p>
        </w:tc>
      </w:tr>
      <w:tr w:rsidR="00500B09" w:rsidRPr="00500B09" w:rsidTr="00500B09">
        <w:trPr>
          <w:trHeight w:val="28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2</w:t>
            </w:r>
          </w:p>
        </w:tc>
        <w:tc>
          <w:tcPr>
            <w:tcW w:w="9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1.5</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1.72</w:t>
            </w:r>
          </w:p>
        </w:tc>
        <w:tc>
          <w:tcPr>
            <w:tcW w:w="8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0.10</w:t>
            </w:r>
          </w:p>
        </w:tc>
        <w:tc>
          <w:tcPr>
            <w:tcW w:w="103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2088.810</w:t>
            </w:r>
          </w:p>
        </w:tc>
        <w:tc>
          <w:tcPr>
            <w:tcW w:w="1114"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2088.707</w:t>
            </w:r>
          </w:p>
        </w:tc>
        <w:tc>
          <w:tcPr>
            <w:tcW w:w="867"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-0.103</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0.50</w:t>
            </w:r>
          </w:p>
        </w:tc>
        <w:tc>
          <w:tcPr>
            <w:tcW w:w="2506"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28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3</w:t>
            </w:r>
          </w:p>
        </w:tc>
        <w:tc>
          <w:tcPr>
            <w:tcW w:w="9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1.68</w:t>
            </w:r>
          </w:p>
        </w:tc>
        <w:tc>
          <w:tcPr>
            <w:tcW w:w="8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0.14</w:t>
            </w:r>
          </w:p>
        </w:tc>
        <w:tc>
          <w:tcPr>
            <w:tcW w:w="103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2088.810</w:t>
            </w:r>
          </w:p>
        </w:tc>
        <w:tc>
          <w:tcPr>
            <w:tcW w:w="1114"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2088.673</w:t>
            </w:r>
          </w:p>
        </w:tc>
        <w:tc>
          <w:tcPr>
            <w:tcW w:w="867"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-0.137</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0.50</w:t>
            </w:r>
          </w:p>
        </w:tc>
        <w:tc>
          <w:tcPr>
            <w:tcW w:w="2506"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28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4</w:t>
            </w:r>
          </w:p>
        </w:tc>
        <w:tc>
          <w:tcPr>
            <w:tcW w:w="9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3.0</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1.61</w:t>
            </w:r>
          </w:p>
        </w:tc>
        <w:tc>
          <w:tcPr>
            <w:tcW w:w="8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0.21</w:t>
            </w:r>
          </w:p>
        </w:tc>
        <w:tc>
          <w:tcPr>
            <w:tcW w:w="103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2088.810</w:t>
            </w:r>
          </w:p>
        </w:tc>
        <w:tc>
          <w:tcPr>
            <w:tcW w:w="1114"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2088.604</w:t>
            </w:r>
          </w:p>
        </w:tc>
        <w:tc>
          <w:tcPr>
            <w:tcW w:w="867"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-0.206</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0.50</w:t>
            </w:r>
          </w:p>
        </w:tc>
        <w:tc>
          <w:tcPr>
            <w:tcW w:w="2506"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28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5</w:t>
            </w:r>
          </w:p>
        </w:tc>
        <w:tc>
          <w:tcPr>
            <w:tcW w:w="9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5.5</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1.44</w:t>
            </w:r>
          </w:p>
        </w:tc>
        <w:tc>
          <w:tcPr>
            <w:tcW w:w="8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0.38</w:t>
            </w:r>
          </w:p>
        </w:tc>
        <w:tc>
          <w:tcPr>
            <w:tcW w:w="103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2088.810</w:t>
            </w:r>
          </w:p>
        </w:tc>
        <w:tc>
          <w:tcPr>
            <w:tcW w:w="1114"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2088.433</w:t>
            </w:r>
          </w:p>
        </w:tc>
        <w:tc>
          <w:tcPr>
            <w:tcW w:w="867"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-0.377</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0.50</w:t>
            </w:r>
          </w:p>
        </w:tc>
        <w:tc>
          <w:tcPr>
            <w:tcW w:w="25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U/s of Weir</w:t>
            </w:r>
          </w:p>
        </w:tc>
      </w:tr>
      <w:tr w:rsidR="00500B09" w:rsidRPr="00500B09" w:rsidTr="00500B09">
        <w:trPr>
          <w:trHeight w:val="28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6</w:t>
            </w:r>
          </w:p>
        </w:tc>
        <w:tc>
          <w:tcPr>
            <w:tcW w:w="9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6.0</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1.41</w:t>
            </w:r>
          </w:p>
        </w:tc>
        <w:tc>
          <w:tcPr>
            <w:tcW w:w="8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0.41</w:t>
            </w:r>
          </w:p>
        </w:tc>
        <w:tc>
          <w:tcPr>
            <w:tcW w:w="103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2088.810</w:t>
            </w:r>
          </w:p>
        </w:tc>
        <w:tc>
          <w:tcPr>
            <w:tcW w:w="1114"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2088.398</w:t>
            </w:r>
          </w:p>
        </w:tc>
        <w:tc>
          <w:tcPr>
            <w:tcW w:w="867"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-0.412</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0.50</w:t>
            </w:r>
          </w:p>
        </w:tc>
        <w:tc>
          <w:tcPr>
            <w:tcW w:w="2506" w:type="dxa"/>
            <w:vMerge/>
            <w:tcBorders>
              <w:top w:val="nil"/>
              <w:left w:val="single" w:sz="4" w:space="0" w:color="auto"/>
              <w:bottom w:val="single" w:sz="4" w:space="0" w:color="auto"/>
              <w:right w:val="single" w:sz="4" w:space="0" w:color="auto"/>
            </w:tcBorders>
            <w:vAlign w:val="center"/>
            <w:hideMark/>
          </w:tcPr>
          <w:p w:rsidR="00500B09" w:rsidRPr="00500B09" w:rsidRDefault="00500B09" w:rsidP="00500B09">
            <w:pPr>
              <w:jc w:val="left"/>
              <w:rPr>
                <w:rFonts w:ascii="Cambria" w:eastAsia="Times New Roman" w:hAnsi="Cambria" w:cs="Calibri"/>
                <w:color w:val="000000"/>
                <w:sz w:val="20"/>
                <w:szCs w:val="20"/>
              </w:rPr>
            </w:pPr>
          </w:p>
        </w:tc>
      </w:tr>
      <w:tr w:rsidR="00500B09" w:rsidRPr="00500B09" w:rsidTr="00500B09">
        <w:trPr>
          <w:trHeight w:val="570"/>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7.5</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1.31</w:t>
            </w:r>
          </w:p>
        </w:tc>
        <w:tc>
          <w:tcPr>
            <w:tcW w:w="8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0.51</w:t>
            </w:r>
          </w:p>
        </w:tc>
        <w:tc>
          <w:tcPr>
            <w:tcW w:w="103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2088.810</w:t>
            </w:r>
          </w:p>
        </w:tc>
        <w:tc>
          <w:tcPr>
            <w:tcW w:w="1114"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2088.296</w:t>
            </w:r>
          </w:p>
        </w:tc>
        <w:tc>
          <w:tcPr>
            <w:tcW w:w="867"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-0.514</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0.50</w:t>
            </w:r>
          </w:p>
        </w:tc>
        <w:tc>
          <w:tcPr>
            <w:tcW w:w="2506" w:type="dxa"/>
            <w:tcBorders>
              <w:top w:val="nil"/>
              <w:left w:val="nil"/>
              <w:bottom w:val="single" w:sz="4" w:space="0" w:color="auto"/>
              <w:right w:val="single" w:sz="4" w:space="0" w:color="auto"/>
            </w:tcBorders>
            <w:shd w:val="clear" w:color="auto" w:fill="auto"/>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Start of Inclined</w:t>
            </w:r>
          </w:p>
        </w:tc>
      </w:tr>
      <w:tr w:rsidR="00500B09" w:rsidRPr="00500B09" w:rsidTr="00500B09">
        <w:trPr>
          <w:trHeight w:val="28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8</w:t>
            </w:r>
          </w:p>
        </w:tc>
        <w:tc>
          <w:tcPr>
            <w:tcW w:w="9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11.0</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1.06</w:t>
            </w:r>
          </w:p>
        </w:tc>
        <w:tc>
          <w:tcPr>
            <w:tcW w:w="8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0.76</w:t>
            </w:r>
          </w:p>
        </w:tc>
        <w:tc>
          <w:tcPr>
            <w:tcW w:w="103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2085.503</w:t>
            </w:r>
          </w:p>
        </w:tc>
        <w:tc>
          <w:tcPr>
            <w:tcW w:w="1114"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2088.053</w:t>
            </w:r>
          </w:p>
        </w:tc>
        <w:tc>
          <w:tcPr>
            <w:tcW w:w="867"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2.550</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1.96</w:t>
            </w:r>
          </w:p>
        </w:tc>
        <w:tc>
          <w:tcPr>
            <w:tcW w:w="2506"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Toe of weir</w:t>
            </w:r>
          </w:p>
        </w:tc>
      </w:tr>
      <w:tr w:rsidR="00500B09" w:rsidRPr="00500B09" w:rsidTr="00500B09">
        <w:trPr>
          <w:trHeight w:val="28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12.0</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0.99</w:t>
            </w:r>
          </w:p>
        </w:tc>
        <w:tc>
          <w:tcPr>
            <w:tcW w:w="8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0.83</w:t>
            </w:r>
          </w:p>
        </w:tc>
        <w:tc>
          <w:tcPr>
            <w:tcW w:w="103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2085.720</w:t>
            </w:r>
          </w:p>
        </w:tc>
        <w:tc>
          <w:tcPr>
            <w:tcW w:w="1114"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2087.984</w:t>
            </w:r>
          </w:p>
        </w:tc>
        <w:tc>
          <w:tcPr>
            <w:tcW w:w="867"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2.264</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1.74</w:t>
            </w:r>
          </w:p>
        </w:tc>
        <w:tc>
          <w:tcPr>
            <w:tcW w:w="2506"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28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8</w:t>
            </w:r>
          </w:p>
        </w:tc>
        <w:tc>
          <w:tcPr>
            <w:tcW w:w="9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13.0</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0.93</w:t>
            </w:r>
          </w:p>
        </w:tc>
        <w:tc>
          <w:tcPr>
            <w:tcW w:w="8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0.89</w:t>
            </w:r>
          </w:p>
        </w:tc>
        <w:tc>
          <w:tcPr>
            <w:tcW w:w="103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2085.938</w:t>
            </w:r>
          </w:p>
        </w:tc>
        <w:tc>
          <w:tcPr>
            <w:tcW w:w="1114"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2087.916</w:t>
            </w:r>
          </w:p>
        </w:tc>
        <w:tc>
          <w:tcPr>
            <w:tcW w:w="867"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1.978</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1.52</w:t>
            </w:r>
          </w:p>
        </w:tc>
        <w:tc>
          <w:tcPr>
            <w:tcW w:w="2506"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28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9</w:t>
            </w:r>
          </w:p>
        </w:tc>
        <w:tc>
          <w:tcPr>
            <w:tcW w:w="9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14.0</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0.86</w:t>
            </w:r>
          </w:p>
        </w:tc>
        <w:tc>
          <w:tcPr>
            <w:tcW w:w="8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0.96</w:t>
            </w:r>
          </w:p>
        </w:tc>
        <w:tc>
          <w:tcPr>
            <w:tcW w:w="103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2086.156</w:t>
            </w:r>
          </w:p>
        </w:tc>
        <w:tc>
          <w:tcPr>
            <w:tcW w:w="1114"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2087.847</w:t>
            </w:r>
          </w:p>
        </w:tc>
        <w:tc>
          <w:tcPr>
            <w:tcW w:w="867"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1.691</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1.30</w:t>
            </w:r>
          </w:p>
        </w:tc>
        <w:tc>
          <w:tcPr>
            <w:tcW w:w="2506"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28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13</w:t>
            </w:r>
          </w:p>
        </w:tc>
        <w:tc>
          <w:tcPr>
            <w:tcW w:w="9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15.0</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0.79</w:t>
            </w:r>
          </w:p>
        </w:tc>
        <w:tc>
          <w:tcPr>
            <w:tcW w:w="8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1.03</w:t>
            </w:r>
          </w:p>
        </w:tc>
        <w:tc>
          <w:tcPr>
            <w:tcW w:w="103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2086.374</w:t>
            </w:r>
          </w:p>
        </w:tc>
        <w:tc>
          <w:tcPr>
            <w:tcW w:w="1114"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2087.779</w:t>
            </w:r>
          </w:p>
        </w:tc>
        <w:tc>
          <w:tcPr>
            <w:tcW w:w="867"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1.405</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1.08</w:t>
            </w:r>
          </w:p>
        </w:tc>
        <w:tc>
          <w:tcPr>
            <w:tcW w:w="2506"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28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14</w:t>
            </w:r>
          </w:p>
        </w:tc>
        <w:tc>
          <w:tcPr>
            <w:tcW w:w="9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16.0</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0.72</w:t>
            </w:r>
          </w:p>
        </w:tc>
        <w:tc>
          <w:tcPr>
            <w:tcW w:w="8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1.10</w:t>
            </w:r>
          </w:p>
        </w:tc>
        <w:tc>
          <w:tcPr>
            <w:tcW w:w="103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2086.591</w:t>
            </w:r>
          </w:p>
        </w:tc>
        <w:tc>
          <w:tcPr>
            <w:tcW w:w="1114"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2087.710</w:t>
            </w:r>
          </w:p>
        </w:tc>
        <w:tc>
          <w:tcPr>
            <w:tcW w:w="867"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1.119</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0.86</w:t>
            </w:r>
          </w:p>
        </w:tc>
        <w:tc>
          <w:tcPr>
            <w:tcW w:w="2506"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28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15</w:t>
            </w:r>
          </w:p>
        </w:tc>
        <w:tc>
          <w:tcPr>
            <w:tcW w:w="9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17.0</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0.65</w:t>
            </w:r>
          </w:p>
        </w:tc>
        <w:tc>
          <w:tcPr>
            <w:tcW w:w="8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1.17</w:t>
            </w:r>
          </w:p>
        </w:tc>
        <w:tc>
          <w:tcPr>
            <w:tcW w:w="103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2086.809</w:t>
            </w:r>
          </w:p>
        </w:tc>
        <w:tc>
          <w:tcPr>
            <w:tcW w:w="1114"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2087.642</w:t>
            </w:r>
          </w:p>
        </w:tc>
        <w:tc>
          <w:tcPr>
            <w:tcW w:w="867"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0.832</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0.64</w:t>
            </w:r>
          </w:p>
        </w:tc>
        <w:tc>
          <w:tcPr>
            <w:tcW w:w="2506"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28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16</w:t>
            </w:r>
          </w:p>
        </w:tc>
        <w:tc>
          <w:tcPr>
            <w:tcW w:w="9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18.0</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0.58</w:t>
            </w:r>
          </w:p>
        </w:tc>
        <w:tc>
          <w:tcPr>
            <w:tcW w:w="8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1.24</w:t>
            </w:r>
          </w:p>
        </w:tc>
        <w:tc>
          <w:tcPr>
            <w:tcW w:w="103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2087.027</w:t>
            </w:r>
          </w:p>
        </w:tc>
        <w:tc>
          <w:tcPr>
            <w:tcW w:w="1114"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2087.573</w:t>
            </w:r>
          </w:p>
        </w:tc>
        <w:tc>
          <w:tcPr>
            <w:tcW w:w="867"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0.546</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0.50</w:t>
            </w:r>
          </w:p>
        </w:tc>
        <w:tc>
          <w:tcPr>
            <w:tcW w:w="2506"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28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17</w:t>
            </w:r>
          </w:p>
        </w:tc>
        <w:tc>
          <w:tcPr>
            <w:tcW w:w="9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19.0</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0.51</w:t>
            </w:r>
          </w:p>
        </w:tc>
        <w:tc>
          <w:tcPr>
            <w:tcW w:w="8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1.31</w:t>
            </w:r>
          </w:p>
        </w:tc>
        <w:tc>
          <w:tcPr>
            <w:tcW w:w="103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2087.245</w:t>
            </w:r>
          </w:p>
        </w:tc>
        <w:tc>
          <w:tcPr>
            <w:tcW w:w="1114"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2087.504</w:t>
            </w:r>
          </w:p>
        </w:tc>
        <w:tc>
          <w:tcPr>
            <w:tcW w:w="867"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0.260</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0.50</w:t>
            </w:r>
          </w:p>
        </w:tc>
        <w:tc>
          <w:tcPr>
            <w:tcW w:w="2506"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28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lastRenderedPageBreak/>
              <w:t>18</w:t>
            </w:r>
          </w:p>
        </w:tc>
        <w:tc>
          <w:tcPr>
            <w:tcW w:w="9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19.5</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0.48</w:t>
            </w:r>
          </w:p>
        </w:tc>
        <w:tc>
          <w:tcPr>
            <w:tcW w:w="8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1.34</w:t>
            </w:r>
          </w:p>
        </w:tc>
        <w:tc>
          <w:tcPr>
            <w:tcW w:w="103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2087.353</w:t>
            </w:r>
          </w:p>
        </w:tc>
        <w:tc>
          <w:tcPr>
            <w:tcW w:w="1114"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2087.470</w:t>
            </w:r>
          </w:p>
        </w:tc>
        <w:tc>
          <w:tcPr>
            <w:tcW w:w="867"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0.117</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0.50</w:t>
            </w:r>
          </w:p>
        </w:tc>
        <w:tc>
          <w:tcPr>
            <w:tcW w:w="2506"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left"/>
              <w:rPr>
                <w:rFonts w:ascii="Cambria" w:eastAsia="Times New Roman" w:hAnsi="Cambria" w:cs="Calibri"/>
                <w:color w:val="000000"/>
                <w:sz w:val="20"/>
                <w:szCs w:val="20"/>
              </w:rPr>
            </w:pPr>
            <w:r w:rsidRPr="00500B09">
              <w:rPr>
                <w:rFonts w:ascii="Cambria" w:eastAsia="Times New Roman" w:hAnsi="Cambria" w:cs="Calibri"/>
                <w:color w:val="000000"/>
                <w:sz w:val="20"/>
                <w:szCs w:val="20"/>
              </w:rPr>
              <w:t>End of d/s apron</w:t>
            </w:r>
          </w:p>
        </w:tc>
      </w:tr>
      <w:tr w:rsidR="00500B09" w:rsidRPr="00500B09" w:rsidTr="00500B09">
        <w:trPr>
          <w:trHeight w:val="28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19</w:t>
            </w:r>
          </w:p>
        </w:tc>
        <w:tc>
          <w:tcPr>
            <w:tcW w:w="9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22.5</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0.27</w:t>
            </w:r>
          </w:p>
        </w:tc>
        <w:tc>
          <w:tcPr>
            <w:tcW w:w="8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1.55</w:t>
            </w:r>
          </w:p>
        </w:tc>
        <w:tc>
          <w:tcPr>
            <w:tcW w:w="103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2087.353</w:t>
            </w:r>
          </w:p>
        </w:tc>
        <w:tc>
          <w:tcPr>
            <w:tcW w:w="1114"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2087.264</w:t>
            </w:r>
          </w:p>
        </w:tc>
        <w:tc>
          <w:tcPr>
            <w:tcW w:w="867"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-0.089</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0.50</w:t>
            </w:r>
          </w:p>
        </w:tc>
        <w:tc>
          <w:tcPr>
            <w:tcW w:w="25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d/s cutoff</w:t>
            </w:r>
          </w:p>
        </w:tc>
      </w:tr>
      <w:tr w:rsidR="00500B09" w:rsidRPr="00500B09" w:rsidTr="00500B09">
        <w:trPr>
          <w:trHeight w:val="28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20</w:t>
            </w:r>
          </w:p>
        </w:tc>
        <w:tc>
          <w:tcPr>
            <w:tcW w:w="9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23.0</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0.24</w:t>
            </w:r>
          </w:p>
        </w:tc>
        <w:tc>
          <w:tcPr>
            <w:tcW w:w="8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1.58</w:t>
            </w:r>
          </w:p>
        </w:tc>
        <w:tc>
          <w:tcPr>
            <w:tcW w:w="103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2087.353</w:t>
            </w:r>
          </w:p>
        </w:tc>
        <w:tc>
          <w:tcPr>
            <w:tcW w:w="1114"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2087.230</w:t>
            </w:r>
          </w:p>
        </w:tc>
        <w:tc>
          <w:tcPr>
            <w:tcW w:w="867"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-0.123</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0.50</w:t>
            </w:r>
          </w:p>
        </w:tc>
        <w:tc>
          <w:tcPr>
            <w:tcW w:w="2506" w:type="dxa"/>
            <w:vMerge/>
            <w:tcBorders>
              <w:top w:val="nil"/>
              <w:left w:val="single" w:sz="4" w:space="0" w:color="auto"/>
              <w:bottom w:val="single" w:sz="4" w:space="0" w:color="auto"/>
              <w:right w:val="single" w:sz="4" w:space="0" w:color="auto"/>
            </w:tcBorders>
            <w:vAlign w:val="center"/>
            <w:hideMark/>
          </w:tcPr>
          <w:p w:rsidR="00500B09" w:rsidRPr="00500B09" w:rsidRDefault="00500B09" w:rsidP="00500B09">
            <w:pPr>
              <w:jc w:val="left"/>
              <w:rPr>
                <w:rFonts w:ascii="Cambria" w:eastAsia="Times New Roman" w:hAnsi="Cambria" w:cs="Calibri"/>
                <w:color w:val="000000"/>
                <w:sz w:val="20"/>
                <w:szCs w:val="20"/>
              </w:rPr>
            </w:pPr>
          </w:p>
        </w:tc>
      </w:tr>
      <w:tr w:rsidR="00500B09" w:rsidRPr="00500B09" w:rsidTr="00500B09">
        <w:trPr>
          <w:trHeight w:val="28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21</w:t>
            </w:r>
          </w:p>
        </w:tc>
        <w:tc>
          <w:tcPr>
            <w:tcW w:w="9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26.5</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0.00</w:t>
            </w:r>
          </w:p>
        </w:tc>
        <w:tc>
          <w:tcPr>
            <w:tcW w:w="8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1.82</w:t>
            </w:r>
          </w:p>
        </w:tc>
        <w:tc>
          <w:tcPr>
            <w:tcW w:w="1033"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2087.353</w:t>
            </w:r>
          </w:p>
        </w:tc>
        <w:tc>
          <w:tcPr>
            <w:tcW w:w="1114"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2086.990</w:t>
            </w:r>
          </w:p>
        </w:tc>
        <w:tc>
          <w:tcPr>
            <w:tcW w:w="867"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-0.363</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0.50</w:t>
            </w:r>
          </w:p>
        </w:tc>
        <w:tc>
          <w:tcPr>
            <w:tcW w:w="2506" w:type="dxa"/>
            <w:vMerge/>
            <w:tcBorders>
              <w:top w:val="nil"/>
              <w:left w:val="single" w:sz="4" w:space="0" w:color="auto"/>
              <w:bottom w:val="single" w:sz="4" w:space="0" w:color="auto"/>
              <w:right w:val="single" w:sz="4" w:space="0" w:color="auto"/>
            </w:tcBorders>
            <w:vAlign w:val="center"/>
            <w:hideMark/>
          </w:tcPr>
          <w:p w:rsidR="00500B09" w:rsidRPr="00500B09" w:rsidRDefault="00500B09" w:rsidP="00500B09">
            <w:pPr>
              <w:jc w:val="left"/>
              <w:rPr>
                <w:rFonts w:ascii="Cambria" w:eastAsia="Times New Roman" w:hAnsi="Cambria" w:cs="Calibri"/>
                <w:color w:val="000000"/>
                <w:sz w:val="20"/>
                <w:szCs w:val="20"/>
              </w:rPr>
            </w:pPr>
          </w:p>
        </w:tc>
      </w:tr>
    </w:tbl>
    <w:p w:rsidR="00A565BE" w:rsidRDefault="00A565BE" w:rsidP="00A565BE"/>
    <w:p w:rsidR="00A565BE" w:rsidRPr="00F2268E" w:rsidRDefault="00A565BE" w:rsidP="00A565BE">
      <w:pPr>
        <w:spacing w:after="200" w:line="360" w:lineRule="auto"/>
        <w:rPr>
          <w:rFonts w:ascii="Times New Roman" w:hAnsi="Times New Roman" w:cs="Times New Roman"/>
          <w:sz w:val="20"/>
        </w:rPr>
      </w:pPr>
      <w:bookmarkStart w:id="99" w:name="_Toc450815104"/>
      <w:bookmarkStart w:id="100" w:name="_Toc453218105"/>
      <w:bookmarkStart w:id="101" w:name="_Toc468806573"/>
      <w:r w:rsidRPr="00F2268E">
        <w:rPr>
          <w:rFonts w:ascii="Times New Roman" w:hAnsi="Times New Roman" w:cs="Times New Roman"/>
          <w:sz w:val="20"/>
        </w:rPr>
        <w:t xml:space="preserve">Table </w:t>
      </w:r>
      <w:r w:rsidR="008F50BA" w:rsidRPr="00F2268E">
        <w:rPr>
          <w:rFonts w:ascii="Times New Roman" w:hAnsi="Times New Roman" w:cs="Times New Roman"/>
          <w:sz w:val="20"/>
        </w:rPr>
        <w:fldChar w:fldCharType="begin"/>
      </w:r>
      <w:r w:rsidRPr="00F2268E">
        <w:rPr>
          <w:rFonts w:ascii="Times New Roman" w:hAnsi="Times New Roman" w:cs="Times New Roman"/>
          <w:sz w:val="20"/>
        </w:rPr>
        <w:instrText xml:space="preserve"> STYLEREF 1 \s </w:instrText>
      </w:r>
      <w:r w:rsidR="008F50BA" w:rsidRPr="00F2268E">
        <w:rPr>
          <w:rFonts w:ascii="Times New Roman" w:hAnsi="Times New Roman" w:cs="Times New Roman"/>
          <w:sz w:val="20"/>
        </w:rPr>
        <w:fldChar w:fldCharType="separate"/>
      </w:r>
      <w:r w:rsidR="00E26BAF">
        <w:rPr>
          <w:rFonts w:ascii="Times New Roman" w:hAnsi="Times New Roman" w:cs="Times New Roman"/>
          <w:noProof/>
          <w:sz w:val="20"/>
        </w:rPr>
        <w:t>2</w:t>
      </w:r>
      <w:r w:rsidR="008F50BA" w:rsidRPr="00F2268E">
        <w:rPr>
          <w:rFonts w:ascii="Times New Roman" w:hAnsi="Times New Roman" w:cs="Times New Roman"/>
          <w:sz w:val="20"/>
        </w:rPr>
        <w:fldChar w:fldCharType="end"/>
      </w:r>
      <w:r w:rsidRPr="00F2268E">
        <w:rPr>
          <w:rFonts w:ascii="Times New Roman" w:hAnsi="Times New Roman" w:cs="Times New Roman"/>
          <w:sz w:val="20"/>
        </w:rPr>
        <w:noBreakHyphen/>
      </w:r>
      <w:r w:rsidR="008F50BA" w:rsidRPr="00F2268E">
        <w:rPr>
          <w:rFonts w:ascii="Times New Roman" w:hAnsi="Times New Roman" w:cs="Times New Roman"/>
          <w:sz w:val="20"/>
        </w:rPr>
        <w:fldChar w:fldCharType="begin"/>
      </w:r>
      <w:r w:rsidRPr="00F2268E">
        <w:rPr>
          <w:rFonts w:ascii="Times New Roman" w:hAnsi="Times New Roman" w:cs="Times New Roman"/>
          <w:sz w:val="20"/>
        </w:rPr>
        <w:instrText xml:space="preserve"> SEQ Table \* ARABIC \s 1 </w:instrText>
      </w:r>
      <w:r w:rsidR="008F50BA" w:rsidRPr="00F2268E">
        <w:rPr>
          <w:rFonts w:ascii="Times New Roman" w:hAnsi="Times New Roman" w:cs="Times New Roman"/>
          <w:sz w:val="20"/>
        </w:rPr>
        <w:fldChar w:fldCharType="separate"/>
      </w:r>
      <w:r w:rsidR="00E26BAF">
        <w:rPr>
          <w:rFonts w:ascii="Times New Roman" w:hAnsi="Times New Roman" w:cs="Times New Roman"/>
          <w:noProof/>
          <w:sz w:val="20"/>
        </w:rPr>
        <w:t>6</w:t>
      </w:r>
      <w:r w:rsidR="008F50BA" w:rsidRPr="00F2268E">
        <w:rPr>
          <w:rFonts w:ascii="Times New Roman" w:hAnsi="Times New Roman" w:cs="Times New Roman"/>
          <w:sz w:val="20"/>
        </w:rPr>
        <w:fldChar w:fldCharType="end"/>
      </w:r>
      <w:r w:rsidRPr="00F2268E">
        <w:rPr>
          <w:rFonts w:ascii="Times New Roman" w:hAnsi="Times New Roman" w:cs="Times New Roman"/>
          <w:sz w:val="20"/>
        </w:rPr>
        <w:t xml:space="preserve">: H.G.L of the subsurface flow, for pond Level condition, H = </w:t>
      </w:r>
      <w:r w:rsidR="00500B09">
        <w:rPr>
          <w:rFonts w:ascii="Times New Roman" w:hAnsi="Times New Roman" w:cs="Times New Roman"/>
          <w:sz w:val="20"/>
        </w:rPr>
        <w:t>1</w:t>
      </w:r>
      <w:r>
        <w:rPr>
          <w:rFonts w:ascii="Times New Roman" w:hAnsi="Times New Roman" w:cs="Times New Roman"/>
          <w:sz w:val="20"/>
        </w:rPr>
        <w:t>.</w:t>
      </w:r>
      <w:r w:rsidR="00500B09">
        <w:rPr>
          <w:rFonts w:ascii="Times New Roman" w:hAnsi="Times New Roman" w:cs="Times New Roman"/>
          <w:sz w:val="20"/>
        </w:rPr>
        <w:t>8</w:t>
      </w:r>
      <w:r>
        <w:rPr>
          <w:rFonts w:ascii="Times New Roman" w:hAnsi="Times New Roman" w:cs="Times New Roman"/>
          <w:sz w:val="20"/>
        </w:rPr>
        <w:t>2</w:t>
      </w:r>
      <w:r w:rsidRPr="00F2268E">
        <w:rPr>
          <w:rFonts w:ascii="Times New Roman" w:hAnsi="Times New Roman" w:cs="Times New Roman"/>
          <w:sz w:val="20"/>
        </w:rPr>
        <w:t>m, using Lane’s Method.</w:t>
      </w:r>
      <w:bookmarkEnd w:id="99"/>
      <w:bookmarkEnd w:id="100"/>
      <w:bookmarkEnd w:id="101"/>
    </w:p>
    <w:tbl>
      <w:tblPr>
        <w:tblW w:w="9585" w:type="dxa"/>
        <w:tblInd w:w="103" w:type="dxa"/>
        <w:tblLook w:val="04A0"/>
      </w:tblPr>
      <w:tblGrid>
        <w:gridCol w:w="815"/>
        <w:gridCol w:w="810"/>
        <w:gridCol w:w="1000"/>
        <w:gridCol w:w="1070"/>
        <w:gridCol w:w="990"/>
        <w:gridCol w:w="1170"/>
        <w:gridCol w:w="1170"/>
        <w:gridCol w:w="960"/>
        <w:gridCol w:w="1600"/>
      </w:tblGrid>
      <w:tr w:rsidR="00500B09" w:rsidRPr="00500B09" w:rsidTr="00500B09">
        <w:trPr>
          <w:trHeight w:val="285"/>
        </w:trPr>
        <w:tc>
          <w:tcPr>
            <w:tcW w:w="815"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00B09" w:rsidRPr="00500B09" w:rsidRDefault="00500B09" w:rsidP="00500B09">
            <w:pPr>
              <w:jc w:val="center"/>
              <w:rPr>
                <w:rFonts w:ascii="Cambria" w:eastAsia="Times New Roman" w:hAnsi="Cambria" w:cs="Calibri"/>
                <w:b/>
                <w:bCs/>
                <w:color w:val="000000"/>
                <w:sz w:val="20"/>
                <w:szCs w:val="20"/>
              </w:rPr>
            </w:pPr>
            <w:r w:rsidRPr="00500B09">
              <w:rPr>
                <w:rFonts w:ascii="Cambria" w:eastAsia="Times New Roman" w:hAnsi="Cambria" w:cs="Calibri"/>
                <w:b/>
                <w:bCs/>
                <w:color w:val="000000"/>
                <w:sz w:val="20"/>
                <w:szCs w:val="20"/>
              </w:rPr>
              <w:t>No</w:t>
            </w:r>
          </w:p>
        </w:tc>
        <w:tc>
          <w:tcPr>
            <w:tcW w:w="810" w:type="dxa"/>
            <w:tcBorders>
              <w:top w:val="single" w:sz="4" w:space="0" w:color="auto"/>
              <w:left w:val="nil"/>
              <w:bottom w:val="single" w:sz="4" w:space="0" w:color="auto"/>
              <w:right w:val="single" w:sz="4" w:space="0" w:color="auto"/>
            </w:tcBorders>
            <w:shd w:val="clear" w:color="000000" w:fill="BFBFBF"/>
            <w:noWrap/>
            <w:vAlign w:val="center"/>
            <w:hideMark/>
          </w:tcPr>
          <w:p w:rsidR="00500B09" w:rsidRPr="00500B09" w:rsidRDefault="00500B09" w:rsidP="00500B09">
            <w:pPr>
              <w:jc w:val="center"/>
              <w:rPr>
                <w:rFonts w:ascii="Cambria" w:eastAsia="Times New Roman" w:hAnsi="Cambria" w:cs="Calibri"/>
                <w:b/>
                <w:bCs/>
                <w:color w:val="000000"/>
                <w:sz w:val="20"/>
                <w:szCs w:val="20"/>
              </w:rPr>
            </w:pPr>
            <w:r w:rsidRPr="00500B09">
              <w:rPr>
                <w:rFonts w:ascii="Cambria" w:eastAsia="Times New Roman" w:hAnsi="Cambria" w:cs="Calibri"/>
                <w:b/>
                <w:bCs/>
                <w:color w:val="000000"/>
                <w:sz w:val="20"/>
                <w:szCs w:val="20"/>
              </w:rPr>
              <w:t>Lx(m)</w:t>
            </w:r>
          </w:p>
        </w:tc>
        <w:tc>
          <w:tcPr>
            <w:tcW w:w="1000" w:type="dxa"/>
            <w:tcBorders>
              <w:top w:val="single" w:sz="4" w:space="0" w:color="auto"/>
              <w:left w:val="nil"/>
              <w:bottom w:val="single" w:sz="4" w:space="0" w:color="auto"/>
              <w:right w:val="single" w:sz="4" w:space="0" w:color="auto"/>
            </w:tcBorders>
            <w:shd w:val="clear" w:color="000000" w:fill="BFBFBF"/>
            <w:noWrap/>
            <w:vAlign w:val="center"/>
            <w:hideMark/>
          </w:tcPr>
          <w:p w:rsidR="00500B09" w:rsidRPr="00500B09" w:rsidRDefault="00500B09" w:rsidP="00500B09">
            <w:pPr>
              <w:jc w:val="center"/>
              <w:rPr>
                <w:rFonts w:ascii="Cambria" w:eastAsia="Times New Roman" w:hAnsi="Cambria" w:cs="Calibri"/>
                <w:b/>
                <w:bCs/>
                <w:color w:val="000000"/>
                <w:sz w:val="20"/>
                <w:szCs w:val="20"/>
              </w:rPr>
            </w:pPr>
            <w:r w:rsidRPr="00500B09">
              <w:rPr>
                <w:rFonts w:ascii="Cambria" w:eastAsia="Times New Roman" w:hAnsi="Cambria" w:cs="Calibri"/>
                <w:b/>
                <w:bCs/>
                <w:color w:val="000000"/>
                <w:sz w:val="20"/>
                <w:szCs w:val="20"/>
              </w:rPr>
              <w:t>hx = H(1-Lx/Lt)</w:t>
            </w:r>
          </w:p>
        </w:tc>
        <w:tc>
          <w:tcPr>
            <w:tcW w:w="1070" w:type="dxa"/>
            <w:tcBorders>
              <w:top w:val="single" w:sz="4" w:space="0" w:color="auto"/>
              <w:left w:val="nil"/>
              <w:bottom w:val="single" w:sz="4" w:space="0" w:color="auto"/>
              <w:right w:val="single" w:sz="4" w:space="0" w:color="auto"/>
            </w:tcBorders>
            <w:shd w:val="clear" w:color="000000" w:fill="BFBFBF"/>
            <w:noWrap/>
            <w:vAlign w:val="center"/>
            <w:hideMark/>
          </w:tcPr>
          <w:p w:rsidR="00500B09" w:rsidRDefault="00500B09" w:rsidP="00500B09">
            <w:pPr>
              <w:jc w:val="center"/>
              <w:rPr>
                <w:rFonts w:ascii="Cambria" w:eastAsia="Times New Roman" w:hAnsi="Cambria" w:cs="Calibri"/>
                <w:b/>
                <w:bCs/>
                <w:color w:val="000000"/>
                <w:sz w:val="20"/>
                <w:szCs w:val="20"/>
              </w:rPr>
            </w:pPr>
            <w:r w:rsidRPr="00500B09">
              <w:rPr>
                <w:rFonts w:ascii="Cambria" w:eastAsia="Times New Roman" w:hAnsi="Cambria" w:cs="Calibri"/>
                <w:b/>
                <w:bCs/>
                <w:color w:val="000000"/>
                <w:sz w:val="20"/>
                <w:szCs w:val="20"/>
              </w:rPr>
              <w:t>Head Loss</w:t>
            </w:r>
          </w:p>
          <w:p w:rsidR="00500B09" w:rsidRDefault="00500B09" w:rsidP="00500B09">
            <w:pPr>
              <w:rPr>
                <w:rFonts w:ascii="Cambria" w:eastAsia="Times New Roman" w:hAnsi="Cambria" w:cs="Calibri"/>
                <w:sz w:val="20"/>
                <w:szCs w:val="20"/>
              </w:rPr>
            </w:pPr>
          </w:p>
          <w:p w:rsidR="00500B09" w:rsidRPr="00500B09" w:rsidRDefault="00500B09" w:rsidP="00500B09">
            <w:pPr>
              <w:rPr>
                <w:rFonts w:ascii="Cambria" w:eastAsia="Times New Roman" w:hAnsi="Cambria" w:cs="Calibri"/>
                <w:sz w:val="20"/>
                <w:szCs w:val="20"/>
              </w:rPr>
            </w:pPr>
          </w:p>
        </w:tc>
        <w:tc>
          <w:tcPr>
            <w:tcW w:w="990" w:type="dxa"/>
            <w:tcBorders>
              <w:top w:val="single" w:sz="4" w:space="0" w:color="auto"/>
              <w:left w:val="nil"/>
              <w:bottom w:val="single" w:sz="4" w:space="0" w:color="auto"/>
              <w:right w:val="single" w:sz="4" w:space="0" w:color="auto"/>
            </w:tcBorders>
            <w:shd w:val="clear" w:color="000000" w:fill="BFBFBF"/>
            <w:noWrap/>
            <w:vAlign w:val="center"/>
            <w:hideMark/>
          </w:tcPr>
          <w:p w:rsidR="00500B09" w:rsidRPr="00500B09" w:rsidRDefault="00500B09" w:rsidP="00500B09">
            <w:pPr>
              <w:jc w:val="center"/>
              <w:rPr>
                <w:rFonts w:ascii="Cambria" w:eastAsia="Times New Roman" w:hAnsi="Cambria" w:cs="Calibri"/>
                <w:b/>
                <w:bCs/>
                <w:color w:val="000000"/>
                <w:sz w:val="20"/>
                <w:szCs w:val="20"/>
              </w:rPr>
            </w:pPr>
            <w:r w:rsidRPr="00500B09">
              <w:rPr>
                <w:rFonts w:ascii="Cambria" w:eastAsia="Times New Roman" w:hAnsi="Cambria" w:cs="Calibri"/>
                <w:b/>
                <w:bCs/>
                <w:color w:val="000000"/>
                <w:sz w:val="20"/>
                <w:szCs w:val="20"/>
              </w:rPr>
              <w:t>Water Level</w:t>
            </w:r>
          </w:p>
        </w:tc>
        <w:tc>
          <w:tcPr>
            <w:tcW w:w="1170" w:type="dxa"/>
            <w:tcBorders>
              <w:top w:val="single" w:sz="4" w:space="0" w:color="auto"/>
              <w:left w:val="nil"/>
              <w:bottom w:val="single" w:sz="4" w:space="0" w:color="auto"/>
              <w:right w:val="single" w:sz="4" w:space="0" w:color="auto"/>
            </w:tcBorders>
            <w:shd w:val="clear" w:color="000000" w:fill="BFBFBF"/>
            <w:noWrap/>
            <w:vAlign w:val="center"/>
            <w:hideMark/>
          </w:tcPr>
          <w:p w:rsidR="00500B09" w:rsidRPr="00500B09" w:rsidRDefault="00500B09" w:rsidP="00500B09">
            <w:pPr>
              <w:jc w:val="center"/>
              <w:rPr>
                <w:rFonts w:ascii="Cambria" w:eastAsia="Times New Roman" w:hAnsi="Cambria" w:cs="Calibri"/>
                <w:b/>
                <w:bCs/>
                <w:color w:val="000000"/>
                <w:sz w:val="20"/>
                <w:szCs w:val="20"/>
              </w:rPr>
            </w:pPr>
            <w:r w:rsidRPr="00500B09">
              <w:rPr>
                <w:rFonts w:ascii="Cambria" w:eastAsia="Times New Roman" w:hAnsi="Cambria" w:cs="Calibri"/>
                <w:b/>
                <w:bCs/>
                <w:color w:val="000000"/>
                <w:sz w:val="20"/>
                <w:szCs w:val="20"/>
              </w:rPr>
              <w:t>H.G.L</w:t>
            </w:r>
          </w:p>
        </w:tc>
        <w:tc>
          <w:tcPr>
            <w:tcW w:w="1170" w:type="dxa"/>
            <w:tcBorders>
              <w:top w:val="single" w:sz="4" w:space="0" w:color="auto"/>
              <w:left w:val="nil"/>
              <w:bottom w:val="single" w:sz="4" w:space="0" w:color="auto"/>
              <w:right w:val="single" w:sz="4" w:space="0" w:color="auto"/>
            </w:tcBorders>
            <w:shd w:val="clear" w:color="000000" w:fill="BFBFBF"/>
            <w:noWrap/>
            <w:vAlign w:val="center"/>
            <w:hideMark/>
          </w:tcPr>
          <w:p w:rsidR="00500B09" w:rsidRPr="00500B09" w:rsidRDefault="00500B09" w:rsidP="00500B09">
            <w:pPr>
              <w:jc w:val="center"/>
              <w:rPr>
                <w:rFonts w:ascii="Cambria" w:eastAsia="Times New Roman" w:hAnsi="Cambria" w:cs="Calibri"/>
                <w:b/>
                <w:bCs/>
                <w:color w:val="000000"/>
                <w:sz w:val="20"/>
                <w:szCs w:val="20"/>
              </w:rPr>
            </w:pPr>
            <w:r w:rsidRPr="00500B09">
              <w:rPr>
                <w:rFonts w:ascii="Cambria" w:eastAsia="Times New Roman" w:hAnsi="Cambria" w:cs="Calibri"/>
                <w:b/>
                <w:bCs/>
                <w:color w:val="000000"/>
                <w:sz w:val="20"/>
                <w:szCs w:val="20"/>
              </w:rPr>
              <w:t>change h</w:t>
            </w:r>
          </w:p>
        </w:tc>
        <w:tc>
          <w:tcPr>
            <w:tcW w:w="960" w:type="dxa"/>
            <w:tcBorders>
              <w:top w:val="single" w:sz="4" w:space="0" w:color="auto"/>
              <w:left w:val="nil"/>
              <w:bottom w:val="single" w:sz="4" w:space="0" w:color="auto"/>
              <w:right w:val="single" w:sz="4" w:space="0" w:color="auto"/>
            </w:tcBorders>
            <w:shd w:val="clear" w:color="000000" w:fill="BFBFBF"/>
            <w:noWrap/>
            <w:vAlign w:val="center"/>
            <w:hideMark/>
          </w:tcPr>
          <w:p w:rsidR="00500B09" w:rsidRPr="00500B09" w:rsidRDefault="00500B09" w:rsidP="00500B09">
            <w:pPr>
              <w:jc w:val="center"/>
              <w:rPr>
                <w:rFonts w:ascii="Cambria" w:eastAsia="Times New Roman" w:hAnsi="Cambria" w:cs="Calibri"/>
                <w:b/>
                <w:bCs/>
                <w:color w:val="000000"/>
                <w:sz w:val="20"/>
                <w:szCs w:val="20"/>
              </w:rPr>
            </w:pPr>
            <w:r w:rsidRPr="00500B09">
              <w:rPr>
                <w:rFonts w:ascii="Cambria" w:eastAsia="Times New Roman" w:hAnsi="Cambria" w:cs="Calibri"/>
                <w:b/>
                <w:bCs/>
                <w:color w:val="000000"/>
                <w:sz w:val="20"/>
                <w:szCs w:val="20"/>
              </w:rPr>
              <w:t>t(m)</w:t>
            </w:r>
          </w:p>
        </w:tc>
        <w:tc>
          <w:tcPr>
            <w:tcW w:w="1600" w:type="dxa"/>
            <w:tcBorders>
              <w:top w:val="single" w:sz="4" w:space="0" w:color="auto"/>
              <w:left w:val="nil"/>
              <w:bottom w:val="single" w:sz="4" w:space="0" w:color="auto"/>
              <w:right w:val="single" w:sz="4" w:space="0" w:color="auto"/>
            </w:tcBorders>
            <w:shd w:val="clear" w:color="000000" w:fill="BFBFBF"/>
            <w:noWrap/>
            <w:vAlign w:val="center"/>
            <w:hideMark/>
          </w:tcPr>
          <w:p w:rsidR="00500B09" w:rsidRPr="00500B09" w:rsidRDefault="00500B09" w:rsidP="00500B09">
            <w:pPr>
              <w:jc w:val="center"/>
              <w:rPr>
                <w:rFonts w:ascii="Cambria" w:eastAsia="Times New Roman" w:hAnsi="Cambria" w:cs="Calibri"/>
                <w:b/>
                <w:bCs/>
                <w:color w:val="000000"/>
                <w:sz w:val="20"/>
                <w:szCs w:val="20"/>
              </w:rPr>
            </w:pPr>
            <w:r w:rsidRPr="00500B09">
              <w:rPr>
                <w:rFonts w:ascii="Cambria" w:eastAsia="Times New Roman" w:hAnsi="Cambria" w:cs="Calibri"/>
                <w:b/>
                <w:bCs/>
                <w:color w:val="000000"/>
                <w:sz w:val="20"/>
                <w:szCs w:val="20"/>
              </w:rPr>
              <w:t>Remark</w:t>
            </w:r>
          </w:p>
        </w:tc>
      </w:tr>
      <w:tr w:rsidR="00500B09" w:rsidRPr="00500B09" w:rsidTr="00500B09">
        <w:trPr>
          <w:trHeight w:val="285"/>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0.0</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1.82</w:t>
            </w:r>
          </w:p>
        </w:tc>
        <w:tc>
          <w:tcPr>
            <w:tcW w:w="10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w:t>
            </w:r>
          </w:p>
        </w:tc>
        <w:tc>
          <w:tcPr>
            <w:tcW w:w="99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2088.81</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2088.810</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0.50</w:t>
            </w:r>
          </w:p>
        </w:tc>
        <w:tc>
          <w:tcPr>
            <w:tcW w:w="16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left"/>
              <w:rPr>
                <w:rFonts w:ascii="Cambria" w:eastAsia="Times New Roman" w:hAnsi="Cambria" w:cs="Calibri"/>
                <w:color w:val="000000"/>
                <w:sz w:val="20"/>
                <w:szCs w:val="20"/>
              </w:rPr>
            </w:pPr>
            <w:r w:rsidRPr="00500B09">
              <w:rPr>
                <w:rFonts w:ascii="Cambria" w:eastAsia="Times New Roman" w:hAnsi="Cambria" w:cs="Calibri"/>
                <w:color w:val="000000"/>
                <w:sz w:val="20"/>
                <w:szCs w:val="20"/>
              </w:rPr>
              <w:t>Start of u/s apron</w:t>
            </w:r>
          </w:p>
        </w:tc>
      </w:tr>
      <w:tr w:rsidR="00500B09" w:rsidRPr="00500B09" w:rsidTr="00500B09">
        <w:trPr>
          <w:trHeight w:val="285"/>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2</w:t>
            </w:r>
          </w:p>
        </w:tc>
        <w:tc>
          <w:tcPr>
            <w:tcW w:w="81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1.5</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1.67</w:t>
            </w:r>
          </w:p>
        </w:tc>
        <w:tc>
          <w:tcPr>
            <w:tcW w:w="10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0.2</w:t>
            </w:r>
          </w:p>
        </w:tc>
        <w:tc>
          <w:tcPr>
            <w:tcW w:w="99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2088.81</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2088.656</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-0.154</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0.50</w:t>
            </w:r>
          </w:p>
        </w:tc>
        <w:tc>
          <w:tcPr>
            <w:tcW w:w="1600"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285"/>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3</w:t>
            </w:r>
          </w:p>
        </w:tc>
        <w:tc>
          <w:tcPr>
            <w:tcW w:w="81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1.7</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1.65</w:t>
            </w:r>
          </w:p>
        </w:tc>
        <w:tc>
          <w:tcPr>
            <w:tcW w:w="10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0.2</w:t>
            </w:r>
          </w:p>
        </w:tc>
        <w:tc>
          <w:tcPr>
            <w:tcW w:w="99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2088.81</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2088.639</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-0.171</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0.50</w:t>
            </w:r>
          </w:p>
        </w:tc>
        <w:tc>
          <w:tcPr>
            <w:tcW w:w="1600"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285"/>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4</w:t>
            </w:r>
          </w:p>
        </w:tc>
        <w:tc>
          <w:tcPr>
            <w:tcW w:w="81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2.7</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1.55</w:t>
            </w:r>
          </w:p>
        </w:tc>
        <w:tc>
          <w:tcPr>
            <w:tcW w:w="10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0.3</w:t>
            </w:r>
          </w:p>
        </w:tc>
        <w:tc>
          <w:tcPr>
            <w:tcW w:w="99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2088.81</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2088.536</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-0.274</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0.50</w:t>
            </w:r>
          </w:p>
        </w:tc>
        <w:tc>
          <w:tcPr>
            <w:tcW w:w="1600"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285"/>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5</w:t>
            </w:r>
          </w:p>
        </w:tc>
        <w:tc>
          <w:tcPr>
            <w:tcW w:w="81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3.5</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1.46</w:t>
            </w:r>
          </w:p>
        </w:tc>
        <w:tc>
          <w:tcPr>
            <w:tcW w:w="10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0.4</w:t>
            </w:r>
          </w:p>
        </w:tc>
        <w:tc>
          <w:tcPr>
            <w:tcW w:w="99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2088.81</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2088.450</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-0.360</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0.50</w:t>
            </w:r>
          </w:p>
        </w:tc>
        <w:tc>
          <w:tcPr>
            <w:tcW w:w="16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U/s of Weir</w:t>
            </w:r>
          </w:p>
        </w:tc>
      </w:tr>
      <w:tr w:rsidR="00500B09" w:rsidRPr="00500B09" w:rsidTr="00500B09">
        <w:trPr>
          <w:trHeight w:val="285"/>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4</w:t>
            </w:r>
          </w:p>
        </w:tc>
        <w:tc>
          <w:tcPr>
            <w:tcW w:w="81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4.0</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1.41</w:t>
            </w:r>
          </w:p>
        </w:tc>
        <w:tc>
          <w:tcPr>
            <w:tcW w:w="10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0.4</w:t>
            </w:r>
          </w:p>
        </w:tc>
        <w:tc>
          <w:tcPr>
            <w:tcW w:w="99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2088.81</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2088.399</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-0.411</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0.50</w:t>
            </w:r>
          </w:p>
        </w:tc>
        <w:tc>
          <w:tcPr>
            <w:tcW w:w="1600" w:type="dxa"/>
            <w:vMerge/>
            <w:tcBorders>
              <w:top w:val="nil"/>
              <w:left w:val="single" w:sz="4" w:space="0" w:color="auto"/>
              <w:bottom w:val="single" w:sz="4" w:space="0" w:color="auto"/>
              <w:right w:val="single" w:sz="4" w:space="0" w:color="auto"/>
            </w:tcBorders>
            <w:vAlign w:val="center"/>
            <w:hideMark/>
          </w:tcPr>
          <w:p w:rsidR="00500B09" w:rsidRPr="00500B09" w:rsidRDefault="00500B09" w:rsidP="00500B09">
            <w:pPr>
              <w:jc w:val="left"/>
              <w:rPr>
                <w:rFonts w:ascii="Cambria" w:eastAsia="Times New Roman" w:hAnsi="Cambria" w:cs="Calibri"/>
                <w:color w:val="000000"/>
                <w:sz w:val="20"/>
                <w:szCs w:val="20"/>
              </w:rPr>
            </w:pPr>
          </w:p>
        </w:tc>
      </w:tr>
      <w:tr w:rsidR="00500B09" w:rsidRPr="00500B09" w:rsidTr="00500B09">
        <w:trPr>
          <w:trHeight w:val="57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5</w:t>
            </w:r>
          </w:p>
        </w:tc>
        <w:tc>
          <w:tcPr>
            <w:tcW w:w="81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4.5</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1.36</w:t>
            </w:r>
          </w:p>
        </w:tc>
        <w:tc>
          <w:tcPr>
            <w:tcW w:w="10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w:t>
            </w:r>
          </w:p>
        </w:tc>
        <w:tc>
          <w:tcPr>
            <w:tcW w:w="99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2088.81</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2088.347</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-0.463</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0.50</w:t>
            </w:r>
          </w:p>
        </w:tc>
        <w:tc>
          <w:tcPr>
            <w:tcW w:w="1600" w:type="dxa"/>
            <w:tcBorders>
              <w:top w:val="nil"/>
              <w:left w:val="nil"/>
              <w:bottom w:val="single" w:sz="4" w:space="0" w:color="auto"/>
              <w:right w:val="single" w:sz="4" w:space="0" w:color="auto"/>
            </w:tcBorders>
            <w:shd w:val="clear" w:color="auto" w:fill="auto"/>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Start of Inclined</w:t>
            </w:r>
          </w:p>
        </w:tc>
      </w:tr>
      <w:tr w:rsidR="00500B09" w:rsidRPr="00500B09" w:rsidTr="00500B09">
        <w:trPr>
          <w:trHeight w:val="285"/>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6</w:t>
            </w:r>
          </w:p>
        </w:tc>
        <w:tc>
          <w:tcPr>
            <w:tcW w:w="81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8.0</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0.99</w:t>
            </w:r>
          </w:p>
        </w:tc>
        <w:tc>
          <w:tcPr>
            <w:tcW w:w="10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0.8</w:t>
            </w:r>
          </w:p>
        </w:tc>
        <w:tc>
          <w:tcPr>
            <w:tcW w:w="99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2085.50</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2087.984</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2.481</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1.91</w:t>
            </w:r>
          </w:p>
        </w:tc>
        <w:tc>
          <w:tcPr>
            <w:tcW w:w="16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Toe of weir</w:t>
            </w:r>
          </w:p>
        </w:tc>
      </w:tr>
      <w:tr w:rsidR="00500B09" w:rsidRPr="00500B09" w:rsidTr="00500B09">
        <w:trPr>
          <w:trHeight w:val="285"/>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7</w:t>
            </w:r>
          </w:p>
        </w:tc>
        <w:tc>
          <w:tcPr>
            <w:tcW w:w="81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8.4</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0.96</w:t>
            </w:r>
          </w:p>
        </w:tc>
        <w:tc>
          <w:tcPr>
            <w:tcW w:w="10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0.9</w:t>
            </w:r>
          </w:p>
        </w:tc>
        <w:tc>
          <w:tcPr>
            <w:tcW w:w="99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2085.72</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2087.950</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2.229</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1.71</w:t>
            </w:r>
          </w:p>
        </w:tc>
        <w:tc>
          <w:tcPr>
            <w:tcW w:w="1600"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285"/>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8</w:t>
            </w:r>
          </w:p>
        </w:tc>
        <w:tc>
          <w:tcPr>
            <w:tcW w:w="81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8.7</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0.93</w:t>
            </w:r>
          </w:p>
        </w:tc>
        <w:tc>
          <w:tcPr>
            <w:tcW w:w="10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0.9</w:t>
            </w:r>
          </w:p>
        </w:tc>
        <w:tc>
          <w:tcPr>
            <w:tcW w:w="99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2085.94</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2087.915</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1.977</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1.52</w:t>
            </w:r>
          </w:p>
        </w:tc>
        <w:tc>
          <w:tcPr>
            <w:tcW w:w="1600"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285"/>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9</w:t>
            </w:r>
          </w:p>
        </w:tc>
        <w:tc>
          <w:tcPr>
            <w:tcW w:w="81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9.0</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0.89</w:t>
            </w:r>
          </w:p>
        </w:tc>
        <w:tc>
          <w:tcPr>
            <w:tcW w:w="10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0.9</w:t>
            </w:r>
          </w:p>
        </w:tc>
        <w:tc>
          <w:tcPr>
            <w:tcW w:w="99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2086.16</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2087.881</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1.725</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1.33</w:t>
            </w:r>
          </w:p>
        </w:tc>
        <w:tc>
          <w:tcPr>
            <w:tcW w:w="1600"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285"/>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10</w:t>
            </w:r>
          </w:p>
        </w:tc>
        <w:tc>
          <w:tcPr>
            <w:tcW w:w="81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9.4</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0.86</w:t>
            </w:r>
          </w:p>
        </w:tc>
        <w:tc>
          <w:tcPr>
            <w:tcW w:w="10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1.0</w:t>
            </w:r>
          </w:p>
        </w:tc>
        <w:tc>
          <w:tcPr>
            <w:tcW w:w="99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2086.37</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2087.847</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1.473</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1.13</w:t>
            </w:r>
          </w:p>
        </w:tc>
        <w:tc>
          <w:tcPr>
            <w:tcW w:w="1600"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285"/>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11</w:t>
            </w:r>
          </w:p>
        </w:tc>
        <w:tc>
          <w:tcPr>
            <w:tcW w:w="81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9.7</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0.82</w:t>
            </w:r>
          </w:p>
        </w:tc>
        <w:tc>
          <w:tcPr>
            <w:tcW w:w="10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1.0</w:t>
            </w:r>
          </w:p>
        </w:tc>
        <w:tc>
          <w:tcPr>
            <w:tcW w:w="99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2086.59</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2087.812</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1.221</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0.94</w:t>
            </w:r>
          </w:p>
        </w:tc>
        <w:tc>
          <w:tcPr>
            <w:tcW w:w="1600"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285"/>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12</w:t>
            </w:r>
          </w:p>
        </w:tc>
        <w:tc>
          <w:tcPr>
            <w:tcW w:w="81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10.0</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0.79</w:t>
            </w:r>
          </w:p>
        </w:tc>
        <w:tc>
          <w:tcPr>
            <w:tcW w:w="10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1.0</w:t>
            </w:r>
          </w:p>
        </w:tc>
        <w:tc>
          <w:tcPr>
            <w:tcW w:w="99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2086.81</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2087.778</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0.969</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0.75</w:t>
            </w:r>
          </w:p>
        </w:tc>
        <w:tc>
          <w:tcPr>
            <w:tcW w:w="1600"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285"/>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13</w:t>
            </w:r>
          </w:p>
        </w:tc>
        <w:tc>
          <w:tcPr>
            <w:tcW w:w="81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10.4</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0.75</w:t>
            </w:r>
          </w:p>
        </w:tc>
        <w:tc>
          <w:tcPr>
            <w:tcW w:w="10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1.1</w:t>
            </w:r>
          </w:p>
        </w:tc>
        <w:tc>
          <w:tcPr>
            <w:tcW w:w="99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2087.03</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2087.744</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0.717</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0.55</w:t>
            </w:r>
          </w:p>
        </w:tc>
        <w:tc>
          <w:tcPr>
            <w:tcW w:w="1600"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285"/>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16</w:t>
            </w:r>
          </w:p>
        </w:tc>
        <w:tc>
          <w:tcPr>
            <w:tcW w:w="81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10.7</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0.72</w:t>
            </w:r>
          </w:p>
        </w:tc>
        <w:tc>
          <w:tcPr>
            <w:tcW w:w="10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1.1</w:t>
            </w:r>
          </w:p>
        </w:tc>
        <w:tc>
          <w:tcPr>
            <w:tcW w:w="99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2087.24</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2087.710</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0.465</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0.50</w:t>
            </w:r>
          </w:p>
        </w:tc>
        <w:tc>
          <w:tcPr>
            <w:tcW w:w="1600"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285"/>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17</w:t>
            </w:r>
          </w:p>
        </w:tc>
        <w:tc>
          <w:tcPr>
            <w:tcW w:w="81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11.0</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0.69</w:t>
            </w:r>
          </w:p>
        </w:tc>
        <w:tc>
          <w:tcPr>
            <w:tcW w:w="10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1.1</w:t>
            </w:r>
          </w:p>
        </w:tc>
        <w:tc>
          <w:tcPr>
            <w:tcW w:w="99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2087.35</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2087.675</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0.322</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0.50</w:t>
            </w:r>
          </w:p>
        </w:tc>
        <w:tc>
          <w:tcPr>
            <w:tcW w:w="16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left"/>
              <w:rPr>
                <w:rFonts w:ascii="Cambria" w:eastAsia="Times New Roman" w:hAnsi="Cambria" w:cs="Calibri"/>
                <w:color w:val="000000"/>
                <w:sz w:val="20"/>
                <w:szCs w:val="20"/>
              </w:rPr>
            </w:pPr>
            <w:r w:rsidRPr="00500B09">
              <w:rPr>
                <w:rFonts w:ascii="Cambria" w:eastAsia="Times New Roman" w:hAnsi="Cambria" w:cs="Calibri"/>
                <w:color w:val="000000"/>
                <w:sz w:val="20"/>
                <w:szCs w:val="20"/>
              </w:rPr>
              <w:t>End of d/s apron</w:t>
            </w:r>
          </w:p>
        </w:tc>
      </w:tr>
      <w:tr w:rsidR="00500B09" w:rsidRPr="00500B09" w:rsidTr="00500B09">
        <w:trPr>
          <w:trHeight w:val="285"/>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18</w:t>
            </w:r>
          </w:p>
        </w:tc>
        <w:tc>
          <w:tcPr>
            <w:tcW w:w="81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14.0</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0.38</w:t>
            </w:r>
          </w:p>
        </w:tc>
        <w:tc>
          <w:tcPr>
            <w:tcW w:w="10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1.4</w:t>
            </w:r>
          </w:p>
        </w:tc>
        <w:tc>
          <w:tcPr>
            <w:tcW w:w="99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2087.35</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2087.367</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0.013</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0.50</w:t>
            </w:r>
          </w:p>
        </w:tc>
        <w:tc>
          <w:tcPr>
            <w:tcW w:w="16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d/s cutoff</w:t>
            </w:r>
          </w:p>
        </w:tc>
      </w:tr>
      <w:tr w:rsidR="00500B09" w:rsidRPr="00500B09" w:rsidTr="00500B09">
        <w:trPr>
          <w:trHeight w:val="285"/>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19</w:t>
            </w:r>
          </w:p>
        </w:tc>
        <w:tc>
          <w:tcPr>
            <w:tcW w:w="81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14.2</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0.36</w:t>
            </w:r>
          </w:p>
        </w:tc>
        <w:tc>
          <w:tcPr>
            <w:tcW w:w="10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1.5</w:t>
            </w:r>
          </w:p>
        </w:tc>
        <w:tc>
          <w:tcPr>
            <w:tcW w:w="99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2087.35</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2087.350</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-0.004</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0.50</w:t>
            </w:r>
          </w:p>
        </w:tc>
        <w:tc>
          <w:tcPr>
            <w:tcW w:w="1600" w:type="dxa"/>
            <w:vMerge/>
            <w:tcBorders>
              <w:top w:val="nil"/>
              <w:left w:val="single" w:sz="4" w:space="0" w:color="auto"/>
              <w:bottom w:val="single" w:sz="4" w:space="0" w:color="auto"/>
              <w:right w:val="single" w:sz="4" w:space="0" w:color="auto"/>
            </w:tcBorders>
            <w:vAlign w:val="center"/>
            <w:hideMark/>
          </w:tcPr>
          <w:p w:rsidR="00500B09" w:rsidRPr="00500B09" w:rsidRDefault="00500B09" w:rsidP="00500B09">
            <w:pPr>
              <w:jc w:val="left"/>
              <w:rPr>
                <w:rFonts w:ascii="Cambria" w:eastAsia="Times New Roman" w:hAnsi="Cambria" w:cs="Calibri"/>
                <w:color w:val="000000"/>
                <w:sz w:val="20"/>
                <w:szCs w:val="20"/>
              </w:rPr>
            </w:pPr>
          </w:p>
        </w:tc>
      </w:tr>
      <w:tr w:rsidR="00500B09" w:rsidRPr="00500B09" w:rsidTr="00500B09">
        <w:trPr>
          <w:trHeight w:val="285"/>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20</w:t>
            </w:r>
          </w:p>
        </w:tc>
        <w:tc>
          <w:tcPr>
            <w:tcW w:w="81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17.7</w:t>
            </w:r>
          </w:p>
        </w:tc>
        <w:tc>
          <w:tcPr>
            <w:tcW w:w="100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0.00</w:t>
            </w:r>
          </w:p>
        </w:tc>
        <w:tc>
          <w:tcPr>
            <w:tcW w:w="10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1.8</w:t>
            </w:r>
          </w:p>
        </w:tc>
        <w:tc>
          <w:tcPr>
            <w:tcW w:w="99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2087.35</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2086.990</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-0.363</w:t>
            </w:r>
          </w:p>
        </w:tc>
        <w:tc>
          <w:tcPr>
            <w:tcW w:w="96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0.50</w:t>
            </w:r>
          </w:p>
        </w:tc>
        <w:tc>
          <w:tcPr>
            <w:tcW w:w="1600" w:type="dxa"/>
            <w:vMerge/>
            <w:tcBorders>
              <w:top w:val="nil"/>
              <w:left w:val="single" w:sz="4" w:space="0" w:color="auto"/>
              <w:bottom w:val="single" w:sz="4" w:space="0" w:color="auto"/>
              <w:right w:val="single" w:sz="4" w:space="0" w:color="auto"/>
            </w:tcBorders>
            <w:vAlign w:val="center"/>
            <w:hideMark/>
          </w:tcPr>
          <w:p w:rsidR="00500B09" w:rsidRPr="00500B09" w:rsidRDefault="00500B09" w:rsidP="00500B09">
            <w:pPr>
              <w:jc w:val="left"/>
              <w:rPr>
                <w:rFonts w:ascii="Cambria" w:eastAsia="Times New Roman" w:hAnsi="Cambria" w:cs="Calibri"/>
                <w:color w:val="000000"/>
                <w:sz w:val="20"/>
                <w:szCs w:val="20"/>
              </w:rPr>
            </w:pPr>
          </w:p>
        </w:tc>
      </w:tr>
    </w:tbl>
    <w:p w:rsidR="00A565BE" w:rsidRPr="00F2268E" w:rsidRDefault="00A565BE" w:rsidP="00A565BE">
      <w:pPr>
        <w:spacing w:line="360" w:lineRule="auto"/>
        <w:rPr>
          <w:rFonts w:ascii="Times New Roman" w:hAnsi="Times New Roman" w:cs="Times New Roman"/>
        </w:rPr>
      </w:pPr>
      <w:r w:rsidRPr="00F2268E">
        <w:rPr>
          <w:rFonts w:ascii="Times New Roman" w:hAnsi="Times New Roman" w:cs="Times New Roman"/>
        </w:rPr>
        <w:t xml:space="preserve">Then the maximum thickness at each distance from the above four option is recommended, which is described in the following tables, table </w:t>
      </w:r>
      <w:r>
        <w:rPr>
          <w:rFonts w:ascii="Times New Roman" w:hAnsi="Times New Roman" w:cs="Times New Roman"/>
        </w:rPr>
        <w:t>2</w:t>
      </w:r>
      <w:r w:rsidRPr="00F2268E">
        <w:rPr>
          <w:rFonts w:ascii="Times New Roman" w:hAnsi="Times New Roman" w:cs="Times New Roman"/>
        </w:rPr>
        <w:t>.6.</w:t>
      </w:r>
    </w:p>
    <w:p w:rsidR="00A565BE" w:rsidRPr="00CC573C" w:rsidRDefault="00A565BE" w:rsidP="00A565BE"/>
    <w:p w:rsidR="00500B09" w:rsidRDefault="00500B09" w:rsidP="00A565BE">
      <w:pPr>
        <w:pStyle w:val="Caption"/>
        <w:spacing w:line="360" w:lineRule="auto"/>
        <w:rPr>
          <w:rFonts w:ascii="Times New Roman" w:hAnsi="Times New Roman" w:cs="Times New Roman"/>
        </w:rPr>
      </w:pPr>
      <w:bookmarkStart w:id="102" w:name="_Toc450815105"/>
      <w:bookmarkStart w:id="103" w:name="_Toc453218106"/>
    </w:p>
    <w:p w:rsidR="00500B09" w:rsidRDefault="00500B09" w:rsidP="00A565BE">
      <w:pPr>
        <w:pStyle w:val="Caption"/>
        <w:spacing w:line="360" w:lineRule="auto"/>
        <w:rPr>
          <w:rFonts w:ascii="Times New Roman" w:hAnsi="Times New Roman" w:cs="Times New Roman"/>
        </w:rPr>
      </w:pPr>
    </w:p>
    <w:p w:rsidR="00500B09" w:rsidRDefault="00500B09" w:rsidP="00A565BE">
      <w:pPr>
        <w:pStyle w:val="Caption"/>
        <w:spacing w:line="360" w:lineRule="auto"/>
        <w:rPr>
          <w:rFonts w:ascii="Times New Roman" w:hAnsi="Times New Roman" w:cs="Times New Roman"/>
        </w:rPr>
      </w:pPr>
    </w:p>
    <w:p w:rsidR="00500B09" w:rsidRDefault="00500B09" w:rsidP="00A565BE">
      <w:pPr>
        <w:pStyle w:val="Caption"/>
        <w:spacing w:line="360" w:lineRule="auto"/>
        <w:rPr>
          <w:rFonts w:ascii="Times New Roman" w:hAnsi="Times New Roman" w:cs="Times New Roman"/>
        </w:rPr>
      </w:pPr>
    </w:p>
    <w:p w:rsidR="00500B09" w:rsidRDefault="00500B09" w:rsidP="00A565BE">
      <w:pPr>
        <w:pStyle w:val="Caption"/>
        <w:spacing w:line="360" w:lineRule="auto"/>
        <w:rPr>
          <w:rFonts w:ascii="Times New Roman" w:hAnsi="Times New Roman" w:cs="Times New Roman"/>
        </w:rPr>
      </w:pPr>
    </w:p>
    <w:p w:rsidR="00843C01" w:rsidRDefault="00843C01" w:rsidP="00843C01"/>
    <w:p w:rsidR="00843C01" w:rsidRPr="00843C01" w:rsidRDefault="00843C01" w:rsidP="00843C01"/>
    <w:p w:rsidR="00500B09" w:rsidRDefault="00500B09" w:rsidP="00A565BE">
      <w:pPr>
        <w:pStyle w:val="Caption"/>
        <w:spacing w:line="360" w:lineRule="auto"/>
        <w:rPr>
          <w:rFonts w:ascii="Times New Roman" w:hAnsi="Times New Roman" w:cs="Times New Roman"/>
        </w:rPr>
      </w:pPr>
    </w:p>
    <w:p w:rsidR="00A565BE" w:rsidRDefault="00A565BE" w:rsidP="00A565BE">
      <w:pPr>
        <w:pStyle w:val="Caption"/>
        <w:spacing w:line="360" w:lineRule="auto"/>
        <w:rPr>
          <w:rFonts w:ascii="Times New Roman" w:hAnsi="Times New Roman" w:cs="Times New Roman"/>
        </w:rPr>
      </w:pPr>
      <w:bookmarkStart w:id="104" w:name="_Toc468806574"/>
      <w:r w:rsidRPr="00F2268E">
        <w:rPr>
          <w:rFonts w:ascii="Times New Roman" w:hAnsi="Times New Roman" w:cs="Times New Roman"/>
        </w:rPr>
        <w:lastRenderedPageBreak/>
        <w:t xml:space="preserve">Table </w:t>
      </w:r>
      <w:r w:rsidR="008F50BA" w:rsidRPr="00F2268E">
        <w:rPr>
          <w:rFonts w:ascii="Times New Roman" w:hAnsi="Times New Roman" w:cs="Times New Roman"/>
        </w:rPr>
        <w:fldChar w:fldCharType="begin"/>
      </w:r>
      <w:r w:rsidRPr="00F2268E">
        <w:rPr>
          <w:rFonts w:ascii="Times New Roman" w:hAnsi="Times New Roman" w:cs="Times New Roman"/>
        </w:rPr>
        <w:instrText xml:space="preserve"> STYLEREF 1 \s </w:instrText>
      </w:r>
      <w:r w:rsidR="008F50BA" w:rsidRPr="00F2268E">
        <w:rPr>
          <w:rFonts w:ascii="Times New Roman" w:hAnsi="Times New Roman" w:cs="Times New Roman"/>
        </w:rPr>
        <w:fldChar w:fldCharType="separate"/>
      </w:r>
      <w:r w:rsidR="00E26BAF">
        <w:rPr>
          <w:rFonts w:ascii="Times New Roman" w:hAnsi="Times New Roman" w:cs="Times New Roman"/>
          <w:noProof/>
        </w:rPr>
        <w:t>2</w:t>
      </w:r>
      <w:r w:rsidR="008F50BA" w:rsidRPr="00F2268E">
        <w:rPr>
          <w:rFonts w:ascii="Times New Roman" w:hAnsi="Times New Roman" w:cs="Times New Roman"/>
        </w:rPr>
        <w:fldChar w:fldCharType="end"/>
      </w:r>
      <w:r w:rsidRPr="00F2268E">
        <w:rPr>
          <w:rFonts w:ascii="Times New Roman" w:hAnsi="Times New Roman" w:cs="Times New Roman"/>
        </w:rPr>
        <w:noBreakHyphen/>
      </w:r>
      <w:r w:rsidR="008F50BA" w:rsidRPr="00F2268E">
        <w:rPr>
          <w:rFonts w:ascii="Times New Roman" w:hAnsi="Times New Roman" w:cs="Times New Roman"/>
        </w:rPr>
        <w:fldChar w:fldCharType="begin"/>
      </w:r>
      <w:r w:rsidRPr="00F2268E">
        <w:rPr>
          <w:rFonts w:ascii="Times New Roman" w:hAnsi="Times New Roman" w:cs="Times New Roman"/>
        </w:rPr>
        <w:instrText xml:space="preserve"> SEQ Table \* ARABIC \s 1 </w:instrText>
      </w:r>
      <w:r w:rsidR="008F50BA" w:rsidRPr="00F2268E">
        <w:rPr>
          <w:rFonts w:ascii="Times New Roman" w:hAnsi="Times New Roman" w:cs="Times New Roman"/>
        </w:rPr>
        <w:fldChar w:fldCharType="separate"/>
      </w:r>
      <w:r w:rsidR="00E26BAF">
        <w:rPr>
          <w:rFonts w:ascii="Times New Roman" w:hAnsi="Times New Roman" w:cs="Times New Roman"/>
          <w:noProof/>
        </w:rPr>
        <w:t>7</w:t>
      </w:r>
      <w:r w:rsidR="008F50BA" w:rsidRPr="00F2268E">
        <w:rPr>
          <w:rFonts w:ascii="Times New Roman" w:hAnsi="Times New Roman" w:cs="Times New Roman"/>
        </w:rPr>
        <w:fldChar w:fldCharType="end"/>
      </w:r>
      <w:r w:rsidRPr="00F2268E">
        <w:rPr>
          <w:rFonts w:ascii="Times New Roman" w:hAnsi="Times New Roman" w:cs="Times New Roman"/>
        </w:rPr>
        <w:t>: Recommended apron thickness</w:t>
      </w:r>
      <w:bookmarkEnd w:id="102"/>
      <w:bookmarkEnd w:id="103"/>
      <w:bookmarkEnd w:id="104"/>
    </w:p>
    <w:tbl>
      <w:tblPr>
        <w:tblW w:w="8322" w:type="dxa"/>
        <w:jc w:val="center"/>
        <w:tblInd w:w="103" w:type="dxa"/>
        <w:tblLook w:val="04A0"/>
      </w:tblPr>
      <w:tblGrid>
        <w:gridCol w:w="635"/>
        <w:gridCol w:w="1170"/>
        <w:gridCol w:w="997"/>
        <w:gridCol w:w="1351"/>
        <w:gridCol w:w="1737"/>
        <w:gridCol w:w="2432"/>
      </w:tblGrid>
      <w:tr w:rsidR="00500B09" w:rsidRPr="00500B09" w:rsidTr="00500B09">
        <w:trPr>
          <w:trHeight w:val="765"/>
          <w:jc w:val="center"/>
        </w:trPr>
        <w:tc>
          <w:tcPr>
            <w:tcW w:w="635"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500B09" w:rsidRPr="00500B09" w:rsidRDefault="00500B09" w:rsidP="00500B09">
            <w:pPr>
              <w:jc w:val="center"/>
              <w:rPr>
                <w:rFonts w:ascii="Cambria" w:eastAsia="Times New Roman" w:hAnsi="Cambria" w:cs="Calibri"/>
                <w:b/>
                <w:bCs/>
                <w:color w:val="000000"/>
                <w:sz w:val="20"/>
                <w:szCs w:val="20"/>
              </w:rPr>
            </w:pPr>
            <w:r w:rsidRPr="00500B09">
              <w:rPr>
                <w:rFonts w:ascii="Cambria" w:eastAsia="Times New Roman" w:hAnsi="Cambria" w:cs="Calibri"/>
                <w:b/>
                <w:bCs/>
                <w:color w:val="000000"/>
                <w:sz w:val="20"/>
                <w:szCs w:val="20"/>
              </w:rPr>
              <w:t>No</w:t>
            </w:r>
          </w:p>
        </w:tc>
        <w:tc>
          <w:tcPr>
            <w:tcW w:w="1170" w:type="dxa"/>
            <w:tcBorders>
              <w:top w:val="single" w:sz="4" w:space="0" w:color="auto"/>
              <w:left w:val="nil"/>
              <w:bottom w:val="single" w:sz="4" w:space="0" w:color="auto"/>
              <w:right w:val="single" w:sz="4" w:space="0" w:color="auto"/>
            </w:tcBorders>
            <w:shd w:val="clear" w:color="000000" w:fill="BFBFBF"/>
            <w:vAlign w:val="center"/>
            <w:hideMark/>
          </w:tcPr>
          <w:p w:rsidR="00500B09" w:rsidRPr="00500B09" w:rsidRDefault="00500B09" w:rsidP="00500B09">
            <w:pPr>
              <w:jc w:val="center"/>
              <w:rPr>
                <w:rFonts w:ascii="Cambria" w:eastAsia="Times New Roman" w:hAnsi="Cambria" w:cs="Calibri"/>
                <w:b/>
                <w:bCs/>
                <w:color w:val="000000"/>
                <w:sz w:val="20"/>
                <w:szCs w:val="20"/>
              </w:rPr>
            </w:pPr>
            <w:r w:rsidRPr="00500B09">
              <w:rPr>
                <w:rFonts w:ascii="Cambria" w:eastAsia="Times New Roman" w:hAnsi="Cambria" w:cs="Calibri"/>
                <w:b/>
                <w:bCs/>
                <w:color w:val="000000"/>
                <w:sz w:val="20"/>
                <w:szCs w:val="20"/>
              </w:rPr>
              <w:t>Blight's Method Lx</w:t>
            </w:r>
          </w:p>
        </w:tc>
        <w:tc>
          <w:tcPr>
            <w:tcW w:w="997" w:type="dxa"/>
            <w:tcBorders>
              <w:top w:val="single" w:sz="4" w:space="0" w:color="auto"/>
              <w:left w:val="nil"/>
              <w:bottom w:val="single" w:sz="4" w:space="0" w:color="auto"/>
              <w:right w:val="single" w:sz="4" w:space="0" w:color="auto"/>
            </w:tcBorders>
            <w:shd w:val="clear" w:color="000000" w:fill="BFBFBF"/>
            <w:vAlign w:val="center"/>
            <w:hideMark/>
          </w:tcPr>
          <w:p w:rsidR="00500B09" w:rsidRPr="00500B09" w:rsidRDefault="00500B09" w:rsidP="00500B09">
            <w:pPr>
              <w:jc w:val="center"/>
              <w:rPr>
                <w:rFonts w:ascii="Cambria" w:eastAsia="Times New Roman" w:hAnsi="Cambria" w:cs="Calibri"/>
                <w:b/>
                <w:bCs/>
                <w:color w:val="000000"/>
                <w:sz w:val="20"/>
                <w:szCs w:val="20"/>
              </w:rPr>
            </w:pPr>
            <w:r w:rsidRPr="00500B09">
              <w:rPr>
                <w:rFonts w:ascii="Cambria" w:eastAsia="Times New Roman" w:hAnsi="Cambria" w:cs="Calibri"/>
                <w:b/>
                <w:bCs/>
                <w:color w:val="000000"/>
                <w:sz w:val="20"/>
                <w:szCs w:val="20"/>
              </w:rPr>
              <w:t>Lane's Method Lx</w:t>
            </w:r>
          </w:p>
        </w:tc>
        <w:tc>
          <w:tcPr>
            <w:tcW w:w="1351" w:type="dxa"/>
            <w:tcBorders>
              <w:top w:val="single" w:sz="4" w:space="0" w:color="auto"/>
              <w:left w:val="nil"/>
              <w:bottom w:val="single" w:sz="4" w:space="0" w:color="auto"/>
              <w:right w:val="single" w:sz="4" w:space="0" w:color="auto"/>
            </w:tcBorders>
            <w:shd w:val="clear" w:color="000000" w:fill="BFBFBF"/>
            <w:vAlign w:val="center"/>
            <w:hideMark/>
          </w:tcPr>
          <w:p w:rsidR="00500B09" w:rsidRPr="00500B09" w:rsidRDefault="00500B09" w:rsidP="00500B09">
            <w:pPr>
              <w:jc w:val="center"/>
              <w:rPr>
                <w:rFonts w:ascii="Cambria" w:eastAsia="Times New Roman" w:hAnsi="Cambria" w:cs="Calibri"/>
                <w:b/>
                <w:bCs/>
                <w:color w:val="000000"/>
                <w:sz w:val="20"/>
                <w:szCs w:val="20"/>
              </w:rPr>
            </w:pPr>
            <w:r w:rsidRPr="00500B09">
              <w:rPr>
                <w:rFonts w:ascii="Cambria" w:eastAsia="Times New Roman" w:hAnsi="Cambria" w:cs="Calibri"/>
                <w:b/>
                <w:bCs/>
                <w:color w:val="000000"/>
                <w:sz w:val="20"/>
                <w:szCs w:val="20"/>
              </w:rPr>
              <w:t xml:space="preserve">Max tx </w:t>
            </w:r>
          </w:p>
        </w:tc>
        <w:tc>
          <w:tcPr>
            <w:tcW w:w="1737" w:type="dxa"/>
            <w:tcBorders>
              <w:top w:val="single" w:sz="4" w:space="0" w:color="auto"/>
              <w:left w:val="nil"/>
              <w:bottom w:val="single" w:sz="4" w:space="0" w:color="auto"/>
              <w:right w:val="single" w:sz="4" w:space="0" w:color="auto"/>
            </w:tcBorders>
            <w:shd w:val="clear" w:color="000000" w:fill="BFBFBF"/>
            <w:vAlign w:val="center"/>
            <w:hideMark/>
          </w:tcPr>
          <w:p w:rsidR="00500B09" w:rsidRPr="00500B09" w:rsidRDefault="00500B09" w:rsidP="00500B09">
            <w:pPr>
              <w:jc w:val="center"/>
              <w:rPr>
                <w:rFonts w:ascii="Cambria" w:eastAsia="Times New Roman" w:hAnsi="Cambria" w:cs="Calibri"/>
                <w:b/>
                <w:bCs/>
                <w:color w:val="000000"/>
                <w:sz w:val="20"/>
                <w:szCs w:val="20"/>
              </w:rPr>
            </w:pPr>
            <w:r w:rsidRPr="00500B09">
              <w:rPr>
                <w:rFonts w:ascii="Cambria" w:eastAsia="Times New Roman" w:hAnsi="Cambria" w:cs="Calibri"/>
                <w:b/>
                <w:bCs/>
                <w:color w:val="000000"/>
                <w:sz w:val="20"/>
                <w:szCs w:val="20"/>
              </w:rPr>
              <w:t>Recommended thickness</w:t>
            </w:r>
          </w:p>
        </w:tc>
        <w:tc>
          <w:tcPr>
            <w:tcW w:w="2432" w:type="dxa"/>
            <w:tcBorders>
              <w:top w:val="single" w:sz="4" w:space="0" w:color="auto"/>
              <w:left w:val="nil"/>
              <w:bottom w:val="single" w:sz="4" w:space="0" w:color="auto"/>
              <w:right w:val="single" w:sz="4" w:space="0" w:color="auto"/>
            </w:tcBorders>
            <w:shd w:val="clear" w:color="000000" w:fill="BFBFBF"/>
            <w:vAlign w:val="center"/>
            <w:hideMark/>
          </w:tcPr>
          <w:p w:rsidR="00500B09" w:rsidRPr="00500B09" w:rsidRDefault="00500B09" w:rsidP="00500B09">
            <w:pPr>
              <w:jc w:val="center"/>
              <w:rPr>
                <w:rFonts w:ascii="Cambria" w:eastAsia="Times New Roman" w:hAnsi="Cambria" w:cs="Calibri"/>
                <w:b/>
                <w:bCs/>
                <w:color w:val="000000"/>
                <w:sz w:val="20"/>
                <w:szCs w:val="20"/>
              </w:rPr>
            </w:pPr>
            <w:r w:rsidRPr="00500B09">
              <w:rPr>
                <w:rFonts w:ascii="Cambria" w:eastAsia="Times New Roman" w:hAnsi="Cambria" w:cs="Calibri"/>
                <w:b/>
                <w:bCs/>
                <w:color w:val="000000"/>
                <w:sz w:val="20"/>
                <w:szCs w:val="20"/>
              </w:rPr>
              <w:t>Remark</w:t>
            </w:r>
          </w:p>
        </w:tc>
      </w:tr>
      <w:tr w:rsidR="00500B09" w:rsidRPr="00500B09" w:rsidTr="00500B09">
        <w:trPr>
          <w:trHeight w:val="285"/>
          <w:jc w:val="center"/>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0.0</w:t>
            </w:r>
          </w:p>
        </w:tc>
        <w:tc>
          <w:tcPr>
            <w:tcW w:w="997"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right"/>
              <w:rPr>
                <w:rFonts w:ascii="Cambria" w:eastAsia="Times New Roman" w:hAnsi="Cambria" w:cs="Calibri"/>
                <w:color w:val="000000"/>
              </w:rPr>
            </w:pPr>
            <w:r w:rsidRPr="00500B09">
              <w:rPr>
                <w:rFonts w:ascii="Cambria" w:eastAsia="Times New Roman" w:hAnsi="Cambria" w:cs="Calibri"/>
                <w:color w:val="000000"/>
              </w:rPr>
              <w:t>0.0</w:t>
            </w:r>
          </w:p>
        </w:tc>
        <w:tc>
          <w:tcPr>
            <w:tcW w:w="1351"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right"/>
              <w:rPr>
                <w:rFonts w:ascii="Cambria" w:eastAsia="Times New Roman" w:hAnsi="Cambria" w:cs="Calibri"/>
                <w:color w:val="000000"/>
              </w:rPr>
            </w:pPr>
            <w:r w:rsidRPr="00500B09">
              <w:rPr>
                <w:rFonts w:ascii="Cambria" w:eastAsia="Times New Roman" w:hAnsi="Cambria" w:cs="Calibri"/>
                <w:color w:val="000000"/>
              </w:rPr>
              <w:t>0.50</w:t>
            </w:r>
          </w:p>
        </w:tc>
        <w:tc>
          <w:tcPr>
            <w:tcW w:w="1737"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w:t>
            </w:r>
          </w:p>
        </w:tc>
        <w:tc>
          <w:tcPr>
            <w:tcW w:w="2432"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left"/>
              <w:rPr>
                <w:rFonts w:ascii="Cambria" w:eastAsia="Times New Roman" w:hAnsi="Cambria" w:cs="Calibri"/>
                <w:color w:val="000000"/>
                <w:sz w:val="20"/>
                <w:szCs w:val="20"/>
              </w:rPr>
            </w:pPr>
            <w:r w:rsidRPr="00500B09">
              <w:rPr>
                <w:rFonts w:ascii="Cambria" w:eastAsia="Times New Roman" w:hAnsi="Cambria" w:cs="Calibri"/>
                <w:color w:val="000000"/>
                <w:sz w:val="20"/>
                <w:szCs w:val="20"/>
              </w:rPr>
              <w:t>Start of u/s apron</w:t>
            </w:r>
          </w:p>
        </w:tc>
      </w:tr>
      <w:tr w:rsidR="00500B09" w:rsidRPr="00500B09" w:rsidTr="00500B09">
        <w:trPr>
          <w:trHeight w:val="285"/>
          <w:jc w:val="center"/>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2</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1.5</w:t>
            </w:r>
          </w:p>
        </w:tc>
        <w:tc>
          <w:tcPr>
            <w:tcW w:w="997"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right"/>
              <w:rPr>
                <w:rFonts w:ascii="Cambria" w:eastAsia="Times New Roman" w:hAnsi="Cambria" w:cs="Calibri"/>
                <w:color w:val="000000"/>
              </w:rPr>
            </w:pPr>
            <w:r w:rsidRPr="00500B09">
              <w:rPr>
                <w:rFonts w:ascii="Cambria" w:eastAsia="Times New Roman" w:hAnsi="Cambria" w:cs="Calibri"/>
                <w:color w:val="000000"/>
              </w:rPr>
              <w:t>1.5</w:t>
            </w:r>
          </w:p>
        </w:tc>
        <w:tc>
          <w:tcPr>
            <w:tcW w:w="1351"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right"/>
              <w:rPr>
                <w:rFonts w:ascii="Cambria" w:eastAsia="Times New Roman" w:hAnsi="Cambria" w:cs="Calibri"/>
                <w:color w:val="000000"/>
              </w:rPr>
            </w:pPr>
            <w:r w:rsidRPr="00500B09">
              <w:rPr>
                <w:rFonts w:ascii="Cambria" w:eastAsia="Times New Roman" w:hAnsi="Cambria" w:cs="Calibri"/>
                <w:color w:val="000000"/>
              </w:rPr>
              <w:t>0.50</w:t>
            </w:r>
          </w:p>
        </w:tc>
        <w:tc>
          <w:tcPr>
            <w:tcW w:w="1737"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w:t>
            </w:r>
          </w:p>
        </w:tc>
        <w:tc>
          <w:tcPr>
            <w:tcW w:w="2432"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285"/>
          <w:jc w:val="center"/>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3</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2.0</w:t>
            </w:r>
          </w:p>
        </w:tc>
        <w:tc>
          <w:tcPr>
            <w:tcW w:w="997"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right"/>
              <w:rPr>
                <w:rFonts w:ascii="Cambria" w:eastAsia="Times New Roman" w:hAnsi="Cambria" w:cs="Calibri"/>
                <w:color w:val="000000"/>
              </w:rPr>
            </w:pPr>
            <w:r w:rsidRPr="00500B09">
              <w:rPr>
                <w:rFonts w:ascii="Cambria" w:eastAsia="Times New Roman" w:hAnsi="Cambria" w:cs="Calibri"/>
                <w:color w:val="000000"/>
              </w:rPr>
              <w:t>1.7</w:t>
            </w:r>
          </w:p>
        </w:tc>
        <w:tc>
          <w:tcPr>
            <w:tcW w:w="1351"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right"/>
              <w:rPr>
                <w:rFonts w:ascii="Cambria" w:eastAsia="Times New Roman" w:hAnsi="Cambria" w:cs="Calibri"/>
                <w:color w:val="000000"/>
              </w:rPr>
            </w:pPr>
            <w:r w:rsidRPr="00500B09">
              <w:rPr>
                <w:rFonts w:ascii="Cambria" w:eastAsia="Times New Roman" w:hAnsi="Cambria" w:cs="Calibri"/>
                <w:color w:val="000000"/>
              </w:rPr>
              <w:t>0.50</w:t>
            </w:r>
          </w:p>
        </w:tc>
        <w:tc>
          <w:tcPr>
            <w:tcW w:w="1737"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w:t>
            </w:r>
          </w:p>
        </w:tc>
        <w:tc>
          <w:tcPr>
            <w:tcW w:w="2432"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285"/>
          <w:jc w:val="center"/>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4</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3.0</w:t>
            </w:r>
          </w:p>
        </w:tc>
        <w:tc>
          <w:tcPr>
            <w:tcW w:w="997"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right"/>
              <w:rPr>
                <w:rFonts w:ascii="Cambria" w:eastAsia="Times New Roman" w:hAnsi="Cambria" w:cs="Calibri"/>
                <w:color w:val="000000"/>
              </w:rPr>
            </w:pPr>
            <w:r w:rsidRPr="00500B09">
              <w:rPr>
                <w:rFonts w:ascii="Cambria" w:eastAsia="Times New Roman" w:hAnsi="Cambria" w:cs="Calibri"/>
                <w:color w:val="000000"/>
              </w:rPr>
              <w:t>2.7</w:t>
            </w:r>
          </w:p>
        </w:tc>
        <w:tc>
          <w:tcPr>
            <w:tcW w:w="1351"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right"/>
              <w:rPr>
                <w:rFonts w:ascii="Cambria" w:eastAsia="Times New Roman" w:hAnsi="Cambria" w:cs="Calibri"/>
                <w:color w:val="000000"/>
              </w:rPr>
            </w:pPr>
            <w:r w:rsidRPr="00500B09">
              <w:rPr>
                <w:rFonts w:ascii="Cambria" w:eastAsia="Times New Roman" w:hAnsi="Cambria" w:cs="Calibri"/>
                <w:color w:val="000000"/>
              </w:rPr>
              <w:t>0.50</w:t>
            </w:r>
          </w:p>
        </w:tc>
        <w:tc>
          <w:tcPr>
            <w:tcW w:w="1737"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w:t>
            </w:r>
          </w:p>
        </w:tc>
        <w:tc>
          <w:tcPr>
            <w:tcW w:w="2432"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285"/>
          <w:jc w:val="center"/>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3</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5.5</w:t>
            </w:r>
          </w:p>
        </w:tc>
        <w:tc>
          <w:tcPr>
            <w:tcW w:w="997"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right"/>
              <w:rPr>
                <w:rFonts w:ascii="Cambria" w:eastAsia="Times New Roman" w:hAnsi="Cambria" w:cs="Calibri"/>
                <w:color w:val="000000"/>
              </w:rPr>
            </w:pPr>
            <w:r w:rsidRPr="00500B09">
              <w:rPr>
                <w:rFonts w:ascii="Cambria" w:eastAsia="Times New Roman" w:hAnsi="Cambria" w:cs="Calibri"/>
                <w:color w:val="000000"/>
              </w:rPr>
              <w:t>3.5</w:t>
            </w:r>
          </w:p>
        </w:tc>
        <w:tc>
          <w:tcPr>
            <w:tcW w:w="1351"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right"/>
              <w:rPr>
                <w:rFonts w:ascii="Cambria" w:eastAsia="Times New Roman" w:hAnsi="Cambria" w:cs="Calibri"/>
                <w:color w:val="000000"/>
              </w:rPr>
            </w:pPr>
            <w:r w:rsidRPr="00500B09">
              <w:rPr>
                <w:rFonts w:ascii="Cambria" w:eastAsia="Times New Roman" w:hAnsi="Cambria" w:cs="Calibri"/>
                <w:color w:val="000000"/>
              </w:rPr>
              <w:t>0.50</w:t>
            </w:r>
          </w:p>
        </w:tc>
        <w:tc>
          <w:tcPr>
            <w:tcW w:w="1737"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w:t>
            </w:r>
          </w:p>
        </w:tc>
        <w:tc>
          <w:tcPr>
            <w:tcW w:w="243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U/s of Weir</w:t>
            </w:r>
          </w:p>
        </w:tc>
      </w:tr>
      <w:tr w:rsidR="00500B09" w:rsidRPr="00500B09" w:rsidTr="00500B09">
        <w:trPr>
          <w:trHeight w:val="285"/>
          <w:jc w:val="center"/>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4</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6.0</w:t>
            </w:r>
          </w:p>
        </w:tc>
        <w:tc>
          <w:tcPr>
            <w:tcW w:w="997"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right"/>
              <w:rPr>
                <w:rFonts w:ascii="Cambria" w:eastAsia="Times New Roman" w:hAnsi="Cambria" w:cs="Calibri"/>
                <w:color w:val="000000"/>
              </w:rPr>
            </w:pPr>
            <w:r w:rsidRPr="00500B09">
              <w:rPr>
                <w:rFonts w:ascii="Cambria" w:eastAsia="Times New Roman" w:hAnsi="Cambria" w:cs="Calibri"/>
                <w:color w:val="000000"/>
              </w:rPr>
              <w:t>4.0</w:t>
            </w:r>
          </w:p>
        </w:tc>
        <w:tc>
          <w:tcPr>
            <w:tcW w:w="1351"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right"/>
              <w:rPr>
                <w:rFonts w:ascii="Cambria" w:eastAsia="Times New Roman" w:hAnsi="Cambria" w:cs="Calibri"/>
                <w:color w:val="000000"/>
              </w:rPr>
            </w:pPr>
            <w:r w:rsidRPr="00500B09">
              <w:rPr>
                <w:rFonts w:ascii="Cambria" w:eastAsia="Times New Roman" w:hAnsi="Cambria" w:cs="Calibri"/>
                <w:color w:val="000000"/>
              </w:rPr>
              <w:t>0.50</w:t>
            </w:r>
          </w:p>
        </w:tc>
        <w:tc>
          <w:tcPr>
            <w:tcW w:w="1737"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w:t>
            </w:r>
          </w:p>
        </w:tc>
        <w:tc>
          <w:tcPr>
            <w:tcW w:w="2432" w:type="dxa"/>
            <w:vMerge/>
            <w:tcBorders>
              <w:top w:val="nil"/>
              <w:left w:val="single" w:sz="4" w:space="0" w:color="auto"/>
              <w:bottom w:val="single" w:sz="4" w:space="0" w:color="auto"/>
              <w:right w:val="single" w:sz="4" w:space="0" w:color="auto"/>
            </w:tcBorders>
            <w:vAlign w:val="center"/>
            <w:hideMark/>
          </w:tcPr>
          <w:p w:rsidR="00500B09" w:rsidRPr="00500B09" w:rsidRDefault="00500B09" w:rsidP="00500B09">
            <w:pPr>
              <w:jc w:val="left"/>
              <w:rPr>
                <w:rFonts w:ascii="Cambria" w:eastAsia="Times New Roman" w:hAnsi="Cambria" w:cs="Calibri"/>
                <w:color w:val="000000"/>
                <w:sz w:val="20"/>
                <w:szCs w:val="20"/>
              </w:rPr>
            </w:pPr>
          </w:p>
        </w:tc>
      </w:tr>
      <w:tr w:rsidR="00500B09" w:rsidRPr="00500B09" w:rsidTr="00500B09">
        <w:trPr>
          <w:trHeight w:val="570"/>
          <w:jc w:val="center"/>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5</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7.5</w:t>
            </w:r>
          </w:p>
        </w:tc>
        <w:tc>
          <w:tcPr>
            <w:tcW w:w="997"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right"/>
              <w:rPr>
                <w:rFonts w:ascii="Cambria" w:eastAsia="Times New Roman" w:hAnsi="Cambria" w:cs="Calibri"/>
                <w:color w:val="000000"/>
              </w:rPr>
            </w:pPr>
            <w:r w:rsidRPr="00500B09">
              <w:rPr>
                <w:rFonts w:ascii="Cambria" w:eastAsia="Times New Roman" w:hAnsi="Cambria" w:cs="Calibri"/>
                <w:color w:val="000000"/>
              </w:rPr>
              <w:t>4.5</w:t>
            </w:r>
          </w:p>
        </w:tc>
        <w:tc>
          <w:tcPr>
            <w:tcW w:w="1351"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right"/>
              <w:rPr>
                <w:rFonts w:ascii="Cambria" w:eastAsia="Times New Roman" w:hAnsi="Cambria" w:cs="Calibri"/>
                <w:color w:val="000000"/>
              </w:rPr>
            </w:pPr>
            <w:r w:rsidRPr="00500B09">
              <w:rPr>
                <w:rFonts w:ascii="Cambria" w:eastAsia="Times New Roman" w:hAnsi="Cambria" w:cs="Calibri"/>
                <w:color w:val="000000"/>
              </w:rPr>
              <w:t>1.53</w:t>
            </w:r>
          </w:p>
        </w:tc>
        <w:tc>
          <w:tcPr>
            <w:tcW w:w="1737"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w:t>
            </w:r>
          </w:p>
        </w:tc>
        <w:tc>
          <w:tcPr>
            <w:tcW w:w="2432" w:type="dxa"/>
            <w:tcBorders>
              <w:top w:val="nil"/>
              <w:left w:val="nil"/>
              <w:bottom w:val="single" w:sz="4" w:space="0" w:color="auto"/>
              <w:right w:val="single" w:sz="4" w:space="0" w:color="auto"/>
            </w:tcBorders>
            <w:shd w:val="clear" w:color="auto" w:fill="auto"/>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Start of Inclined</w:t>
            </w:r>
          </w:p>
        </w:tc>
      </w:tr>
      <w:tr w:rsidR="00500B09" w:rsidRPr="00500B09" w:rsidTr="00500B09">
        <w:trPr>
          <w:trHeight w:val="285"/>
          <w:jc w:val="center"/>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6</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11.04</w:t>
            </w:r>
          </w:p>
        </w:tc>
        <w:tc>
          <w:tcPr>
            <w:tcW w:w="997"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right"/>
              <w:rPr>
                <w:rFonts w:ascii="Cambria" w:eastAsia="Times New Roman" w:hAnsi="Cambria" w:cs="Calibri"/>
                <w:color w:val="000000"/>
              </w:rPr>
            </w:pPr>
            <w:r w:rsidRPr="00500B09">
              <w:rPr>
                <w:rFonts w:ascii="Cambria" w:eastAsia="Times New Roman" w:hAnsi="Cambria" w:cs="Calibri"/>
                <w:color w:val="000000"/>
              </w:rPr>
              <w:t>8.0</w:t>
            </w:r>
          </w:p>
        </w:tc>
        <w:tc>
          <w:tcPr>
            <w:tcW w:w="1351"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right"/>
              <w:rPr>
                <w:rFonts w:ascii="Cambria" w:eastAsia="Times New Roman" w:hAnsi="Cambria" w:cs="Calibri"/>
                <w:color w:val="000000"/>
              </w:rPr>
            </w:pPr>
            <w:r w:rsidRPr="00500B09">
              <w:rPr>
                <w:rFonts w:ascii="Cambria" w:eastAsia="Times New Roman" w:hAnsi="Cambria" w:cs="Calibri"/>
                <w:color w:val="000000"/>
              </w:rPr>
              <w:t>1.96</w:t>
            </w:r>
          </w:p>
        </w:tc>
        <w:tc>
          <w:tcPr>
            <w:tcW w:w="173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2.000</w:t>
            </w:r>
          </w:p>
        </w:tc>
        <w:tc>
          <w:tcPr>
            <w:tcW w:w="2432"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Toe of weir</w:t>
            </w:r>
          </w:p>
        </w:tc>
      </w:tr>
      <w:tr w:rsidR="00500B09" w:rsidRPr="00500B09" w:rsidTr="00500B09">
        <w:trPr>
          <w:trHeight w:val="300"/>
          <w:jc w:val="center"/>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7</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12.0</w:t>
            </w:r>
          </w:p>
        </w:tc>
        <w:tc>
          <w:tcPr>
            <w:tcW w:w="997"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right"/>
              <w:rPr>
                <w:rFonts w:ascii="Cambria" w:eastAsia="Times New Roman" w:hAnsi="Cambria" w:cs="Calibri"/>
                <w:color w:val="000000"/>
              </w:rPr>
            </w:pPr>
            <w:r w:rsidRPr="00500B09">
              <w:rPr>
                <w:rFonts w:ascii="Cambria" w:eastAsia="Times New Roman" w:hAnsi="Cambria" w:cs="Calibri"/>
                <w:color w:val="000000"/>
              </w:rPr>
              <w:t>8.4</w:t>
            </w:r>
          </w:p>
        </w:tc>
        <w:tc>
          <w:tcPr>
            <w:tcW w:w="1351"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right"/>
              <w:rPr>
                <w:rFonts w:ascii="Cambria" w:eastAsia="Times New Roman" w:hAnsi="Cambria" w:cs="Calibri"/>
                <w:color w:val="000000"/>
              </w:rPr>
            </w:pPr>
            <w:r w:rsidRPr="00500B09">
              <w:rPr>
                <w:rFonts w:ascii="Cambria" w:eastAsia="Times New Roman" w:hAnsi="Cambria" w:cs="Calibri"/>
                <w:color w:val="000000"/>
              </w:rPr>
              <w:t>1.74</w:t>
            </w:r>
          </w:p>
        </w:tc>
        <w:tc>
          <w:tcPr>
            <w:tcW w:w="1737" w:type="dxa"/>
            <w:vMerge/>
            <w:tcBorders>
              <w:top w:val="nil"/>
              <w:left w:val="single" w:sz="4" w:space="0" w:color="auto"/>
              <w:bottom w:val="single" w:sz="4" w:space="0" w:color="auto"/>
              <w:right w:val="single" w:sz="4" w:space="0" w:color="auto"/>
            </w:tcBorders>
            <w:vAlign w:val="center"/>
            <w:hideMark/>
          </w:tcPr>
          <w:p w:rsidR="00500B09" w:rsidRPr="00500B09" w:rsidRDefault="00500B09" w:rsidP="00500B09">
            <w:pPr>
              <w:jc w:val="left"/>
              <w:rPr>
                <w:rFonts w:ascii="Cambria" w:eastAsia="Times New Roman" w:hAnsi="Cambria" w:cs="Calibri"/>
                <w:color w:val="000000"/>
              </w:rPr>
            </w:pPr>
          </w:p>
        </w:tc>
        <w:tc>
          <w:tcPr>
            <w:tcW w:w="2432"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285"/>
          <w:jc w:val="center"/>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8</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13.0</w:t>
            </w:r>
          </w:p>
        </w:tc>
        <w:tc>
          <w:tcPr>
            <w:tcW w:w="997"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right"/>
              <w:rPr>
                <w:rFonts w:ascii="Cambria" w:eastAsia="Times New Roman" w:hAnsi="Cambria" w:cs="Calibri"/>
                <w:color w:val="000000"/>
              </w:rPr>
            </w:pPr>
            <w:r w:rsidRPr="00500B09">
              <w:rPr>
                <w:rFonts w:ascii="Cambria" w:eastAsia="Times New Roman" w:hAnsi="Cambria" w:cs="Calibri"/>
                <w:color w:val="000000"/>
              </w:rPr>
              <w:t>8.7</w:t>
            </w:r>
          </w:p>
        </w:tc>
        <w:tc>
          <w:tcPr>
            <w:tcW w:w="1351"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right"/>
              <w:rPr>
                <w:rFonts w:ascii="Cambria" w:eastAsia="Times New Roman" w:hAnsi="Cambria" w:cs="Calibri"/>
                <w:color w:val="000000"/>
              </w:rPr>
            </w:pPr>
            <w:r w:rsidRPr="00500B09">
              <w:rPr>
                <w:rFonts w:ascii="Cambria" w:eastAsia="Times New Roman" w:hAnsi="Cambria" w:cs="Calibri"/>
                <w:color w:val="000000"/>
              </w:rPr>
              <w:t>1.52</w:t>
            </w:r>
          </w:p>
        </w:tc>
        <w:tc>
          <w:tcPr>
            <w:tcW w:w="173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1.6</w:t>
            </w:r>
          </w:p>
        </w:tc>
        <w:tc>
          <w:tcPr>
            <w:tcW w:w="2432"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285"/>
          <w:jc w:val="center"/>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10</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14.0</w:t>
            </w:r>
          </w:p>
        </w:tc>
        <w:tc>
          <w:tcPr>
            <w:tcW w:w="997"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right"/>
              <w:rPr>
                <w:rFonts w:ascii="Cambria" w:eastAsia="Times New Roman" w:hAnsi="Cambria" w:cs="Calibri"/>
                <w:color w:val="000000"/>
              </w:rPr>
            </w:pPr>
            <w:r w:rsidRPr="00500B09">
              <w:rPr>
                <w:rFonts w:ascii="Cambria" w:eastAsia="Times New Roman" w:hAnsi="Cambria" w:cs="Calibri"/>
                <w:color w:val="000000"/>
              </w:rPr>
              <w:t>9.0</w:t>
            </w:r>
          </w:p>
        </w:tc>
        <w:tc>
          <w:tcPr>
            <w:tcW w:w="1351"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right"/>
              <w:rPr>
                <w:rFonts w:ascii="Cambria" w:eastAsia="Times New Roman" w:hAnsi="Cambria" w:cs="Calibri"/>
                <w:color w:val="000000"/>
              </w:rPr>
            </w:pPr>
            <w:r w:rsidRPr="00500B09">
              <w:rPr>
                <w:rFonts w:ascii="Cambria" w:eastAsia="Times New Roman" w:hAnsi="Cambria" w:cs="Calibri"/>
                <w:color w:val="000000"/>
              </w:rPr>
              <w:t>1.33</w:t>
            </w:r>
          </w:p>
        </w:tc>
        <w:tc>
          <w:tcPr>
            <w:tcW w:w="1737" w:type="dxa"/>
            <w:vMerge/>
            <w:tcBorders>
              <w:top w:val="nil"/>
              <w:left w:val="single" w:sz="4" w:space="0" w:color="auto"/>
              <w:bottom w:val="single" w:sz="4" w:space="0" w:color="auto"/>
              <w:right w:val="single" w:sz="4" w:space="0" w:color="auto"/>
            </w:tcBorders>
            <w:vAlign w:val="center"/>
            <w:hideMark/>
          </w:tcPr>
          <w:p w:rsidR="00500B09" w:rsidRPr="00500B09" w:rsidRDefault="00500B09" w:rsidP="00500B09">
            <w:pPr>
              <w:jc w:val="left"/>
              <w:rPr>
                <w:rFonts w:ascii="Cambria" w:eastAsia="Times New Roman" w:hAnsi="Cambria" w:cs="Calibri"/>
                <w:color w:val="000000"/>
              </w:rPr>
            </w:pPr>
          </w:p>
        </w:tc>
        <w:tc>
          <w:tcPr>
            <w:tcW w:w="2432"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300"/>
          <w:jc w:val="center"/>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12</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15.0</w:t>
            </w:r>
          </w:p>
        </w:tc>
        <w:tc>
          <w:tcPr>
            <w:tcW w:w="997"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right"/>
              <w:rPr>
                <w:rFonts w:ascii="Cambria" w:eastAsia="Times New Roman" w:hAnsi="Cambria" w:cs="Calibri"/>
                <w:color w:val="000000"/>
              </w:rPr>
            </w:pPr>
            <w:r w:rsidRPr="00500B09">
              <w:rPr>
                <w:rFonts w:ascii="Cambria" w:eastAsia="Times New Roman" w:hAnsi="Cambria" w:cs="Calibri"/>
                <w:color w:val="000000"/>
              </w:rPr>
              <w:t>9.4</w:t>
            </w:r>
          </w:p>
        </w:tc>
        <w:tc>
          <w:tcPr>
            <w:tcW w:w="1351"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right"/>
              <w:rPr>
                <w:rFonts w:ascii="Cambria" w:eastAsia="Times New Roman" w:hAnsi="Cambria" w:cs="Calibri"/>
                <w:color w:val="000000"/>
              </w:rPr>
            </w:pPr>
            <w:r w:rsidRPr="00500B09">
              <w:rPr>
                <w:rFonts w:ascii="Cambria" w:eastAsia="Times New Roman" w:hAnsi="Cambria" w:cs="Calibri"/>
                <w:color w:val="000000"/>
              </w:rPr>
              <w:t>1.13</w:t>
            </w:r>
          </w:p>
        </w:tc>
        <w:tc>
          <w:tcPr>
            <w:tcW w:w="173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inclined</w:t>
            </w:r>
          </w:p>
        </w:tc>
        <w:tc>
          <w:tcPr>
            <w:tcW w:w="2432"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300"/>
          <w:jc w:val="center"/>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13</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16.0</w:t>
            </w:r>
          </w:p>
        </w:tc>
        <w:tc>
          <w:tcPr>
            <w:tcW w:w="997"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right"/>
              <w:rPr>
                <w:rFonts w:ascii="Cambria" w:eastAsia="Times New Roman" w:hAnsi="Cambria" w:cs="Calibri"/>
                <w:color w:val="000000"/>
              </w:rPr>
            </w:pPr>
            <w:r w:rsidRPr="00500B09">
              <w:rPr>
                <w:rFonts w:ascii="Cambria" w:eastAsia="Times New Roman" w:hAnsi="Cambria" w:cs="Calibri"/>
                <w:color w:val="000000"/>
              </w:rPr>
              <w:t>9.7</w:t>
            </w:r>
          </w:p>
        </w:tc>
        <w:tc>
          <w:tcPr>
            <w:tcW w:w="1351"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right"/>
              <w:rPr>
                <w:rFonts w:ascii="Cambria" w:eastAsia="Times New Roman" w:hAnsi="Cambria" w:cs="Calibri"/>
                <w:color w:val="000000"/>
              </w:rPr>
            </w:pPr>
            <w:r w:rsidRPr="00500B09">
              <w:rPr>
                <w:rFonts w:ascii="Cambria" w:eastAsia="Times New Roman" w:hAnsi="Cambria" w:cs="Calibri"/>
                <w:color w:val="000000"/>
              </w:rPr>
              <w:t>1.08</w:t>
            </w:r>
          </w:p>
        </w:tc>
        <w:tc>
          <w:tcPr>
            <w:tcW w:w="1737" w:type="dxa"/>
            <w:vMerge/>
            <w:tcBorders>
              <w:top w:val="nil"/>
              <w:left w:val="single" w:sz="4" w:space="0" w:color="auto"/>
              <w:bottom w:val="single" w:sz="4" w:space="0" w:color="auto"/>
              <w:right w:val="single" w:sz="4" w:space="0" w:color="auto"/>
            </w:tcBorders>
            <w:vAlign w:val="center"/>
            <w:hideMark/>
          </w:tcPr>
          <w:p w:rsidR="00500B09" w:rsidRPr="00500B09" w:rsidRDefault="00500B09" w:rsidP="00500B09">
            <w:pPr>
              <w:jc w:val="left"/>
              <w:rPr>
                <w:rFonts w:ascii="Cambria" w:eastAsia="Times New Roman" w:hAnsi="Cambria" w:cs="Calibri"/>
                <w:color w:val="000000"/>
              </w:rPr>
            </w:pPr>
          </w:p>
        </w:tc>
        <w:tc>
          <w:tcPr>
            <w:tcW w:w="2432"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285"/>
          <w:jc w:val="center"/>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14</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17.0</w:t>
            </w:r>
          </w:p>
        </w:tc>
        <w:tc>
          <w:tcPr>
            <w:tcW w:w="997"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right"/>
              <w:rPr>
                <w:rFonts w:ascii="Cambria" w:eastAsia="Times New Roman" w:hAnsi="Cambria" w:cs="Calibri"/>
                <w:color w:val="000000"/>
              </w:rPr>
            </w:pPr>
            <w:r w:rsidRPr="00500B09">
              <w:rPr>
                <w:rFonts w:ascii="Cambria" w:eastAsia="Times New Roman" w:hAnsi="Cambria" w:cs="Calibri"/>
                <w:color w:val="000000"/>
              </w:rPr>
              <w:t>10.0</w:t>
            </w:r>
          </w:p>
        </w:tc>
        <w:tc>
          <w:tcPr>
            <w:tcW w:w="1351"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right"/>
              <w:rPr>
                <w:rFonts w:ascii="Cambria" w:eastAsia="Times New Roman" w:hAnsi="Cambria" w:cs="Calibri"/>
                <w:color w:val="000000"/>
              </w:rPr>
            </w:pPr>
            <w:r w:rsidRPr="00500B09">
              <w:rPr>
                <w:rFonts w:ascii="Cambria" w:eastAsia="Times New Roman" w:hAnsi="Cambria" w:cs="Calibri"/>
                <w:color w:val="000000"/>
              </w:rPr>
              <w:t>1.05</w:t>
            </w:r>
          </w:p>
        </w:tc>
        <w:tc>
          <w:tcPr>
            <w:tcW w:w="1737" w:type="dxa"/>
            <w:vMerge/>
            <w:tcBorders>
              <w:top w:val="nil"/>
              <w:left w:val="single" w:sz="4" w:space="0" w:color="auto"/>
              <w:bottom w:val="single" w:sz="4" w:space="0" w:color="auto"/>
              <w:right w:val="single" w:sz="4" w:space="0" w:color="auto"/>
            </w:tcBorders>
            <w:vAlign w:val="center"/>
            <w:hideMark/>
          </w:tcPr>
          <w:p w:rsidR="00500B09" w:rsidRPr="00500B09" w:rsidRDefault="00500B09" w:rsidP="00500B09">
            <w:pPr>
              <w:jc w:val="left"/>
              <w:rPr>
                <w:rFonts w:ascii="Cambria" w:eastAsia="Times New Roman" w:hAnsi="Cambria" w:cs="Calibri"/>
                <w:color w:val="000000"/>
              </w:rPr>
            </w:pPr>
          </w:p>
        </w:tc>
        <w:tc>
          <w:tcPr>
            <w:tcW w:w="2432"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285"/>
          <w:jc w:val="center"/>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15</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18.0</w:t>
            </w:r>
          </w:p>
        </w:tc>
        <w:tc>
          <w:tcPr>
            <w:tcW w:w="997"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right"/>
              <w:rPr>
                <w:rFonts w:ascii="Cambria" w:eastAsia="Times New Roman" w:hAnsi="Cambria" w:cs="Calibri"/>
                <w:color w:val="000000"/>
              </w:rPr>
            </w:pPr>
            <w:r w:rsidRPr="00500B09">
              <w:rPr>
                <w:rFonts w:ascii="Cambria" w:eastAsia="Times New Roman" w:hAnsi="Cambria" w:cs="Calibri"/>
                <w:color w:val="000000"/>
              </w:rPr>
              <w:t>10.4</w:t>
            </w:r>
          </w:p>
        </w:tc>
        <w:tc>
          <w:tcPr>
            <w:tcW w:w="1351"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right"/>
              <w:rPr>
                <w:rFonts w:ascii="Cambria" w:eastAsia="Times New Roman" w:hAnsi="Cambria" w:cs="Calibri"/>
                <w:color w:val="000000"/>
              </w:rPr>
            </w:pPr>
            <w:r w:rsidRPr="00500B09">
              <w:rPr>
                <w:rFonts w:ascii="Cambria" w:eastAsia="Times New Roman" w:hAnsi="Cambria" w:cs="Calibri"/>
                <w:color w:val="000000"/>
              </w:rPr>
              <w:t>1.02</w:t>
            </w:r>
          </w:p>
        </w:tc>
        <w:tc>
          <w:tcPr>
            <w:tcW w:w="1737" w:type="dxa"/>
            <w:vMerge/>
            <w:tcBorders>
              <w:top w:val="nil"/>
              <w:left w:val="single" w:sz="4" w:space="0" w:color="auto"/>
              <w:bottom w:val="single" w:sz="4" w:space="0" w:color="auto"/>
              <w:right w:val="single" w:sz="4" w:space="0" w:color="auto"/>
            </w:tcBorders>
            <w:vAlign w:val="center"/>
            <w:hideMark/>
          </w:tcPr>
          <w:p w:rsidR="00500B09" w:rsidRPr="00500B09" w:rsidRDefault="00500B09" w:rsidP="00500B09">
            <w:pPr>
              <w:jc w:val="left"/>
              <w:rPr>
                <w:rFonts w:ascii="Cambria" w:eastAsia="Times New Roman" w:hAnsi="Cambria" w:cs="Calibri"/>
                <w:color w:val="000000"/>
              </w:rPr>
            </w:pPr>
          </w:p>
        </w:tc>
        <w:tc>
          <w:tcPr>
            <w:tcW w:w="2432"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285"/>
          <w:jc w:val="center"/>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16</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19.0</w:t>
            </w:r>
          </w:p>
        </w:tc>
        <w:tc>
          <w:tcPr>
            <w:tcW w:w="997"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right"/>
              <w:rPr>
                <w:rFonts w:ascii="Cambria" w:eastAsia="Times New Roman" w:hAnsi="Cambria" w:cs="Calibri"/>
                <w:color w:val="000000"/>
              </w:rPr>
            </w:pPr>
            <w:r w:rsidRPr="00500B09">
              <w:rPr>
                <w:rFonts w:ascii="Cambria" w:eastAsia="Times New Roman" w:hAnsi="Cambria" w:cs="Calibri"/>
                <w:color w:val="000000"/>
              </w:rPr>
              <w:t>10.7</w:t>
            </w:r>
          </w:p>
        </w:tc>
        <w:tc>
          <w:tcPr>
            <w:tcW w:w="1351"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right"/>
              <w:rPr>
                <w:rFonts w:ascii="Cambria" w:eastAsia="Times New Roman" w:hAnsi="Cambria" w:cs="Calibri"/>
                <w:color w:val="000000"/>
              </w:rPr>
            </w:pPr>
            <w:r w:rsidRPr="00500B09">
              <w:rPr>
                <w:rFonts w:ascii="Cambria" w:eastAsia="Times New Roman" w:hAnsi="Cambria" w:cs="Calibri"/>
                <w:color w:val="000000"/>
              </w:rPr>
              <w:t>0.99</w:t>
            </w:r>
          </w:p>
        </w:tc>
        <w:tc>
          <w:tcPr>
            <w:tcW w:w="1737" w:type="dxa"/>
            <w:vMerge/>
            <w:tcBorders>
              <w:top w:val="nil"/>
              <w:left w:val="single" w:sz="4" w:space="0" w:color="auto"/>
              <w:bottom w:val="single" w:sz="4" w:space="0" w:color="auto"/>
              <w:right w:val="single" w:sz="4" w:space="0" w:color="auto"/>
            </w:tcBorders>
            <w:vAlign w:val="center"/>
            <w:hideMark/>
          </w:tcPr>
          <w:p w:rsidR="00500B09" w:rsidRPr="00500B09" w:rsidRDefault="00500B09" w:rsidP="00500B09">
            <w:pPr>
              <w:jc w:val="left"/>
              <w:rPr>
                <w:rFonts w:ascii="Cambria" w:eastAsia="Times New Roman" w:hAnsi="Cambria" w:cs="Calibri"/>
                <w:color w:val="000000"/>
              </w:rPr>
            </w:pPr>
          </w:p>
        </w:tc>
        <w:tc>
          <w:tcPr>
            <w:tcW w:w="2432" w:type="dxa"/>
            <w:tcBorders>
              <w:top w:val="nil"/>
              <w:left w:val="nil"/>
              <w:bottom w:val="single" w:sz="4" w:space="0" w:color="auto"/>
              <w:right w:val="single" w:sz="4" w:space="0" w:color="auto"/>
            </w:tcBorders>
            <w:shd w:val="clear" w:color="auto" w:fill="auto"/>
            <w:noWrap/>
            <w:vAlign w:val="bottom"/>
            <w:hideMark/>
          </w:tcPr>
          <w:p w:rsidR="00500B09" w:rsidRPr="00500B09" w:rsidRDefault="00500B09" w:rsidP="00500B09">
            <w:pPr>
              <w:jc w:val="left"/>
              <w:rPr>
                <w:rFonts w:ascii="Cambria" w:eastAsia="Times New Roman" w:hAnsi="Cambria" w:cs="Calibri"/>
                <w:color w:val="000000"/>
              </w:rPr>
            </w:pPr>
            <w:r w:rsidRPr="00500B09">
              <w:rPr>
                <w:rFonts w:ascii="Cambria" w:eastAsia="Times New Roman" w:hAnsi="Cambria" w:cs="Calibri"/>
                <w:color w:val="000000"/>
              </w:rPr>
              <w:t> </w:t>
            </w:r>
          </w:p>
        </w:tc>
      </w:tr>
      <w:tr w:rsidR="00500B09" w:rsidRPr="00500B09" w:rsidTr="00500B09">
        <w:trPr>
          <w:trHeight w:val="285"/>
          <w:jc w:val="center"/>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17</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19.5</w:t>
            </w:r>
          </w:p>
        </w:tc>
        <w:tc>
          <w:tcPr>
            <w:tcW w:w="997"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right"/>
              <w:rPr>
                <w:rFonts w:ascii="Cambria" w:eastAsia="Times New Roman" w:hAnsi="Cambria" w:cs="Calibri"/>
                <w:color w:val="000000"/>
              </w:rPr>
            </w:pPr>
            <w:r w:rsidRPr="00500B09">
              <w:rPr>
                <w:rFonts w:ascii="Cambria" w:eastAsia="Times New Roman" w:hAnsi="Cambria" w:cs="Calibri"/>
                <w:color w:val="000000"/>
              </w:rPr>
              <w:t>11.0</w:t>
            </w:r>
          </w:p>
        </w:tc>
        <w:tc>
          <w:tcPr>
            <w:tcW w:w="1351"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right"/>
              <w:rPr>
                <w:rFonts w:ascii="Cambria" w:eastAsia="Times New Roman" w:hAnsi="Cambria" w:cs="Calibri"/>
                <w:color w:val="000000"/>
              </w:rPr>
            </w:pPr>
            <w:r w:rsidRPr="00500B09">
              <w:rPr>
                <w:rFonts w:ascii="Cambria" w:eastAsia="Times New Roman" w:hAnsi="Cambria" w:cs="Calibri"/>
                <w:color w:val="000000"/>
              </w:rPr>
              <w:t>0.96</w:t>
            </w:r>
          </w:p>
        </w:tc>
        <w:tc>
          <w:tcPr>
            <w:tcW w:w="1737"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w:t>
            </w:r>
          </w:p>
        </w:tc>
        <w:tc>
          <w:tcPr>
            <w:tcW w:w="2432"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left"/>
              <w:rPr>
                <w:rFonts w:ascii="Cambria" w:eastAsia="Times New Roman" w:hAnsi="Cambria" w:cs="Calibri"/>
                <w:color w:val="000000"/>
                <w:sz w:val="20"/>
                <w:szCs w:val="20"/>
              </w:rPr>
            </w:pPr>
            <w:r w:rsidRPr="00500B09">
              <w:rPr>
                <w:rFonts w:ascii="Cambria" w:eastAsia="Times New Roman" w:hAnsi="Cambria" w:cs="Calibri"/>
                <w:color w:val="000000"/>
                <w:sz w:val="20"/>
                <w:szCs w:val="20"/>
              </w:rPr>
              <w:t>End of d/s apron</w:t>
            </w:r>
          </w:p>
        </w:tc>
      </w:tr>
      <w:tr w:rsidR="00500B09" w:rsidRPr="00500B09" w:rsidTr="00500B09">
        <w:trPr>
          <w:trHeight w:val="285"/>
          <w:jc w:val="center"/>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18</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22.5</w:t>
            </w:r>
          </w:p>
        </w:tc>
        <w:tc>
          <w:tcPr>
            <w:tcW w:w="997"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right"/>
              <w:rPr>
                <w:rFonts w:ascii="Cambria" w:eastAsia="Times New Roman" w:hAnsi="Cambria" w:cs="Calibri"/>
                <w:color w:val="000000"/>
              </w:rPr>
            </w:pPr>
            <w:r w:rsidRPr="00500B09">
              <w:rPr>
                <w:rFonts w:ascii="Cambria" w:eastAsia="Times New Roman" w:hAnsi="Cambria" w:cs="Calibri"/>
                <w:color w:val="000000"/>
              </w:rPr>
              <w:t>14.0</w:t>
            </w:r>
          </w:p>
        </w:tc>
        <w:tc>
          <w:tcPr>
            <w:tcW w:w="1351"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right"/>
              <w:rPr>
                <w:rFonts w:ascii="Cambria" w:eastAsia="Times New Roman" w:hAnsi="Cambria" w:cs="Calibri"/>
                <w:color w:val="000000"/>
              </w:rPr>
            </w:pPr>
            <w:r w:rsidRPr="00500B09">
              <w:rPr>
                <w:rFonts w:ascii="Cambria" w:eastAsia="Times New Roman" w:hAnsi="Cambria" w:cs="Calibri"/>
                <w:color w:val="000000"/>
              </w:rPr>
              <w:t>0.50</w:t>
            </w:r>
          </w:p>
        </w:tc>
        <w:tc>
          <w:tcPr>
            <w:tcW w:w="1737"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w:t>
            </w:r>
          </w:p>
        </w:tc>
        <w:tc>
          <w:tcPr>
            <w:tcW w:w="243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sz w:val="20"/>
                <w:szCs w:val="20"/>
              </w:rPr>
            </w:pPr>
            <w:r w:rsidRPr="00500B09">
              <w:rPr>
                <w:rFonts w:ascii="Cambria" w:eastAsia="Times New Roman" w:hAnsi="Cambria" w:cs="Calibri"/>
                <w:color w:val="000000"/>
                <w:sz w:val="20"/>
                <w:szCs w:val="20"/>
              </w:rPr>
              <w:t>d/s cutoff</w:t>
            </w:r>
          </w:p>
        </w:tc>
      </w:tr>
      <w:tr w:rsidR="00500B09" w:rsidRPr="00500B09" w:rsidTr="00500B09">
        <w:trPr>
          <w:trHeight w:val="285"/>
          <w:jc w:val="center"/>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19</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23.0</w:t>
            </w:r>
          </w:p>
        </w:tc>
        <w:tc>
          <w:tcPr>
            <w:tcW w:w="997"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right"/>
              <w:rPr>
                <w:rFonts w:ascii="Cambria" w:eastAsia="Times New Roman" w:hAnsi="Cambria" w:cs="Calibri"/>
                <w:color w:val="000000"/>
              </w:rPr>
            </w:pPr>
            <w:r w:rsidRPr="00500B09">
              <w:rPr>
                <w:rFonts w:ascii="Cambria" w:eastAsia="Times New Roman" w:hAnsi="Cambria" w:cs="Calibri"/>
                <w:color w:val="000000"/>
              </w:rPr>
              <w:t>14.2</w:t>
            </w:r>
          </w:p>
        </w:tc>
        <w:tc>
          <w:tcPr>
            <w:tcW w:w="1351"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right"/>
              <w:rPr>
                <w:rFonts w:ascii="Cambria" w:eastAsia="Times New Roman" w:hAnsi="Cambria" w:cs="Calibri"/>
                <w:color w:val="000000"/>
              </w:rPr>
            </w:pPr>
            <w:r w:rsidRPr="00500B09">
              <w:rPr>
                <w:rFonts w:ascii="Cambria" w:eastAsia="Times New Roman" w:hAnsi="Cambria" w:cs="Calibri"/>
                <w:color w:val="000000"/>
              </w:rPr>
              <w:t>0.50</w:t>
            </w:r>
          </w:p>
        </w:tc>
        <w:tc>
          <w:tcPr>
            <w:tcW w:w="1737"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w:t>
            </w:r>
          </w:p>
        </w:tc>
        <w:tc>
          <w:tcPr>
            <w:tcW w:w="2432" w:type="dxa"/>
            <w:vMerge/>
            <w:tcBorders>
              <w:top w:val="nil"/>
              <w:left w:val="single" w:sz="4" w:space="0" w:color="auto"/>
              <w:bottom w:val="single" w:sz="4" w:space="0" w:color="auto"/>
              <w:right w:val="single" w:sz="4" w:space="0" w:color="auto"/>
            </w:tcBorders>
            <w:vAlign w:val="center"/>
            <w:hideMark/>
          </w:tcPr>
          <w:p w:rsidR="00500B09" w:rsidRPr="00500B09" w:rsidRDefault="00500B09" w:rsidP="00500B09">
            <w:pPr>
              <w:jc w:val="left"/>
              <w:rPr>
                <w:rFonts w:ascii="Cambria" w:eastAsia="Times New Roman" w:hAnsi="Cambria" w:cs="Calibri"/>
                <w:color w:val="000000"/>
                <w:sz w:val="20"/>
                <w:szCs w:val="20"/>
              </w:rPr>
            </w:pPr>
          </w:p>
        </w:tc>
      </w:tr>
      <w:tr w:rsidR="00500B09" w:rsidRPr="00500B09" w:rsidTr="00500B09">
        <w:trPr>
          <w:trHeight w:val="285"/>
          <w:jc w:val="center"/>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20</w:t>
            </w:r>
          </w:p>
        </w:tc>
        <w:tc>
          <w:tcPr>
            <w:tcW w:w="1170"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rPr>
                <w:rFonts w:ascii="Cambria" w:eastAsia="Times New Roman" w:hAnsi="Cambria" w:cs="Calibri"/>
                <w:color w:val="000000"/>
                <w:sz w:val="20"/>
                <w:szCs w:val="20"/>
              </w:rPr>
            </w:pPr>
            <w:r w:rsidRPr="00500B09">
              <w:rPr>
                <w:rFonts w:ascii="Cambria" w:eastAsia="Times New Roman" w:hAnsi="Cambria" w:cs="Calibri"/>
                <w:color w:val="000000"/>
                <w:sz w:val="20"/>
                <w:szCs w:val="20"/>
              </w:rPr>
              <w:t>26.5</w:t>
            </w:r>
          </w:p>
        </w:tc>
        <w:tc>
          <w:tcPr>
            <w:tcW w:w="997"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right"/>
              <w:rPr>
                <w:rFonts w:ascii="Cambria" w:eastAsia="Times New Roman" w:hAnsi="Cambria" w:cs="Calibri"/>
                <w:color w:val="000000"/>
              </w:rPr>
            </w:pPr>
            <w:r w:rsidRPr="00500B09">
              <w:rPr>
                <w:rFonts w:ascii="Cambria" w:eastAsia="Times New Roman" w:hAnsi="Cambria" w:cs="Calibri"/>
                <w:color w:val="000000"/>
              </w:rPr>
              <w:t>17.7</w:t>
            </w:r>
          </w:p>
        </w:tc>
        <w:tc>
          <w:tcPr>
            <w:tcW w:w="1351"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right"/>
              <w:rPr>
                <w:rFonts w:ascii="Cambria" w:eastAsia="Times New Roman" w:hAnsi="Cambria" w:cs="Calibri"/>
                <w:color w:val="000000"/>
              </w:rPr>
            </w:pPr>
            <w:r w:rsidRPr="00500B09">
              <w:rPr>
                <w:rFonts w:ascii="Cambria" w:eastAsia="Times New Roman" w:hAnsi="Cambria" w:cs="Calibri"/>
                <w:color w:val="000000"/>
              </w:rPr>
              <w:t>0.50</w:t>
            </w:r>
          </w:p>
        </w:tc>
        <w:tc>
          <w:tcPr>
            <w:tcW w:w="1737" w:type="dxa"/>
            <w:tcBorders>
              <w:top w:val="nil"/>
              <w:left w:val="nil"/>
              <w:bottom w:val="single" w:sz="4" w:space="0" w:color="auto"/>
              <w:right w:val="single" w:sz="4" w:space="0" w:color="auto"/>
            </w:tcBorders>
            <w:shd w:val="clear" w:color="auto" w:fill="auto"/>
            <w:noWrap/>
            <w:vAlign w:val="center"/>
            <w:hideMark/>
          </w:tcPr>
          <w:p w:rsidR="00500B09" w:rsidRPr="00500B09" w:rsidRDefault="00500B09" w:rsidP="00500B09">
            <w:pPr>
              <w:jc w:val="center"/>
              <w:rPr>
                <w:rFonts w:ascii="Cambria" w:eastAsia="Times New Roman" w:hAnsi="Cambria" w:cs="Calibri"/>
                <w:color w:val="000000"/>
              </w:rPr>
            </w:pPr>
            <w:r w:rsidRPr="00500B09">
              <w:rPr>
                <w:rFonts w:ascii="Cambria" w:eastAsia="Times New Roman" w:hAnsi="Cambria" w:cs="Calibri"/>
                <w:color w:val="000000"/>
              </w:rPr>
              <w:t>0.5</w:t>
            </w:r>
          </w:p>
        </w:tc>
        <w:tc>
          <w:tcPr>
            <w:tcW w:w="2432" w:type="dxa"/>
            <w:vMerge/>
            <w:tcBorders>
              <w:top w:val="nil"/>
              <w:left w:val="single" w:sz="4" w:space="0" w:color="auto"/>
              <w:bottom w:val="single" w:sz="4" w:space="0" w:color="auto"/>
              <w:right w:val="single" w:sz="4" w:space="0" w:color="auto"/>
            </w:tcBorders>
            <w:vAlign w:val="center"/>
            <w:hideMark/>
          </w:tcPr>
          <w:p w:rsidR="00500B09" w:rsidRPr="00500B09" w:rsidRDefault="00500B09" w:rsidP="00500B09">
            <w:pPr>
              <w:jc w:val="left"/>
              <w:rPr>
                <w:rFonts w:ascii="Cambria" w:eastAsia="Times New Roman" w:hAnsi="Cambria" w:cs="Calibri"/>
                <w:color w:val="000000"/>
                <w:sz w:val="20"/>
                <w:szCs w:val="20"/>
              </w:rPr>
            </w:pPr>
          </w:p>
        </w:tc>
      </w:tr>
    </w:tbl>
    <w:p w:rsidR="00500B09" w:rsidRDefault="00500B09" w:rsidP="00A565BE">
      <w:pPr>
        <w:pStyle w:val="NoSpacing"/>
        <w:spacing w:line="360" w:lineRule="auto"/>
        <w:rPr>
          <w:rFonts w:ascii="Times New Roman" w:hAnsi="Times New Roman" w:cs="Times New Roman"/>
        </w:rPr>
      </w:pPr>
    </w:p>
    <w:p w:rsidR="00010F9A" w:rsidRDefault="00A565BE" w:rsidP="00CA3ADD">
      <w:pPr>
        <w:pStyle w:val="NoSpacing"/>
        <w:spacing w:line="360" w:lineRule="auto"/>
        <w:rPr>
          <w:rFonts w:ascii="Times New Roman" w:hAnsi="Times New Roman" w:cs="Times New Roman"/>
          <w:szCs w:val="24"/>
        </w:rPr>
      </w:pPr>
      <w:r w:rsidRPr="00F2268E">
        <w:rPr>
          <w:rFonts w:ascii="Times New Roman" w:hAnsi="Times New Roman" w:cs="Times New Roman"/>
        </w:rPr>
        <w:t xml:space="preserve">Note*:The minimum thickness of the impervious aprons is 0.5m, </w:t>
      </w:r>
      <w:r w:rsidR="00500B09">
        <w:rPr>
          <w:rFonts w:ascii="Times New Roman" w:hAnsi="Times New Roman" w:cs="Times New Roman"/>
        </w:rPr>
        <w:t>and</w:t>
      </w:r>
      <w:r w:rsidRPr="00F2268E">
        <w:rPr>
          <w:rFonts w:ascii="Times New Roman" w:hAnsi="Times New Roman" w:cs="Times New Roman"/>
        </w:rPr>
        <w:t xml:space="preserve"> the maximum thickness at the bed </w:t>
      </w:r>
      <w:r w:rsidR="00CA3ADD">
        <w:rPr>
          <w:rFonts w:ascii="Times New Roman" w:hAnsi="Times New Roman" w:cs="Times New Roman"/>
        </w:rPr>
        <w:t>is equal to 2.0m</w:t>
      </w:r>
      <w:r w:rsidRPr="00F2268E">
        <w:rPr>
          <w:rFonts w:ascii="Times New Roman" w:hAnsi="Times New Roman" w:cs="Times New Roman"/>
        </w:rPr>
        <w:t xml:space="preserve">  at the toe of the weir</w:t>
      </w:r>
      <w:r w:rsidRPr="00F2268E">
        <w:rPr>
          <w:rFonts w:ascii="Times New Roman" w:hAnsi="Times New Roman" w:cs="Times New Roman"/>
          <w:szCs w:val="24"/>
        </w:rPr>
        <w:t xml:space="preserve"> which is governed by high flood condition </w:t>
      </w:r>
      <w:r w:rsidR="00CA3ADD">
        <w:rPr>
          <w:rFonts w:ascii="Times New Roman" w:hAnsi="Times New Roman" w:cs="Times New Roman"/>
          <w:szCs w:val="24"/>
        </w:rPr>
        <w:t>.</w:t>
      </w:r>
    </w:p>
    <w:p w:rsidR="00DD4C25" w:rsidRPr="00F2268E" w:rsidRDefault="00DD4C25" w:rsidP="00115B76">
      <w:pPr>
        <w:pStyle w:val="Heading4"/>
        <w:spacing w:line="360" w:lineRule="auto"/>
        <w:rPr>
          <w:rFonts w:ascii="Times New Roman" w:hAnsi="Times New Roman" w:cs="Times New Roman"/>
        </w:rPr>
      </w:pPr>
      <w:bookmarkStart w:id="105" w:name="_Toc450815181"/>
      <w:bookmarkStart w:id="106" w:name="_Toc468806522"/>
      <w:r w:rsidRPr="00F2268E">
        <w:rPr>
          <w:rFonts w:ascii="Times New Roman" w:hAnsi="Times New Roman" w:cs="Times New Roman"/>
        </w:rPr>
        <w:t>Riprap protection</w:t>
      </w:r>
      <w:bookmarkEnd w:id="105"/>
      <w:bookmarkEnd w:id="106"/>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Protective work is required the downstream of the solid apron to prevent the channel bed from being eroded by the current that leaves solid apron by dumped riprap.</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 xml:space="preserve">Length of dumped riprap = 2.5d = </w:t>
      </w:r>
      <w:r w:rsidR="00CA3ADD">
        <w:rPr>
          <w:rFonts w:ascii="Times New Roman" w:hAnsi="Times New Roman" w:cs="Times New Roman"/>
        </w:rPr>
        <w:t>4.9m</w:t>
      </w:r>
      <w:r w:rsidR="0061255E" w:rsidRPr="00F2268E">
        <w:rPr>
          <w:rFonts w:ascii="Times New Roman" w:hAnsi="Times New Roman" w:cs="Times New Roman"/>
        </w:rPr>
        <w:t xml:space="preserve">, adopt </w:t>
      </w:r>
      <w:r w:rsidR="00CA3ADD">
        <w:rPr>
          <w:rFonts w:ascii="Times New Roman" w:hAnsi="Times New Roman" w:cs="Times New Roman"/>
        </w:rPr>
        <w:t>5</w:t>
      </w:r>
      <w:r w:rsidR="0061255E" w:rsidRPr="00F2268E">
        <w:rPr>
          <w:rFonts w:ascii="Times New Roman" w:hAnsi="Times New Roman" w:cs="Times New Roman"/>
        </w:rPr>
        <w:t>.0m</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Minimum stone size is calculated by the following formula</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V = 4.915D1/2 (R.S. Varshney page 33)</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 xml:space="preserve">Where, </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D = mean diameter of stone in m</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 xml:space="preserve">V = average velocity of the flow in m/s </w:t>
      </w:r>
    </w:p>
    <w:p w:rsidR="00DD4C25" w:rsidRPr="00F2268E" w:rsidRDefault="00CA3ADD" w:rsidP="00115B76">
      <w:pPr>
        <w:spacing w:line="360" w:lineRule="auto"/>
        <w:ind w:left="567"/>
        <w:rPr>
          <w:rFonts w:ascii="Times New Roman" w:hAnsi="Times New Roman" w:cs="Times New Roman"/>
          <w:szCs w:val="24"/>
        </w:rPr>
      </w:pPr>
      <w:r w:rsidRPr="00F2268E">
        <w:rPr>
          <w:rFonts w:ascii="Times New Roman" w:hAnsi="Times New Roman" w:cs="Times New Roman"/>
          <w:position w:val="-28"/>
          <w:szCs w:val="24"/>
        </w:rPr>
        <w:object w:dxaOrig="2260" w:dyaOrig="740">
          <v:shape id="_x0000_i1040" type="#_x0000_t75" style="width:113.25pt;height:36.75pt" o:ole="">
            <v:imagedata r:id="rId48" o:title=""/>
          </v:shape>
          <o:OLEObject Type="Embed" ProgID="Equation.3" ShapeID="_x0000_i1040" DrawAspect="Content" ObjectID="_1543536696" r:id="rId49"/>
        </w:object>
      </w:r>
      <w:r w:rsidR="00DD4C25" w:rsidRPr="00F2268E">
        <w:rPr>
          <w:rFonts w:ascii="Times New Roman" w:hAnsi="Times New Roman" w:cs="Times New Roman"/>
          <w:szCs w:val="24"/>
        </w:rPr>
        <w:t xml:space="preserve">, </w:t>
      </w:r>
      <w:r w:rsidR="00DD4C25" w:rsidRPr="00F2268E">
        <w:rPr>
          <w:rFonts w:ascii="Times New Roman" w:hAnsi="Times New Roman" w:cs="Times New Roman"/>
        </w:rPr>
        <w:t xml:space="preserve">to be in safe side </w:t>
      </w:r>
      <w:r>
        <w:rPr>
          <w:rFonts w:ascii="Times New Roman" w:hAnsi="Times New Roman" w:cs="Times New Roman"/>
        </w:rPr>
        <w:t>3</w:t>
      </w:r>
      <w:r w:rsidR="00DD4C25" w:rsidRPr="00F2268E">
        <w:rPr>
          <w:rFonts w:ascii="Times New Roman" w:hAnsi="Times New Roman" w:cs="Times New Roman"/>
        </w:rPr>
        <w:t>00mm is taken</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lastRenderedPageBreak/>
        <w:t xml:space="preserve">The thickness of the riprap is taken as twice the size of stone proposed for dumped riprap and hence, the thickness becomes </w:t>
      </w:r>
      <w:r w:rsidR="00CA3ADD">
        <w:rPr>
          <w:rFonts w:ascii="Times New Roman" w:hAnsi="Times New Roman" w:cs="Times New Roman"/>
        </w:rPr>
        <w:t>300</w:t>
      </w:r>
      <w:r w:rsidRPr="00F2268E">
        <w:rPr>
          <w:rFonts w:ascii="Times New Roman" w:hAnsi="Times New Roman" w:cs="Times New Roman"/>
        </w:rPr>
        <w:t xml:space="preserve">*2 = </w:t>
      </w:r>
      <w:r w:rsidR="00CA3ADD">
        <w:rPr>
          <w:rFonts w:ascii="Times New Roman" w:hAnsi="Times New Roman" w:cs="Times New Roman"/>
        </w:rPr>
        <w:t>6</w:t>
      </w:r>
      <w:r w:rsidRPr="00F2268E">
        <w:rPr>
          <w:rFonts w:ascii="Times New Roman" w:hAnsi="Times New Roman" w:cs="Times New Roman"/>
        </w:rPr>
        <w:t>00mm or 0.</w:t>
      </w:r>
      <w:r w:rsidR="00CA3ADD">
        <w:rPr>
          <w:rFonts w:ascii="Times New Roman" w:hAnsi="Times New Roman" w:cs="Times New Roman"/>
        </w:rPr>
        <w:t>6</w:t>
      </w:r>
      <w:r w:rsidRPr="00F2268E">
        <w:rPr>
          <w:rFonts w:ascii="Times New Roman" w:hAnsi="Times New Roman" w:cs="Times New Roman"/>
        </w:rPr>
        <w:t xml:space="preserve">0m. Stone with almost cubical in shape with minimum size of </w:t>
      </w:r>
      <w:r w:rsidR="00CA3ADD">
        <w:rPr>
          <w:rFonts w:ascii="Times New Roman" w:hAnsi="Times New Roman" w:cs="Times New Roman"/>
        </w:rPr>
        <w:t>300</w:t>
      </w:r>
      <w:r w:rsidRPr="00F2268E">
        <w:rPr>
          <w:rFonts w:ascii="Times New Roman" w:hAnsi="Times New Roman" w:cs="Times New Roman"/>
        </w:rPr>
        <w:t>mm are proposed for the downstream apron.</w:t>
      </w:r>
    </w:p>
    <w:p w:rsidR="00DD4C25" w:rsidRPr="00F2268E" w:rsidRDefault="00DD4C25" w:rsidP="00115B76">
      <w:pPr>
        <w:pStyle w:val="Heading4"/>
        <w:spacing w:line="360" w:lineRule="auto"/>
        <w:rPr>
          <w:rFonts w:ascii="Times New Roman" w:hAnsi="Times New Roman" w:cs="Times New Roman"/>
        </w:rPr>
      </w:pPr>
      <w:bookmarkStart w:id="107" w:name="_Toc450815182"/>
      <w:bookmarkStart w:id="108" w:name="_Toc468806523"/>
      <w:r w:rsidRPr="00F2268E">
        <w:rPr>
          <w:rFonts w:ascii="Times New Roman" w:hAnsi="Times New Roman" w:cs="Times New Roman"/>
        </w:rPr>
        <w:t>Wing Wall Design</w:t>
      </w:r>
      <w:bookmarkEnd w:id="107"/>
      <w:bookmarkEnd w:id="108"/>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Sufficient freeboard should be provided for u/s and d/s wing walls in order to protect the walls and embankments from being overtopped by surges, splash and spray, and wave action setup by the turbulence of hydraulic jump, and not to allow high flood water to bypass the diversion weir. The common practice in the design of wall is adopted for this project, assign tentative dimensions and then check for the overall stability of the structures:</w:t>
      </w:r>
    </w:p>
    <w:p w:rsidR="00C4591C" w:rsidRPr="00F2268E" w:rsidRDefault="00C4591C" w:rsidP="00115B76">
      <w:pPr>
        <w:spacing w:line="360" w:lineRule="auto"/>
        <w:rPr>
          <w:rFonts w:ascii="Times New Roman" w:hAnsi="Times New Roman" w:cs="Times New Roman"/>
        </w:rPr>
      </w:pPr>
    </w:p>
    <w:p w:rsidR="00DD4C25" w:rsidRPr="00F2268E" w:rsidRDefault="00DD4C25" w:rsidP="00115B76">
      <w:pPr>
        <w:pStyle w:val="ListParagraph"/>
        <w:numPr>
          <w:ilvl w:val="0"/>
          <w:numId w:val="6"/>
        </w:numPr>
        <w:spacing w:line="360" w:lineRule="auto"/>
        <w:rPr>
          <w:rFonts w:ascii="Times New Roman" w:hAnsi="Times New Roman" w:cs="Times New Roman"/>
          <w:b/>
        </w:rPr>
      </w:pPr>
      <w:r w:rsidRPr="00F2268E">
        <w:rPr>
          <w:rFonts w:ascii="Times New Roman" w:hAnsi="Times New Roman" w:cs="Times New Roman"/>
          <w:b/>
        </w:rPr>
        <w:t>Dimension of the u/s Wing Wall</w:t>
      </w:r>
    </w:p>
    <w:p w:rsidR="00DD4C25" w:rsidRPr="00F2268E" w:rsidRDefault="00DD4C25" w:rsidP="00115B76">
      <w:pPr>
        <w:pStyle w:val="Buletted"/>
        <w:spacing w:line="360" w:lineRule="auto"/>
        <w:rPr>
          <w:rFonts w:ascii="Times New Roman" w:hAnsi="Times New Roman" w:cs="Times New Roman"/>
        </w:rPr>
      </w:pPr>
      <w:r w:rsidRPr="00F2268E">
        <w:rPr>
          <w:rFonts w:ascii="Times New Roman" w:hAnsi="Times New Roman" w:cs="Times New Roman"/>
        </w:rPr>
        <w:t xml:space="preserve">U/s  Height of wing wall= h+He+ Fb </w:t>
      </w:r>
    </w:p>
    <w:p w:rsidR="00DD4C25" w:rsidRPr="00F2268E" w:rsidRDefault="00DD4C25" w:rsidP="00115B76">
      <w:pPr>
        <w:pStyle w:val="ListParagraph"/>
        <w:spacing w:line="360" w:lineRule="auto"/>
        <w:ind w:left="720"/>
        <w:rPr>
          <w:rFonts w:ascii="Times New Roman" w:hAnsi="Times New Roman" w:cs="Times New Roman"/>
        </w:rPr>
      </w:pPr>
      <w:r w:rsidRPr="00F2268E">
        <w:rPr>
          <w:rFonts w:ascii="Times New Roman" w:hAnsi="Times New Roman" w:cs="Times New Roman"/>
        </w:rPr>
        <w:t>Where: h is height of weir, = 2.</w:t>
      </w:r>
      <w:r w:rsidR="0061255E" w:rsidRPr="00F2268E">
        <w:rPr>
          <w:rFonts w:ascii="Times New Roman" w:hAnsi="Times New Roman" w:cs="Times New Roman"/>
        </w:rPr>
        <w:t>0</w:t>
      </w:r>
      <w:r w:rsidRPr="00F2268E">
        <w:rPr>
          <w:rFonts w:ascii="Times New Roman" w:hAnsi="Times New Roman" w:cs="Times New Roman"/>
        </w:rPr>
        <w:t>m</w:t>
      </w:r>
    </w:p>
    <w:p w:rsidR="00DD4C25" w:rsidRPr="00F2268E" w:rsidRDefault="00DD4C25" w:rsidP="00115B76">
      <w:pPr>
        <w:pStyle w:val="ListParagraph"/>
        <w:spacing w:line="360" w:lineRule="auto"/>
        <w:ind w:left="1260"/>
        <w:rPr>
          <w:rFonts w:ascii="Times New Roman" w:hAnsi="Times New Roman" w:cs="Times New Roman"/>
        </w:rPr>
      </w:pPr>
      <w:r w:rsidRPr="00F2268E">
        <w:rPr>
          <w:rFonts w:ascii="Times New Roman" w:hAnsi="Times New Roman" w:cs="Times New Roman"/>
        </w:rPr>
        <w:t xml:space="preserve">He is Total flow head over the crest of the weir, = </w:t>
      </w:r>
      <w:r w:rsidR="00CA3ADD">
        <w:rPr>
          <w:rFonts w:ascii="Times New Roman" w:hAnsi="Times New Roman" w:cs="Times New Roman"/>
        </w:rPr>
        <w:t>1.83</w:t>
      </w:r>
      <w:r w:rsidRPr="00F2268E">
        <w:rPr>
          <w:rFonts w:ascii="Times New Roman" w:hAnsi="Times New Roman" w:cs="Times New Roman"/>
        </w:rPr>
        <w:t xml:space="preserve">m  </w:t>
      </w:r>
    </w:p>
    <w:p w:rsidR="00DD4C25" w:rsidRPr="00F2268E" w:rsidRDefault="00DD4C25" w:rsidP="00115B76">
      <w:pPr>
        <w:pStyle w:val="ListParagraph"/>
        <w:spacing w:line="360" w:lineRule="auto"/>
        <w:ind w:left="1260"/>
        <w:rPr>
          <w:rFonts w:ascii="Times New Roman" w:hAnsi="Times New Roman" w:cs="Times New Roman"/>
        </w:rPr>
      </w:pPr>
      <w:r w:rsidRPr="00F2268E">
        <w:rPr>
          <w:rFonts w:ascii="Times New Roman" w:hAnsi="Times New Roman" w:cs="Times New Roman"/>
        </w:rPr>
        <w:t xml:space="preserve">Fb is freeboard, </w:t>
      </w:r>
    </w:p>
    <w:p w:rsidR="00DD4C25" w:rsidRPr="00F2268E" w:rsidRDefault="00DD4C25" w:rsidP="00115B76">
      <w:pPr>
        <w:pStyle w:val="ListParagraph"/>
        <w:spacing w:line="360" w:lineRule="auto"/>
        <w:ind w:left="1260"/>
        <w:rPr>
          <w:rFonts w:ascii="Times New Roman" w:hAnsi="Times New Roman" w:cs="Times New Roman"/>
        </w:rPr>
      </w:pPr>
      <w:r w:rsidRPr="00F2268E">
        <w:rPr>
          <w:rFonts w:ascii="Times New Roman" w:hAnsi="Times New Roman" w:cs="Times New Roman"/>
        </w:rPr>
        <w:t xml:space="preserve">Therefore, U/s Height of wing wall = </w:t>
      </w:r>
      <w:r w:rsidR="00CA3ADD">
        <w:rPr>
          <w:rFonts w:ascii="Times New Roman" w:hAnsi="Times New Roman" w:cs="Times New Roman"/>
        </w:rPr>
        <w:t>4.5</w:t>
      </w:r>
      <w:r w:rsidRPr="00F2268E">
        <w:rPr>
          <w:rFonts w:ascii="Times New Roman" w:hAnsi="Times New Roman" w:cs="Times New Roman"/>
        </w:rPr>
        <w:t>m</w:t>
      </w:r>
    </w:p>
    <w:p w:rsidR="00DD4C25" w:rsidRPr="00F2268E" w:rsidRDefault="00DD4C25" w:rsidP="00115B76">
      <w:pPr>
        <w:pStyle w:val="Buletted"/>
        <w:spacing w:line="360" w:lineRule="auto"/>
        <w:rPr>
          <w:rFonts w:ascii="Times New Roman" w:hAnsi="Times New Roman" w:cs="Times New Roman"/>
        </w:rPr>
      </w:pPr>
      <w:r w:rsidRPr="00F2268E">
        <w:rPr>
          <w:rFonts w:ascii="Times New Roman" w:hAnsi="Times New Roman" w:cs="Times New Roman"/>
        </w:rPr>
        <w:t xml:space="preserve">Top Width = 0.5m </w:t>
      </w:r>
    </w:p>
    <w:p w:rsidR="00DD4C25" w:rsidRPr="00F2268E" w:rsidRDefault="00DD4C25" w:rsidP="00115B76">
      <w:pPr>
        <w:pStyle w:val="Buletted"/>
        <w:spacing w:line="360" w:lineRule="auto"/>
        <w:rPr>
          <w:rFonts w:ascii="Times New Roman" w:hAnsi="Times New Roman" w:cs="Times New Roman"/>
        </w:rPr>
      </w:pPr>
      <w:r w:rsidRPr="00F2268E">
        <w:rPr>
          <w:rFonts w:ascii="Times New Roman" w:hAnsi="Times New Roman" w:cs="Times New Roman"/>
        </w:rPr>
        <w:t xml:space="preserve">Bottom width = </w:t>
      </w:r>
      <w:r w:rsidR="00A871A5">
        <w:rPr>
          <w:rFonts w:ascii="Times New Roman" w:hAnsi="Times New Roman" w:cs="Times New Roman"/>
        </w:rPr>
        <w:t>1.</w:t>
      </w:r>
      <w:r w:rsidR="00CA3ADD">
        <w:rPr>
          <w:rFonts w:ascii="Times New Roman" w:hAnsi="Times New Roman" w:cs="Times New Roman"/>
        </w:rPr>
        <w:t>668m</w:t>
      </w:r>
    </w:p>
    <w:p w:rsidR="00DD4C25" w:rsidRPr="00F2268E" w:rsidRDefault="00DD4C25" w:rsidP="00115B76">
      <w:pPr>
        <w:pStyle w:val="Buletted"/>
        <w:spacing w:line="360" w:lineRule="auto"/>
        <w:rPr>
          <w:rFonts w:ascii="Times New Roman" w:hAnsi="Times New Roman" w:cs="Times New Roman"/>
        </w:rPr>
      </w:pPr>
      <w:r w:rsidRPr="00F2268E">
        <w:rPr>
          <w:rFonts w:ascii="Times New Roman" w:hAnsi="Times New Roman" w:cs="Times New Roman"/>
        </w:rPr>
        <w:t xml:space="preserve">Foundation depth = </w:t>
      </w:r>
      <w:r w:rsidR="00CA3ADD">
        <w:rPr>
          <w:rFonts w:ascii="Times New Roman" w:hAnsi="Times New Roman" w:cs="Times New Roman"/>
        </w:rPr>
        <w:t>1.0</w:t>
      </w:r>
      <w:r w:rsidR="001555BB">
        <w:rPr>
          <w:rFonts w:ascii="Times New Roman" w:hAnsi="Times New Roman" w:cs="Times New Roman"/>
        </w:rPr>
        <w:t>m</w:t>
      </w:r>
    </w:p>
    <w:p w:rsidR="00DD4C25" w:rsidRPr="00F2268E" w:rsidRDefault="00DD4C25" w:rsidP="00115B76">
      <w:pPr>
        <w:pStyle w:val="ListParagraph"/>
        <w:numPr>
          <w:ilvl w:val="0"/>
          <w:numId w:val="6"/>
        </w:numPr>
        <w:spacing w:line="360" w:lineRule="auto"/>
        <w:rPr>
          <w:rFonts w:ascii="Times New Roman" w:hAnsi="Times New Roman" w:cs="Times New Roman"/>
          <w:b/>
        </w:rPr>
      </w:pPr>
      <w:r w:rsidRPr="00F2268E">
        <w:rPr>
          <w:rFonts w:ascii="Times New Roman" w:hAnsi="Times New Roman" w:cs="Times New Roman"/>
          <w:b/>
        </w:rPr>
        <w:t>Dimension of the d/s Wall</w:t>
      </w:r>
    </w:p>
    <w:p w:rsidR="00DD4C25" w:rsidRPr="00F2268E" w:rsidRDefault="00DD4C25" w:rsidP="00115B76">
      <w:pPr>
        <w:pStyle w:val="Buletted"/>
        <w:spacing w:line="360" w:lineRule="auto"/>
        <w:rPr>
          <w:rFonts w:ascii="Times New Roman" w:hAnsi="Times New Roman" w:cs="Times New Roman"/>
        </w:rPr>
      </w:pPr>
      <w:r w:rsidRPr="00F2268E">
        <w:rPr>
          <w:rFonts w:ascii="Times New Roman" w:hAnsi="Times New Roman" w:cs="Times New Roman"/>
        </w:rPr>
        <w:t xml:space="preserve">D/s  Wing Wall Height = TWD+ hv + Fb </w:t>
      </w:r>
    </w:p>
    <w:p w:rsidR="00DD4C25" w:rsidRPr="00F2268E" w:rsidRDefault="00DD4C25" w:rsidP="00115B76">
      <w:pPr>
        <w:pStyle w:val="ListParagraph"/>
        <w:spacing w:line="360" w:lineRule="auto"/>
        <w:ind w:left="720"/>
        <w:rPr>
          <w:rFonts w:ascii="Times New Roman" w:hAnsi="Times New Roman" w:cs="Times New Roman"/>
        </w:rPr>
      </w:pPr>
      <w:r w:rsidRPr="00F2268E">
        <w:rPr>
          <w:rFonts w:ascii="Times New Roman" w:hAnsi="Times New Roman" w:cs="Times New Roman"/>
        </w:rPr>
        <w:t xml:space="preserve">Where: TWD is Tail Water depth </w:t>
      </w:r>
    </w:p>
    <w:p w:rsidR="00DD4C25" w:rsidRPr="00F2268E" w:rsidRDefault="0061255E" w:rsidP="00115B76">
      <w:pPr>
        <w:pStyle w:val="ListParagraph"/>
        <w:spacing w:line="360" w:lineRule="auto"/>
        <w:ind w:left="1260"/>
        <w:rPr>
          <w:rFonts w:ascii="Times New Roman" w:hAnsi="Times New Roman" w:cs="Times New Roman"/>
        </w:rPr>
      </w:pPr>
      <w:r w:rsidRPr="00F2268E">
        <w:rPr>
          <w:rFonts w:ascii="Times New Roman" w:hAnsi="Times New Roman" w:cs="Times New Roman"/>
        </w:rPr>
        <w:t xml:space="preserve">     Hv – is </w:t>
      </w:r>
      <w:r w:rsidR="00DD4C25" w:rsidRPr="00F2268E">
        <w:rPr>
          <w:rFonts w:ascii="Times New Roman" w:hAnsi="Times New Roman" w:cs="Times New Roman"/>
        </w:rPr>
        <w:t xml:space="preserve">Velocity Head </w:t>
      </w:r>
    </w:p>
    <w:p w:rsidR="00DD4C25" w:rsidRPr="00F2268E" w:rsidRDefault="00DD4C25" w:rsidP="00115B76">
      <w:pPr>
        <w:pStyle w:val="ListParagraph"/>
        <w:spacing w:line="360" w:lineRule="auto"/>
        <w:ind w:left="1260"/>
        <w:rPr>
          <w:rFonts w:ascii="Times New Roman" w:hAnsi="Times New Roman" w:cs="Times New Roman"/>
        </w:rPr>
      </w:pPr>
      <w:r w:rsidRPr="00F2268E">
        <w:rPr>
          <w:rFonts w:ascii="Times New Roman" w:hAnsi="Times New Roman" w:cs="Times New Roman"/>
        </w:rPr>
        <w:t xml:space="preserve">Fb is freeboard </w:t>
      </w:r>
    </w:p>
    <w:p w:rsidR="00DD4C25" w:rsidRPr="00F2268E" w:rsidRDefault="00DD4C25" w:rsidP="00115B76">
      <w:pPr>
        <w:pStyle w:val="ListParagraph"/>
        <w:spacing w:line="360" w:lineRule="auto"/>
        <w:ind w:left="720"/>
        <w:rPr>
          <w:rFonts w:ascii="Times New Roman" w:hAnsi="Times New Roman" w:cs="Times New Roman"/>
        </w:rPr>
      </w:pPr>
      <w:r w:rsidRPr="00F2268E">
        <w:rPr>
          <w:rFonts w:ascii="Times New Roman" w:hAnsi="Times New Roman" w:cs="Times New Roman"/>
        </w:rPr>
        <w:tab/>
        <w:t xml:space="preserve">Therefore, D/s Height of wing wall= </w:t>
      </w:r>
      <w:r w:rsidR="00CA3ADD">
        <w:rPr>
          <w:rFonts w:ascii="Times New Roman" w:hAnsi="Times New Roman" w:cs="Times New Roman"/>
        </w:rPr>
        <w:t>2</w:t>
      </w:r>
      <w:r w:rsidRPr="00F2268E">
        <w:rPr>
          <w:rFonts w:ascii="Times New Roman" w:hAnsi="Times New Roman" w:cs="Times New Roman"/>
        </w:rPr>
        <w:t>.</w:t>
      </w:r>
      <w:r w:rsidR="00CA3ADD">
        <w:rPr>
          <w:rFonts w:ascii="Times New Roman" w:hAnsi="Times New Roman" w:cs="Times New Roman"/>
        </w:rPr>
        <w:t>7</w:t>
      </w:r>
      <w:r w:rsidR="00AC459A">
        <w:rPr>
          <w:rFonts w:ascii="Times New Roman" w:hAnsi="Times New Roman" w:cs="Times New Roman"/>
        </w:rPr>
        <w:t>5</w:t>
      </w:r>
      <w:r w:rsidRPr="00F2268E">
        <w:rPr>
          <w:rFonts w:ascii="Times New Roman" w:hAnsi="Times New Roman" w:cs="Times New Roman"/>
        </w:rPr>
        <w:t>m</w:t>
      </w:r>
    </w:p>
    <w:p w:rsidR="00DD4C25" w:rsidRPr="00F2268E" w:rsidRDefault="00DD4C25" w:rsidP="00115B76">
      <w:pPr>
        <w:pStyle w:val="Buletted"/>
        <w:spacing w:line="360" w:lineRule="auto"/>
        <w:rPr>
          <w:rFonts w:ascii="Times New Roman" w:hAnsi="Times New Roman" w:cs="Times New Roman"/>
        </w:rPr>
      </w:pPr>
      <w:r w:rsidRPr="00F2268E">
        <w:rPr>
          <w:rFonts w:ascii="Times New Roman" w:hAnsi="Times New Roman" w:cs="Times New Roman"/>
        </w:rPr>
        <w:t xml:space="preserve">Top Width = 0.5m </w:t>
      </w:r>
    </w:p>
    <w:p w:rsidR="00DD4C25" w:rsidRPr="00F2268E" w:rsidRDefault="00DD4C25" w:rsidP="00115B76">
      <w:pPr>
        <w:pStyle w:val="Buletted"/>
        <w:spacing w:line="360" w:lineRule="auto"/>
        <w:rPr>
          <w:rFonts w:ascii="Times New Roman" w:hAnsi="Times New Roman" w:cs="Times New Roman"/>
        </w:rPr>
      </w:pPr>
      <w:r w:rsidRPr="00F2268E">
        <w:rPr>
          <w:rFonts w:ascii="Times New Roman" w:hAnsi="Times New Roman" w:cs="Times New Roman"/>
        </w:rPr>
        <w:t>Bottom width = 1.</w:t>
      </w:r>
      <w:r w:rsidR="00CA3ADD">
        <w:rPr>
          <w:rFonts w:ascii="Times New Roman" w:hAnsi="Times New Roman" w:cs="Times New Roman"/>
        </w:rPr>
        <w:t>25</w:t>
      </w:r>
      <w:r w:rsidRPr="00F2268E">
        <w:rPr>
          <w:rFonts w:ascii="Times New Roman" w:hAnsi="Times New Roman" w:cs="Times New Roman"/>
        </w:rPr>
        <w:t>m</w:t>
      </w:r>
    </w:p>
    <w:p w:rsidR="00DD4C25" w:rsidRPr="00F2268E" w:rsidRDefault="00DD4C25" w:rsidP="00115B76">
      <w:pPr>
        <w:pStyle w:val="Buletted"/>
        <w:spacing w:line="360" w:lineRule="auto"/>
        <w:rPr>
          <w:rFonts w:ascii="Times New Roman" w:hAnsi="Times New Roman" w:cs="Times New Roman"/>
        </w:rPr>
      </w:pPr>
      <w:r w:rsidRPr="00F2268E">
        <w:rPr>
          <w:rFonts w:ascii="Times New Roman" w:hAnsi="Times New Roman" w:cs="Times New Roman"/>
        </w:rPr>
        <w:t xml:space="preserve">Foundation depth = </w:t>
      </w:r>
      <w:r w:rsidR="00CA3ADD">
        <w:rPr>
          <w:rFonts w:ascii="Times New Roman" w:hAnsi="Times New Roman" w:cs="Times New Roman"/>
        </w:rPr>
        <w:t>1</w:t>
      </w:r>
      <w:r w:rsidR="001555BB">
        <w:rPr>
          <w:rFonts w:ascii="Times New Roman" w:hAnsi="Times New Roman" w:cs="Times New Roman"/>
        </w:rPr>
        <w:t>.</w:t>
      </w:r>
      <w:r w:rsidR="00CA3ADD">
        <w:rPr>
          <w:rFonts w:ascii="Times New Roman" w:hAnsi="Times New Roman" w:cs="Times New Roman"/>
        </w:rPr>
        <w:t>0</w:t>
      </w:r>
      <w:r w:rsidR="001555BB">
        <w:rPr>
          <w:rFonts w:ascii="Times New Roman" w:hAnsi="Times New Roman" w:cs="Times New Roman"/>
        </w:rPr>
        <w:t>m</w:t>
      </w:r>
    </w:p>
    <w:p w:rsidR="00DD4C25" w:rsidRPr="00F2268E" w:rsidRDefault="00DD4C25" w:rsidP="00115B76">
      <w:pPr>
        <w:pStyle w:val="Heading4"/>
        <w:spacing w:line="360" w:lineRule="auto"/>
        <w:rPr>
          <w:rFonts w:ascii="Times New Roman" w:hAnsi="Times New Roman" w:cs="Times New Roman"/>
        </w:rPr>
      </w:pPr>
      <w:bookmarkStart w:id="109" w:name="_Toc450815184"/>
      <w:bookmarkStart w:id="110" w:name="_Toc468806524"/>
      <w:r w:rsidRPr="00F2268E">
        <w:rPr>
          <w:rFonts w:ascii="Times New Roman" w:hAnsi="Times New Roman" w:cs="Times New Roman"/>
        </w:rPr>
        <w:lastRenderedPageBreak/>
        <w:t>Design of Head Regulator</w:t>
      </w:r>
      <w:bookmarkEnd w:id="109"/>
      <w:bookmarkEnd w:id="110"/>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 xml:space="preserve">The </w:t>
      </w:r>
      <w:r w:rsidR="00843C01">
        <w:rPr>
          <w:rFonts w:ascii="Times New Roman" w:hAnsi="Times New Roman" w:cs="Times New Roman"/>
        </w:rPr>
        <w:t xml:space="preserve">targeted </w:t>
      </w:r>
      <w:r w:rsidRPr="00F2268E">
        <w:rPr>
          <w:rFonts w:ascii="Times New Roman" w:hAnsi="Times New Roman" w:cs="Times New Roman"/>
        </w:rPr>
        <w:t>command area lies on</w:t>
      </w:r>
      <w:r w:rsidR="00CE47BA">
        <w:rPr>
          <w:rFonts w:ascii="Times New Roman" w:hAnsi="Times New Roman" w:cs="Times New Roman"/>
        </w:rPr>
        <w:t>right</w:t>
      </w:r>
      <w:r w:rsidR="00AC459A">
        <w:rPr>
          <w:rFonts w:ascii="Times New Roman" w:hAnsi="Times New Roman" w:cs="Times New Roman"/>
        </w:rPr>
        <w:t xml:space="preserve"> side of river </w:t>
      </w:r>
      <w:r w:rsidR="00AC459A" w:rsidRPr="00F2268E">
        <w:rPr>
          <w:rFonts w:ascii="Times New Roman" w:hAnsi="Times New Roman" w:cs="Times New Roman"/>
        </w:rPr>
        <w:t>bank</w:t>
      </w:r>
      <w:r w:rsidRPr="00F2268E">
        <w:rPr>
          <w:rFonts w:ascii="Times New Roman" w:hAnsi="Times New Roman" w:cs="Times New Roman"/>
        </w:rPr>
        <w:t xml:space="preserve"> and hence, head </w:t>
      </w:r>
      <w:r w:rsidR="00E12802" w:rsidRPr="00F2268E">
        <w:rPr>
          <w:rFonts w:ascii="Times New Roman" w:hAnsi="Times New Roman" w:cs="Times New Roman"/>
        </w:rPr>
        <w:t>regulator</w:t>
      </w:r>
      <w:r w:rsidR="00E12802">
        <w:rPr>
          <w:rFonts w:ascii="Times New Roman" w:hAnsi="Times New Roman" w:cs="Times New Roman"/>
        </w:rPr>
        <w:t xml:space="preserve"> was</w:t>
      </w:r>
      <w:r w:rsidRPr="00F2268E">
        <w:rPr>
          <w:rFonts w:ascii="Times New Roman" w:hAnsi="Times New Roman" w:cs="Times New Roman"/>
        </w:rPr>
        <w:t xml:space="preserve"> designed. </w:t>
      </w:r>
      <w:r w:rsidR="00843C01">
        <w:rPr>
          <w:rFonts w:ascii="Times New Roman" w:hAnsi="Times New Roman" w:cs="Times New Roman"/>
        </w:rPr>
        <w:t xml:space="preserve">But for future development we include only intake to the left side. </w:t>
      </w:r>
      <w:r w:rsidRPr="00F2268E">
        <w:rPr>
          <w:rFonts w:ascii="Times New Roman" w:hAnsi="Times New Roman" w:cs="Times New Roman"/>
        </w:rPr>
        <w:t>The axis of canal outlet is proposed to take off at an angle of 90</w:t>
      </w:r>
      <w:r w:rsidRPr="00F2268E">
        <w:rPr>
          <w:rFonts w:ascii="Times New Roman" w:hAnsi="Times New Roman" w:cs="Times New Roman"/>
          <w:vertAlign w:val="superscript"/>
        </w:rPr>
        <w:t>o</w:t>
      </w:r>
      <w:r w:rsidRPr="00F2268E">
        <w:rPr>
          <w:rFonts w:ascii="Times New Roman" w:hAnsi="Times New Roman" w:cs="Times New Roman"/>
        </w:rPr>
        <w:t xml:space="preserve"> with diversion weir axis. Rectangular section conduits with 20cm</w:t>
      </w:r>
      <w:r w:rsidR="0061255E" w:rsidRPr="00F2268E">
        <w:rPr>
          <w:rFonts w:ascii="Times New Roman" w:hAnsi="Times New Roman" w:cs="Times New Roman"/>
        </w:rPr>
        <w:t xml:space="preserve"> reinforced concrete slab of 0.</w:t>
      </w:r>
      <w:r w:rsidR="00EB6BA6">
        <w:rPr>
          <w:rFonts w:ascii="Times New Roman" w:hAnsi="Times New Roman" w:cs="Times New Roman"/>
        </w:rPr>
        <w:t>80</w:t>
      </w:r>
      <w:r w:rsidR="0061255E" w:rsidRPr="00F2268E">
        <w:rPr>
          <w:rFonts w:ascii="Times New Roman" w:hAnsi="Times New Roman" w:cs="Times New Roman"/>
        </w:rPr>
        <w:t>m width by 0.</w:t>
      </w:r>
      <w:r w:rsidR="00EB6BA6">
        <w:rPr>
          <w:rFonts w:ascii="Times New Roman" w:hAnsi="Times New Roman" w:cs="Times New Roman"/>
        </w:rPr>
        <w:t>60</w:t>
      </w:r>
      <w:r w:rsidRPr="00F2268E">
        <w:rPr>
          <w:rFonts w:ascii="Times New Roman" w:hAnsi="Times New Roman" w:cs="Times New Roman"/>
        </w:rPr>
        <w:t>m height opening size were proposed</w:t>
      </w:r>
      <w:r w:rsidR="00843C01">
        <w:rPr>
          <w:rFonts w:ascii="Times New Roman" w:hAnsi="Times New Roman" w:cs="Times New Roman"/>
        </w:rPr>
        <w:t xml:space="preserve"> for the right and 0.45</w:t>
      </w:r>
      <w:r w:rsidR="00843C01" w:rsidRPr="00F2268E">
        <w:rPr>
          <w:rFonts w:ascii="Times New Roman" w:hAnsi="Times New Roman" w:cs="Times New Roman"/>
        </w:rPr>
        <w:t>m width by 0.</w:t>
      </w:r>
      <w:r w:rsidR="00EB6BA6">
        <w:rPr>
          <w:rFonts w:ascii="Times New Roman" w:hAnsi="Times New Roman" w:cs="Times New Roman"/>
        </w:rPr>
        <w:t>60</w:t>
      </w:r>
      <w:r w:rsidR="00843C01" w:rsidRPr="00F2268E">
        <w:rPr>
          <w:rFonts w:ascii="Times New Roman" w:hAnsi="Times New Roman" w:cs="Times New Roman"/>
        </w:rPr>
        <w:t>m height opening size</w:t>
      </w:r>
      <w:r w:rsidR="00843C01">
        <w:rPr>
          <w:rFonts w:ascii="Times New Roman" w:hAnsi="Times New Roman" w:cs="Times New Roman"/>
        </w:rPr>
        <w:t xml:space="preserve"> for the left side</w:t>
      </w:r>
      <w:r w:rsidRPr="00F2268E">
        <w:rPr>
          <w:rFonts w:ascii="Times New Roman" w:hAnsi="Times New Roman" w:cs="Times New Roman"/>
        </w:rPr>
        <w:t>. The amount of flow is controlled by the gate opening height.</w:t>
      </w:r>
    </w:p>
    <w:p w:rsidR="00E12802" w:rsidRDefault="00E12802" w:rsidP="00115B76">
      <w:pPr>
        <w:spacing w:line="360" w:lineRule="auto"/>
        <w:rPr>
          <w:rFonts w:ascii="Times New Roman" w:hAnsi="Times New Roman" w:cs="Times New Roman"/>
        </w:rPr>
      </w:pP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 xml:space="preserve">The flow through the canal head regulators is supposed to be orifice flow and it’s design is carried out using Orifice formula given by: </w:t>
      </w:r>
    </w:p>
    <w:p w:rsidR="00DD4C25" w:rsidRPr="00F2268E" w:rsidRDefault="00DD4C25" w:rsidP="00115B76">
      <w:pPr>
        <w:spacing w:line="360" w:lineRule="auto"/>
        <w:ind w:left="567"/>
        <w:rPr>
          <w:rFonts w:ascii="Times New Roman" w:hAnsi="Times New Roman" w:cs="Times New Roman"/>
          <w:position w:val="6"/>
        </w:rPr>
      </w:pPr>
      <w:r w:rsidRPr="00F2268E">
        <w:rPr>
          <w:rFonts w:ascii="Times New Roman" w:hAnsi="Times New Roman" w:cs="Times New Roman"/>
          <w:position w:val="6"/>
        </w:rPr>
        <w:t>Q=CA</w:t>
      </w:r>
      <w:r w:rsidRPr="00F2268E">
        <w:rPr>
          <w:rFonts w:ascii="Times New Roman" w:hAnsi="Times New Roman" w:cs="Times New Roman"/>
        </w:rPr>
        <w:object w:dxaOrig="639" w:dyaOrig="400">
          <v:shape id="_x0000_i1041" type="#_x0000_t75" style="width:33pt;height:20.25pt" o:ole="">
            <v:imagedata r:id="rId50" o:title=""/>
          </v:shape>
          <o:OLEObject Type="Embed" ProgID="Equation.3" ShapeID="_x0000_i1041" DrawAspect="Content" ObjectID="_1543536697" r:id="rId51"/>
        </w:objec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 xml:space="preserve">Where </w:t>
      </w:r>
    </w:p>
    <w:p w:rsidR="003B1691"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spacing w:val="20"/>
          <w:position w:val="6"/>
        </w:rPr>
        <w:t>Q</w:t>
      </w:r>
      <w:r w:rsidRPr="00F2268E">
        <w:rPr>
          <w:rFonts w:ascii="Times New Roman" w:hAnsi="Times New Roman" w:cs="Times New Roman"/>
        </w:rPr>
        <w:t>- Is the discharge through the intake =0.0</w:t>
      </w:r>
      <w:r w:rsidR="00CE47BA">
        <w:rPr>
          <w:rFonts w:ascii="Times New Roman" w:hAnsi="Times New Roman" w:cs="Times New Roman"/>
        </w:rPr>
        <w:t>98</w:t>
      </w:r>
      <w:r w:rsidRPr="00F2268E">
        <w:rPr>
          <w:rFonts w:ascii="Times New Roman" w:hAnsi="Times New Roman" w:cs="Times New Roman"/>
        </w:rPr>
        <w:t xml:space="preserve">m3/s </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 xml:space="preserve">, </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C- Discharge coefficient for square rounded box culvert</w:t>
      </w:r>
    </w:p>
    <w:p w:rsidR="00DD4C25" w:rsidRPr="00F2268E" w:rsidRDefault="00DD4C25" w:rsidP="00115B76">
      <w:pPr>
        <w:spacing w:line="360" w:lineRule="auto"/>
        <w:ind w:left="567"/>
        <w:rPr>
          <w:rFonts w:ascii="Times New Roman" w:hAnsi="Times New Roman" w:cs="Times New Roman"/>
          <w:spacing w:val="20"/>
          <w:position w:val="6"/>
        </w:rPr>
      </w:pPr>
      <w:r w:rsidRPr="00F2268E">
        <w:rPr>
          <w:rFonts w:ascii="Times New Roman" w:hAnsi="Times New Roman" w:cs="Times New Roman"/>
        </w:rPr>
        <w:object w:dxaOrig="3100" w:dyaOrig="740">
          <v:shape id="_x0000_i1042" type="#_x0000_t75" style="width:156pt;height:36.75pt" o:ole="">
            <v:imagedata r:id="rId52" o:title=""/>
          </v:shape>
          <o:OLEObject Type="Embed" ProgID="Equation.3" ShapeID="_x0000_i1042" DrawAspect="Content" ObjectID="_1543536698" r:id="rId53"/>
        </w:objec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A Cross sectional area of the gate opening;</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 xml:space="preserve">h- Working head </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Thus, by proposing intake section (h &amp; b), A, P &amp; R were calculated and then C. Then using Orifice formula, h related to main canal discharge (Q=Net Irrigable Area* Duty) and proposed intake section was estimated as follows:</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The following dimensions of intake were proposed:</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h = 0.</w:t>
      </w:r>
      <w:r w:rsidR="00CE47BA">
        <w:rPr>
          <w:rFonts w:ascii="Times New Roman" w:hAnsi="Times New Roman" w:cs="Times New Roman"/>
        </w:rPr>
        <w:t>65</w:t>
      </w:r>
      <w:r w:rsidRPr="00F2268E">
        <w:rPr>
          <w:rFonts w:ascii="Times New Roman" w:hAnsi="Times New Roman" w:cs="Times New Roman"/>
        </w:rPr>
        <w:t>m</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b = 0.</w:t>
      </w:r>
      <w:r w:rsidR="00CE47BA">
        <w:rPr>
          <w:rFonts w:ascii="Times New Roman" w:hAnsi="Times New Roman" w:cs="Times New Roman"/>
        </w:rPr>
        <w:t>80</w:t>
      </w:r>
      <w:r w:rsidRPr="00F2268E">
        <w:rPr>
          <w:rFonts w:ascii="Times New Roman" w:hAnsi="Times New Roman" w:cs="Times New Roman"/>
        </w:rPr>
        <w:t xml:space="preserve">m </w:t>
      </w:r>
    </w:p>
    <w:p w:rsidR="00CE47BA" w:rsidRDefault="003B1691" w:rsidP="00115B76">
      <w:pPr>
        <w:spacing w:line="360" w:lineRule="auto"/>
        <w:ind w:left="567"/>
        <w:rPr>
          <w:rFonts w:ascii="Times New Roman" w:hAnsi="Times New Roman" w:cs="Times New Roman"/>
        </w:rPr>
      </w:pPr>
      <w:r w:rsidRPr="00F2268E">
        <w:rPr>
          <w:rFonts w:ascii="Times New Roman" w:hAnsi="Times New Roman" w:cs="Times New Roman"/>
        </w:rPr>
        <w:t>A=0.</w:t>
      </w:r>
      <w:r w:rsidR="00CE47BA">
        <w:rPr>
          <w:rFonts w:ascii="Times New Roman" w:hAnsi="Times New Roman" w:cs="Times New Roman"/>
        </w:rPr>
        <w:t>45m2</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 xml:space="preserve">P = </w:t>
      </w:r>
      <w:r w:rsidR="00E12802">
        <w:rPr>
          <w:rFonts w:ascii="Times New Roman" w:hAnsi="Times New Roman" w:cs="Times New Roman"/>
        </w:rPr>
        <w:t>1</w:t>
      </w:r>
      <w:r w:rsidR="00AC459A">
        <w:rPr>
          <w:rFonts w:ascii="Times New Roman" w:hAnsi="Times New Roman" w:cs="Times New Roman"/>
        </w:rPr>
        <w:t>.</w:t>
      </w:r>
      <w:r w:rsidR="00CE47BA">
        <w:rPr>
          <w:rFonts w:ascii="Times New Roman" w:hAnsi="Times New Roman" w:cs="Times New Roman"/>
        </w:rPr>
        <w:t>3</w:t>
      </w:r>
      <w:r w:rsidR="00AC459A">
        <w:rPr>
          <w:rFonts w:ascii="Times New Roman" w:hAnsi="Times New Roman" w:cs="Times New Roman"/>
        </w:rPr>
        <w:t>0</w:t>
      </w:r>
      <w:r w:rsidRPr="00F2268E">
        <w:rPr>
          <w:rFonts w:ascii="Times New Roman" w:hAnsi="Times New Roman" w:cs="Times New Roman"/>
        </w:rPr>
        <w:t>m</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R = 0.</w:t>
      </w:r>
      <w:r w:rsidR="00CE47BA">
        <w:rPr>
          <w:rFonts w:ascii="Times New Roman" w:hAnsi="Times New Roman" w:cs="Times New Roman"/>
        </w:rPr>
        <w:t>35m</w:t>
      </w:r>
    </w:p>
    <w:p w:rsidR="00DD4C25" w:rsidRDefault="00DD4C25" w:rsidP="00115B76">
      <w:pPr>
        <w:spacing w:line="360" w:lineRule="auto"/>
        <w:ind w:left="567"/>
        <w:rPr>
          <w:rFonts w:ascii="Times New Roman" w:hAnsi="Times New Roman" w:cs="Times New Roman"/>
        </w:rPr>
      </w:pPr>
      <w:r w:rsidRPr="00F2268E">
        <w:rPr>
          <w:rFonts w:ascii="Times New Roman" w:hAnsi="Times New Roman" w:cs="Times New Roman"/>
        </w:rPr>
        <w:t>L =</w:t>
      </w:r>
      <w:r w:rsidR="00E12802">
        <w:rPr>
          <w:rFonts w:ascii="Times New Roman" w:hAnsi="Times New Roman" w:cs="Times New Roman"/>
        </w:rPr>
        <w:t>1</w:t>
      </w:r>
      <w:r w:rsidR="00CE47BA">
        <w:rPr>
          <w:rFonts w:ascii="Times New Roman" w:hAnsi="Times New Roman" w:cs="Times New Roman"/>
        </w:rPr>
        <w:t>5.0</w:t>
      </w:r>
      <w:r w:rsidRPr="00F2268E">
        <w:rPr>
          <w:rFonts w:ascii="Times New Roman" w:hAnsi="Times New Roman" w:cs="Times New Roman"/>
        </w:rPr>
        <w:t>m</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Therefore, using the above formula, C = 0.8</w:t>
      </w:r>
      <w:r w:rsidR="00CE47BA">
        <w:rPr>
          <w:rFonts w:ascii="Times New Roman" w:hAnsi="Times New Roman" w:cs="Times New Roman"/>
        </w:rPr>
        <w:t>05</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b/>
        </w:rPr>
        <w:t>Working Head</w:t>
      </w:r>
      <w:r w:rsidRPr="00F2268E">
        <w:rPr>
          <w:rFonts w:ascii="Times New Roman" w:hAnsi="Times New Roman" w:cs="Times New Roman"/>
        </w:rPr>
        <w:t xml:space="preserve"> = Driving Head + Head Loss in the Regular</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b/>
        </w:rPr>
        <w:t>Driving Head (hd):</w:t>
      </w:r>
      <w:r w:rsidRPr="00F2268E">
        <w:rPr>
          <w:rFonts w:ascii="Times New Roman" w:hAnsi="Times New Roman" w:cs="Times New Roman"/>
        </w:rPr>
        <w:t xml:space="preserve"> is computed using orifice formula as follows:</w:t>
      </w:r>
    </w:p>
    <w:p w:rsidR="00DD4C25" w:rsidRDefault="00DD4C25" w:rsidP="00115B76">
      <w:pPr>
        <w:spacing w:line="360" w:lineRule="auto"/>
        <w:ind w:left="567"/>
        <w:rPr>
          <w:rFonts w:ascii="Times New Roman" w:hAnsi="Times New Roman" w:cs="Times New Roman"/>
        </w:rPr>
      </w:pPr>
      <w:r w:rsidRPr="00F2268E">
        <w:rPr>
          <w:rFonts w:ascii="Times New Roman" w:hAnsi="Times New Roman" w:cs="Times New Roman"/>
          <w:position w:val="6"/>
        </w:rPr>
        <w:t>Q=CA</w:t>
      </w:r>
      <w:r w:rsidRPr="00F2268E">
        <w:rPr>
          <w:rFonts w:ascii="Times New Roman" w:hAnsi="Times New Roman" w:cs="Times New Roman"/>
        </w:rPr>
        <w:object w:dxaOrig="639" w:dyaOrig="400">
          <v:shape id="_x0000_i1043" type="#_x0000_t75" style="width:33pt;height:20.25pt" o:ole="">
            <v:imagedata r:id="rId50" o:title=""/>
          </v:shape>
          <o:OLEObject Type="Embed" ProgID="Equation.3" ShapeID="_x0000_i1043" DrawAspect="Content" ObjectID="_1543536699" r:id="rId54"/>
        </w:object>
      </w:r>
    </w:p>
    <w:p w:rsidR="00AC459A" w:rsidRDefault="00AC459A" w:rsidP="00AC459A">
      <w:pPr>
        <w:spacing w:line="360" w:lineRule="auto"/>
        <w:ind w:left="567"/>
        <w:rPr>
          <w:rFonts w:ascii="Times New Roman" w:hAnsi="Times New Roman" w:cs="Times New Roman"/>
        </w:rPr>
      </w:pPr>
      <w:r>
        <w:rPr>
          <w:rFonts w:ascii="Times New Roman" w:hAnsi="Times New Roman" w:cs="Times New Roman"/>
          <w:position w:val="6"/>
        </w:rPr>
        <w:t>V</w:t>
      </w:r>
      <w:r w:rsidRPr="00F2268E">
        <w:rPr>
          <w:rFonts w:ascii="Times New Roman" w:hAnsi="Times New Roman" w:cs="Times New Roman"/>
          <w:position w:val="6"/>
        </w:rPr>
        <w:t>=C</w:t>
      </w:r>
      <w:r w:rsidRPr="00F2268E">
        <w:rPr>
          <w:rFonts w:ascii="Times New Roman" w:hAnsi="Times New Roman" w:cs="Times New Roman"/>
        </w:rPr>
        <w:object w:dxaOrig="639" w:dyaOrig="400">
          <v:shape id="_x0000_i1044" type="#_x0000_t75" style="width:33pt;height:20.25pt" o:ole="">
            <v:imagedata r:id="rId50" o:title=""/>
          </v:shape>
          <o:OLEObject Type="Embed" ProgID="Equation.3" ShapeID="_x0000_i1044" DrawAspect="Content" ObjectID="_1543536700" r:id="rId55"/>
        </w:object>
      </w:r>
    </w:p>
    <w:p w:rsidR="00AC459A" w:rsidRPr="00F2268E" w:rsidRDefault="00AC459A" w:rsidP="00115B76">
      <w:pPr>
        <w:spacing w:line="360" w:lineRule="auto"/>
        <w:ind w:left="567"/>
        <w:rPr>
          <w:rFonts w:ascii="Times New Roman" w:hAnsi="Times New Roman" w:cs="Times New Roman"/>
        </w:rPr>
      </w:pPr>
      <w:r>
        <w:rPr>
          <w:rFonts w:ascii="Times New Roman" w:hAnsi="Times New Roman" w:cs="Times New Roman"/>
        </w:rPr>
        <w:lastRenderedPageBreak/>
        <w:t>V=</w:t>
      </w:r>
      <w:r w:rsidR="00CE47BA">
        <w:rPr>
          <w:rFonts w:ascii="Times New Roman" w:hAnsi="Times New Roman" w:cs="Times New Roman"/>
        </w:rPr>
        <w:t>1.38m</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h = 0.0</w:t>
      </w:r>
      <w:r w:rsidR="00CE47BA">
        <w:rPr>
          <w:rFonts w:ascii="Times New Roman" w:hAnsi="Times New Roman" w:cs="Times New Roman"/>
        </w:rPr>
        <w:t>491</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b/>
        </w:rPr>
        <w:t>Head Loss in Regular</w:t>
      </w:r>
      <w:r w:rsidRPr="00F2268E">
        <w:rPr>
          <w:rFonts w:ascii="Times New Roman" w:hAnsi="Times New Roman" w:cs="Times New Roman"/>
        </w:rPr>
        <w:t xml:space="preserve"> = Inlet Loss + Outlet Loss + Friction Loss</w:t>
      </w:r>
    </w:p>
    <w:p w:rsidR="00DD4C25" w:rsidRPr="00F2268E" w:rsidRDefault="00DD4C25" w:rsidP="00115B76">
      <w:pPr>
        <w:pStyle w:val="Buletted"/>
        <w:spacing w:line="360" w:lineRule="auto"/>
        <w:rPr>
          <w:rFonts w:ascii="Times New Roman" w:hAnsi="Times New Roman" w:cs="Times New Roman"/>
        </w:rPr>
      </w:pPr>
      <w:r w:rsidRPr="00F2268E">
        <w:rPr>
          <w:rFonts w:ascii="Times New Roman" w:hAnsi="Times New Roman" w:cs="Times New Roman"/>
        </w:rPr>
        <w:t>Inlet Loss hi is equal to</w:t>
      </w:r>
    </w:p>
    <w:p w:rsidR="00DD4C25" w:rsidRPr="00F2268E" w:rsidRDefault="00DD4C25" w:rsidP="00115B76">
      <w:pPr>
        <w:spacing w:line="360" w:lineRule="auto"/>
        <w:ind w:left="567"/>
        <w:rPr>
          <w:rFonts w:ascii="Times New Roman" w:hAnsi="Times New Roman" w:cs="Times New Roman"/>
          <w:spacing w:val="20"/>
          <w:position w:val="6"/>
        </w:rPr>
      </w:pPr>
      <w:r w:rsidRPr="00F2268E">
        <w:rPr>
          <w:rFonts w:ascii="Times New Roman" w:hAnsi="Times New Roman" w:cs="Times New Roman"/>
        </w:rPr>
        <w:object w:dxaOrig="1160" w:dyaOrig="700">
          <v:shape id="_x0000_i1045" type="#_x0000_t75" style="width:57.75pt;height:35.25pt" o:ole="">
            <v:imagedata r:id="rId56" o:title=""/>
          </v:shape>
          <o:OLEObject Type="Embed" ProgID="Equation.3" ShapeID="_x0000_i1045" DrawAspect="Content" ObjectID="_1543536701" r:id="rId57"/>
        </w:objec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Where: Ke = 0.505 for square edged entrance</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 xml:space="preserve">   V = velocity through the culvert opening (m/s) </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 xml:space="preserve">   hi = 0.0</w:t>
      </w:r>
      <w:r w:rsidR="00CE47BA">
        <w:rPr>
          <w:rFonts w:ascii="Times New Roman" w:hAnsi="Times New Roman" w:cs="Times New Roman"/>
        </w:rPr>
        <w:t>972</w:t>
      </w:r>
      <w:r w:rsidRPr="00F2268E">
        <w:rPr>
          <w:rFonts w:ascii="Times New Roman" w:hAnsi="Times New Roman" w:cs="Times New Roman"/>
        </w:rPr>
        <w:t xml:space="preserve">m </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Outlet Loss h</w:t>
      </w:r>
      <w:r w:rsidRPr="00F2268E">
        <w:rPr>
          <w:rFonts w:ascii="Times New Roman" w:hAnsi="Times New Roman" w:cs="Times New Roman"/>
          <w:vertAlign w:val="subscript"/>
        </w:rPr>
        <w:t>o</w:t>
      </w:r>
      <w:r w:rsidRPr="00F2268E">
        <w:rPr>
          <w:rFonts w:ascii="Times New Roman" w:hAnsi="Times New Roman" w:cs="Times New Roman"/>
        </w:rPr>
        <w:t xml:space="preserve"> : </w:t>
      </w:r>
    </w:p>
    <w:p w:rsidR="00DD4C25" w:rsidRPr="00F2268E" w:rsidRDefault="00DD4C25" w:rsidP="00115B76">
      <w:pPr>
        <w:spacing w:line="360" w:lineRule="auto"/>
        <w:ind w:left="851"/>
        <w:rPr>
          <w:rFonts w:ascii="Times New Roman" w:hAnsi="Times New Roman" w:cs="Times New Roman"/>
        </w:rPr>
      </w:pPr>
      <w:r w:rsidRPr="00F2268E">
        <w:rPr>
          <w:rFonts w:ascii="Times New Roman" w:hAnsi="Times New Roman" w:cs="Times New Roman"/>
        </w:rPr>
        <w:object w:dxaOrig="900" w:dyaOrig="700">
          <v:shape id="_x0000_i1046" type="#_x0000_t75" style="width:45pt;height:35.25pt" o:ole="">
            <v:imagedata r:id="rId58" o:title=""/>
          </v:shape>
          <o:OLEObject Type="Embed" ProgID="Equation.3" ShapeID="_x0000_i1046" DrawAspect="Content" ObjectID="_1543536702" r:id="rId59"/>
        </w:objec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h</w:t>
      </w:r>
      <w:r w:rsidRPr="00F2268E">
        <w:rPr>
          <w:rFonts w:ascii="Times New Roman" w:hAnsi="Times New Roman" w:cs="Times New Roman"/>
          <w:vertAlign w:val="subscript"/>
        </w:rPr>
        <w:t>o</w:t>
      </w:r>
      <w:r w:rsidRPr="00F2268E">
        <w:rPr>
          <w:rFonts w:ascii="Times New Roman" w:hAnsi="Times New Roman" w:cs="Times New Roman"/>
        </w:rPr>
        <w:t xml:space="preserve"> = 0.</w:t>
      </w:r>
      <w:r w:rsidR="00BF7408">
        <w:rPr>
          <w:rFonts w:ascii="Times New Roman" w:hAnsi="Times New Roman" w:cs="Times New Roman"/>
        </w:rPr>
        <w:t>1</w:t>
      </w:r>
      <w:r w:rsidR="00E12802">
        <w:rPr>
          <w:rFonts w:ascii="Times New Roman" w:hAnsi="Times New Roman" w:cs="Times New Roman"/>
        </w:rPr>
        <w:t>30</w:t>
      </w:r>
      <w:r w:rsidRPr="00F2268E">
        <w:rPr>
          <w:rFonts w:ascii="Times New Roman" w:hAnsi="Times New Roman" w:cs="Times New Roman"/>
        </w:rPr>
        <w:t>m</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Friction Loss h</w:t>
      </w:r>
      <w:r w:rsidRPr="00F2268E">
        <w:rPr>
          <w:rFonts w:ascii="Times New Roman" w:hAnsi="Times New Roman" w:cs="Times New Roman"/>
          <w:vertAlign w:val="subscript"/>
        </w:rPr>
        <w:t>f</w:t>
      </w:r>
      <w:r w:rsidRPr="00F2268E">
        <w:rPr>
          <w:rFonts w:ascii="Times New Roman" w:hAnsi="Times New Roman" w:cs="Times New Roman"/>
        </w:rPr>
        <w:t xml:space="preserve"> :</w:t>
      </w:r>
    </w:p>
    <w:p w:rsidR="00DD4C25" w:rsidRPr="00F2268E" w:rsidRDefault="00DD4C25" w:rsidP="00115B76">
      <w:pPr>
        <w:spacing w:line="360" w:lineRule="auto"/>
        <w:ind w:left="1134"/>
        <w:rPr>
          <w:rFonts w:ascii="Times New Roman" w:hAnsi="Times New Roman" w:cs="Times New Roman"/>
          <w:spacing w:val="20"/>
          <w:position w:val="6"/>
        </w:rPr>
      </w:pPr>
      <w:r w:rsidRPr="00F2268E">
        <w:rPr>
          <w:rFonts w:ascii="Times New Roman" w:hAnsi="Times New Roman" w:cs="Times New Roman"/>
        </w:rPr>
        <w:object w:dxaOrig="1660" w:dyaOrig="660">
          <v:shape id="_x0000_i1047" type="#_x0000_t75" style="width:84pt;height:33pt" o:ole="">
            <v:imagedata r:id="rId60" o:title=""/>
          </v:shape>
          <o:OLEObject Type="Embed" ProgID="Equation.3" ShapeID="_x0000_i1047" DrawAspect="Content" ObjectID="_1543536703" r:id="rId61"/>
        </w:object>
      </w:r>
    </w:p>
    <w:p w:rsidR="00DD4C25" w:rsidRPr="00F2268E" w:rsidRDefault="00BF7408" w:rsidP="00115B76">
      <w:pPr>
        <w:spacing w:line="360" w:lineRule="auto"/>
        <w:rPr>
          <w:rFonts w:ascii="Times New Roman" w:hAnsi="Times New Roman" w:cs="Times New Roman"/>
        </w:rPr>
      </w:pPr>
      <w:r>
        <w:rPr>
          <w:rFonts w:ascii="Times New Roman" w:hAnsi="Times New Roman" w:cs="Times New Roman"/>
        </w:rPr>
        <w:t xml:space="preserve">                   hf = 0.0</w:t>
      </w:r>
      <w:r w:rsidR="00CE47BA">
        <w:rPr>
          <w:rFonts w:ascii="Times New Roman" w:hAnsi="Times New Roman" w:cs="Times New Roman"/>
        </w:rPr>
        <w:t>272</w:t>
      </w:r>
      <w:r w:rsidR="00DD4C25" w:rsidRPr="00F2268E">
        <w:rPr>
          <w:rFonts w:ascii="Times New Roman" w:hAnsi="Times New Roman" w:cs="Times New Roman"/>
        </w:rPr>
        <w:t>m</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Head Loss in Regular = 0.</w:t>
      </w:r>
      <w:r w:rsidR="00CE47BA">
        <w:rPr>
          <w:rFonts w:ascii="Times New Roman" w:hAnsi="Times New Roman" w:cs="Times New Roman"/>
        </w:rPr>
        <w:t>169</w:t>
      </w:r>
      <w:r w:rsidRPr="00F2268E">
        <w:rPr>
          <w:rFonts w:ascii="Times New Roman" w:hAnsi="Times New Roman" w:cs="Times New Roman"/>
        </w:rPr>
        <w:t>m</w:t>
      </w:r>
      <w:r w:rsidR="00D9463E">
        <w:rPr>
          <w:rFonts w:ascii="Times New Roman" w:hAnsi="Times New Roman" w:cs="Times New Roman"/>
        </w:rPr>
        <w:t>, adopt 0.2m</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Working Head = Driving Head + Head Loss in the Regular</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 xml:space="preserve">                       = 0.</w:t>
      </w:r>
      <w:r w:rsidR="00D9463E">
        <w:rPr>
          <w:rFonts w:ascii="Times New Roman" w:hAnsi="Times New Roman" w:cs="Times New Roman"/>
        </w:rPr>
        <w:t>19</w:t>
      </w:r>
      <w:r w:rsidR="00E12802">
        <w:rPr>
          <w:rFonts w:ascii="Times New Roman" w:hAnsi="Times New Roman" w:cs="Times New Roman"/>
        </w:rPr>
        <w:t>0</w:t>
      </w:r>
      <w:r w:rsidR="00D9463E">
        <w:rPr>
          <w:rFonts w:ascii="Times New Roman" w:hAnsi="Times New Roman" w:cs="Times New Roman"/>
        </w:rPr>
        <w:t>m</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 xml:space="preserve">FSL = Pond Level - Working Head </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 xml:space="preserve">       = </w:t>
      </w:r>
      <w:r w:rsidR="00D9463E">
        <w:rPr>
          <w:rFonts w:ascii="Times New Roman" w:hAnsi="Times New Roman" w:cs="Times New Roman"/>
        </w:rPr>
        <w:t>2086.78m</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CBL = FSL-flow depth</w:t>
      </w:r>
    </w:p>
    <w:p w:rsidR="00DD4C25" w:rsidRDefault="00DD4C25" w:rsidP="00115B76">
      <w:pPr>
        <w:spacing w:line="360" w:lineRule="auto"/>
        <w:rPr>
          <w:rFonts w:ascii="Times New Roman" w:hAnsi="Times New Roman" w:cs="Times New Roman"/>
        </w:rPr>
      </w:pPr>
      <w:r w:rsidRPr="00F2268E">
        <w:rPr>
          <w:rFonts w:ascii="Times New Roman" w:hAnsi="Times New Roman" w:cs="Times New Roman"/>
        </w:rPr>
        <w:t xml:space="preserve">= </w:t>
      </w:r>
      <w:r w:rsidR="00D9463E">
        <w:rPr>
          <w:rFonts w:ascii="Times New Roman" w:hAnsi="Times New Roman" w:cs="Times New Roman"/>
        </w:rPr>
        <w:t>2086.51m</w:t>
      </w:r>
    </w:p>
    <w:p w:rsidR="00EB6BA6" w:rsidRPr="00F2268E" w:rsidRDefault="00EB6BA6" w:rsidP="00115B76">
      <w:pPr>
        <w:spacing w:line="360" w:lineRule="auto"/>
        <w:rPr>
          <w:rFonts w:ascii="Times New Roman" w:hAnsi="Times New Roman" w:cs="Times New Roman"/>
        </w:rPr>
      </w:pPr>
      <w:r>
        <w:rPr>
          <w:rFonts w:ascii="Times New Roman" w:hAnsi="Times New Roman" w:cs="Times New Roman"/>
        </w:rPr>
        <w:t>The design of intake on the left side was done in similar ways.</w:t>
      </w:r>
    </w:p>
    <w:p w:rsidR="00DD4C25" w:rsidRPr="00F2268E" w:rsidRDefault="00DD4C25" w:rsidP="00115B76">
      <w:pPr>
        <w:pStyle w:val="Heading4"/>
        <w:spacing w:line="360" w:lineRule="auto"/>
        <w:rPr>
          <w:rFonts w:ascii="Times New Roman" w:hAnsi="Times New Roman" w:cs="Times New Roman"/>
        </w:rPr>
      </w:pPr>
      <w:bookmarkStart w:id="111" w:name="_Toc450815185"/>
      <w:bookmarkStart w:id="112" w:name="_Toc468806525"/>
      <w:r w:rsidRPr="00F2268E">
        <w:rPr>
          <w:rFonts w:ascii="Times New Roman" w:hAnsi="Times New Roman" w:cs="Times New Roman"/>
        </w:rPr>
        <w:t>Design of Scouring Sluice</w:t>
      </w:r>
      <w:bookmarkEnd w:id="111"/>
      <w:bookmarkEnd w:id="112"/>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The function of the weir sluice is to prevent high sediment loads entering the canal Off-takes. The under sluice dimension/capacity have fixed to pass the maximum of 5% to 10% of high flood discharge &amp; 5 times main canal capacity.</w:t>
      </w:r>
    </w:p>
    <w:p w:rsidR="00DD4C25" w:rsidRPr="00F2268E" w:rsidRDefault="00DD4C25" w:rsidP="00115B76">
      <w:pPr>
        <w:spacing w:line="360" w:lineRule="auto"/>
        <w:ind w:left="567"/>
        <w:rPr>
          <w:rFonts w:ascii="Times New Roman" w:hAnsi="Times New Roman" w:cs="Times New Roman"/>
          <w:position w:val="6"/>
        </w:rPr>
      </w:pPr>
      <w:r w:rsidRPr="00F2268E">
        <w:rPr>
          <w:rFonts w:ascii="Times New Roman" w:hAnsi="Times New Roman" w:cs="Times New Roman"/>
        </w:rPr>
        <w:object w:dxaOrig="1260" w:dyaOrig="360">
          <v:shape id="_x0000_i1048" type="#_x0000_t75" style="width:63pt;height:18.75pt" o:ole="">
            <v:imagedata r:id="rId62" o:title=""/>
          </v:shape>
          <o:OLEObject Type="Embed" ProgID="Equation.3" ShapeID="_x0000_i1048" DrawAspect="Content" ObjectID="_1543536704" r:id="rId63"/>
        </w:objec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 xml:space="preserve">      =</w:t>
      </w:r>
      <w:r w:rsidR="00D9463E">
        <w:rPr>
          <w:rFonts w:ascii="Times New Roman" w:hAnsi="Times New Roman" w:cs="Times New Roman"/>
        </w:rPr>
        <w:t>8</w:t>
      </w:r>
      <w:r w:rsidR="00BF7408">
        <w:rPr>
          <w:rFonts w:ascii="Times New Roman" w:hAnsi="Times New Roman" w:cs="Times New Roman"/>
        </w:rPr>
        <w:t>.</w:t>
      </w:r>
      <w:r w:rsidR="00BA5479">
        <w:rPr>
          <w:rFonts w:ascii="Times New Roman" w:hAnsi="Times New Roman" w:cs="Times New Roman"/>
        </w:rPr>
        <w:t>5</w:t>
      </w:r>
      <w:r w:rsidRPr="00F2268E">
        <w:rPr>
          <w:rFonts w:ascii="Times New Roman" w:hAnsi="Times New Roman" w:cs="Times New Roman"/>
        </w:rPr>
        <w:t xml:space="preserve">m3/s </w:t>
      </w:r>
    </w:p>
    <w:p w:rsidR="00DD4C25" w:rsidRPr="00F2268E" w:rsidRDefault="00D9463E" w:rsidP="00115B76">
      <w:pPr>
        <w:spacing w:line="360" w:lineRule="auto"/>
        <w:ind w:left="567"/>
        <w:rPr>
          <w:rFonts w:ascii="Times New Roman" w:hAnsi="Times New Roman" w:cs="Times New Roman"/>
          <w:position w:val="6"/>
        </w:rPr>
      </w:pPr>
      <w:r w:rsidRPr="00F2268E">
        <w:rPr>
          <w:rFonts w:ascii="Times New Roman" w:hAnsi="Times New Roman" w:cs="Times New Roman"/>
          <w:position w:val="-12"/>
        </w:rPr>
        <w:object w:dxaOrig="2400" w:dyaOrig="360">
          <v:shape id="_x0000_i1049" type="#_x0000_t75" style="width:119.25pt;height:18.75pt" o:ole="">
            <v:imagedata r:id="rId64" o:title=""/>
          </v:shape>
          <o:OLEObject Type="Embed" ProgID="Equation.3" ShapeID="_x0000_i1049" DrawAspect="Content" ObjectID="_1543536705" r:id="rId65"/>
        </w:objec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 xml:space="preserve">The maximum is Qs = </w:t>
      </w:r>
      <w:r w:rsidR="00D9463E">
        <w:rPr>
          <w:rFonts w:ascii="Times New Roman" w:hAnsi="Times New Roman" w:cs="Times New Roman"/>
        </w:rPr>
        <w:t>8</w:t>
      </w:r>
      <w:r w:rsidR="003B1691" w:rsidRPr="00F2268E">
        <w:rPr>
          <w:rFonts w:ascii="Times New Roman" w:hAnsi="Times New Roman" w:cs="Times New Roman"/>
        </w:rPr>
        <w:t>.</w:t>
      </w:r>
      <w:r w:rsidR="00BA5479">
        <w:rPr>
          <w:rFonts w:ascii="Times New Roman" w:hAnsi="Times New Roman" w:cs="Times New Roman"/>
        </w:rPr>
        <w:t>5</w:t>
      </w:r>
      <w:r w:rsidRPr="00F2268E">
        <w:rPr>
          <w:rFonts w:ascii="Times New Roman" w:hAnsi="Times New Roman" w:cs="Times New Roman"/>
        </w:rPr>
        <w:t>m</w:t>
      </w:r>
      <w:r w:rsidRPr="00F2268E">
        <w:rPr>
          <w:rFonts w:ascii="Times New Roman" w:hAnsi="Times New Roman" w:cs="Times New Roman"/>
          <w:vertAlign w:val="superscript"/>
        </w:rPr>
        <w:t>3</w:t>
      </w:r>
      <w:r w:rsidRPr="00F2268E">
        <w:rPr>
          <w:rFonts w:ascii="Times New Roman" w:hAnsi="Times New Roman" w:cs="Times New Roman"/>
        </w:rPr>
        <w:t>/s</w:t>
      </w:r>
    </w:p>
    <w:p w:rsidR="00DD4C25" w:rsidRPr="00F2268E" w:rsidRDefault="00DD4C25" w:rsidP="00115B76">
      <w:pPr>
        <w:spacing w:line="360" w:lineRule="auto"/>
        <w:rPr>
          <w:rFonts w:ascii="Times New Roman" w:hAnsi="Times New Roman" w:cs="Times New Roman"/>
        </w:rPr>
      </w:pP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The width of the water ways is proposed to be 1m. The under sluices are provide with opening of 1m width by 1.</w:t>
      </w:r>
      <w:r w:rsidR="00BF7408">
        <w:rPr>
          <w:rFonts w:ascii="Times New Roman" w:hAnsi="Times New Roman" w:cs="Times New Roman"/>
        </w:rPr>
        <w:t>2</w:t>
      </w:r>
      <w:r w:rsidRPr="00F2268E">
        <w:rPr>
          <w:rFonts w:ascii="Times New Roman" w:hAnsi="Times New Roman" w:cs="Times New Roman"/>
        </w:rPr>
        <w:t>m height.</w:t>
      </w:r>
    </w:p>
    <w:p w:rsidR="00DD4C25" w:rsidRPr="00F2268E" w:rsidRDefault="00DD4C25" w:rsidP="00115B76">
      <w:pPr>
        <w:spacing w:line="360" w:lineRule="auto"/>
        <w:rPr>
          <w:rFonts w:ascii="Times New Roman" w:hAnsi="Times New Roman" w:cs="Times New Roman"/>
          <w:b/>
          <w:i/>
        </w:rPr>
      </w:pPr>
      <w:r w:rsidRPr="00F2268E">
        <w:rPr>
          <w:rFonts w:ascii="Times New Roman" w:hAnsi="Times New Roman" w:cs="Times New Roman"/>
          <w:b/>
          <w:i/>
        </w:rPr>
        <w:t>Discharge and velocity through scouring sluice for Pond Level condition</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 xml:space="preserve">Discharge through under-sluice for the condition when the upstream water level is at crest level and no water flow on downstream has been calculated.  Under this condition the openings of under-sluice is working as free orifice.  </w:t>
      </w:r>
    </w:p>
    <w:p w:rsidR="00DD4C25" w:rsidRPr="00F2268E" w:rsidRDefault="00DD4C25" w:rsidP="00115B76">
      <w:pPr>
        <w:spacing w:line="360" w:lineRule="auto"/>
        <w:rPr>
          <w:rFonts w:ascii="Times New Roman" w:hAnsi="Times New Roman" w:cs="Times New Roman"/>
        </w:rPr>
      </w:pP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 xml:space="preserve">The deposited materials behind scouring sluice are considered gravel, sand and silt with maximum 0.10m diameter. Required velocity for flushing out the above materials is computed as follows.  </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object w:dxaOrig="4680" w:dyaOrig="400">
          <v:shape id="_x0000_i1050" type="#_x0000_t75" style="width:234.75pt;height:20.25pt" o:ole="">
            <v:imagedata r:id="rId66" o:title=""/>
          </v:shape>
          <o:OLEObject Type="Embed" ProgID="Equation.3" ShapeID="_x0000_i1050" DrawAspect="Content" ObjectID="_1543536706" r:id="rId67"/>
        </w:objec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 xml:space="preserve">The discharge through each free orifice, </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object w:dxaOrig="1719" w:dyaOrig="400">
          <v:shape id="_x0000_i1051" type="#_x0000_t75" style="width:86.25pt;height:20.25pt" o:ole="">
            <v:imagedata r:id="rId68" o:title=""/>
          </v:shape>
          <o:OLEObject Type="Embed" ProgID="Equation.3" ShapeID="_x0000_i1051" DrawAspect="Content" ObjectID="_1543536707" r:id="rId69"/>
        </w:object>
      </w:r>
      <w:r w:rsidRPr="00F2268E">
        <w:rPr>
          <w:rFonts w:ascii="Times New Roman" w:hAnsi="Times New Roman" w:cs="Times New Roman"/>
        </w:rPr>
        <w:t>=</w:t>
      </w:r>
      <w:r w:rsidRPr="00F2268E">
        <w:rPr>
          <w:rFonts w:ascii="Times New Roman" w:hAnsi="Times New Roman" w:cs="Times New Roman"/>
        </w:rPr>
        <w:object w:dxaOrig="1860" w:dyaOrig="440">
          <v:shape id="_x0000_i1052" type="#_x0000_t75" style="width:93.75pt;height:21pt" o:ole="">
            <v:imagedata r:id="rId70" o:title=""/>
          </v:shape>
          <o:OLEObject Type="Embed" ProgID="Equation.3" ShapeID="_x0000_i1052" DrawAspect="Content" ObjectID="_1543536708" r:id="rId71"/>
        </w:objec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 xml:space="preserve">Where,   </w:t>
      </w:r>
      <w:r w:rsidRPr="00F2268E">
        <w:rPr>
          <w:rFonts w:ascii="Times New Roman" w:hAnsi="Times New Roman" w:cs="Times New Roman"/>
        </w:rPr>
        <w:tab/>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Q   = discharge through under-sluice</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Leff = effective length of under-sluice opening =1.0m</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d = width of opening =1.00</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Cd = coefficient of discharge = 0.620 (approx.)</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 xml:space="preserve">h = head above center of opening orifice = </w:t>
      </w:r>
      <w:r w:rsidR="003B1691" w:rsidRPr="00F2268E">
        <w:rPr>
          <w:rFonts w:ascii="Times New Roman" w:hAnsi="Times New Roman" w:cs="Times New Roman"/>
        </w:rPr>
        <w:t>0.60</w:t>
      </w:r>
      <w:r w:rsidRPr="00F2268E">
        <w:rPr>
          <w:rFonts w:ascii="Times New Roman" w:hAnsi="Times New Roman" w:cs="Times New Roman"/>
        </w:rPr>
        <w:t>m</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object w:dxaOrig="1719" w:dyaOrig="400">
          <v:shape id="_x0000_i1053" type="#_x0000_t75" style="width:86.25pt;height:20.25pt" o:ole="">
            <v:imagedata r:id="rId68" o:title=""/>
          </v:shape>
          <o:OLEObject Type="Embed" ProgID="Equation.3" ShapeID="_x0000_i1053" DrawAspect="Content" ObjectID="_1543536709" r:id="rId72"/>
        </w:object>
      </w:r>
      <w:r w:rsidRPr="00F2268E">
        <w:rPr>
          <w:rFonts w:ascii="Times New Roman" w:hAnsi="Times New Roman" w:cs="Times New Roman"/>
        </w:rPr>
        <w:t xml:space="preserve"> = </w:t>
      </w:r>
      <w:r w:rsidRPr="00F2268E">
        <w:rPr>
          <w:rFonts w:ascii="Times New Roman" w:hAnsi="Times New Roman" w:cs="Times New Roman"/>
        </w:rPr>
        <w:object w:dxaOrig="1860" w:dyaOrig="440">
          <v:shape id="_x0000_i1054" type="#_x0000_t75" style="width:93.75pt;height:21pt" o:ole="">
            <v:imagedata r:id="rId70" o:title=""/>
          </v:shape>
          <o:OLEObject Type="Embed" ProgID="Equation.3" ShapeID="_x0000_i1054" DrawAspect="Content" ObjectID="_1543536710" r:id="rId73"/>
        </w:objec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object w:dxaOrig="1420" w:dyaOrig="400">
          <v:shape id="_x0000_i1055" type="#_x0000_t75" style="width:71.25pt;height:20.25pt" o:ole="">
            <v:imagedata r:id="rId74" o:title=""/>
          </v:shape>
          <o:OLEObject Type="Embed" ProgID="Equation.3" ShapeID="_x0000_i1055" DrawAspect="Content" ObjectID="_1543536711" r:id="rId75"/>
        </w:object>
      </w:r>
    </w:p>
    <w:p w:rsidR="00DD4C25" w:rsidRPr="00F2268E" w:rsidRDefault="00BA5479" w:rsidP="00115B76">
      <w:pPr>
        <w:spacing w:line="360" w:lineRule="auto"/>
        <w:ind w:left="567"/>
        <w:rPr>
          <w:rFonts w:ascii="Times New Roman" w:hAnsi="Times New Roman" w:cs="Times New Roman"/>
        </w:rPr>
      </w:pPr>
      <w:r w:rsidRPr="00F2268E">
        <w:rPr>
          <w:rFonts w:ascii="Times New Roman" w:hAnsi="Times New Roman" w:cs="Times New Roman"/>
          <w:position w:val="-12"/>
        </w:rPr>
        <w:object w:dxaOrig="2900" w:dyaOrig="360">
          <v:shape id="_x0000_i1056" type="#_x0000_t75" style="width:145.5pt;height:18.75pt" o:ole="">
            <v:imagedata r:id="rId76" o:title=""/>
          </v:shape>
          <o:OLEObject Type="Embed" ProgID="Equation.3" ShapeID="_x0000_i1056" DrawAspect="Content" ObjectID="_1543536712" r:id="rId77"/>
        </w:objec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The calculated velocity is greater than required critical velocity</w:t>
      </w:r>
      <w:r w:rsidR="00BA5479">
        <w:rPr>
          <w:rFonts w:ascii="Times New Roman" w:hAnsi="Times New Roman" w:cs="Times New Roman"/>
        </w:rPr>
        <w:t xml:space="preserve"> for silty flushing</w:t>
      </w:r>
      <w:r w:rsidRPr="00F2268E">
        <w:rPr>
          <w:rFonts w:ascii="Times New Roman" w:hAnsi="Times New Roman" w:cs="Times New Roman"/>
        </w:rPr>
        <w:t xml:space="preserve"> and the given dimensions fulfill the requirement</w:t>
      </w:r>
      <w:r w:rsidR="00CE559D" w:rsidRPr="00F2268E">
        <w:rPr>
          <w:rFonts w:ascii="Times New Roman" w:hAnsi="Times New Roman" w:cs="Times New Roman"/>
        </w:rPr>
        <w:t xml:space="preserve"> for silt flush.</w:t>
      </w:r>
    </w:p>
    <w:p w:rsidR="00DD4C25" w:rsidRPr="00F2268E" w:rsidRDefault="00DD4C25" w:rsidP="00115B76">
      <w:pPr>
        <w:spacing w:line="360" w:lineRule="auto"/>
        <w:rPr>
          <w:rFonts w:ascii="Times New Roman" w:hAnsi="Times New Roman" w:cs="Times New Roman"/>
          <w:b/>
          <w:i/>
        </w:rPr>
      </w:pPr>
      <w:r w:rsidRPr="00F2268E">
        <w:rPr>
          <w:rFonts w:ascii="Times New Roman" w:hAnsi="Times New Roman" w:cs="Times New Roman"/>
          <w:b/>
          <w:i/>
        </w:rPr>
        <w:t>Discharge and velocity through scouring sluice for High Flood Level condition</w:t>
      </w:r>
    </w:p>
    <w:p w:rsidR="00DD4C25" w:rsidRPr="00F2268E" w:rsidRDefault="00217436" w:rsidP="00115B76">
      <w:pPr>
        <w:spacing w:line="360" w:lineRule="auto"/>
        <w:rPr>
          <w:rFonts w:ascii="Times New Roman" w:hAnsi="Times New Roman" w:cs="Times New Roman"/>
        </w:rPr>
      </w:pPr>
      <w:r>
        <w:rPr>
          <w:rFonts w:ascii="Times New Roman" w:hAnsi="Times New Roman" w:cs="Times New Roman"/>
        </w:rPr>
        <w:t xml:space="preserve">During </w:t>
      </w:r>
      <w:r w:rsidRPr="00F2268E">
        <w:rPr>
          <w:rFonts w:ascii="Times New Roman" w:hAnsi="Times New Roman" w:cs="Times New Roman"/>
        </w:rPr>
        <w:t>highest</w:t>
      </w:r>
      <w:r w:rsidR="00DD4C25" w:rsidRPr="00F2268E">
        <w:rPr>
          <w:rFonts w:ascii="Times New Roman" w:hAnsi="Times New Roman" w:cs="Times New Roman"/>
        </w:rPr>
        <w:t xml:space="preserve"> flood </w:t>
      </w:r>
      <w:r>
        <w:rPr>
          <w:rFonts w:ascii="Times New Roman" w:hAnsi="Times New Roman" w:cs="Times New Roman"/>
        </w:rPr>
        <w:t xml:space="preserve">level occurrence, </w:t>
      </w:r>
      <w:r w:rsidRPr="00F2268E">
        <w:rPr>
          <w:rFonts w:ascii="Times New Roman" w:hAnsi="Times New Roman" w:cs="Times New Roman"/>
        </w:rPr>
        <w:t>since</w:t>
      </w:r>
      <w:r w:rsidR="00DD4C25" w:rsidRPr="00F2268E">
        <w:rPr>
          <w:rFonts w:ascii="Times New Roman" w:hAnsi="Times New Roman" w:cs="Times New Roman"/>
        </w:rPr>
        <w:t xml:space="preserve"> the driving head is high, the bottom of gate is not submerged.  Therefore, still the scouring sluice</w:t>
      </w:r>
      <w:r w:rsidR="00BA5479" w:rsidRPr="00F2268E">
        <w:rPr>
          <w:rFonts w:ascii="Times New Roman" w:hAnsi="Times New Roman" w:cs="Times New Roman"/>
        </w:rPr>
        <w:t>is working</w:t>
      </w:r>
      <w:r w:rsidR="00DD4C25" w:rsidRPr="00F2268E">
        <w:rPr>
          <w:rFonts w:ascii="Times New Roman" w:hAnsi="Times New Roman" w:cs="Times New Roman"/>
        </w:rPr>
        <w:t xml:space="preserve"> as free orifice and the same formula is used for computing the discharge and velocity through orifice.</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object w:dxaOrig="2260" w:dyaOrig="420">
          <v:shape id="_x0000_i1057" type="#_x0000_t75" style="width:113.25pt;height:21.75pt" o:ole="">
            <v:imagedata r:id="rId78" o:title=""/>
          </v:shape>
          <o:OLEObject Type="Embed" ProgID="Equation.3" ShapeID="_x0000_i1057" DrawAspect="Content" ObjectID="_1543536713" r:id="rId79"/>
        </w:objec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 xml:space="preserve">Where,  </w:t>
      </w:r>
      <w:r w:rsidRPr="00F2268E">
        <w:rPr>
          <w:rFonts w:ascii="Times New Roman" w:hAnsi="Times New Roman" w:cs="Times New Roman"/>
        </w:rPr>
        <w:tab/>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Q = Discharge through under-sluices</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Cd = coefficient of discharge = 0.62</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Left= effective leaner water way =1.00</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 xml:space="preserve">h = head above center of opening orifice = </w:t>
      </w:r>
      <w:r w:rsidR="00BA5479">
        <w:rPr>
          <w:rFonts w:ascii="Times New Roman" w:hAnsi="Times New Roman" w:cs="Times New Roman"/>
        </w:rPr>
        <w:t>2.</w:t>
      </w:r>
      <w:r w:rsidR="00D9463E">
        <w:rPr>
          <w:rFonts w:ascii="Times New Roman" w:hAnsi="Times New Roman" w:cs="Times New Roman"/>
        </w:rPr>
        <w:t>44</w:t>
      </w:r>
      <w:r w:rsidRPr="00F2268E">
        <w:rPr>
          <w:rFonts w:ascii="Times New Roman" w:hAnsi="Times New Roman" w:cs="Times New Roman"/>
        </w:rPr>
        <w:t>m</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lastRenderedPageBreak/>
        <w:t>d   = width of under-sluices opening = 1.00</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object w:dxaOrig="1719" w:dyaOrig="400">
          <v:shape id="_x0000_i1058" type="#_x0000_t75" style="width:86.25pt;height:20.25pt" o:ole="">
            <v:imagedata r:id="rId68" o:title=""/>
          </v:shape>
          <o:OLEObject Type="Embed" ProgID="Equation.3" ShapeID="_x0000_i1058" DrawAspect="Content" ObjectID="_1543536714" r:id="rId80"/>
        </w:object>
      </w:r>
      <w:r w:rsidRPr="00F2268E">
        <w:rPr>
          <w:rFonts w:ascii="Times New Roman" w:hAnsi="Times New Roman" w:cs="Times New Roman"/>
        </w:rPr>
        <w:t xml:space="preserve"> = </w:t>
      </w:r>
      <w:r w:rsidR="00D9463E" w:rsidRPr="00D9463E">
        <w:rPr>
          <w:rFonts w:ascii="Times New Roman" w:hAnsi="Times New Roman" w:cs="Times New Roman"/>
          <w:position w:val="-16"/>
        </w:rPr>
        <w:object w:dxaOrig="1900" w:dyaOrig="440">
          <v:shape id="_x0000_i1059" type="#_x0000_t75" style="width:95.25pt;height:21pt" o:ole="">
            <v:imagedata r:id="rId81" o:title=""/>
          </v:shape>
          <o:OLEObject Type="Embed" ProgID="Equation.3" ShapeID="_x0000_i1059" DrawAspect="Content" ObjectID="_1543536715" r:id="rId82"/>
        </w:objec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 xml:space="preserve">Q = </w:t>
      </w:r>
      <w:r w:rsidR="00CE559D" w:rsidRPr="00F2268E">
        <w:rPr>
          <w:rFonts w:ascii="Times New Roman" w:hAnsi="Times New Roman" w:cs="Times New Roman"/>
        </w:rPr>
        <w:t>5.</w:t>
      </w:r>
      <w:r w:rsidR="00D9463E">
        <w:rPr>
          <w:rFonts w:ascii="Times New Roman" w:hAnsi="Times New Roman" w:cs="Times New Roman"/>
        </w:rPr>
        <w:t>14</w:t>
      </w:r>
      <w:r w:rsidR="00843C01">
        <w:rPr>
          <w:rFonts w:ascii="Times New Roman" w:hAnsi="Times New Roman" w:cs="Times New Roman"/>
        </w:rPr>
        <w:t>*2</w:t>
      </w:r>
      <w:r w:rsidRPr="00F2268E">
        <w:rPr>
          <w:rFonts w:ascii="Times New Roman" w:hAnsi="Times New Roman" w:cs="Times New Roman"/>
        </w:rPr>
        <w:t>m</w:t>
      </w:r>
      <w:r w:rsidRPr="00F2268E">
        <w:rPr>
          <w:rFonts w:ascii="Times New Roman" w:hAnsi="Times New Roman" w:cs="Times New Roman"/>
          <w:vertAlign w:val="superscript"/>
        </w:rPr>
        <w:t>3</w:t>
      </w:r>
      <w:r w:rsidRPr="00F2268E">
        <w:rPr>
          <w:rFonts w:ascii="Times New Roman" w:hAnsi="Times New Roman" w:cs="Times New Roman"/>
        </w:rPr>
        <w:t xml:space="preserve">/s </w:t>
      </w:r>
      <w:r w:rsidR="00BA5479">
        <w:rPr>
          <w:rFonts w:ascii="Times New Roman" w:hAnsi="Times New Roman" w:cs="Times New Roman"/>
        </w:rPr>
        <w:t>&lt;</w:t>
      </w:r>
      <w:r w:rsidRPr="00F2268E">
        <w:rPr>
          <w:rFonts w:ascii="Times New Roman" w:hAnsi="Times New Roman" w:cs="Times New Roman"/>
        </w:rPr>
        <w:t xml:space="preserve"> Qs =</w:t>
      </w:r>
      <w:r w:rsidR="00843C01">
        <w:rPr>
          <w:rFonts w:ascii="Times New Roman" w:hAnsi="Times New Roman" w:cs="Times New Roman"/>
        </w:rPr>
        <w:t>10.2</w:t>
      </w:r>
      <w:r w:rsidRPr="00F2268E">
        <w:rPr>
          <w:rFonts w:ascii="Times New Roman" w:hAnsi="Times New Roman" w:cs="Times New Roman"/>
        </w:rPr>
        <w:t>m</w:t>
      </w:r>
      <w:r w:rsidRPr="00F2268E">
        <w:rPr>
          <w:rFonts w:ascii="Times New Roman" w:hAnsi="Times New Roman" w:cs="Times New Roman"/>
          <w:vertAlign w:val="superscript"/>
        </w:rPr>
        <w:t>3</w:t>
      </w:r>
      <w:r w:rsidRPr="00F2268E">
        <w:rPr>
          <w:rFonts w:ascii="Times New Roman" w:hAnsi="Times New Roman" w:cs="Times New Roman"/>
        </w:rPr>
        <w:t>/s</w:t>
      </w:r>
      <w:r w:rsidR="00CE559D" w:rsidRPr="00F2268E">
        <w:rPr>
          <w:rFonts w:ascii="Times New Roman" w:hAnsi="Times New Roman" w:cs="Times New Roman"/>
        </w:rPr>
        <w:t>, fulfilled</w:t>
      </w:r>
    </w:p>
    <w:p w:rsidR="00DD4C25" w:rsidRPr="00F2268E" w:rsidRDefault="008F50BA" w:rsidP="00115B76">
      <w:pPr>
        <w:spacing w:line="360" w:lineRule="auto"/>
        <w:ind w:left="567"/>
        <w:rPr>
          <w:rFonts w:ascii="Times New Roman" w:hAnsi="Times New Roman" w:cs="Times New Roman"/>
        </w:rPr>
      </w:pPr>
      <w:r>
        <w:rPr>
          <w:rFonts w:ascii="Times New Roman" w:hAnsi="Times New Roman" w:cs="Times New Roman"/>
          <w:noProof/>
        </w:rPr>
        <w:pict>
          <v:shape id="_x0000_s1340" type="#_x0000_t75" style="position:absolute;left:0;text-align:left;margin-left:0;margin-top:.2pt;width:71.15pt;height:20.1pt;z-index:252310528;mso-position-horizontal:left">
            <v:imagedata r:id="rId83" o:title=""/>
            <w10:wrap type="square" side="right"/>
          </v:shape>
          <o:OLEObject Type="Embed" ProgID="Equation.3" ShapeID="_x0000_s1340" DrawAspect="Content" ObjectID="_1543536748" r:id="rId84"/>
        </w:pict>
      </w:r>
      <w:r w:rsidR="00D9463E">
        <w:rPr>
          <w:rFonts w:ascii="Times New Roman" w:hAnsi="Times New Roman" w:cs="Times New Roman"/>
        </w:rPr>
        <w:br w:type="textWrapping" w:clear="all"/>
      </w:r>
    </w:p>
    <w:p w:rsidR="00DD4C25" w:rsidRPr="00F2268E" w:rsidRDefault="008205E8" w:rsidP="00115B76">
      <w:pPr>
        <w:spacing w:line="360" w:lineRule="auto"/>
        <w:ind w:left="567"/>
        <w:rPr>
          <w:rFonts w:ascii="Times New Roman" w:hAnsi="Times New Roman" w:cs="Times New Roman"/>
          <w:position w:val="-12"/>
        </w:rPr>
      </w:pPr>
      <w:r w:rsidRPr="00F2268E">
        <w:rPr>
          <w:rFonts w:ascii="Times New Roman" w:hAnsi="Times New Roman" w:cs="Times New Roman"/>
          <w:position w:val="-12"/>
        </w:rPr>
        <w:object w:dxaOrig="2880" w:dyaOrig="360">
          <v:shape id="_x0000_i1060" type="#_x0000_t75" style="width:144.75pt;height:18.75pt" o:ole="">
            <v:imagedata r:id="rId85" o:title=""/>
          </v:shape>
          <o:OLEObject Type="Embed" ProgID="Equation.3" ShapeID="_x0000_i1060" DrawAspect="Content" ObjectID="_1543536716" r:id="rId86"/>
        </w:object>
      </w:r>
      <w:r w:rsidR="00CE559D" w:rsidRPr="00F2268E">
        <w:rPr>
          <w:rFonts w:ascii="Times New Roman" w:hAnsi="Times New Roman" w:cs="Times New Roman"/>
          <w:position w:val="-12"/>
        </w:rPr>
        <w:t>,</w:t>
      </w:r>
      <w:r w:rsidR="00CE559D" w:rsidRPr="00F2268E">
        <w:rPr>
          <w:rFonts w:ascii="Times New Roman" w:hAnsi="Times New Roman" w:cs="Times New Roman"/>
        </w:rPr>
        <w:t xml:space="preserve"> fulfilled.</w:t>
      </w:r>
    </w:p>
    <w:p w:rsidR="00DD4C25" w:rsidRPr="00F2268E" w:rsidRDefault="00217436" w:rsidP="00115B76">
      <w:pPr>
        <w:spacing w:line="360" w:lineRule="auto"/>
        <w:rPr>
          <w:rFonts w:ascii="Times New Roman" w:hAnsi="Times New Roman" w:cs="Times New Roman"/>
        </w:rPr>
      </w:pPr>
      <w:r>
        <w:rPr>
          <w:rFonts w:ascii="Times New Roman" w:hAnsi="Times New Roman" w:cs="Times New Roman"/>
        </w:rPr>
        <w:t xml:space="preserve">Since the deigned peak discharge is relatively high compare to the width of the river, sliding type of gate </w:t>
      </w:r>
      <w:r w:rsidR="00BA5479">
        <w:rPr>
          <w:rFonts w:ascii="Times New Roman" w:hAnsi="Times New Roman" w:cs="Times New Roman"/>
        </w:rPr>
        <w:t>is</w:t>
      </w:r>
      <w:r>
        <w:rPr>
          <w:rFonts w:ascii="Times New Roman" w:hAnsi="Times New Roman" w:cs="Times New Roman"/>
        </w:rPr>
        <w:t xml:space="preserve"> preferred over spindle for under sluice gates. </w:t>
      </w:r>
      <w:r w:rsidR="00DD4C25" w:rsidRPr="00F2268E">
        <w:rPr>
          <w:rFonts w:ascii="Times New Roman" w:hAnsi="Times New Roman" w:cs="Times New Roman"/>
        </w:rPr>
        <w:t xml:space="preserve">It is proposed to provide vertical sliding steel gate of rectangular shape supported by guiding systems. </w:t>
      </w:r>
    </w:p>
    <w:p w:rsidR="00CE559D" w:rsidRPr="00F2268E" w:rsidRDefault="00CE559D" w:rsidP="00115B76">
      <w:pPr>
        <w:pStyle w:val="Heading2"/>
        <w:spacing w:line="360" w:lineRule="auto"/>
        <w:rPr>
          <w:rFonts w:ascii="Times New Roman" w:hAnsi="Times New Roman" w:cs="Times New Roman"/>
        </w:rPr>
      </w:pPr>
      <w:bookmarkStart w:id="113" w:name="_Toc450815186"/>
      <w:bookmarkStart w:id="114" w:name="_Toc468806526"/>
      <w:r w:rsidRPr="00F2268E">
        <w:rPr>
          <w:rFonts w:ascii="Times New Roman" w:hAnsi="Times New Roman" w:cs="Times New Roman"/>
        </w:rPr>
        <w:t>STRUCTURAL DESIGN</w:t>
      </w:r>
      <w:bookmarkEnd w:id="113"/>
      <w:bookmarkEnd w:id="114"/>
    </w:p>
    <w:p w:rsidR="00CE559D" w:rsidRPr="00F2268E" w:rsidRDefault="00CE559D" w:rsidP="00115B76">
      <w:pPr>
        <w:pStyle w:val="Heading3"/>
        <w:spacing w:line="360" w:lineRule="auto"/>
        <w:rPr>
          <w:rFonts w:ascii="Times New Roman" w:hAnsi="Times New Roman" w:cs="Times New Roman"/>
        </w:rPr>
      </w:pPr>
      <w:bookmarkStart w:id="115" w:name="_Toc450815187"/>
      <w:bookmarkStart w:id="116" w:name="_Toc468806527"/>
      <w:r w:rsidRPr="00F2268E">
        <w:rPr>
          <w:rFonts w:ascii="Times New Roman" w:hAnsi="Times New Roman" w:cs="Times New Roman"/>
        </w:rPr>
        <w:t>Stability analysis of the weir</w:t>
      </w:r>
      <w:bookmarkEnd w:id="115"/>
      <w:bookmarkEnd w:id="116"/>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rPr>
        <w:t>For the structure to be remained stable the following conditions must be fulfilled.</w:t>
      </w:r>
    </w:p>
    <w:p w:rsidR="00CE559D" w:rsidRPr="00F2268E" w:rsidRDefault="00CE559D" w:rsidP="00115B76">
      <w:pPr>
        <w:pStyle w:val="Buletted"/>
        <w:spacing w:line="360" w:lineRule="auto"/>
        <w:rPr>
          <w:rFonts w:ascii="Times New Roman" w:hAnsi="Times New Roman" w:cs="Times New Roman"/>
        </w:rPr>
      </w:pPr>
      <w:r w:rsidRPr="00F2268E">
        <w:rPr>
          <w:rFonts w:ascii="Times New Roman" w:hAnsi="Times New Roman" w:cs="Times New Roman"/>
        </w:rPr>
        <w:t>The structure must safe against sliding, overturning and resultant force must lie within middle third.</w:t>
      </w:r>
    </w:p>
    <w:p w:rsidR="00CE559D" w:rsidRPr="00F2268E" w:rsidRDefault="00CE559D" w:rsidP="00115B76">
      <w:pPr>
        <w:pStyle w:val="Buletted"/>
        <w:spacing w:line="360" w:lineRule="auto"/>
        <w:rPr>
          <w:rFonts w:ascii="Times New Roman" w:hAnsi="Times New Roman" w:cs="Times New Roman"/>
        </w:rPr>
      </w:pPr>
      <w:r w:rsidRPr="00F2268E">
        <w:rPr>
          <w:rFonts w:ascii="Times New Roman" w:hAnsi="Times New Roman" w:cs="Times New Roman"/>
        </w:rPr>
        <w:t>There should not be tension under the base</w:t>
      </w:r>
    </w:p>
    <w:p w:rsidR="00CE559D" w:rsidRPr="00F2268E" w:rsidRDefault="00CE559D" w:rsidP="00115B76">
      <w:pPr>
        <w:pStyle w:val="Buletted"/>
        <w:spacing w:line="360" w:lineRule="auto"/>
        <w:rPr>
          <w:rFonts w:ascii="Times New Roman" w:hAnsi="Times New Roman" w:cs="Times New Roman"/>
        </w:rPr>
      </w:pPr>
      <w:r w:rsidRPr="00F2268E">
        <w:rPr>
          <w:rFonts w:ascii="Times New Roman" w:hAnsi="Times New Roman" w:cs="Times New Roman"/>
        </w:rPr>
        <w:t xml:space="preserve">The maximum toe and heel pressures on foundations should not exceed the prescribed safe limits. </w:t>
      </w: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rPr>
        <w:t>The weir have to be checked against externals forces to decide whether the dimensions adopted from design based on hydraulic criteria is sufficient from structural stability point of view or not. The stability of the weir was checked for two conditions i.e. for of high flood level and pond Level conditions.</w:t>
      </w:r>
    </w:p>
    <w:p w:rsidR="00CE559D" w:rsidRPr="00F2268E" w:rsidRDefault="00CE559D" w:rsidP="00115B76">
      <w:pPr>
        <w:spacing w:line="360" w:lineRule="auto"/>
        <w:rPr>
          <w:rFonts w:ascii="Times New Roman" w:hAnsi="Times New Roman" w:cs="Times New Roman"/>
        </w:rPr>
      </w:pP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rPr>
        <w:t>The weir wall constructed of stone masonry bedded in 1:3 ratio cement &amp;sand mortar was designed. As described in the above sub section, Apron length and thickness, the impervious apron was checked for piping.   All the forces and moments that act on weir are calculated separately for both conditions and tabulated in the following Tables. The external forces considered on stability of the weir body analysis are:</w:t>
      </w:r>
    </w:p>
    <w:p w:rsidR="00CE559D" w:rsidRPr="00F2268E" w:rsidRDefault="00CE559D" w:rsidP="00115B76">
      <w:pPr>
        <w:pStyle w:val="Buletted"/>
        <w:spacing w:line="360" w:lineRule="auto"/>
        <w:rPr>
          <w:rFonts w:ascii="Times New Roman" w:hAnsi="Times New Roman" w:cs="Times New Roman"/>
        </w:rPr>
      </w:pPr>
      <w:r w:rsidRPr="00F2268E">
        <w:rPr>
          <w:rFonts w:ascii="Times New Roman" w:hAnsi="Times New Roman" w:cs="Times New Roman"/>
        </w:rPr>
        <w:t xml:space="preserve">The hydrostatic pressure up stream of weir, </w:t>
      </w:r>
    </w:p>
    <w:p w:rsidR="00CE559D" w:rsidRPr="00F2268E" w:rsidRDefault="00CE559D" w:rsidP="00115B76">
      <w:pPr>
        <w:pStyle w:val="Buletted"/>
        <w:spacing w:line="360" w:lineRule="auto"/>
        <w:rPr>
          <w:rFonts w:ascii="Times New Roman" w:hAnsi="Times New Roman" w:cs="Times New Roman"/>
        </w:rPr>
      </w:pPr>
      <w:r w:rsidRPr="00F2268E">
        <w:rPr>
          <w:rFonts w:ascii="Times New Roman" w:hAnsi="Times New Roman" w:cs="Times New Roman"/>
        </w:rPr>
        <w:t>Uplift water pressure</w:t>
      </w:r>
    </w:p>
    <w:p w:rsidR="00CE559D" w:rsidRPr="00F2268E" w:rsidRDefault="00CE559D" w:rsidP="00115B76">
      <w:pPr>
        <w:pStyle w:val="Buletted"/>
        <w:spacing w:line="360" w:lineRule="auto"/>
        <w:rPr>
          <w:rFonts w:ascii="Times New Roman" w:hAnsi="Times New Roman" w:cs="Times New Roman"/>
        </w:rPr>
      </w:pPr>
      <w:r w:rsidRPr="00F2268E">
        <w:rPr>
          <w:rFonts w:ascii="Times New Roman" w:hAnsi="Times New Roman" w:cs="Times New Roman"/>
        </w:rPr>
        <w:t xml:space="preserve">Tail water pressure, </w:t>
      </w:r>
    </w:p>
    <w:p w:rsidR="00CE559D" w:rsidRPr="00F2268E" w:rsidRDefault="00CE559D" w:rsidP="00115B76">
      <w:pPr>
        <w:pStyle w:val="Buletted"/>
        <w:spacing w:line="360" w:lineRule="auto"/>
        <w:rPr>
          <w:rFonts w:ascii="Times New Roman" w:hAnsi="Times New Roman" w:cs="Times New Roman"/>
        </w:rPr>
      </w:pPr>
      <w:r w:rsidRPr="00F2268E">
        <w:rPr>
          <w:rFonts w:ascii="Times New Roman" w:hAnsi="Times New Roman" w:cs="Times New Roman"/>
        </w:rPr>
        <w:t>Self weight of the weir,</w:t>
      </w:r>
    </w:p>
    <w:p w:rsidR="00CE559D" w:rsidRPr="00F2268E" w:rsidRDefault="00CE559D" w:rsidP="00115B76">
      <w:pPr>
        <w:pStyle w:val="Buletted"/>
        <w:spacing w:line="360" w:lineRule="auto"/>
        <w:rPr>
          <w:rFonts w:ascii="Times New Roman" w:hAnsi="Times New Roman" w:cs="Times New Roman"/>
        </w:rPr>
      </w:pPr>
      <w:r w:rsidRPr="00F2268E">
        <w:rPr>
          <w:rFonts w:ascii="Times New Roman" w:hAnsi="Times New Roman" w:cs="Times New Roman"/>
        </w:rPr>
        <w:lastRenderedPageBreak/>
        <w:t xml:space="preserve">The weight of water wedges and </w:t>
      </w:r>
    </w:p>
    <w:p w:rsidR="00CE559D" w:rsidRPr="00F2268E" w:rsidRDefault="00CE559D" w:rsidP="00115B76">
      <w:pPr>
        <w:pStyle w:val="Buletted"/>
        <w:spacing w:line="360" w:lineRule="auto"/>
        <w:rPr>
          <w:rFonts w:ascii="Times New Roman" w:hAnsi="Times New Roman" w:cs="Times New Roman"/>
        </w:rPr>
      </w:pPr>
      <w:r w:rsidRPr="00F2268E">
        <w:rPr>
          <w:rFonts w:ascii="Times New Roman" w:hAnsi="Times New Roman" w:cs="Times New Roman"/>
        </w:rPr>
        <w:t xml:space="preserve">The silt pressure. </w:t>
      </w: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rPr>
        <w:t>For the analysis of stability the following parameters value and symbols are adopted:</w:t>
      </w:r>
    </w:p>
    <w:p w:rsidR="00CE559D" w:rsidRPr="00F2268E" w:rsidRDefault="00CE559D" w:rsidP="00115B76">
      <w:pPr>
        <w:pStyle w:val="Buletted"/>
        <w:spacing w:line="360" w:lineRule="auto"/>
        <w:rPr>
          <w:rFonts w:ascii="Times New Roman" w:hAnsi="Times New Roman" w:cs="Times New Roman"/>
        </w:rPr>
      </w:pPr>
      <w:r w:rsidRPr="00F2268E">
        <w:rPr>
          <w:rFonts w:ascii="Times New Roman" w:hAnsi="Times New Roman" w:cs="Times New Roman"/>
        </w:rPr>
        <w:t xml:space="preserve">Unit Weight of masonry, </w:t>
      </w:r>
      <w:r w:rsidRPr="00F2268E">
        <w:rPr>
          <w:rFonts w:ascii="Times New Roman" w:hAnsi="Times New Roman" w:cs="Times New Roman"/>
        </w:rPr>
        <w:sym w:font="Symbol" w:char="F067"/>
      </w:r>
      <w:r w:rsidRPr="00F2268E">
        <w:rPr>
          <w:rFonts w:ascii="Times New Roman" w:hAnsi="Times New Roman" w:cs="Times New Roman"/>
          <w:vertAlign w:val="subscript"/>
        </w:rPr>
        <w:t>m</w:t>
      </w:r>
      <w:r w:rsidRPr="00F2268E">
        <w:rPr>
          <w:rFonts w:ascii="Times New Roman" w:hAnsi="Times New Roman" w:cs="Times New Roman"/>
        </w:rPr>
        <w:t xml:space="preserve"> = 2.3 t/m</w:t>
      </w:r>
      <w:r w:rsidRPr="00F2268E">
        <w:rPr>
          <w:rFonts w:ascii="Times New Roman" w:hAnsi="Times New Roman" w:cs="Times New Roman"/>
          <w:vertAlign w:val="superscript"/>
        </w:rPr>
        <w:t>3</w:t>
      </w:r>
      <w:r w:rsidRPr="00F2268E">
        <w:rPr>
          <w:rFonts w:ascii="Times New Roman" w:hAnsi="Times New Roman" w:cs="Times New Roman"/>
        </w:rPr>
        <w:t xml:space="preserve"> (for weir body and u/s &amp; d/s cut off walls)</w:t>
      </w:r>
    </w:p>
    <w:p w:rsidR="00CE559D" w:rsidRPr="00F2268E" w:rsidRDefault="00CE559D" w:rsidP="00115B76">
      <w:pPr>
        <w:pStyle w:val="Buletted"/>
        <w:spacing w:line="360" w:lineRule="auto"/>
        <w:rPr>
          <w:rFonts w:ascii="Times New Roman" w:hAnsi="Times New Roman" w:cs="Times New Roman"/>
        </w:rPr>
      </w:pPr>
      <w:r w:rsidRPr="00F2268E">
        <w:rPr>
          <w:rFonts w:ascii="Times New Roman" w:hAnsi="Times New Roman" w:cs="Times New Roman"/>
        </w:rPr>
        <w:t>Unit Weight of water,</w:t>
      </w:r>
      <w:r w:rsidRPr="00F2268E">
        <w:rPr>
          <w:rFonts w:ascii="Times New Roman" w:hAnsi="Times New Roman" w:cs="Times New Roman"/>
        </w:rPr>
        <w:sym w:font="Symbol" w:char="F067"/>
      </w:r>
      <w:r w:rsidRPr="00F2268E">
        <w:rPr>
          <w:rFonts w:ascii="Times New Roman" w:hAnsi="Times New Roman" w:cs="Times New Roman"/>
          <w:vertAlign w:val="subscript"/>
        </w:rPr>
        <w:t>w</w:t>
      </w:r>
      <w:r w:rsidRPr="00F2268E">
        <w:rPr>
          <w:rFonts w:ascii="Times New Roman" w:hAnsi="Times New Roman" w:cs="Times New Roman"/>
        </w:rPr>
        <w:t xml:space="preserve"> = 1.0t/m</w:t>
      </w:r>
      <w:r w:rsidRPr="00F2268E">
        <w:rPr>
          <w:rFonts w:ascii="Times New Roman" w:hAnsi="Times New Roman" w:cs="Times New Roman"/>
          <w:vertAlign w:val="superscript"/>
        </w:rPr>
        <w:t>3</w:t>
      </w:r>
    </w:p>
    <w:p w:rsidR="00CE559D" w:rsidRPr="00F2268E" w:rsidRDefault="00CE559D" w:rsidP="00115B76">
      <w:pPr>
        <w:pStyle w:val="Buletted"/>
        <w:spacing w:line="360" w:lineRule="auto"/>
        <w:rPr>
          <w:rFonts w:ascii="Times New Roman" w:hAnsi="Times New Roman" w:cs="Times New Roman"/>
        </w:rPr>
      </w:pPr>
      <w:r w:rsidRPr="00F2268E">
        <w:rPr>
          <w:rFonts w:ascii="Times New Roman" w:hAnsi="Times New Roman" w:cs="Times New Roman"/>
        </w:rPr>
        <w:t xml:space="preserve">Unit Weight of bed material (fine sand submerged), </w:t>
      </w:r>
      <w:r w:rsidRPr="00F2268E">
        <w:rPr>
          <w:rFonts w:ascii="Times New Roman" w:hAnsi="Times New Roman" w:cs="Times New Roman"/>
        </w:rPr>
        <w:sym w:font="Symbol" w:char="F067"/>
      </w:r>
      <w:r w:rsidRPr="00F2268E">
        <w:rPr>
          <w:rFonts w:ascii="Times New Roman" w:hAnsi="Times New Roman" w:cs="Times New Roman"/>
          <w:vertAlign w:val="subscript"/>
        </w:rPr>
        <w:t>s</w:t>
      </w:r>
      <w:r w:rsidRPr="00F2268E">
        <w:rPr>
          <w:rFonts w:ascii="Times New Roman" w:hAnsi="Times New Roman" w:cs="Times New Roman"/>
        </w:rPr>
        <w:t xml:space="preserve"> = 1.9t/m</w:t>
      </w:r>
      <w:r w:rsidRPr="00F2268E">
        <w:rPr>
          <w:rFonts w:ascii="Times New Roman" w:hAnsi="Times New Roman" w:cs="Times New Roman"/>
          <w:vertAlign w:val="superscript"/>
        </w:rPr>
        <w:t>3</w:t>
      </w:r>
    </w:p>
    <w:p w:rsidR="00CE559D" w:rsidRPr="00561DF1" w:rsidRDefault="00CE559D" w:rsidP="00115B76">
      <w:pPr>
        <w:pStyle w:val="Heading4"/>
        <w:spacing w:line="360" w:lineRule="auto"/>
        <w:rPr>
          <w:rFonts w:ascii="Times New Roman" w:hAnsi="Times New Roman" w:cs="Times New Roman"/>
          <w:lang w:val="en-US"/>
        </w:rPr>
      </w:pPr>
      <w:bookmarkStart w:id="117" w:name="_Toc450815188"/>
      <w:bookmarkStart w:id="118" w:name="_Toc468806528"/>
      <w:r w:rsidRPr="00561DF1">
        <w:rPr>
          <w:rFonts w:ascii="Times New Roman" w:hAnsi="Times New Roman" w:cs="Times New Roman"/>
          <w:lang w:val="en-US"/>
        </w:rPr>
        <w:t>Stability analysis for Pond Level/no flow  Condition</w:t>
      </w:r>
      <w:bookmarkEnd w:id="117"/>
      <w:bookmarkEnd w:id="118"/>
    </w:p>
    <w:p w:rsidR="001E1D2F" w:rsidRPr="00561DF1" w:rsidRDefault="00CE559D" w:rsidP="00115B76">
      <w:pPr>
        <w:spacing w:line="360" w:lineRule="auto"/>
        <w:rPr>
          <w:rFonts w:ascii="Times New Roman" w:hAnsi="Times New Roman" w:cs="Times New Roman"/>
          <w:lang w:eastAsia="fr-FR"/>
        </w:rPr>
      </w:pPr>
      <w:r w:rsidRPr="00561DF1">
        <w:rPr>
          <w:rFonts w:ascii="Times New Roman" w:hAnsi="Times New Roman" w:cs="Times New Roman"/>
          <w:lang w:eastAsia="fr-FR"/>
        </w:rPr>
        <w:t>Type and direction of forces  act on Weir part during pond level condition is shown using the following figure :</w:t>
      </w:r>
    </w:p>
    <w:p w:rsidR="009163FE" w:rsidRPr="00F2268E" w:rsidRDefault="009163FE" w:rsidP="009163FE">
      <w:pPr>
        <w:pBdr>
          <w:top w:val="dotted" w:sz="4" w:space="0" w:color="auto"/>
          <w:left w:val="dotted" w:sz="4" w:space="4" w:color="auto"/>
          <w:bottom w:val="dotted" w:sz="4" w:space="1" w:color="auto"/>
          <w:right w:val="dotted" w:sz="4" w:space="4" w:color="auto"/>
        </w:pBdr>
        <w:spacing w:line="360" w:lineRule="auto"/>
        <w:ind w:left="567" w:right="1377"/>
        <w:rPr>
          <w:rFonts w:ascii="Times New Roman" w:hAnsi="Times New Roman" w:cs="Times New Roman"/>
        </w:rPr>
      </w:pPr>
      <w:r w:rsidRPr="00F2268E">
        <w:rPr>
          <w:rFonts w:ascii="Times New Roman" w:hAnsi="Times New Roman" w:cs="Times New Roman"/>
          <w:noProof/>
        </w:rPr>
        <w:drawing>
          <wp:inline distT="0" distB="0" distL="0" distR="0">
            <wp:extent cx="4231286" cy="227536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30577" cy="2274987"/>
                    </a:xfrm>
                    <a:prstGeom prst="rect">
                      <a:avLst/>
                    </a:prstGeom>
                    <a:noFill/>
                  </pic:spPr>
                </pic:pic>
              </a:graphicData>
            </a:graphic>
          </wp:inline>
        </w:drawing>
      </w:r>
    </w:p>
    <w:p w:rsidR="009163FE" w:rsidRPr="00F2268E" w:rsidRDefault="009163FE" w:rsidP="009163FE">
      <w:pPr>
        <w:pStyle w:val="Caption"/>
        <w:spacing w:line="360" w:lineRule="auto"/>
        <w:rPr>
          <w:rFonts w:ascii="Times New Roman" w:hAnsi="Times New Roman" w:cs="Times New Roman"/>
          <w:noProof/>
          <w:szCs w:val="24"/>
        </w:rPr>
      </w:pPr>
      <w:bookmarkStart w:id="119" w:name="_Toc453218120"/>
      <w:bookmarkStart w:id="120" w:name="_Toc468806588"/>
      <w:r w:rsidRPr="00F2268E">
        <w:rPr>
          <w:rFonts w:ascii="Times New Roman" w:hAnsi="Times New Roman" w:cs="Times New Roman"/>
        </w:rPr>
        <w:t xml:space="preserve">Figure </w:t>
      </w:r>
      <w:r w:rsidR="008F50BA" w:rsidRPr="00F2268E">
        <w:rPr>
          <w:rFonts w:ascii="Times New Roman" w:hAnsi="Times New Roman" w:cs="Times New Roman"/>
        </w:rPr>
        <w:fldChar w:fldCharType="begin"/>
      </w:r>
      <w:r w:rsidRPr="00F2268E">
        <w:rPr>
          <w:rFonts w:ascii="Times New Roman" w:hAnsi="Times New Roman" w:cs="Times New Roman"/>
        </w:rPr>
        <w:instrText xml:space="preserve"> STYLEREF 1 \s </w:instrText>
      </w:r>
      <w:r w:rsidR="008F50BA" w:rsidRPr="00F2268E">
        <w:rPr>
          <w:rFonts w:ascii="Times New Roman" w:hAnsi="Times New Roman" w:cs="Times New Roman"/>
        </w:rPr>
        <w:fldChar w:fldCharType="separate"/>
      </w:r>
      <w:r w:rsidR="00E26BAF">
        <w:rPr>
          <w:rFonts w:ascii="Times New Roman" w:hAnsi="Times New Roman" w:cs="Times New Roman"/>
          <w:noProof/>
        </w:rPr>
        <w:t>2</w:t>
      </w:r>
      <w:r w:rsidR="008F50BA" w:rsidRPr="00F2268E">
        <w:rPr>
          <w:rFonts w:ascii="Times New Roman" w:hAnsi="Times New Roman" w:cs="Times New Roman"/>
          <w:noProof/>
        </w:rPr>
        <w:fldChar w:fldCharType="end"/>
      </w:r>
      <w:r w:rsidRPr="00F2268E">
        <w:rPr>
          <w:rFonts w:ascii="Times New Roman" w:hAnsi="Times New Roman" w:cs="Times New Roman"/>
        </w:rPr>
        <w:noBreakHyphen/>
      </w:r>
      <w:r w:rsidR="008F50BA" w:rsidRPr="00F2268E">
        <w:rPr>
          <w:rFonts w:ascii="Times New Roman" w:hAnsi="Times New Roman" w:cs="Times New Roman"/>
        </w:rPr>
        <w:fldChar w:fldCharType="begin"/>
      </w:r>
      <w:r w:rsidRPr="00F2268E">
        <w:rPr>
          <w:rFonts w:ascii="Times New Roman" w:hAnsi="Times New Roman" w:cs="Times New Roman"/>
        </w:rPr>
        <w:instrText xml:space="preserve"> SEQ Figure \* ARABIC \s 1 </w:instrText>
      </w:r>
      <w:r w:rsidR="008F50BA" w:rsidRPr="00F2268E">
        <w:rPr>
          <w:rFonts w:ascii="Times New Roman" w:hAnsi="Times New Roman" w:cs="Times New Roman"/>
        </w:rPr>
        <w:fldChar w:fldCharType="separate"/>
      </w:r>
      <w:r w:rsidR="00E26BAF">
        <w:rPr>
          <w:rFonts w:ascii="Times New Roman" w:hAnsi="Times New Roman" w:cs="Times New Roman"/>
          <w:noProof/>
        </w:rPr>
        <w:t>2</w:t>
      </w:r>
      <w:r w:rsidR="008F50BA" w:rsidRPr="00F2268E">
        <w:rPr>
          <w:rFonts w:ascii="Times New Roman" w:hAnsi="Times New Roman" w:cs="Times New Roman"/>
          <w:noProof/>
        </w:rPr>
        <w:fldChar w:fldCharType="end"/>
      </w:r>
      <w:r w:rsidRPr="00F2268E">
        <w:rPr>
          <w:rFonts w:ascii="Times New Roman" w:hAnsi="Times New Roman" w:cs="Times New Roman"/>
          <w:noProof/>
          <w:szCs w:val="24"/>
        </w:rPr>
        <w:t>: Type &amp; Direction of Forces act on Weir in no flow condtion</w:t>
      </w:r>
      <w:bookmarkEnd w:id="119"/>
      <w:bookmarkEnd w:id="120"/>
    </w:p>
    <w:p w:rsidR="00A274DC" w:rsidRPr="00A274DC" w:rsidRDefault="00A274DC" w:rsidP="00A274DC"/>
    <w:p w:rsidR="00CE559D" w:rsidRDefault="00CE559D" w:rsidP="00115B76">
      <w:pPr>
        <w:pStyle w:val="Caption"/>
        <w:spacing w:line="360" w:lineRule="auto"/>
        <w:rPr>
          <w:rFonts w:ascii="Times New Roman" w:hAnsi="Times New Roman" w:cs="Times New Roman"/>
        </w:rPr>
      </w:pPr>
      <w:bookmarkStart w:id="121" w:name="_Toc450815106"/>
      <w:bookmarkStart w:id="122" w:name="_Toc468806575"/>
      <w:r w:rsidRPr="00F2268E">
        <w:rPr>
          <w:rFonts w:ascii="Times New Roman" w:hAnsi="Times New Roman" w:cs="Times New Roman"/>
        </w:rPr>
        <w:t xml:space="preserve">Table </w:t>
      </w:r>
      <w:r w:rsidR="008F50BA" w:rsidRPr="00F2268E">
        <w:rPr>
          <w:rFonts w:ascii="Times New Roman" w:hAnsi="Times New Roman" w:cs="Times New Roman"/>
        </w:rPr>
        <w:fldChar w:fldCharType="begin"/>
      </w:r>
      <w:r w:rsidRPr="00F2268E">
        <w:rPr>
          <w:rFonts w:ascii="Times New Roman" w:hAnsi="Times New Roman" w:cs="Times New Roman"/>
        </w:rPr>
        <w:instrText xml:space="preserve"> STYLEREF 1 \s </w:instrText>
      </w:r>
      <w:r w:rsidR="008F50BA" w:rsidRPr="00F2268E">
        <w:rPr>
          <w:rFonts w:ascii="Times New Roman" w:hAnsi="Times New Roman" w:cs="Times New Roman"/>
        </w:rPr>
        <w:fldChar w:fldCharType="separate"/>
      </w:r>
      <w:r w:rsidR="00E26BAF">
        <w:rPr>
          <w:rFonts w:ascii="Times New Roman" w:hAnsi="Times New Roman" w:cs="Times New Roman"/>
          <w:noProof/>
        </w:rPr>
        <w:t>2</w:t>
      </w:r>
      <w:r w:rsidR="008F50BA" w:rsidRPr="00F2268E">
        <w:rPr>
          <w:rFonts w:ascii="Times New Roman" w:hAnsi="Times New Roman" w:cs="Times New Roman"/>
        </w:rPr>
        <w:fldChar w:fldCharType="end"/>
      </w:r>
      <w:r w:rsidRPr="00F2268E">
        <w:rPr>
          <w:rFonts w:ascii="Times New Roman" w:hAnsi="Times New Roman" w:cs="Times New Roman"/>
        </w:rPr>
        <w:noBreakHyphen/>
      </w:r>
      <w:r w:rsidR="008F50BA" w:rsidRPr="00F2268E">
        <w:rPr>
          <w:rFonts w:ascii="Times New Roman" w:hAnsi="Times New Roman" w:cs="Times New Roman"/>
        </w:rPr>
        <w:fldChar w:fldCharType="begin"/>
      </w:r>
      <w:r w:rsidRPr="00F2268E">
        <w:rPr>
          <w:rFonts w:ascii="Times New Roman" w:hAnsi="Times New Roman" w:cs="Times New Roman"/>
        </w:rPr>
        <w:instrText xml:space="preserve"> SEQ Table \* ARABIC \s 1 </w:instrText>
      </w:r>
      <w:r w:rsidR="008F50BA" w:rsidRPr="00F2268E">
        <w:rPr>
          <w:rFonts w:ascii="Times New Roman" w:hAnsi="Times New Roman" w:cs="Times New Roman"/>
        </w:rPr>
        <w:fldChar w:fldCharType="separate"/>
      </w:r>
      <w:r w:rsidR="00E26BAF">
        <w:rPr>
          <w:rFonts w:ascii="Times New Roman" w:hAnsi="Times New Roman" w:cs="Times New Roman"/>
          <w:noProof/>
        </w:rPr>
        <w:t>8</w:t>
      </w:r>
      <w:r w:rsidR="008F50BA" w:rsidRPr="00F2268E">
        <w:rPr>
          <w:rFonts w:ascii="Times New Roman" w:hAnsi="Times New Roman" w:cs="Times New Roman"/>
        </w:rPr>
        <w:fldChar w:fldCharType="end"/>
      </w:r>
      <w:r w:rsidRPr="00F2268E">
        <w:rPr>
          <w:rFonts w:ascii="Times New Roman" w:hAnsi="Times New Roman" w:cs="Times New Roman"/>
        </w:rPr>
        <w:t>: Stability analysis for no flow condition</w:t>
      </w:r>
      <w:bookmarkEnd w:id="121"/>
      <w:bookmarkEnd w:id="122"/>
    </w:p>
    <w:tbl>
      <w:tblPr>
        <w:tblW w:w="9154" w:type="dxa"/>
        <w:tblInd w:w="103" w:type="dxa"/>
        <w:tblLook w:val="04A0"/>
      </w:tblPr>
      <w:tblGrid>
        <w:gridCol w:w="545"/>
        <w:gridCol w:w="2460"/>
        <w:gridCol w:w="999"/>
        <w:gridCol w:w="1359"/>
        <w:gridCol w:w="942"/>
        <w:gridCol w:w="1096"/>
        <w:gridCol w:w="794"/>
        <w:gridCol w:w="959"/>
      </w:tblGrid>
      <w:tr w:rsidR="00BB700B" w:rsidRPr="00BB700B" w:rsidTr="00BB700B">
        <w:trPr>
          <w:trHeight w:val="300"/>
        </w:trPr>
        <w:tc>
          <w:tcPr>
            <w:tcW w:w="545" w:type="dxa"/>
            <w:vMerge w:val="restart"/>
            <w:tcBorders>
              <w:top w:val="single" w:sz="4" w:space="0" w:color="auto"/>
              <w:left w:val="single" w:sz="4" w:space="0" w:color="auto"/>
              <w:bottom w:val="single" w:sz="4" w:space="0" w:color="auto"/>
              <w:right w:val="single" w:sz="4" w:space="0" w:color="auto"/>
            </w:tcBorders>
            <w:shd w:val="clear" w:color="000000" w:fill="BFBFBF"/>
            <w:vAlign w:val="bottom"/>
            <w:hideMark/>
          </w:tcPr>
          <w:p w:rsidR="00BB700B" w:rsidRPr="00BB700B" w:rsidRDefault="00BB700B" w:rsidP="00BB700B">
            <w:pPr>
              <w:jc w:val="center"/>
              <w:rPr>
                <w:rFonts w:eastAsia="Times New Roman" w:cs="Arial"/>
                <w:b/>
                <w:bCs/>
                <w:color w:val="000000"/>
                <w:sz w:val="18"/>
                <w:szCs w:val="18"/>
              </w:rPr>
            </w:pPr>
            <w:r w:rsidRPr="00BB700B">
              <w:rPr>
                <w:rFonts w:eastAsia="Times New Roman" w:cs="Arial"/>
                <w:b/>
                <w:bCs/>
                <w:color w:val="000000"/>
                <w:sz w:val="18"/>
                <w:szCs w:val="18"/>
              </w:rPr>
              <w:t>No.</w:t>
            </w:r>
          </w:p>
        </w:tc>
        <w:tc>
          <w:tcPr>
            <w:tcW w:w="2460" w:type="dxa"/>
            <w:vMerge w:val="restar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BB700B" w:rsidRPr="00BB700B" w:rsidRDefault="00BB700B" w:rsidP="00BB700B">
            <w:pPr>
              <w:jc w:val="center"/>
              <w:rPr>
                <w:rFonts w:eastAsia="Times New Roman" w:cs="Arial"/>
                <w:b/>
                <w:bCs/>
                <w:color w:val="000000"/>
                <w:sz w:val="20"/>
                <w:szCs w:val="20"/>
              </w:rPr>
            </w:pPr>
            <w:r w:rsidRPr="00BB700B">
              <w:rPr>
                <w:rFonts w:eastAsia="Times New Roman" w:cs="Arial"/>
                <w:b/>
                <w:bCs/>
                <w:color w:val="000000"/>
                <w:sz w:val="20"/>
                <w:szCs w:val="20"/>
              </w:rPr>
              <w:t>Symbol of Forces</w:t>
            </w:r>
          </w:p>
        </w:tc>
        <w:tc>
          <w:tcPr>
            <w:tcW w:w="2358" w:type="dxa"/>
            <w:gridSpan w:val="2"/>
            <w:tcBorders>
              <w:top w:val="single" w:sz="4" w:space="0" w:color="auto"/>
              <w:left w:val="nil"/>
              <w:bottom w:val="single" w:sz="4" w:space="0" w:color="auto"/>
              <w:right w:val="single" w:sz="4" w:space="0" w:color="auto"/>
            </w:tcBorders>
            <w:shd w:val="clear" w:color="000000" w:fill="BFBFBF"/>
            <w:vAlign w:val="bottom"/>
            <w:hideMark/>
          </w:tcPr>
          <w:p w:rsidR="00BB700B" w:rsidRPr="00BB700B" w:rsidRDefault="00BB700B" w:rsidP="00BB700B">
            <w:pPr>
              <w:jc w:val="center"/>
              <w:rPr>
                <w:rFonts w:eastAsia="Times New Roman" w:cs="Arial"/>
                <w:b/>
                <w:bCs/>
                <w:color w:val="000000"/>
                <w:sz w:val="18"/>
                <w:szCs w:val="18"/>
              </w:rPr>
            </w:pPr>
            <w:r w:rsidRPr="00BB700B">
              <w:rPr>
                <w:rFonts w:eastAsia="Times New Roman" w:cs="Arial"/>
                <w:b/>
                <w:bCs/>
                <w:color w:val="000000"/>
                <w:sz w:val="18"/>
                <w:szCs w:val="18"/>
              </w:rPr>
              <w:t>Direction &amp; Magnitude of Force (KN)</w:t>
            </w:r>
          </w:p>
        </w:tc>
        <w:tc>
          <w:tcPr>
            <w:tcW w:w="2038" w:type="dxa"/>
            <w:gridSpan w:val="2"/>
            <w:tcBorders>
              <w:top w:val="single" w:sz="4" w:space="0" w:color="auto"/>
              <w:left w:val="nil"/>
              <w:bottom w:val="single" w:sz="4" w:space="0" w:color="auto"/>
              <w:right w:val="single" w:sz="4" w:space="0" w:color="auto"/>
            </w:tcBorders>
            <w:shd w:val="clear" w:color="000000" w:fill="BFBFBF"/>
            <w:vAlign w:val="bottom"/>
            <w:hideMark/>
          </w:tcPr>
          <w:p w:rsidR="00BB700B" w:rsidRPr="00BB700B" w:rsidRDefault="00BB700B" w:rsidP="00BB700B">
            <w:pPr>
              <w:jc w:val="center"/>
              <w:rPr>
                <w:rFonts w:eastAsia="Times New Roman" w:cs="Arial"/>
                <w:b/>
                <w:bCs/>
                <w:color w:val="000000"/>
                <w:sz w:val="18"/>
                <w:szCs w:val="18"/>
              </w:rPr>
            </w:pPr>
            <w:r w:rsidRPr="00BB700B">
              <w:rPr>
                <w:rFonts w:eastAsia="Times New Roman" w:cs="Arial"/>
                <w:b/>
                <w:bCs/>
                <w:color w:val="000000"/>
                <w:sz w:val="18"/>
                <w:szCs w:val="18"/>
              </w:rPr>
              <w:t>Arm Length(m)</w:t>
            </w:r>
          </w:p>
        </w:tc>
        <w:tc>
          <w:tcPr>
            <w:tcW w:w="1753" w:type="dxa"/>
            <w:gridSpan w:val="2"/>
            <w:tcBorders>
              <w:top w:val="single" w:sz="4" w:space="0" w:color="auto"/>
              <w:left w:val="nil"/>
              <w:bottom w:val="single" w:sz="4" w:space="0" w:color="auto"/>
              <w:right w:val="single" w:sz="4" w:space="0" w:color="auto"/>
            </w:tcBorders>
            <w:shd w:val="clear" w:color="000000" w:fill="BFBFBF"/>
            <w:vAlign w:val="bottom"/>
            <w:hideMark/>
          </w:tcPr>
          <w:p w:rsidR="00BB700B" w:rsidRPr="00BB700B" w:rsidRDefault="00BB700B" w:rsidP="00BB700B">
            <w:pPr>
              <w:jc w:val="center"/>
              <w:rPr>
                <w:rFonts w:eastAsia="Times New Roman" w:cs="Arial"/>
                <w:b/>
                <w:bCs/>
                <w:color w:val="000000"/>
                <w:sz w:val="18"/>
                <w:szCs w:val="18"/>
              </w:rPr>
            </w:pPr>
            <w:r w:rsidRPr="00BB700B">
              <w:rPr>
                <w:rFonts w:eastAsia="Times New Roman" w:cs="Arial"/>
                <w:b/>
                <w:bCs/>
                <w:color w:val="000000"/>
                <w:sz w:val="18"/>
                <w:szCs w:val="18"/>
              </w:rPr>
              <w:t>Moment about Toe (KN-m)</w:t>
            </w:r>
          </w:p>
        </w:tc>
      </w:tr>
      <w:tr w:rsidR="00BB700B" w:rsidRPr="00BB700B" w:rsidTr="00BB700B">
        <w:trPr>
          <w:trHeight w:val="300"/>
        </w:trPr>
        <w:tc>
          <w:tcPr>
            <w:tcW w:w="545" w:type="dxa"/>
            <w:vMerge/>
            <w:tcBorders>
              <w:top w:val="single" w:sz="4" w:space="0" w:color="auto"/>
              <w:left w:val="single" w:sz="4" w:space="0" w:color="auto"/>
              <w:bottom w:val="single" w:sz="4" w:space="0" w:color="auto"/>
              <w:right w:val="single" w:sz="4" w:space="0" w:color="auto"/>
            </w:tcBorders>
            <w:vAlign w:val="center"/>
            <w:hideMark/>
          </w:tcPr>
          <w:p w:rsidR="00BB700B" w:rsidRPr="00BB700B" w:rsidRDefault="00BB700B" w:rsidP="00BB700B">
            <w:pPr>
              <w:jc w:val="left"/>
              <w:rPr>
                <w:rFonts w:eastAsia="Times New Roman" w:cs="Arial"/>
                <w:b/>
                <w:bCs/>
                <w:color w:val="000000"/>
                <w:sz w:val="18"/>
                <w:szCs w:val="18"/>
              </w:rPr>
            </w:pPr>
          </w:p>
        </w:tc>
        <w:tc>
          <w:tcPr>
            <w:tcW w:w="2460" w:type="dxa"/>
            <w:vMerge/>
            <w:tcBorders>
              <w:top w:val="single" w:sz="4" w:space="0" w:color="auto"/>
              <w:left w:val="single" w:sz="4" w:space="0" w:color="auto"/>
              <w:bottom w:val="single" w:sz="4" w:space="0" w:color="auto"/>
              <w:right w:val="single" w:sz="4" w:space="0" w:color="auto"/>
            </w:tcBorders>
            <w:vAlign w:val="center"/>
            <w:hideMark/>
          </w:tcPr>
          <w:p w:rsidR="00BB700B" w:rsidRPr="00BB700B" w:rsidRDefault="00BB700B" w:rsidP="00BB700B">
            <w:pPr>
              <w:jc w:val="left"/>
              <w:rPr>
                <w:rFonts w:eastAsia="Times New Roman" w:cs="Arial"/>
                <w:b/>
                <w:bCs/>
                <w:color w:val="000000"/>
                <w:sz w:val="20"/>
                <w:szCs w:val="20"/>
              </w:rPr>
            </w:pPr>
          </w:p>
        </w:tc>
        <w:tc>
          <w:tcPr>
            <w:tcW w:w="999" w:type="dxa"/>
            <w:tcBorders>
              <w:top w:val="nil"/>
              <w:left w:val="nil"/>
              <w:bottom w:val="single" w:sz="4" w:space="0" w:color="auto"/>
              <w:right w:val="single" w:sz="4" w:space="0" w:color="auto"/>
            </w:tcBorders>
            <w:shd w:val="clear" w:color="000000" w:fill="BFBFBF"/>
            <w:vAlign w:val="bottom"/>
            <w:hideMark/>
          </w:tcPr>
          <w:p w:rsidR="00BB700B" w:rsidRPr="00BB700B" w:rsidRDefault="00BB700B" w:rsidP="00BB700B">
            <w:pPr>
              <w:jc w:val="center"/>
              <w:rPr>
                <w:rFonts w:eastAsia="Times New Roman" w:cs="Arial"/>
                <w:b/>
                <w:bCs/>
                <w:color w:val="000000"/>
                <w:sz w:val="18"/>
                <w:szCs w:val="18"/>
              </w:rPr>
            </w:pPr>
            <w:r w:rsidRPr="00BB700B">
              <w:rPr>
                <w:rFonts w:eastAsia="Times New Roman" w:cs="Arial"/>
                <w:b/>
                <w:bCs/>
                <w:color w:val="000000"/>
                <w:sz w:val="18"/>
                <w:szCs w:val="18"/>
              </w:rPr>
              <w:t>Vertical</w:t>
            </w:r>
          </w:p>
        </w:tc>
        <w:tc>
          <w:tcPr>
            <w:tcW w:w="1359" w:type="dxa"/>
            <w:tcBorders>
              <w:top w:val="nil"/>
              <w:left w:val="nil"/>
              <w:bottom w:val="single" w:sz="4" w:space="0" w:color="auto"/>
              <w:right w:val="single" w:sz="4" w:space="0" w:color="auto"/>
            </w:tcBorders>
            <w:shd w:val="clear" w:color="000000" w:fill="BFBFBF"/>
            <w:vAlign w:val="bottom"/>
            <w:hideMark/>
          </w:tcPr>
          <w:p w:rsidR="00BB700B" w:rsidRPr="00BB700B" w:rsidRDefault="00BB700B" w:rsidP="00BB700B">
            <w:pPr>
              <w:jc w:val="center"/>
              <w:rPr>
                <w:rFonts w:eastAsia="Times New Roman" w:cs="Arial"/>
                <w:b/>
                <w:bCs/>
                <w:color w:val="000000"/>
                <w:sz w:val="18"/>
                <w:szCs w:val="18"/>
              </w:rPr>
            </w:pPr>
            <w:r w:rsidRPr="00BB700B">
              <w:rPr>
                <w:rFonts w:eastAsia="Times New Roman" w:cs="Arial"/>
                <w:b/>
                <w:bCs/>
                <w:color w:val="000000"/>
                <w:sz w:val="18"/>
                <w:szCs w:val="18"/>
              </w:rPr>
              <w:t>Horizontal</w:t>
            </w:r>
          </w:p>
        </w:tc>
        <w:tc>
          <w:tcPr>
            <w:tcW w:w="942" w:type="dxa"/>
            <w:tcBorders>
              <w:top w:val="nil"/>
              <w:left w:val="nil"/>
              <w:bottom w:val="single" w:sz="4" w:space="0" w:color="auto"/>
              <w:right w:val="single" w:sz="4" w:space="0" w:color="auto"/>
            </w:tcBorders>
            <w:shd w:val="clear" w:color="000000" w:fill="BFBFBF"/>
            <w:vAlign w:val="bottom"/>
            <w:hideMark/>
          </w:tcPr>
          <w:p w:rsidR="00BB700B" w:rsidRPr="00BB700B" w:rsidRDefault="00BB700B" w:rsidP="00BB700B">
            <w:pPr>
              <w:jc w:val="center"/>
              <w:rPr>
                <w:rFonts w:eastAsia="Times New Roman" w:cs="Arial"/>
                <w:b/>
                <w:bCs/>
                <w:color w:val="000000"/>
                <w:sz w:val="18"/>
                <w:szCs w:val="18"/>
              </w:rPr>
            </w:pPr>
            <w:r w:rsidRPr="00BB700B">
              <w:rPr>
                <w:rFonts w:eastAsia="Times New Roman" w:cs="Arial"/>
                <w:b/>
                <w:bCs/>
                <w:color w:val="000000"/>
                <w:sz w:val="18"/>
                <w:szCs w:val="18"/>
              </w:rPr>
              <w:t>Vertical</w:t>
            </w:r>
          </w:p>
        </w:tc>
        <w:tc>
          <w:tcPr>
            <w:tcW w:w="1096" w:type="dxa"/>
            <w:tcBorders>
              <w:top w:val="nil"/>
              <w:left w:val="nil"/>
              <w:bottom w:val="single" w:sz="4" w:space="0" w:color="auto"/>
              <w:right w:val="single" w:sz="4" w:space="0" w:color="auto"/>
            </w:tcBorders>
            <w:shd w:val="clear" w:color="000000" w:fill="BFBFBF"/>
            <w:vAlign w:val="bottom"/>
            <w:hideMark/>
          </w:tcPr>
          <w:p w:rsidR="00BB700B" w:rsidRPr="00BB700B" w:rsidRDefault="00BB700B" w:rsidP="00BB700B">
            <w:pPr>
              <w:jc w:val="center"/>
              <w:rPr>
                <w:rFonts w:eastAsia="Times New Roman" w:cs="Arial"/>
                <w:b/>
                <w:bCs/>
                <w:color w:val="000000"/>
                <w:sz w:val="18"/>
                <w:szCs w:val="18"/>
              </w:rPr>
            </w:pPr>
            <w:r w:rsidRPr="00BB700B">
              <w:rPr>
                <w:rFonts w:eastAsia="Times New Roman" w:cs="Arial"/>
                <w:b/>
                <w:bCs/>
                <w:color w:val="000000"/>
                <w:sz w:val="18"/>
                <w:szCs w:val="18"/>
              </w:rPr>
              <w:t>Horizontal</w:t>
            </w:r>
          </w:p>
        </w:tc>
        <w:tc>
          <w:tcPr>
            <w:tcW w:w="794" w:type="dxa"/>
            <w:tcBorders>
              <w:top w:val="nil"/>
              <w:left w:val="nil"/>
              <w:bottom w:val="single" w:sz="4" w:space="0" w:color="auto"/>
              <w:right w:val="single" w:sz="4" w:space="0" w:color="auto"/>
            </w:tcBorders>
            <w:shd w:val="clear" w:color="000000" w:fill="BFBFBF"/>
            <w:vAlign w:val="bottom"/>
            <w:hideMark/>
          </w:tcPr>
          <w:p w:rsidR="00BB700B" w:rsidRPr="00BB700B" w:rsidRDefault="00BB700B" w:rsidP="00BB700B">
            <w:pPr>
              <w:jc w:val="center"/>
              <w:rPr>
                <w:rFonts w:eastAsia="Times New Roman" w:cs="Arial"/>
                <w:b/>
                <w:bCs/>
                <w:color w:val="000000"/>
                <w:sz w:val="18"/>
                <w:szCs w:val="18"/>
              </w:rPr>
            </w:pPr>
            <w:r w:rsidRPr="00BB700B">
              <w:rPr>
                <w:rFonts w:eastAsia="Times New Roman" w:cs="Arial"/>
                <w:b/>
                <w:bCs/>
                <w:color w:val="000000"/>
                <w:sz w:val="18"/>
                <w:szCs w:val="18"/>
              </w:rPr>
              <w:t>MR (+)</w:t>
            </w:r>
          </w:p>
        </w:tc>
        <w:tc>
          <w:tcPr>
            <w:tcW w:w="959" w:type="dxa"/>
            <w:tcBorders>
              <w:top w:val="nil"/>
              <w:left w:val="nil"/>
              <w:bottom w:val="single" w:sz="4" w:space="0" w:color="auto"/>
              <w:right w:val="single" w:sz="4" w:space="0" w:color="auto"/>
            </w:tcBorders>
            <w:shd w:val="clear" w:color="000000" w:fill="BFBFBF"/>
            <w:vAlign w:val="bottom"/>
            <w:hideMark/>
          </w:tcPr>
          <w:p w:rsidR="00BB700B" w:rsidRPr="00BB700B" w:rsidRDefault="00BB700B" w:rsidP="00BB700B">
            <w:pPr>
              <w:jc w:val="center"/>
              <w:rPr>
                <w:rFonts w:eastAsia="Times New Roman" w:cs="Arial"/>
                <w:b/>
                <w:bCs/>
                <w:color w:val="000000"/>
                <w:sz w:val="18"/>
                <w:szCs w:val="18"/>
              </w:rPr>
            </w:pPr>
            <w:r w:rsidRPr="00BB700B">
              <w:rPr>
                <w:rFonts w:eastAsia="Times New Roman" w:cs="Arial"/>
                <w:b/>
                <w:bCs/>
                <w:color w:val="000000"/>
                <w:sz w:val="18"/>
                <w:szCs w:val="18"/>
              </w:rPr>
              <w:t>MO (-)</w:t>
            </w:r>
          </w:p>
        </w:tc>
      </w:tr>
      <w:tr w:rsidR="00BB700B" w:rsidRPr="00BB700B" w:rsidTr="00BB700B">
        <w:trPr>
          <w:trHeight w:val="300"/>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1</w:t>
            </w:r>
          </w:p>
        </w:tc>
        <w:tc>
          <w:tcPr>
            <w:tcW w:w="2460"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 xml:space="preserve"> W1</w:t>
            </w:r>
          </w:p>
        </w:tc>
        <w:tc>
          <w:tcPr>
            <w:tcW w:w="999"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103.5</w:t>
            </w:r>
          </w:p>
        </w:tc>
        <w:tc>
          <w:tcPr>
            <w:tcW w:w="1359"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ascii="Calibri" w:eastAsia="Times New Roman" w:hAnsi="Calibri" w:cs="Calibri"/>
                <w:color w:val="000000"/>
                <w:sz w:val="20"/>
                <w:szCs w:val="20"/>
              </w:rPr>
            </w:pPr>
            <w:r w:rsidRPr="00BB700B">
              <w:rPr>
                <w:rFonts w:ascii="Calibri" w:eastAsia="Times New Roman" w:hAnsi="Calibri" w:cs="Calibri"/>
                <w:color w:val="000000"/>
                <w:sz w:val="20"/>
                <w:szCs w:val="20"/>
              </w:rPr>
              <w:t> </w:t>
            </w:r>
          </w:p>
        </w:tc>
        <w:tc>
          <w:tcPr>
            <w:tcW w:w="942"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ascii="Calibri" w:eastAsia="Times New Roman" w:hAnsi="Calibri" w:cs="Calibri"/>
                <w:color w:val="000000"/>
                <w:sz w:val="20"/>
                <w:szCs w:val="20"/>
              </w:rPr>
            </w:pPr>
            <w:r w:rsidRPr="00BB700B">
              <w:rPr>
                <w:rFonts w:ascii="Calibri" w:eastAsia="Times New Roman" w:hAnsi="Calibri" w:cs="Calibri"/>
                <w:color w:val="000000"/>
                <w:sz w:val="20"/>
                <w:szCs w:val="20"/>
              </w:rPr>
              <w:t> </w:t>
            </w:r>
          </w:p>
        </w:tc>
        <w:tc>
          <w:tcPr>
            <w:tcW w:w="1096"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3.25</w:t>
            </w:r>
          </w:p>
        </w:tc>
        <w:tc>
          <w:tcPr>
            <w:tcW w:w="794"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336.38</w:t>
            </w:r>
          </w:p>
        </w:tc>
        <w:tc>
          <w:tcPr>
            <w:tcW w:w="959"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w:t>
            </w:r>
          </w:p>
        </w:tc>
      </w:tr>
      <w:tr w:rsidR="00BB700B" w:rsidRPr="00BB700B" w:rsidTr="00BB700B">
        <w:trPr>
          <w:trHeight w:val="300"/>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2</w:t>
            </w:r>
          </w:p>
        </w:tc>
        <w:tc>
          <w:tcPr>
            <w:tcW w:w="2460"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W2</w:t>
            </w:r>
          </w:p>
        </w:tc>
        <w:tc>
          <w:tcPr>
            <w:tcW w:w="999"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71.9</w:t>
            </w:r>
          </w:p>
        </w:tc>
        <w:tc>
          <w:tcPr>
            <w:tcW w:w="1359"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ascii="Calibri" w:eastAsia="Times New Roman" w:hAnsi="Calibri" w:cs="Calibri"/>
                <w:color w:val="000000"/>
                <w:sz w:val="20"/>
                <w:szCs w:val="20"/>
              </w:rPr>
            </w:pPr>
            <w:r w:rsidRPr="00BB700B">
              <w:rPr>
                <w:rFonts w:ascii="Calibri" w:eastAsia="Times New Roman" w:hAnsi="Calibri" w:cs="Calibri"/>
                <w:color w:val="000000"/>
                <w:sz w:val="20"/>
                <w:szCs w:val="20"/>
              </w:rPr>
              <w:t> </w:t>
            </w:r>
          </w:p>
        </w:tc>
        <w:tc>
          <w:tcPr>
            <w:tcW w:w="942"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ascii="Calibri" w:eastAsia="Times New Roman" w:hAnsi="Calibri" w:cs="Calibri"/>
                <w:color w:val="000000"/>
                <w:sz w:val="20"/>
                <w:szCs w:val="20"/>
              </w:rPr>
            </w:pPr>
            <w:r w:rsidRPr="00BB700B">
              <w:rPr>
                <w:rFonts w:ascii="Calibri" w:eastAsia="Times New Roman" w:hAnsi="Calibri" w:cs="Calibri"/>
                <w:color w:val="000000"/>
                <w:sz w:val="20"/>
                <w:szCs w:val="20"/>
              </w:rPr>
              <w:t> </w:t>
            </w:r>
          </w:p>
        </w:tc>
        <w:tc>
          <w:tcPr>
            <w:tcW w:w="1096"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1.67</w:t>
            </w:r>
          </w:p>
        </w:tc>
        <w:tc>
          <w:tcPr>
            <w:tcW w:w="794"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119.79</w:t>
            </w:r>
          </w:p>
        </w:tc>
        <w:tc>
          <w:tcPr>
            <w:tcW w:w="959"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w:t>
            </w:r>
          </w:p>
        </w:tc>
      </w:tr>
      <w:tr w:rsidR="00BB700B" w:rsidRPr="00BB700B" w:rsidTr="00BB700B">
        <w:trPr>
          <w:trHeight w:val="300"/>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3</w:t>
            </w:r>
          </w:p>
        </w:tc>
        <w:tc>
          <w:tcPr>
            <w:tcW w:w="2460"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 xml:space="preserve"> W3</w:t>
            </w:r>
          </w:p>
        </w:tc>
        <w:tc>
          <w:tcPr>
            <w:tcW w:w="999"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28.75</w:t>
            </w:r>
          </w:p>
        </w:tc>
        <w:tc>
          <w:tcPr>
            <w:tcW w:w="1359"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ascii="Calibri" w:eastAsia="Times New Roman" w:hAnsi="Calibri" w:cs="Calibri"/>
                <w:color w:val="000000"/>
                <w:sz w:val="20"/>
                <w:szCs w:val="20"/>
              </w:rPr>
            </w:pPr>
            <w:r w:rsidRPr="00BB700B">
              <w:rPr>
                <w:rFonts w:ascii="Calibri" w:eastAsia="Times New Roman" w:hAnsi="Calibri" w:cs="Calibri"/>
                <w:color w:val="000000"/>
                <w:sz w:val="20"/>
                <w:szCs w:val="20"/>
              </w:rPr>
              <w:t> </w:t>
            </w:r>
          </w:p>
        </w:tc>
        <w:tc>
          <w:tcPr>
            <w:tcW w:w="942"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ascii="Calibri" w:eastAsia="Times New Roman" w:hAnsi="Calibri" w:cs="Calibri"/>
                <w:color w:val="000000"/>
                <w:sz w:val="20"/>
                <w:szCs w:val="20"/>
              </w:rPr>
            </w:pPr>
            <w:r w:rsidRPr="00BB700B">
              <w:rPr>
                <w:rFonts w:ascii="Calibri" w:eastAsia="Times New Roman" w:hAnsi="Calibri" w:cs="Calibri"/>
                <w:color w:val="000000"/>
                <w:sz w:val="20"/>
                <w:szCs w:val="20"/>
              </w:rPr>
              <w:t> </w:t>
            </w:r>
          </w:p>
        </w:tc>
        <w:tc>
          <w:tcPr>
            <w:tcW w:w="1096"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1.50</w:t>
            </w:r>
          </w:p>
        </w:tc>
        <w:tc>
          <w:tcPr>
            <w:tcW w:w="794"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43.13</w:t>
            </w:r>
          </w:p>
        </w:tc>
        <w:tc>
          <w:tcPr>
            <w:tcW w:w="959"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w:t>
            </w:r>
          </w:p>
        </w:tc>
      </w:tr>
      <w:tr w:rsidR="00BB700B" w:rsidRPr="00BB700B" w:rsidTr="00BB700B">
        <w:trPr>
          <w:trHeight w:val="300"/>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4</w:t>
            </w:r>
          </w:p>
        </w:tc>
        <w:tc>
          <w:tcPr>
            <w:tcW w:w="2460"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U/s Water Force : Fw1</w:t>
            </w:r>
          </w:p>
        </w:tc>
        <w:tc>
          <w:tcPr>
            <w:tcW w:w="999" w:type="dxa"/>
            <w:tcBorders>
              <w:top w:val="nil"/>
              <w:left w:val="nil"/>
              <w:bottom w:val="single" w:sz="4" w:space="0" w:color="auto"/>
              <w:right w:val="single" w:sz="4" w:space="0" w:color="auto"/>
            </w:tcBorders>
            <w:shd w:val="clear" w:color="auto" w:fill="auto"/>
            <w:noWrap/>
            <w:vAlign w:val="center"/>
            <w:hideMark/>
          </w:tcPr>
          <w:p w:rsidR="00BB700B" w:rsidRPr="00BB700B" w:rsidRDefault="00BB700B" w:rsidP="00BB700B">
            <w:pPr>
              <w:jc w:val="center"/>
              <w:rPr>
                <w:rFonts w:ascii="Calibri" w:eastAsia="Times New Roman" w:hAnsi="Calibri" w:cs="Calibri"/>
                <w:color w:val="000000"/>
              </w:rPr>
            </w:pPr>
            <w:r w:rsidRPr="00BB700B">
              <w:rPr>
                <w:rFonts w:ascii="Calibri" w:eastAsia="Times New Roman" w:hAnsi="Calibri" w:cs="Calibri"/>
                <w:color w:val="000000"/>
              </w:rPr>
              <w:t> </w:t>
            </w:r>
          </w:p>
        </w:tc>
        <w:tc>
          <w:tcPr>
            <w:tcW w:w="1359"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20</w:t>
            </w:r>
          </w:p>
        </w:tc>
        <w:tc>
          <w:tcPr>
            <w:tcW w:w="942"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0.67</w:t>
            </w:r>
          </w:p>
        </w:tc>
        <w:tc>
          <w:tcPr>
            <w:tcW w:w="1096" w:type="dxa"/>
            <w:tcBorders>
              <w:top w:val="nil"/>
              <w:left w:val="nil"/>
              <w:bottom w:val="single" w:sz="4" w:space="0" w:color="auto"/>
              <w:right w:val="single" w:sz="4" w:space="0" w:color="auto"/>
            </w:tcBorders>
            <w:shd w:val="clear" w:color="auto" w:fill="auto"/>
            <w:noWrap/>
            <w:vAlign w:val="center"/>
            <w:hideMark/>
          </w:tcPr>
          <w:p w:rsidR="00BB700B" w:rsidRPr="00BB700B" w:rsidRDefault="00BB700B" w:rsidP="00BB700B">
            <w:pPr>
              <w:jc w:val="center"/>
              <w:rPr>
                <w:rFonts w:ascii="Calibri" w:eastAsia="Times New Roman" w:hAnsi="Calibri" w:cs="Calibri"/>
                <w:color w:val="000000"/>
                <w:sz w:val="20"/>
                <w:szCs w:val="20"/>
              </w:rPr>
            </w:pPr>
            <w:r w:rsidRPr="00BB700B">
              <w:rPr>
                <w:rFonts w:ascii="Calibri" w:eastAsia="Times New Roman" w:hAnsi="Calibri" w:cs="Calibri"/>
                <w:color w:val="000000"/>
                <w:sz w:val="20"/>
                <w:szCs w:val="20"/>
              </w:rPr>
              <w:t> </w:t>
            </w:r>
          </w:p>
        </w:tc>
        <w:tc>
          <w:tcPr>
            <w:tcW w:w="794"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ascii="Calibri" w:eastAsia="Times New Roman" w:hAnsi="Calibri" w:cs="Calibri"/>
                <w:color w:val="000000"/>
                <w:sz w:val="20"/>
                <w:szCs w:val="20"/>
              </w:rPr>
            </w:pPr>
            <w:r w:rsidRPr="00BB700B">
              <w:rPr>
                <w:rFonts w:ascii="Calibri" w:eastAsia="Times New Roman" w:hAnsi="Calibri" w:cs="Calibri"/>
                <w:color w:val="000000"/>
                <w:sz w:val="20"/>
                <w:szCs w:val="20"/>
              </w:rPr>
              <w:t> </w:t>
            </w:r>
          </w:p>
        </w:tc>
        <w:tc>
          <w:tcPr>
            <w:tcW w:w="959"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13.33</w:t>
            </w:r>
          </w:p>
        </w:tc>
      </w:tr>
      <w:tr w:rsidR="00BB700B" w:rsidRPr="00BB700B" w:rsidTr="00BB700B">
        <w:trPr>
          <w:trHeight w:val="480"/>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5</w:t>
            </w:r>
          </w:p>
        </w:tc>
        <w:tc>
          <w:tcPr>
            <w:tcW w:w="2460"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Silt pressure       -F</w:t>
            </w:r>
            <w:r w:rsidRPr="00BB700B">
              <w:rPr>
                <w:rFonts w:eastAsia="Times New Roman" w:cs="Arial"/>
                <w:color w:val="000000"/>
                <w:sz w:val="18"/>
                <w:szCs w:val="18"/>
                <w:vertAlign w:val="subscript"/>
              </w:rPr>
              <w:t>SP</w:t>
            </w:r>
          </w:p>
        </w:tc>
        <w:tc>
          <w:tcPr>
            <w:tcW w:w="999" w:type="dxa"/>
            <w:tcBorders>
              <w:top w:val="nil"/>
              <w:left w:val="nil"/>
              <w:bottom w:val="single" w:sz="4" w:space="0" w:color="auto"/>
              <w:right w:val="single" w:sz="4" w:space="0" w:color="auto"/>
            </w:tcBorders>
            <w:shd w:val="clear" w:color="auto" w:fill="auto"/>
            <w:noWrap/>
            <w:vAlign w:val="center"/>
            <w:hideMark/>
          </w:tcPr>
          <w:p w:rsidR="00BB700B" w:rsidRPr="00BB700B" w:rsidRDefault="00BB700B" w:rsidP="00BB700B">
            <w:pPr>
              <w:jc w:val="center"/>
              <w:rPr>
                <w:rFonts w:ascii="Calibri" w:eastAsia="Times New Roman" w:hAnsi="Calibri" w:cs="Calibri"/>
                <w:color w:val="000000"/>
              </w:rPr>
            </w:pPr>
            <w:r w:rsidRPr="00BB700B">
              <w:rPr>
                <w:rFonts w:ascii="Calibri" w:eastAsia="Times New Roman" w:hAnsi="Calibri" w:cs="Calibri"/>
                <w:color w:val="000000"/>
              </w:rPr>
              <w:t> </w:t>
            </w:r>
          </w:p>
        </w:tc>
        <w:tc>
          <w:tcPr>
            <w:tcW w:w="1359"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2.38</w:t>
            </w:r>
          </w:p>
        </w:tc>
        <w:tc>
          <w:tcPr>
            <w:tcW w:w="942"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0.17</w:t>
            </w:r>
          </w:p>
        </w:tc>
        <w:tc>
          <w:tcPr>
            <w:tcW w:w="1096"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ascii="Calibri" w:eastAsia="Times New Roman" w:hAnsi="Calibri" w:cs="Calibri"/>
                <w:color w:val="000000"/>
                <w:sz w:val="20"/>
                <w:szCs w:val="20"/>
              </w:rPr>
            </w:pPr>
            <w:r w:rsidRPr="00BB700B">
              <w:rPr>
                <w:rFonts w:ascii="Calibri" w:eastAsia="Times New Roman" w:hAnsi="Calibri" w:cs="Calibri"/>
                <w:color w:val="000000"/>
                <w:sz w:val="20"/>
                <w:szCs w:val="20"/>
              </w:rPr>
              <w:t> </w:t>
            </w:r>
          </w:p>
        </w:tc>
        <w:tc>
          <w:tcPr>
            <w:tcW w:w="794"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ascii="Calibri" w:eastAsia="Times New Roman" w:hAnsi="Calibri" w:cs="Calibri"/>
                <w:color w:val="000000"/>
                <w:sz w:val="20"/>
                <w:szCs w:val="20"/>
              </w:rPr>
            </w:pPr>
            <w:r w:rsidRPr="00BB700B">
              <w:rPr>
                <w:rFonts w:ascii="Calibri" w:eastAsia="Times New Roman" w:hAnsi="Calibri" w:cs="Calibri"/>
                <w:color w:val="000000"/>
                <w:sz w:val="20"/>
                <w:szCs w:val="20"/>
              </w:rPr>
              <w:t> </w:t>
            </w:r>
          </w:p>
        </w:tc>
        <w:tc>
          <w:tcPr>
            <w:tcW w:w="959"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0.40</w:t>
            </w:r>
          </w:p>
        </w:tc>
      </w:tr>
      <w:tr w:rsidR="00BB700B" w:rsidRPr="00BB700B" w:rsidTr="00BB700B">
        <w:trPr>
          <w:trHeight w:val="300"/>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6</w:t>
            </w:r>
          </w:p>
        </w:tc>
        <w:tc>
          <w:tcPr>
            <w:tcW w:w="2460"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Up lift pressure -UP1</w:t>
            </w:r>
          </w:p>
        </w:tc>
        <w:tc>
          <w:tcPr>
            <w:tcW w:w="999"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40</w:t>
            </w:r>
          </w:p>
        </w:tc>
        <w:tc>
          <w:tcPr>
            <w:tcW w:w="1359"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ascii="Calibri" w:eastAsia="Times New Roman" w:hAnsi="Calibri" w:cs="Calibri"/>
                <w:color w:val="000000"/>
                <w:sz w:val="20"/>
                <w:szCs w:val="20"/>
              </w:rPr>
            </w:pPr>
            <w:r w:rsidRPr="00BB700B">
              <w:rPr>
                <w:rFonts w:ascii="Calibri" w:eastAsia="Times New Roman" w:hAnsi="Calibri" w:cs="Calibri"/>
                <w:color w:val="000000"/>
                <w:sz w:val="20"/>
                <w:szCs w:val="20"/>
              </w:rPr>
              <w:t> </w:t>
            </w:r>
          </w:p>
        </w:tc>
        <w:tc>
          <w:tcPr>
            <w:tcW w:w="942"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ascii="Calibri" w:eastAsia="Times New Roman" w:hAnsi="Calibri" w:cs="Calibri"/>
                <w:color w:val="000000"/>
                <w:sz w:val="20"/>
                <w:szCs w:val="20"/>
              </w:rPr>
            </w:pPr>
            <w:r w:rsidRPr="00BB700B">
              <w:rPr>
                <w:rFonts w:ascii="Calibri" w:eastAsia="Times New Roman" w:hAnsi="Calibri" w:cs="Calibri"/>
                <w:color w:val="000000"/>
                <w:sz w:val="20"/>
                <w:szCs w:val="20"/>
              </w:rPr>
              <w:t> </w:t>
            </w:r>
          </w:p>
        </w:tc>
        <w:tc>
          <w:tcPr>
            <w:tcW w:w="1096"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2.67</w:t>
            </w:r>
          </w:p>
        </w:tc>
        <w:tc>
          <w:tcPr>
            <w:tcW w:w="794" w:type="dxa"/>
            <w:tcBorders>
              <w:top w:val="nil"/>
              <w:left w:val="nil"/>
              <w:bottom w:val="single" w:sz="4" w:space="0" w:color="auto"/>
              <w:right w:val="single" w:sz="4" w:space="0" w:color="auto"/>
            </w:tcBorders>
            <w:shd w:val="clear" w:color="auto" w:fill="auto"/>
            <w:noWrap/>
            <w:vAlign w:val="center"/>
            <w:hideMark/>
          </w:tcPr>
          <w:p w:rsidR="00BB700B" w:rsidRPr="00BB700B" w:rsidRDefault="00BB700B" w:rsidP="00BB700B">
            <w:pPr>
              <w:jc w:val="center"/>
              <w:rPr>
                <w:rFonts w:ascii="Calibri" w:eastAsia="Times New Roman" w:hAnsi="Calibri" w:cs="Calibri"/>
                <w:color w:val="000000"/>
                <w:sz w:val="20"/>
                <w:szCs w:val="20"/>
              </w:rPr>
            </w:pPr>
            <w:r w:rsidRPr="00BB700B">
              <w:rPr>
                <w:rFonts w:ascii="Calibri" w:eastAsia="Times New Roman" w:hAnsi="Calibri" w:cs="Calibri"/>
                <w:color w:val="000000"/>
                <w:sz w:val="20"/>
                <w:szCs w:val="20"/>
              </w:rPr>
              <w:t> </w:t>
            </w:r>
          </w:p>
        </w:tc>
        <w:tc>
          <w:tcPr>
            <w:tcW w:w="959"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106.67</w:t>
            </w:r>
          </w:p>
        </w:tc>
      </w:tr>
      <w:tr w:rsidR="00BB700B" w:rsidRPr="00BB700B" w:rsidTr="00BB700B">
        <w:trPr>
          <w:trHeight w:val="300"/>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 </w:t>
            </w:r>
          </w:p>
        </w:tc>
        <w:tc>
          <w:tcPr>
            <w:tcW w:w="2460" w:type="dxa"/>
            <w:tcBorders>
              <w:top w:val="nil"/>
              <w:left w:val="nil"/>
              <w:bottom w:val="single" w:sz="4" w:space="0" w:color="auto"/>
              <w:right w:val="single" w:sz="4" w:space="0" w:color="auto"/>
            </w:tcBorders>
            <w:shd w:val="clear" w:color="auto" w:fill="auto"/>
            <w:noWrap/>
            <w:vAlign w:val="center"/>
            <w:hideMark/>
          </w:tcPr>
          <w:p w:rsidR="00BB700B" w:rsidRPr="00BB700B" w:rsidRDefault="00BB700B" w:rsidP="00BB700B">
            <w:pPr>
              <w:jc w:val="center"/>
              <w:rPr>
                <w:rFonts w:ascii="Symbol" w:eastAsia="Times New Roman" w:hAnsi="Symbol" w:cs="Calibri"/>
                <w:color w:val="000000"/>
                <w:sz w:val="18"/>
                <w:szCs w:val="18"/>
              </w:rPr>
            </w:pPr>
            <w:r w:rsidRPr="00BB700B">
              <w:rPr>
                <w:rFonts w:ascii="Symbol" w:eastAsia="Times New Roman" w:hAnsi="Symbol" w:cs="Calibri"/>
                <w:color w:val="000000"/>
                <w:sz w:val="18"/>
                <w:szCs w:val="18"/>
              </w:rPr>
              <w:t></w:t>
            </w:r>
          </w:p>
        </w:tc>
        <w:tc>
          <w:tcPr>
            <w:tcW w:w="999" w:type="dxa"/>
            <w:tcBorders>
              <w:top w:val="nil"/>
              <w:left w:val="nil"/>
              <w:bottom w:val="single" w:sz="4" w:space="0" w:color="auto"/>
              <w:right w:val="single" w:sz="4" w:space="0" w:color="auto"/>
            </w:tcBorders>
            <w:shd w:val="clear" w:color="auto" w:fill="auto"/>
            <w:noWrap/>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164.13</w:t>
            </w:r>
          </w:p>
        </w:tc>
        <w:tc>
          <w:tcPr>
            <w:tcW w:w="1359" w:type="dxa"/>
            <w:tcBorders>
              <w:top w:val="nil"/>
              <w:left w:val="nil"/>
              <w:bottom w:val="single" w:sz="4" w:space="0" w:color="auto"/>
              <w:right w:val="single" w:sz="4" w:space="0" w:color="auto"/>
            </w:tcBorders>
            <w:shd w:val="clear" w:color="auto" w:fill="auto"/>
            <w:noWrap/>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22.38</w:t>
            </w:r>
          </w:p>
        </w:tc>
        <w:tc>
          <w:tcPr>
            <w:tcW w:w="942" w:type="dxa"/>
            <w:tcBorders>
              <w:top w:val="nil"/>
              <w:left w:val="nil"/>
              <w:bottom w:val="single" w:sz="4" w:space="0" w:color="auto"/>
              <w:right w:val="single" w:sz="4" w:space="0" w:color="auto"/>
            </w:tcBorders>
            <w:shd w:val="clear" w:color="auto" w:fill="auto"/>
            <w:noWrap/>
            <w:vAlign w:val="center"/>
            <w:hideMark/>
          </w:tcPr>
          <w:p w:rsidR="00BB700B" w:rsidRPr="00BB700B" w:rsidRDefault="00BB700B" w:rsidP="00BB700B">
            <w:pPr>
              <w:jc w:val="center"/>
              <w:rPr>
                <w:rFonts w:ascii="Calibri" w:eastAsia="Times New Roman" w:hAnsi="Calibri" w:cs="Calibri"/>
                <w:color w:val="000000"/>
                <w:sz w:val="20"/>
                <w:szCs w:val="20"/>
              </w:rPr>
            </w:pPr>
            <w:r w:rsidRPr="00BB700B">
              <w:rPr>
                <w:rFonts w:ascii="Calibri" w:eastAsia="Times New Roman" w:hAnsi="Calibri" w:cs="Calibri"/>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center"/>
            <w:hideMark/>
          </w:tcPr>
          <w:p w:rsidR="00BB700B" w:rsidRPr="00BB700B" w:rsidRDefault="00BB700B" w:rsidP="00BB700B">
            <w:pPr>
              <w:jc w:val="center"/>
              <w:rPr>
                <w:rFonts w:ascii="Calibri" w:eastAsia="Times New Roman" w:hAnsi="Calibri" w:cs="Calibri"/>
                <w:color w:val="000000"/>
                <w:sz w:val="20"/>
                <w:szCs w:val="20"/>
              </w:rPr>
            </w:pPr>
            <w:r w:rsidRPr="00BB700B">
              <w:rPr>
                <w:rFonts w:ascii="Calibri" w:eastAsia="Times New Roman" w:hAnsi="Calibri" w:cs="Calibri"/>
                <w:color w:val="000000"/>
                <w:sz w:val="20"/>
                <w:szCs w:val="20"/>
              </w:rPr>
              <w:t> </w:t>
            </w:r>
          </w:p>
        </w:tc>
        <w:tc>
          <w:tcPr>
            <w:tcW w:w="794" w:type="dxa"/>
            <w:tcBorders>
              <w:top w:val="nil"/>
              <w:left w:val="nil"/>
              <w:bottom w:val="single" w:sz="4" w:space="0" w:color="auto"/>
              <w:right w:val="single" w:sz="4" w:space="0" w:color="auto"/>
            </w:tcBorders>
            <w:shd w:val="clear" w:color="auto" w:fill="auto"/>
            <w:noWrap/>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499.29</w:t>
            </w:r>
          </w:p>
        </w:tc>
        <w:tc>
          <w:tcPr>
            <w:tcW w:w="959" w:type="dxa"/>
            <w:tcBorders>
              <w:top w:val="nil"/>
              <w:left w:val="nil"/>
              <w:bottom w:val="single" w:sz="4" w:space="0" w:color="auto"/>
              <w:right w:val="single" w:sz="4" w:space="0" w:color="auto"/>
            </w:tcBorders>
            <w:shd w:val="clear" w:color="auto" w:fill="auto"/>
            <w:noWrap/>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120.40</w:t>
            </w:r>
          </w:p>
        </w:tc>
      </w:tr>
    </w:tbl>
    <w:p w:rsidR="00BB700B" w:rsidRDefault="00BB700B" w:rsidP="00BB700B"/>
    <w:p w:rsidR="003529CC" w:rsidRDefault="005D06F8" w:rsidP="003529CC">
      <w:r>
        <w:rPr>
          <w:rFonts w:ascii="Times New Roman" w:hAnsi="Times New Roman" w:cs="Times New Roman"/>
        </w:rPr>
        <w:t xml:space="preserve">Note: We consider the uplift force in such foundation only to analyses the risk will be happened if the structure will not implemented as monolithic to the foundation rock for uncertainty reasons. </w:t>
      </w:r>
    </w:p>
    <w:p w:rsidR="00CE559D" w:rsidRPr="00F2268E" w:rsidRDefault="00CE559D" w:rsidP="00115B76">
      <w:pPr>
        <w:pStyle w:val="Normaljustified"/>
        <w:numPr>
          <w:ilvl w:val="0"/>
          <w:numId w:val="8"/>
        </w:numPr>
        <w:rPr>
          <w:rFonts w:cs="Times New Roman"/>
          <w:b/>
          <w:sz w:val="22"/>
          <w:szCs w:val="22"/>
        </w:rPr>
      </w:pPr>
      <w:r w:rsidRPr="00F2268E">
        <w:rPr>
          <w:rFonts w:cs="Times New Roman"/>
          <w:b/>
          <w:sz w:val="22"/>
          <w:szCs w:val="22"/>
        </w:rPr>
        <w:t xml:space="preserve">Stability against overturning: </w:t>
      </w:r>
    </w:p>
    <w:p w:rsidR="00CE559D" w:rsidRPr="00F2268E" w:rsidRDefault="00CE559D" w:rsidP="00115B76">
      <w:pPr>
        <w:spacing w:line="360" w:lineRule="auto"/>
        <w:rPr>
          <w:rFonts w:ascii="Times New Roman" w:hAnsi="Times New Roman" w:cs="Times New Roman"/>
          <w:b/>
        </w:rPr>
      </w:pPr>
      <w:r w:rsidRPr="00F2268E">
        <w:rPr>
          <w:rFonts w:ascii="Times New Roman" w:hAnsi="Times New Roman" w:cs="Times New Roman"/>
        </w:rPr>
        <w:t>Factor of safety against overturning</w:t>
      </w:r>
      <w:r w:rsidRPr="00F2268E">
        <w:rPr>
          <w:rFonts w:ascii="Times New Roman" w:hAnsi="Times New Roman" w:cs="Times New Roman"/>
          <w:b/>
        </w:rPr>
        <w:tab/>
      </w:r>
    </w:p>
    <w:p w:rsidR="00CE559D" w:rsidRPr="00F2268E" w:rsidRDefault="00CE559D" w:rsidP="00115B76">
      <w:pPr>
        <w:spacing w:line="360" w:lineRule="auto"/>
        <w:ind w:left="567"/>
        <w:rPr>
          <w:rFonts w:ascii="Times New Roman" w:hAnsi="Times New Roman" w:cs="Times New Roman"/>
          <w:b/>
        </w:rPr>
      </w:pPr>
      <w:r w:rsidRPr="00F2268E">
        <w:rPr>
          <w:rFonts w:ascii="Times New Roman" w:hAnsi="Times New Roman" w:cs="Times New Roman"/>
        </w:rPr>
        <w:object w:dxaOrig="1359" w:dyaOrig="620">
          <v:shape id="_x0000_i1061" type="#_x0000_t75" style="width:67.5pt;height:30.75pt" o:ole="">
            <v:imagedata r:id="rId88" o:title=""/>
          </v:shape>
          <o:OLEObject Type="Embed" ProgID="Equation.3" ShapeID="_x0000_i1061" DrawAspect="Content" ObjectID="_1543536717" r:id="rId89"/>
        </w:object>
      </w: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b/>
        </w:rPr>
        <w:t xml:space="preserve">            = </w:t>
      </w:r>
      <w:r w:rsidR="00BB700B">
        <w:rPr>
          <w:rFonts w:ascii="Times New Roman" w:hAnsi="Times New Roman" w:cs="Times New Roman"/>
        </w:rPr>
        <w:t>4.15</w:t>
      </w:r>
      <w:r w:rsidRPr="00F2268E">
        <w:rPr>
          <w:rFonts w:ascii="Times New Roman" w:hAnsi="Times New Roman" w:cs="Times New Roman"/>
        </w:rPr>
        <w:t>&gt; 1.5, safe against overturning!</w:t>
      </w:r>
    </w:p>
    <w:p w:rsidR="00CE559D" w:rsidRPr="00F2268E" w:rsidRDefault="00CE559D" w:rsidP="00115B76">
      <w:pPr>
        <w:pStyle w:val="Normaljustified"/>
        <w:numPr>
          <w:ilvl w:val="0"/>
          <w:numId w:val="8"/>
        </w:numPr>
        <w:rPr>
          <w:rFonts w:cs="Times New Roman"/>
          <w:b/>
          <w:sz w:val="22"/>
          <w:szCs w:val="22"/>
        </w:rPr>
      </w:pPr>
      <w:r w:rsidRPr="00F2268E">
        <w:rPr>
          <w:rFonts w:cs="Times New Roman"/>
          <w:b/>
          <w:sz w:val="22"/>
          <w:szCs w:val="22"/>
        </w:rPr>
        <w:t>Check for Sliding</w:t>
      </w: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rPr>
        <w:t>Factor of safety against sliding</w:t>
      </w:r>
    </w:p>
    <w:p w:rsidR="00CE559D" w:rsidRPr="00F2268E" w:rsidRDefault="00CE559D" w:rsidP="00115B76">
      <w:pPr>
        <w:spacing w:line="360" w:lineRule="auto"/>
        <w:ind w:left="567"/>
        <w:rPr>
          <w:rFonts w:ascii="Times New Roman" w:hAnsi="Times New Roman" w:cs="Times New Roman"/>
        </w:rPr>
      </w:pPr>
      <w:r w:rsidRPr="00F2268E">
        <w:rPr>
          <w:rFonts w:ascii="Times New Roman" w:hAnsi="Times New Roman" w:cs="Times New Roman"/>
        </w:rPr>
        <w:object w:dxaOrig="1340" w:dyaOrig="760">
          <v:shape id="_x0000_i1062" type="#_x0000_t75" style="width:66.75pt;height:38.25pt" o:ole="">
            <v:imagedata r:id="rId90" o:title=""/>
          </v:shape>
          <o:OLEObject Type="Embed" ProgID="Equation.3" ShapeID="_x0000_i1062" DrawAspect="Content" ObjectID="_1543536718" r:id="rId91"/>
        </w:object>
      </w: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rPr>
        <w:t xml:space="preserve">                     = 0.</w:t>
      </w:r>
      <w:r w:rsidR="00BB700B">
        <w:rPr>
          <w:rFonts w:ascii="Times New Roman" w:hAnsi="Times New Roman" w:cs="Times New Roman"/>
        </w:rPr>
        <w:t>14</w:t>
      </w:r>
      <w:r w:rsidRPr="00F2268E">
        <w:rPr>
          <w:rFonts w:ascii="Times New Roman" w:hAnsi="Times New Roman" w:cs="Times New Roman"/>
        </w:rPr>
        <w:t>&lt; 0.65, safe against sliding!</w:t>
      </w:r>
    </w:p>
    <w:p w:rsidR="00CE559D" w:rsidRPr="00F2268E" w:rsidRDefault="00CE559D" w:rsidP="00115B76">
      <w:pPr>
        <w:pStyle w:val="Normaljustified"/>
        <w:numPr>
          <w:ilvl w:val="0"/>
          <w:numId w:val="8"/>
        </w:numPr>
        <w:rPr>
          <w:rFonts w:cs="Times New Roman"/>
          <w:b/>
          <w:sz w:val="22"/>
          <w:szCs w:val="22"/>
        </w:rPr>
      </w:pPr>
      <w:r w:rsidRPr="00F2268E">
        <w:rPr>
          <w:rFonts w:cs="Times New Roman"/>
          <w:b/>
          <w:sz w:val="22"/>
          <w:szCs w:val="22"/>
        </w:rPr>
        <w:t>Check for Overstress/Tension</w:t>
      </w: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rPr>
        <w:t>Factor of safety against over stress F.S, e = |B</w:t>
      </w:r>
      <w:r w:rsidRPr="00F2268E">
        <w:rPr>
          <w:rFonts w:ascii="Times New Roman" w:hAnsi="Times New Roman" w:cs="Times New Roman"/>
          <w:vertAlign w:val="subscript"/>
        </w:rPr>
        <w:t>b</w:t>
      </w:r>
      <w:r w:rsidRPr="00F2268E">
        <w:rPr>
          <w:rFonts w:ascii="Times New Roman" w:hAnsi="Times New Roman" w:cs="Times New Roman"/>
        </w:rPr>
        <w:t>/2 -X average | &lt; B/6</w:t>
      </w:r>
    </w:p>
    <w:p w:rsidR="00CE559D" w:rsidRPr="00F2268E" w:rsidRDefault="00CE559D" w:rsidP="00115B76">
      <w:pPr>
        <w:spacing w:line="360" w:lineRule="auto"/>
        <w:ind w:left="567"/>
        <w:rPr>
          <w:rFonts w:ascii="Times New Roman" w:hAnsi="Times New Roman" w:cs="Times New Roman"/>
        </w:rPr>
      </w:pPr>
      <w:r w:rsidRPr="00F2268E">
        <w:rPr>
          <w:rFonts w:ascii="Times New Roman" w:hAnsi="Times New Roman" w:cs="Times New Roman"/>
        </w:rPr>
        <w:t>X average=∑Mnet/∑V =</w:t>
      </w:r>
      <w:r w:rsidR="00BB700B">
        <w:rPr>
          <w:rFonts w:ascii="Times New Roman" w:hAnsi="Times New Roman" w:cs="Times New Roman"/>
        </w:rPr>
        <w:t>2.31</w:t>
      </w:r>
    </w:p>
    <w:p w:rsidR="00CE559D" w:rsidRPr="00F2268E" w:rsidRDefault="00CE559D" w:rsidP="00115B76">
      <w:pPr>
        <w:spacing w:line="360" w:lineRule="auto"/>
        <w:ind w:left="567"/>
        <w:rPr>
          <w:rFonts w:ascii="Times New Roman" w:hAnsi="Times New Roman" w:cs="Times New Roman"/>
        </w:rPr>
      </w:pPr>
      <w:r w:rsidRPr="00F2268E">
        <w:rPr>
          <w:rFonts w:ascii="Times New Roman" w:hAnsi="Times New Roman" w:cs="Times New Roman"/>
        </w:rPr>
        <w:t>e = |B</w:t>
      </w:r>
      <w:r w:rsidRPr="00F2268E">
        <w:rPr>
          <w:rFonts w:ascii="Times New Roman" w:hAnsi="Times New Roman" w:cs="Times New Roman"/>
          <w:vertAlign w:val="subscript"/>
        </w:rPr>
        <w:t>b</w:t>
      </w:r>
      <w:r w:rsidRPr="00F2268E">
        <w:rPr>
          <w:rFonts w:ascii="Times New Roman" w:hAnsi="Times New Roman" w:cs="Times New Roman"/>
        </w:rPr>
        <w:t xml:space="preserve">/2 -X average | = </w:t>
      </w:r>
      <w:r w:rsidR="00857B97">
        <w:rPr>
          <w:rFonts w:ascii="Times New Roman" w:hAnsi="Times New Roman" w:cs="Times New Roman"/>
        </w:rPr>
        <w:t>0.</w:t>
      </w:r>
      <w:r w:rsidR="00BB700B">
        <w:rPr>
          <w:rFonts w:ascii="Times New Roman" w:hAnsi="Times New Roman" w:cs="Times New Roman"/>
        </w:rPr>
        <w:t>31</w:t>
      </w:r>
    </w:p>
    <w:p w:rsidR="00CE559D" w:rsidRPr="00F2268E" w:rsidRDefault="00CE559D" w:rsidP="00115B76">
      <w:pPr>
        <w:spacing w:line="360" w:lineRule="auto"/>
        <w:ind w:left="567"/>
        <w:rPr>
          <w:rFonts w:ascii="Times New Roman" w:hAnsi="Times New Roman" w:cs="Times New Roman"/>
        </w:rPr>
      </w:pPr>
      <w:r w:rsidRPr="00F2268E">
        <w:rPr>
          <w:rFonts w:ascii="Times New Roman" w:hAnsi="Times New Roman" w:cs="Times New Roman"/>
        </w:rPr>
        <w:t>B/6 = 0.</w:t>
      </w:r>
      <w:r w:rsidR="00BB700B">
        <w:rPr>
          <w:rFonts w:ascii="Times New Roman" w:hAnsi="Times New Roman" w:cs="Times New Roman"/>
        </w:rPr>
        <w:t>67</w:t>
      </w:r>
    </w:p>
    <w:p w:rsidR="00CE559D" w:rsidRPr="00F2268E" w:rsidRDefault="00CE559D" w:rsidP="00115B76">
      <w:pPr>
        <w:spacing w:line="360" w:lineRule="auto"/>
        <w:ind w:left="567"/>
        <w:rPr>
          <w:rFonts w:ascii="Times New Roman" w:hAnsi="Times New Roman" w:cs="Times New Roman"/>
        </w:rPr>
      </w:pPr>
      <w:r w:rsidRPr="00F2268E">
        <w:rPr>
          <w:rFonts w:ascii="Times New Roman" w:hAnsi="Times New Roman" w:cs="Times New Roman"/>
        </w:rPr>
        <w:t>e = 0.</w:t>
      </w:r>
      <w:r w:rsidR="00BB700B">
        <w:rPr>
          <w:rFonts w:ascii="Times New Roman" w:hAnsi="Times New Roman" w:cs="Times New Roman"/>
        </w:rPr>
        <w:t>31</w:t>
      </w:r>
      <w:r w:rsidRPr="00F2268E">
        <w:rPr>
          <w:rFonts w:ascii="Times New Roman" w:hAnsi="Times New Roman" w:cs="Times New Roman"/>
        </w:rPr>
        <w:t>&lt; B/6 = 0.</w:t>
      </w:r>
      <w:r w:rsidR="00BB700B">
        <w:rPr>
          <w:rFonts w:ascii="Times New Roman" w:hAnsi="Times New Roman" w:cs="Times New Roman"/>
        </w:rPr>
        <w:t>67</w:t>
      </w:r>
      <w:r w:rsidRPr="00F2268E">
        <w:rPr>
          <w:rFonts w:ascii="Times New Roman" w:hAnsi="Times New Roman" w:cs="Times New Roman"/>
        </w:rPr>
        <w:t>, safe against over stress!</w:t>
      </w:r>
    </w:p>
    <w:p w:rsidR="00CE559D" w:rsidRPr="00F2268E" w:rsidRDefault="00CE559D" w:rsidP="00115B76">
      <w:pPr>
        <w:pStyle w:val="Normaljustified"/>
        <w:numPr>
          <w:ilvl w:val="0"/>
          <w:numId w:val="8"/>
        </w:numPr>
        <w:rPr>
          <w:rFonts w:cs="Times New Roman"/>
          <w:b/>
          <w:sz w:val="22"/>
          <w:szCs w:val="22"/>
        </w:rPr>
      </w:pPr>
      <w:r w:rsidRPr="00F2268E">
        <w:rPr>
          <w:rFonts w:cs="Times New Roman"/>
          <w:b/>
          <w:sz w:val="22"/>
          <w:szCs w:val="22"/>
        </w:rPr>
        <w:t>Factor of Safety against Contact Pressure</w:t>
      </w: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rPr>
        <w:t>The contact pressure (Stress) on the foundation at the toe or heel of the weir body should be less than the allowable bearing capacity of the foundation material. Maximum and minimum compressive stress developed at toe of the weir is given by:</w:t>
      </w:r>
    </w:p>
    <w:p w:rsidR="00CE559D" w:rsidRPr="00F2268E" w:rsidRDefault="00A63476" w:rsidP="00115B76">
      <w:pPr>
        <w:spacing w:line="360" w:lineRule="auto"/>
        <w:ind w:left="567"/>
        <w:rPr>
          <w:rFonts w:ascii="Times New Roman" w:hAnsi="Times New Roman" w:cs="Times New Roman"/>
        </w:rPr>
      </w:pPr>
      <w:r w:rsidRPr="00F2268E">
        <w:rPr>
          <w:rFonts w:ascii="Times New Roman" w:hAnsi="Times New Roman" w:cs="Times New Roman"/>
          <w:position w:val="-28"/>
        </w:rPr>
        <w:object w:dxaOrig="4120" w:dyaOrig="720">
          <v:shape id="_x0000_i1063" type="#_x0000_t75" style="width:206.25pt;height:36.75pt" o:ole="">
            <v:imagedata r:id="rId92" o:title=""/>
          </v:shape>
          <o:OLEObject Type="Embed" ProgID="Equation.3" ShapeID="_x0000_i1063" DrawAspect="Content" ObjectID="_1543536719" r:id="rId93"/>
        </w:object>
      </w:r>
    </w:p>
    <w:p w:rsidR="00CE559D" w:rsidRPr="00F2268E" w:rsidRDefault="00A63476" w:rsidP="00115B76">
      <w:pPr>
        <w:spacing w:line="360" w:lineRule="auto"/>
        <w:ind w:left="567"/>
        <w:rPr>
          <w:rFonts w:ascii="Times New Roman" w:hAnsi="Times New Roman" w:cs="Times New Roman"/>
        </w:rPr>
      </w:pPr>
      <w:r w:rsidRPr="00F2268E">
        <w:rPr>
          <w:rFonts w:ascii="Times New Roman" w:hAnsi="Times New Roman" w:cs="Times New Roman"/>
          <w:position w:val="-28"/>
        </w:rPr>
        <w:object w:dxaOrig="3940" w:dyaOrig="720">
          <v:shape id="_x0000_i1064" type="#_x0000_t75" style="width:197.25pt;height:36.75pt" o:ole="">
            <v:imagedata r:id="rId94" o:title=""/>
          </v:shape>
          <o:OLEObject Type="Embed" ProgID="Equation.3" ShapeID="_x0000_i1064" DrawAspect="Content" ObjectID="_1543536720" r:id="rId95"/>
        </w:object>
      </w:r>
    </w:p>
    <w:p w:rsidR="00CE559D" w:rsidRPr="00F2268E" w:rsidRDefault="00CE559D" w:rsidP="00115B76">
      <w:pPr>
        <w:spacing w:after="200" w:line="360" w:lineRule="auto"/>
        <w:rPr>
          <w:rFonts w:ascii="Times New Roman" w:hAnsi="Times New Roman" w:cs="Times New Roman"/>
        </w:rPr>
      </w:pPr>
      <w:r w:rsidRPr="00F2268E">
        <w:rPr>
          <w:rFonts w:ascii="Times New Roman" w:hAnsi="Times New Roman" w:cs="Times New Roman"/>
        </w:rPr>
        <w:t xml:space="preserve">Both </w:t>
      </w:r>
      <w:r w:rsidRPr="00F2268E">
        <w:rPr>
          <w:rFonts w:ascii="Times New Roman" w:hAnsi="Times New Roman" w:cs="Times New Roman"/>
          <w:position w:val="-12"/>
        </w:rPr>
        <w:object w:dxaOrig="480" w:dyaOrig="360">
          <v:shape id="_x0000_i1065" type="#_x0000_t75" style="width:24pt;height:18.75pt" o:ole="">
            <v:imagedata r:id="rId96" o:title=""/>
          </v:shape>
          <o:OLEObject Type="Embed" ProgID="Equation.3" ShapeID="_x0000_i1065" DrawAspect="Content" ObjectID="_1543536721" r:id="rId97"/>
        </w:object>
      </w:r>
      <w:r w:rsidRPr="00F2268E">
        <w:rPr>
          <w:rFonts w:ascii="Times New Roman" w:hAnsi="Times New Roman" w:cs="Times New Roman"/>
        </w:rPr>
        <w:t>&amp;</w:t>
      </w:r>
      <w:r w:rsidRPr="00F2268E">
        <w:rPr>
          <w:rFonts w:ascii="Times New Roman" w:hAnsi="Times New Roman" w:cs="Times New Roman"/>
          <w:position w:val="-10"/>
        </w:rPr>
        <w:object w:dxaOrig="460" w:dyaOrig="340">
          <v:shape id="_x0000_i1066" type="#_x0000_t75" style="width:23.25pt;height:16.5pt" o:ole="">
            <v:imagedata r:id="rId98" o:title=""/>
          </v:shape>
          <o:OLEObject Type="Embed" ProgID="Equation.3" ShapeID="_x0000_i1066" DrawAspect="Content" ObjectID="_1543536722" r:id="rId99"/>
        </w:object>
      </w:r>
      <w:r w:rsidRPr="00F2268E">
        <w:rPr>
          <w:rFonts w:ascii="Times New Roman" w:hAnsi="Times New Roman" w:cs="Times New Roman"/>
        </w:rPr>
        <w:t>&lt; the stress allowable limit described in Geological report. So tension will not develop at the toe.</w:t>
      </w:r>
    </w:p>
    <w:p w:rsidR="00CE559D" w:rsidRPr="00561DF1" w:rsidRDefault="00CE559D" w:rsidP="00115B76">
      <w:pPr>
        <w:pStyle w:val="Heading4"/>
        <w:spacing w:line="360" w:lineRule="auto"/>
        <w:rPr>
          <w:rFonts w:ascii="Times New Roman" w:hAnsi="Times New Roman" w:cs="Times New Roman"/>
          <w:szCs w:val="22"/>
          <w:lang w:val="en-US"/>
        </w:rPr>
      </w:pPr>
      <w:bookmarkStart w:id="123" w:name="_Toc450815189"/>
      <w:bookmarkStart w:id="124" w:name="_Toc468806529"/>
      <w:r w:rsidRPr="00561DF1">
        <w:rPr>
          <w:rFonts w:ascii="Times New Roman" w:hAnsi="Times New Roman" w:cs="Times New Roman"/>
          <w:szCs w:val="22"/>
          <w:lang w:val="en-US"/>
        </w:rPr>
        <w:t>Stability analysis for high  flood level condition</w:t>
      </w:r>
      <w:bookmarkEnd w:id="123"/>
      <w:bookmarkEnd w:id="124"/>
    </w:p>
    <w:p w:rsidR="00CE559D" w:rsidRPr="00561DF1" w:rsidRDefault="00CE559D" w:rsidP="00115B76">
      <w:pPr>
        <w:spacing w:line="360" w:lineRule="auto"/>
        <w:rPr>
          <w:rFonts w:ascii="Times New Roman" w:hAnsi="Times New Roman" w:cs="Times New Roman"/>
          <w:lang w:eastAsia="fr-FR"/>
        </w:rPr>
      </w:pPr>
      <w:r w:rsidRPr="00561DF1">
        <w:rPr>
          <w:rFonts w:ascii="Times New Roman" w:hAnsi="Times New Roman" w:cs="Times New Roman"/>
          <w:lang w:eastAsia="fr-FR"/>
        </w:rPr>
        <w:t xml:space="preserve">Type and direction of forces  </w:t>
      </w:r>
      <w:r w:rsidR="00A5492D" w:rsidRPr="00561DF1">
        <w:rPr>
          <w:rFonts w:ascii="Times New Roman" w:hAnsi="Times New Roman" w:cs="Times New Roman"/>
          <w:lang w:eastAsia="fr-FR"/>
        </w:rPr>
        <w:t>direction</w:t>
      </w:r>
      <w:r w:rsidRPr="00561DF1">
        <w:rPr>
          <w:rFonts w:ascii="Times New Roman" w:hAnsi="Times New Roman" w:cs="Times New Roman"/>
          <w:lang w:eastAsia="fr-FR"/>
        </w:rPr>
        <w:t xml:space="preserve"> on Weir part are shown using the following figure :</w:t>
      </w:r>
    </w:p>
    <w:p w:rsidR="00BB700B" w:rsidRDefault="00F2268E" w:rsidP="00115B76">
      <w:pPr>
        <w:pStyle w:val="Caption"/>
        <w:spacing w:line="360" w:lineRule="auto"/>
        <w:rPr>
          <w:rFonts w:ascii="Times New Roman" w:hAnsi="Times New Roman" w:cs="Times New Roman"/>
          <w:noProof/>
          <w:sz w:val="22"/>
          <w:szCs w:val="22"/>
        </w:rPr>
      </w:pPr>
      <w:bookmarkStart w:id="125" w:name="_Toc450815123"/>
      <w:bookmarkStart w:id="126" w:name="_Toc468806589"/>
      <w:r w:rsidRPr="00F2268E">
        <w:rPr>
          <w:rFonts w:ascii="Times New Roman" w:hAnsi="Times New Roman" w:cs="Times New Roman"/>
          <w:sz w:val="22"/>
          <w:szCs w:val="22"/>
        </w:rPr>
        <w:t xml:space="preserve">Figure </w:t>
      </w:r>
      <w:r w:rsidR="008F50BA" w:rsidRPr="00F2268E">
        <w:rPr>
          <w:rFonts w:ascii="Times New Roman" w:hAnsi="Times New Roman" w:cs="Times New Roman"/>
          <w:sz w:val="22"/>
          <w:szCs w:val="22"/>
        </w:rPr>
        <w:fldChar w:fldCharType="begin"/>
      </w:r>
      <w:r w:rsidRPr="00F2268E">
        <w:rPr>
          <w:rFonts w:ascii="Times New Roman" w:hAnsi="Times New Roman" w:cs="Times New Roman"/>
          <w:sz w:val="22"/>
          <w:szCs w:val="22"/>
        </w:rPr>
        <w:instrText xml:space="preserve"> STYLEREF 1 \s </w:instrText>
      </w:r>
      <w:r w:rsidR="008F50BA" w:rsidRPr="00F2268E">
        <w:rPr>
          <w:rFonts w:ascii="Times New Roman" w:hAnsi="Times New Roman" w:cs="Times New Roman"/>
          <w:sz w:val="22"/>
          <w:szCs w:val="22"/>
        </w:rPr>
        <w:fldChar w:fldCharType="separate"/>
      </w:r>
      <w:r w:rsidR="00E26BAF">
        <w:rPr>
          <w:rFonts w:ascii="Times New Roman" w:hAnsi="Times New Roman" w:cs="Times New Roman"/>
          <w:noProof/>
          <w:sz w:val="22"/>
          <w:szCs w:val="22"/>
        </w:rPr>
        <w:t>2</w:t>
      </w:r>
      <w:r w:rsidR="008F50BA" w:rsidRPr="00F2268E">
        <w:rPr>
          <w:rFonts w:ascii="Times New Roman" w:hAnsi="Times New Roman" w:cs="Times New Roman"/>
          <w:noProof/>
          <w:sz w:val="22"/>
          <w:szCs w:val="22"/>
        </w:rPr>
        <w:fldChar w:fldCharType="end"/>
      </w:r>
      <w:r w:rsidRPr="00F2268E">
        <w:rPr>
          <w:rFonts w:ascii="Times New Roman" w:hAnsi="Times New Roman" w:cs="Times New Roman"/>
          <w:sz w:val="22"/>
          <w:szCs w:val="22"/>
        </w:rPr>
        <w:noBreakHyphen/>
      </w:r>
      <w:r w:rsidR="008F50BA" w:rsidRPr="00F2268E">
        <w:rPr>
          <w:rFonts w:ascii="Times New Roman" w:hAnsi="Times New Roman" w:cs="Times New Roman"/>
          <w:sz w:val="22"/>
          <w:szCs w:val="22"/>
        </w:rPr>
        <w:fldChar w:fldCharType="begin"/>
      </w:r>
      <w:r w:rsidRPr="00F2268E">
        <w:rPr>
          <w:rFonts w:ascii="Times New Roman" w:hAnsi="Times New Roman" w:cs="Times New Roman"/>
          <w:sz w:val="22"/>
          <w:szCs w:val="22"/>
        </w:rPr>
        <w:instrText xml:space="preserve"> SEQ Figure \* ARABIC \s 1 </w:instrText>
      </w:r>
      <w:r w:rsidR="008F50BA" w:rsidRPr="00F2268E">
        <w:rPr>
          <w:rFonts w:ascii="Times New Roman" w:hAnsi="Times New Roman" w:cs="Times New Roman"/>
          <w:sz w:val="22"/>
          <w:szCs w:val="22"/>
        </w:rPr>
        <w:fldChar w:fldCharType="separate"/>
      </w:r>
      <w:r w:rsidR="00E26BAF">
        <w:rPr>
          <w:rFonts w:ascii="Times New Roman" w:hAnsi="Times New Roman" w:cs="Times New Roman"/>
          <w:noProof/>
          <w:sz w:val="22"/>
          <w:szCs w:val="22"/>
        </w:rPr>
        <w:t>3</w:t>
      </w:r>
      <w:r w:rsidR="008F50BA" w:rsidRPr="00F2268E">
        <w:rPr>
          <w:rFonts w:ascii="Times New Roman" w:hAnsi="Times New Roman" w:cs="Times New Roman"/>
          <w:noProof/>
          <w:sz w:val="22"/>
          <w:szCs w:val="22"/>
        </w:rPr>
        <w:fldChar w:fldCharType="end"/>
      </w:r>
      <w:r w:rsidRPr="00F2268E">
        <w:rPr>
          <w:rFonts w:ascii="Times New Roman" w:hAnsi="Times New Roman" w:cs="Times New Roman"/>
          <w:noProof/>
          <w:sz w:val="22"/>
          <w:szCs w:val="22"/>
        </w:rPr>
        <w:t xml:space="preserve">: </w:t>
      </w:r>
      <w:r w:rsidRPr="00F2268E">
        <w:rPr>
          <w:rFonts w:ascii="Times New Roman" w:hAnsi="Times New Roman" w:cs="Times New Roman"/>
          <w:b w:val="0"/>
          <w:noProof/>
          <w:sz w:val="22"/>
          <w:szCs w:val="22"/>
        </w:rPr>
        <w:t>Type &amp; Direction of Forces act on Weir in high flood level condtion</w:t>
      </w:r>
      <w:bookmarkEnd w:id="125"/>
      <w:bookmarkEnd w:id="126"/>
    </w:p>
    <w:p w:rsidR="00BB700B" w:rsidRPr="00F2268E" w:rsidRDefault="00BB700B" w:rsidP="00BB700B">
      <w:pPr>
        <w:pStyle w:val="Caption"/>
        <w:pBdr>
          <w:top w:val="dotted" w:sz="4" w:space="1" w:color="auto"/>
          <w:left w:val="dotted" w:sz="4" w:space="4" w:color="auto"/>
          <w:bottom w:val="dotted" w:sz="4" w:space="1" w:color="auto"/>
          <w:right w:val="dotted" w:sz="4" w:space="4" w:color="auto"/>
        </w:pBdr>
        <w:spacing w:line="360" w:lineRule="auto"/>
        <w:rPr>
          <w:rFonts w:ascii="Times New Roman" w:hAnsi="Times New Roman" w:cs="Times New Roman"/>
          <w:sz w:val="22"/>
          <w:szCs w:val="22"/>
        </w:rPr>
      </w:pPr>
      <w:r w:rsidRPr="00F2268E">
        <w:rPr>
          <w:rFonts w:ascii="Times New Roman" w:hAnsi="Times New Roman" w:cs="Times New Roman"/>
          <w:noProof/>
          <w:sz w:val="22"/>
          <w:szCs w:val="22"/>
        </w:rPr>
        <w:lastRenderedPageBreak/>
        <w:drawing>
          <wp:inline distT="0" distB="0" distL="0" distR="0">
            <wp:extent cx="5635254" cy="2519916"/>
            <wp:effectExtent l="0" t="0" r="3810" b="0"/>
            <wp:docPr id="2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6"/>
                    <pic:cNvPicPr>
                      <a:picLocks noChangeAspect="1" noChangeArrowheads="1"/>
                    </pic:cNvPicPr>
                  </pic:nvPicPr>
                  <pic:blipFill>
                    <a:blip r:embed="rId1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8800" cy="2521501"/>
                    </a:xfrm>
                    <a:prstGeom prst="rect">
                      <a:avLst/>
                    </a:prstGeom>
                    <a:noFill/>
                    <a:extLst/>
                  </pic:spPr>
                </pic:pic>
              </a:graphicData>
            </a:graphic>
          </wp:inline>
        </w:drawing>
      </w:r>
    </w:p>
    <w:p w:rsidR="00CE559D" w:rsidRDefault="008D2A36" w:rsidP="00115B76">
      <w:pPr>
        <w:pStyle w:val="Caption"/>
        <w:spacing w:line="360" w:lineRule="auto"/>
        <w:rPr>
          <w:rFonts w:ascii="Times New Roman" w:hAnsi="Times New Roman" w:cs="Times New Roman"/>
          <w:b w:val="0"/>
          <w:sz w:val="22"/>
          <w:szCs w:val="22"/>
        </w:rPr>
      </w:pPr>
      <w:bookmarkStart w:id="127" w:name="_Toc450815107"/>
      <w:bookmarkStart w:id="128" w:name="_Toc468806576"/>
      <w:r>
        <w:rPr>
          <w:rFonts w:ascii="Times New Roman" w:hAnsi="Times New Roman" w:cs="Times New Roman"/>
          <w:sz w:val="22"/>
          <w:szCs w:val="22"/>
        </w:rPr>
        <w:t>T</w:t>
      </w:r>
      <w:r w:rsidR="00CE559D" w:rsidRPr="00F2268E">
        <w:rPr>
          <w:rFonts w:ascii="Times New Roman" w:hAnsi="Times New Roman" w:cs="Times New Roman"/>
          <w:sz w:val="22"/>
          <w:szCs w:val="22"/>
        </w:rPr>
        <w:t xml:space="preserve">able </w:t>
      </w:r>
      <w:r w:rsidR="008F50BA" w:rsidRPr="00F2268E">
        <w:rPr>
          <w:rFonts w:ascii="Times New Roman" w:hAnsi="Times New Roman" w:cs="Times New Roman"/>
          <w:sz w:val="22"/>
          <w:szCs w:val="22"/>
        </w:rPr>
        <w:fldChar w:fldCharType="begin"/>
      </w:r>
      <w:r w:rsidR="00CE559D" w:rsidRPr="00F2268E">
        <w:rPr>
          <w:rFonts w:ascii="Times New Roman" w:hAnsi="Times New Roman" w:cs="Times New Roman"/>
          <w:sz w:val="22"/>
          <w:szCs w:val="22"/>
        </w:rPr>
        <w:instrText xml:space="preserve"> STYLEREF 1 \s </w:instrText>
      </w:r>
      <w:r w:rsidR="008F50BA" w:rsidRPr="00F2268E">
        <w:rPr>
          <w:rFonts w:ascii="Times New Roman" w:hAnsi="Times New Roman" w:cs="Times New Roman"/>
          <w:sz w:val="22"/>
          <w:szCs w:val="22"/>
        </w:rPr>
        <w:fldChar w:fldCharType="separate"/>
      </w:r>
      <w:r w:rsidR="00E26BAF">
        <w:rPr>
          <w:rFonts w:ascii="Times New Roman" w:hAnsi="Times New Roman" w:cs="Times New Roman"/>
          <w:noProof/>
          <w:sz w:val="22"/>
          <w:szCs w:val="22"/>
        </w:rPr>
        <w:t>2</w:t>
      </w:r>
      <w:r w:rsidR="008F50BA" w:rsidRPr="00F2268E">
        <w:rPr>
          <w:rFonts w:ascii="Times New Roman" w:hAnsi="Times New Roman" w:cs="Times New Roman"/>
          <w:sz w:val="22"/>
          <w:szCs w:val="22"/>
        </w:rPr>
        <w:fldChar w:fldCharType="end"/>
      </w:r>
      <w:r w:rsidR="00CE559D" w:rsidRPr="00F2268E">
        <w:rPr>
          <w:rFonts w:ascii="Times New Roman" w:hAnsi="Times New Roman" w:cs="Times New Roman"/>
          <w:sz w:val="22"/>
          <w:szCs w:val="22"/>
        </w:rPr>
        <w:noBreakHyphen/>
      </w:r>
      <w:r w:rsidR="008F50BA" w:rsidRPr="00F2268E">
        <w:rPr>
          <w:rFonts w:ascii="Times New Roman" w:hAnsi="Times New Roman" w:cs="Times New Roman"/>
          <w:sz w:val="22"/>
          <w:szCs w:val="22"/>
        </w:rPr>
        <w:fldChar w:fldCharType="begin"/>
      </w:r>
      <w:r w:rsidR="00CE559D" w:rsidRPr="00F2268E">
        <w:rPr>
          <w:rFonts w:ascii="Times New Roman" w:hAnsi="Times New Roman" w:cs="Times New Roman"/>
          <w:sz w:val="22"/>
          <w:szCs w:val="22"/>
        </w:rPr>
        <w:instrText xml:space="preserve"> SEQ Table \* ARABIC \s 1 </w:instrText>
      </w:r>
      <w:r w:rsidR="008F50BA" w:rsidRPr="00F2268E">
        <w:rPr>
          <w:rFonts w:ascii="Times New Roman" w:hAnsi="Times New Roman" w:cs="Times New Roman"/>
          <w:sz w:val="22"/>
          <w:szCs w:val="22"/>
        </w:rPr>
        <w:fldChar w:fldCharType="separate"/>
      </w:r>
      <w:r w:rsidR="00E26BAF">
        <w:rPr>
          <w:rFonts w:ascii="Times New Roman" w:hAnsi="Times New Roman" w:cs="Times New Roman"/>
          <w:noProof/>
          <w:sz w:val="22"/>
          <w:szCs w:val="22"/>
        </w:rPr>
        <w:t>9</w:t>
      </w:r>
      <w:r w:rsidR="008F50BA" w:rsidRPr="00F2268E">
        <w:rPr>
          <w:rFonts w:ascii="Times New Roman" w:hAnsi="Times New Roman" w:cs="Times New Roman"/>
          <w:sz w:val="22"/>
          <w:szCs w:val="22"/>
        </w:rPr>
        <w:fldChar w:fldCharType="end"/>
      </w:r>
      <w:r w:rsidR="00CE559D" w:rsidRPr="00F2268E">
        <w:rPr>
          <w:rFonts w:ascii="Times New Roman" w:hAnsi="Times New Roman" w:cs="Times New Roman"/>
          <w:sz w:val="22"/>
          <w:szCs w:val="22"/>
        </w:rPr>
        <w:t xml:space="preserve">: </w:t>
      </w:r>
      <w:r w:rsidR="00CE559D" w:rsidRPr="00F2268E">
        <w:rPr>
          <w:rFonts w:ascii="Times New Roman" w:hAnsi="Times New Roman" w:cs="Times New Roman"/>
          <w:b w:val="0"/>
          <w:sz w:val="22"/>
          <w:szCs w:val="22"/>
        </w:rPr>
        <w:t>Stability analysis for high flood condition</w:t>
      </w:r>
      <w:bookmarkEnd w:id="127"/>
      <w:bookmarkEnd w:id="128"/>
    </w:p>
    <w:tbl>
      <w:tblPr>
        <w:tblW w:w="9514" w:type="dxa"/>
        <w:tblInd w:w="103" w:type="dxa"/>
        <w:tblLook w:val="04A0"/>
      </w:tblPr>
      <w:tblGrid>
        <w:gridCol w:w="545"/>
        <w:gridCol w:w="2460"/>
        <w:gridCol w:w="999"/>
        <w:gridCol w:w="1359"/>
        <w:gridCol w:w="1212"/>
        <w:gridCol w:w="1096"/>
        <w:gridCol w:w="884"/>
        <w:gridCol w:w="959"/>
      </w:tblGrid>
      <w:tr w:rsidR="00BB700B" w:rsidRPr="00BB700B" w:rsidTr="00A63476">
        <w:trPr>
          <w:trHeight w:val="495"/>
        </w:trPr>
        <w:tc>
          <w:tcPr>
            <w:tcW w:w="545"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BB700B" w:rsidRPr="00BB700B" w:rsidRDefault="00BB700B" w:rsidP="00BB700B">
            <w:pPr>
              <w:jc w:val="center"/>
              <w:rPr>
                <w:rFonts w:eastAsia="Times New Roman" w:cs="Arial"/>
                <w:b/>
                <w:bCs/>
                <w:color w:val="000000"/>
                <w:sz w:val="18"/>
                <w:szCs w:val="18"/>
              </w:rPr>
            </w:pPr>
            <w:r w:rsidRPr="00BB700B">
              <w:rPr>
                <w:rFonts w:eastAsia="Times New Roman" w:cs="Arial"/>
                <w:b/>
                <w:bCs/>
                <w:color w:val="000000"/>
                <w:sz w:val="18"/>
                <w:szCs w:val="18"/>
              </w:rPr>
              <w:t>No.</w:t>
            </w:r>
          </w:p>
        </w:tc>
        <w:tc>
          <w:tcPr>
            <w:tcW w:w="2460"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BB700B" w:rsidRPr="00BB700B" w:rsidRDefault="00BB700B" w:rsidP="00BB700B">
            <w:pPr>
              <w:jc w:val="center"/>
              <w:rPr>
                <w:rFonts w:eastAsia="Times New Roman" w:cs="Arial"/>
                <w:b/>
                <w:bCs/>
                <w:color w:val="000000"/>
                <w:sz w:val="20"/>
                <w:szCs w:val="20"/>
              </w:rPr>
            </w:pPr>
            <w:r w:rsidRPr="00BB700B">
              <w:rPr>
                <w:rFonts w:eastAsia="Times New Roman" w:cs="Arial"/>
                <w:b/>
                <w:bCs/>
                <w:color w:val="000000"/>
                <w:sz w:val="20"/>
                <w:szCs w:val="20"/>
              </w:rPr>
              <w:t>Symbol of Forces</w:t>
            </w:r>
          </w:p>
        </w:tc>
        <w:tc>
          <w:tcPr>
            <w:tcW w:w="2358" w:type="dxa"/>
            <w:gridSpan w:val="2"/>
            <w:tcBorders>
              <w:top w:val="single" w:sz="4" w:space="0" w:color="auto"/>
              <w:left w:val="nil"/>
              <w:bottom w:val="single" w:sz="4" w:space="0" w:color="auto"/>
              <w:right w:val="single" w:sz="4" w:space="0" w:color="auto"/>
            </w:tcBorders>
            <w:shd w:val="clear" w:color="000000" w:fill="BFBFBF"/>
            <w:vAlign w:val="center"/>
            <w:hideMark/>
          </w:tcPr>
          <w:p w:rsidR="00BB700B" w:rsidRPr="00BB700B" w:rsidRDefault="00BB700B" w:rsidP="00BB700B">
            <w:pPr>
              <w:jc w:val="center"/>
              <w:rPr>
                <w:rFonts w:eastAsia="Times New Roman" w:cs="Arial"/>
                <w:b/>
                <w:bCs/>
                <w:color w:val="000000"/>
                <w:sz w:val="18"/>
                <w:szCs w:val="18"/>
              </w:rPr>
            </w:pPr>
            <w:r w:rsidRPr="00BB700B">
              <w:rPr>
                <w:rFonts w:eastAsia="Times New Roman" w:cs="Arial"/>
                <w:b/>
                <w:bCs/>
                <w:color w:val="000000"/>
                <w:sz w:val="18"/>
                <w:szCs w:val="18"/>
              </w:rPr>
              <w:t>Direction &amp; Magnitude of Force (KN)</w:t>
            </w:r>
          </w:p>
        </w:tc>
        <w:tc>
          <w:tcPr>
            <w:tcW w:w="2308" w:type="dxa"/>
            <w:gridSpan w:val="2"/>
            <w:tcBorders>
              <w:top w:val="single" w:sz="4" w:space="0" w:color="auto"/>
              <w:left w:val="nil"/>
              <w:bottom w:val="single" w:sz="4" w:space="0" w:color="auto"/>
              <w:right w:val="single" w:sz="4" w:space="0" w:color="auto"/>
            </w:tcBorders>
            <w:shd w:val="clear" w:color="000000" w:fill="BFBFBF"/>
            <w:vAlign w:val="center"/>
            <w:hideMark/>
          </w:tcPr>
          <w:p w:rsidR="00BB700B" w:rsidRPr="00BB700B" w:rsidRDefault="00BB700B" w:rsidP="00BB700B">
            <w:pPr>
              <w:jc w:val="center"/>
              <w:rPr>
                <w:rFonts w:eastAsia="Times New Roman" w:cs="Arial"/>
                <w:b/>
                <w:bCs/>
                <w:color w:val="000000"/>
                <w:sz w:val="18"/>
                <w:szCs w:val="18"/>
              </w:rPr>
            </w:pPr>
            <w:r w:rsidRPr="00BB700B">
              <w:rPr>
                <w:rFonts w:eastAsia="Times New Roman" w:cs="Arial"/>
                <w:b/>
                <w:bCs/>
                <w:color w:val="000000"/>
                <w:sz w:val="18"/>
                <w:szCs w:val="18"/>
              </w:rPr>
              <w:t>Arm Length(m)</w:t>
            </w:r>
          </w:p>
        </w:tc>
        <w:tc>
          <w:tcPr>
            <w:tcW w:w="1843" w:type="dxa"/>
            <w:gridSpan w:val="2"/>
            <w:tcBorders>
              <w:top w:val="single" w:sz="4" w:space="0" w:color="auto"/>
              <w:left w:val="nil"/>
              <w:bottom w:val="single" w:sz="4" w:space="0" w:color="auto"/>
              <w:right w:val="single" w:sz="4" w:space="0" w:color="auto"/>
            </w:tcBorders>
            <w:shd w:val="clear" w:color="000000" w:fill="BFBFBF"/>
            <w:vAlign w:val="center"/>
            <w:hideMark/>
          </w:tcPr>
          <w:p w:rsidR="00BB700B" w:rsidRPr="00BB700B" w:rsidRDefault="00BB700B" w:rsidP="00BB700B">
            <w:pPr>
              <w:jc w:val="center"/>
              <w:rPr>
                <w:rFonts w:eastAsia="Times New Roman" w:cs="Arial"/>
                <w:b/>
                <w:bCs/>
                <w:color w:val="000000"/>
                <w:sz w:val="18"/>
                <w:szCs w:val="18"/>
              </w:rPr>
            </w:pPr>
            <w:r w:rsidRPr="00BB700B">
              <w:rPr>
                <w:rFonts w:eastAsia="Times New Roman" w:cs="Arial"/>
                <w:b/>
                <w:bCs/>
                <w:color w:val="000000"/>
                <w:sz w:val="18"/>
                <w:szCs w:val="18"/>
              </w:rPr>
              <w:t>Moment about Toe (KN-m)</w:t>
            </w:r>
          </w:p>
        </w:tc>
      </w:tr>
      <w:tr w:rsidR="00BB700B" w:rsidRPr="00BB700B" w:rsidTr="00A63476">
        <w:trPr>
          <w:trHeight w:val="300"/>
        </w:trPr>
        <w:tc>
          <w:tcPr>
            <w:tcW w:w="545" w:type="dxa"/>
            <w:vMerge/>
            <w:tcBorders>
              <w:top w:val="single" w:sz="4" w:space="0" w:color="auto"/>
              <w:left w:val="single" w:sz="4" w:space="0" w:color="auto"/>
              <w:bottom w:val="single" w:sz="4" w:space="0" w:color="auto"/>
              <w:right w:val="single" w:sz="4" w:space="0" w:color="auto"/>
            </w:tcBorders>
            <w:vAlign w:val="center"/>
            <w:hideMark/>
          </w:tcPr>
          <w:p w:rsidR="00BB700B" w:rsidRPr="00BB700B" w:rsidRDefault="00BB700B" w:rsidP="00BB700B">
            <w:pPr>
              <w:jc w:val="left"/>
              <w:rPr>
                <w:rFonts w:eastAsia="Times New Roman" w:cs="Arial"/>
                <w:b/>
                <w:bCs/>
                <w:color w:val="000000"/>
                <w:sz w:val="18"/>
                <w:szCs w:val="18"/>
              </w:rPr>
            </w:pPr>
          </w:p>
        </w:tc>
        <w:tc>
          <w:tcPr>
            <w:tcW w:w="2460" w:type="dxa"/>
            <w:vMerge/>
            <w:tcBorders>
              <w:top w:val="single" w:sz="4" w:space="0" w:color="auto"/>
              <w:left w:val="single" w:sz="4" w:space="0" w:color="auto"/>
              <w:bottom w:val="single" w:sz="4" w:space="0" w:color="auto"/>
              <w:right w:val="single" w:sz="4" w:space="0" w:color="auto"/>
            </w:tcBorders>
            <w:vAlign w:val="center"/>
            <w:hideMark/>
          </w:tcPr>
          <w:p w:rsidR="00BB700B" w:rsidRPr="00BB700B" w:rsidRDefault="00BB700B" w:rsidP="00BB700B">
            <w:pPr>
              <w:jc w:val="left"/>
              <w:rPr>
                <w:rFonts w:eastAsia="Times New Roman" w:cs="Arial"/>
                <w:b/>
                <w:bCs/>
                <w:color w:val="000000"/>
                <w:sz w:val="20"/>
                <w:szCs w:val="20"/>
              </w:rPr>
            </w:pPr>
          </w:p>
        </w:tc>
        <w:tc>
          <w:tcPr>
            <w:tcW w:w="999" w:type="dxa"/>
            <w:tcBorders>
              <w:top w:val="nil"/>
              <w:left w:val="nil"/>
              <w:bottom w:val="single" w:sz="4" w:space="0" w:color="auto"/>
              <w:right w:val="single" w:sz="4" w:space="0" w:color="auto"/>
            </w:tcBorders>
            <w:shd w:val="clear" w:color="000000" w:fill="BFBFBF"/>
            <w:vAlign w:val="center"/>
            <w:hideMark/>
          </w:tcPr>
          <w:p w:rsidR="00BB700B" w:rsidRPr="00BB700B" w:rsidRDefault="00BB700B" w:rsidP="00BB700B">
            <w:pPr>
              <w:jc w:val="center"/>
              <w:rPr>
                <w:rFonts w:eastAsia="Times New Roman" w:cs="Arial"/>
                <w:b/>
                <w:bCs/>
                <w:color w:val="000000"/>
                <w:sz w:val="18"/>
                <w:szCs w:val="18"/>
              </w:rPr>
            </w:pPr>
            <w:r w:rsidRPr="00BB700B">
              <w:rPr>
                <w:rFonts w:eastAsia="Times New Roman" w:cs="Arial"/>
                <w:b/>
                <w:bCs/>
                <w:color w:val="000000"/>
                <w:sz w:val="18"/>
                <w:szCs w:val="18"/>
              </w:rPr>
              <w:t>Vertical</w:t>
            </w:r>
          </w:p>
        </w:tc>
        <w:tc>
          <w:tcPr>
            <w:tcW w:w="1359" w:type="dxa"/>
            <w:tcBorders>
              <w:top w:val="nil"/>
              <w:left w:val="nil"/>
              <w:bottom w:val="single" w:sz="4" w:space="0" w:color="auto"/>
              <w:right w:val="single" w:sz="4" w:space="0" w:color="auto"/>
            </w:tcBorders>
            <w:shd w:val="clear" w:color="000000" w:fill="BFBFBF"/>
            <w:vAlign w:val="center"/>
            <w:hideMark/>
          </w:tcPr>
          <w:p w:rsidR="00BB700B" w:rsidRPr="00BB700B" w:rsidRDefault="00BB700B" w:rsidP="00BB700B">
            <w:pPr>
              <w:jc w:val="center"/>
              <w:rPr>
                <w:rFonts w:eastAsia="Times New Roman" w:cs="Arial"/>
                <w:b/>
                <w:bCs/>
                <w:color w:val="000000"/>
                <w:sz w:val="18"/>
                <w:szCs w:val="18"/>
              </w:rPr>
            </w:pPr>
            <w:r w:rsidRPr="00BB700B">
              <w:rPr>
                <w:rFonts w:eastAsia="Times New Roman" w:cs="Arial"/>
                <w:b/>
                <w:bCs/>
                <w:color w:val="000000"/>
                <w:sz w:val="18"/>
                <w:szCs w:val="18"/>
              </w:rPr>
              <w:t>Horizontal</w:t>
            </w:r>
          </w:p>
        </w:tc>
        <w:tc>
          <w:tcPr>
            <w:tcW w:w="1212" w:type="dxa"/>
            <w:tcBorders>
              <w:top w:val="nil"/>
              <w:left w:val="nil"/>
              <w:bottom w:val="single" w:sz="4" w:space="0" w:color="auto"/>
              <w:right w:val="single" w:sz="4" w:space="0" w:color="auto"/>
            </w:tcBorders>
            <w:shd w:val="clear" w:color="000000" w:fill="BFBFBF"/>
            <w:vAlign w:val="center"/>
            <w:hideMark/>
          </w:tcPr>
          <w:p w:rsidR="00BB700B" w:rsidRPr="00BB700B" w:rsidRDefault="00BB700B" w:rsidP="00BB700B">
            <w:pPr>
              <w:jc w:val="center"/>
              <w:rPr>
                <w:rFonts w:eastAsia="Times New Roman" w:cs="Arial"/>
                <w:b/>
                <w:bCs/>
                <w:color w:val="000000"/>
                <w:sz w:val="18"/>
                <w:szCs w:val="18"/>
              </w:rPr>
            </w:pPr>
            <w:r w:rsidRPr="00BB700B">
              <w:rPr>
                <w:rFonts w:eastAsia="Times New Roman" w:cs="Arial"/>
                <w:b/>
                <w:bCs/>
                <w:color w:val="000000"/>
                <w:sz w:val="18"/>
                <w:szCs w:val="18"/>
              </w:rPr>
              <w:t>Vertical</w:t>
            </w:r>
          </w:p>
        </w:tc>
        <w:tc>
          <w:tcPr>
            <w:tcW w:w="1096" w:type="dxa"/>
            <w:tcBorders>
              <w:top w:val="nil"/>
              <w:left w:val="nil"/>
              <w:bottom w:val="single" w:sz="4" w:space="0" w:color="auto"/>
              <w:right w:val="single" w:sz="4" w:space="0" w:color="auto"/>
            </w:tcBorders>
            <w:shd w:val="clear" w:color="000000" w:fill="BFBFBF"/>
            <w:vAlign w:val="center"/>
            <w:hideMark/>
          </w:tcPr>
          <w:p w:rsidR="00BB700B" w:rsidRPr="00BB700B" w:rsidRDefault="00BB700B" w:rsidP="00BB700B">
            <w:pPr>
              <w:jc w:val="center"/>
              <w:rPr>
                <w:rFonts w:eastAsia="Times New Roman" w:cs="Arial"/>
                <w:b/>
                <w:bCs/>
                <w:color w:val="000000"/>
                <w:sz w:val="18"/>
                <w:szCs w:val="18"/>
              </w:rPr>
            </w:pPr>
            <w:r w:rsidRPr="00BB700B">
              <w:rPr>
                <w:rFonts w:eastAsia="Times New Roman" w:cs="Arial"/>
                <w:b/>
                <w:bCs/>
                <w:color w:val="000000"/>
                <w:sz w:val="18"/>
                <w:szCs w:val="18"/>
              </w:rPr>
              <w:t>Horizontal</w:t>
            </w:r>
          </w:p>
        </w:tc>
        <w:tc>
          <w:tcPr>
            <w:tcW w:w="884" w:type="dxa"/>
            <w:tcBorders>
              <w:top w:val="nil"/>
              <w:left w:val="nil"/>
              <w:bottom w:val="single" w:sz="4" w:space="0" w:color="auto"/>
              <w:right w:val="single" w:sz="4" w:space="0" w:color="auto"/>
            </w:tcBorders>
            <w:shd w:val="clear" w:color="000000" w:fill="BFBFBF"/>
            <w:vAlign w:val="center"/>
            <w:hideMark/>
          </w:tcPr>
          <w:p w:rsidR="00BB700B" w:rsidRPr="00BB700B" w:rsidRDefault="00BB700B" w:rsidP="00BB700B">
            <w:pPr>
              <w:jc w:val="center"/>
              <w:rPr>
                <w:rFonts w:eastAsia="Times New Roman" w:cs="Arial"/>
                <w:b/>
                <w:bCs/>
                <w:color w:val="000000"/>
                <w:sz w:val="18"/>
                <w:szCs w:val="18"/>
              </w:rPr>
            </w:pPr>
            <w:r w:rsidRPr="00BB700B">
              <w:rPr>
                <w:rFonts w:eastAsia="Times New Roman" w:cs="Arial"/>
                <w:b/>
                <w:bCs/>
                <w:color w:val="000000"/>
                <w:sz w:val="18"/>
                <w:szCs w:val="18"/>
              </w:rPr>
              <w:t>MR (+)</w:t>
            </w:r>
          </w:p>
        </w:tc>
        <w:tc>
          <w:tcPr>
            <w:tcW w:w="959" w:type="dxa"/>
            <w:tcBorders>
              <w:top w:val="nil"/>
              <w:left w:val="nil"/>
              <w:bottom w:val="single" w:sz="4" w:space="0" w:color="auto"/>
              <w:right w:val="single" w:sz="4" w:space="0" w:color="auto"/>
            </w:tcBorders>
            <w:shd w:val="clear" w:color="000000" w:fill="BFBFBF"/>
            <w:vAlign w:val="center"/>
            <w:hideMark/>
          </w:tcPr>
          <w:p w:rsidR="00BB700B" w:rsidRPr="00BB700B" w:rsidRDefault="00BB700B" w:rsidP="00BB700B">
            <w:pPr>
              <w:jc w:val="center"/>
              <w:rPr>
                <w:rFonts w:eastAsia="Times New Roman" w:cs="Arial"/>
                <w:b/>
                <w:bCs/>
                <w:color w:val="000000"/>
                <w:sz w:val="18"/>
                <w:szCs w:val="18"/>
              </w:rPr>
            </w:pPr>
            <w:r w:rsidRPr="00BB700B">
              <w:rPr>
                <w:rFonts w:eastAsia="Times New Roman" w:cs="Arial"/>
                <w:b/>
                <w:bCs/>
                <w:color w:val="000000"/>
                <w:sz w:val="18"/>
                <w:szCs w:val="18"/>
              </w:rPr>
              <w:t>MO (-)</w:t>
            </w:r>
          </w:p>
        </w:tc>
      </w:tr>
      <w:tr w:rsidR="00BB700B" w:rsidRPr="00BB700B" w:rsidTr="00A63476">
        <w:trPr>
          <w:trHeight w:val="300"/>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1</w:t>
            </w:r>
          </w:p>
        </w:tc>
        <w:tc>
          <w:tcPr>
            <w:tcW w:w="2460"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 xml:space="preserve"> W1</w:t>
            </w:r>
          </w:p>
        </w:tc>
        <w:tc>
          <w:tcPr>
            <w:tcW w:w="999"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103.5</w:t>
            </w:r>
          </w:p>
        </w:tc>
        <w:tc>
          <w:tcPr>
            <w:tcW w:w="1359"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ascii="Calibri" w:eastAsia="Times New Roman" w:hAnsi="Calibri" w:cs="Calibri"/>
                <w:color w:val="000000"/>
                <w:sz w:val="20"/>
                <w:szCs w:val="20"/>
              </w:rPr>
            </w:pPr>
            <w:r w:rsidRPr="00BB700B">
              <w:rPr>
                <w:rFonts w:ascii="Calibri" w:eastAsia="Times New Roman" w:hAnsi="Calibri" w:cs="Calibri"/>
                <w:color w:val="000000"/>
                <w:sz w:val="20"/>
                <w:szCs w:val="20"/>
              </w:rPr>
              <w:t> </w:t>
            </w:r>
          </w:p>
        </w:tc>
        <w:tc>
          <w:tcPr>
            <w:tcW w:w="1212"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ascii="Calibri" w:eastAsia="Times New Roman" w:hAnsi="Calibri" w:cs="Calibri"/>
                <w:color w:val="000000"/>
                <w:sz w:val="20"/>
                <w:szCs w:val="20"/>
              </w:rPr>
            </w:pPr>
            <w:r w:rsidRPr="00BB700B">
              <w:rPr>
                <w:rFonts w:ascii="Calibri" w:eastAsia="Times New Roman" w:hAnsi="Calibri" w:cs="Calibri"/>
                <w:color w:val="000000"/>
                <w:sz w:val="20"/>
                <w:szCs w:val="20"/>
              </w:rPr>
              <w:t> </w:t>
            </w:r>
          </w:p>
        </w:tc>
        <w:tc>
          <w:tcPr>
            <w:tcW w:w="1096"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3.25</w:t>
            </w:r>
          </w:p>
        </w:tc>
        <w:tc>
          <w:tcPr>
            <w:tcW w:w="884"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336.38</w:t>
            </w:r>
          </w:p>
        </w:tc>
        <w:tc>
          <w:tcPr>
            <w:tcW w:w="959"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w:t>
            </w:r>
          </w:p>
        </w:tc>
      </w:tr>
      <w:tr w:rsidR="00BB700B" w:rsidRPr="00BB700B" w:rsidTr="00A63476">
        <w:trPr>
          <w:trHeight w:val="300"/>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2</w:t>
            </w:r>
          </w:p>
        </w:tc>
        <w:tc>
          <w:tcPr>
            <w:tcW w:w="2460"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W2</w:t>
            </w:r>
          </w:p>
        </w:tc>
        <w:tc>
          <w:tcPr>
            <w:tcW w:w="999"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71.9</w:t>
            </w:r>
          </w:p>
        </w:tc>
        <w:tc>
          <w:tcPr>
            <w:tcW w:w="1359"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ascii="Calibri" w:eastAsia="Times New Roman" w:hAnsi="Calibri" w:cs="Calibri"/>
                <w:color w:val="000000"/>
                <w:sz w:val="20"/>
                <w:szCs w:val="20"/>
              </w:rPr>
            </w:pPr>
            <w:r w:rsidRPr="00BB700B">
              <w:rPr>
                <w:rFonts w:ascii="Calibri" w:eastAsia="Times New Roman" w:hAnsi="Calibri" w:cs="Calibri"/>
                <w:color w:val="000000"/>
                <w:sz w:val="20"/>
                <w:szCs w:val="20"/>
              </w:rPr>
              <w:t> </w:t>
            </w:r>
          </w:p>
        </w:tc>
        <w:tc>
          <w:tcPr>
            <w:tcW w:w="1212"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ascii="Calibri" w:eastAsia="Times New Roman" w:hAnsi="Calibri" w:cs="Calibri"/>
                <w:color w:val="000000"/>
                <w:sz w:val="20"/>
                <w:szCs w:val="20"/>
              </w:rPr>
            </w:pPr>
            <w:r w:rsidRPr="00BB700B">
              <w:rPr>
                <w:rFonts w:ascii="Calibri" w:eastAsia="Times New Roman" w:hAnsi="Calibri" w:cs="Calibri"/>
                <w:color w:val="000000"/>
                <w:sz w:val="20"/>
                <w:szCs w:val="20"/>
              </w:rPr>
              <w:t> </w:t>
            </w:r>
          </w:p>
        </w:tc>
        <w:tc>
          <w:tcPr>
            <w:tcW w:w="1096"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1.67</w:t>
            </w:r>
          </w:p>
        </w:tc>
        <w:tc>
          <w:tcPr>
            <w:tcW w:w="884"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119.79</w:t>
            </w:r>
          </w:p>
        </w:tc>
        <w:tc>
          <w:tcPr>
            <w:tcW w:w="959"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w:t>
            </w:r>
          </w:p>
        </w:tc>
      </w:tr>
      <w:tr w:rsidR="00BB700B" w:rsidRPr="00BB700B" w:rsidTr="00A63476">
        <w:trPr>
          <w:trHeight w:val="300"/>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3</w:t>
            </w:r>
          </w:p>
        </w:tc>
        <w:tc>
          <w:tcPr>
            <w:tcW w:w="2460"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 xml:space="preserve"> W3</w:t>
            </w:r>
          </w:p>
        </w:tc>
        <w:tc>
          <w:tcPr>
            <w:tcW w:w="999"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28.75</w:t>
            </w:r>
          </w:p>
        </w:tc>
        <w:tc>
          <w:tcPr>
            <w:tcW w:w="1359"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ascii="Calibri" w:eastAsia="Times New Roman" w:hAnsi="Calibri" w:cs="Calibri"/>
                <w:color w:val="000000"/>
                <w:sz w:val="20"/>
                <w:szCs w:val="20"/>
              </w:rPr>
            </w:pPr>
            <w:r w:rsidRPr="00BB700B">
              <w:rPr>
                <w:rFonts w:ascii="Calibri" w:eastAsia="Times New Roman" w:hAnsi="Calibri" w:cs="Calibri"/>
                <w:color w:val="000000"/>
                <w:sz w:val="20"/>
                <w:szCs w:val="20"/>
              </w:rPr>
              <w:t> </w:t>
            </w:r>
          </w:p>
        </w:tc>
        <w:tc>
          <w:tcPr>
            <w:tcW w:w="1212"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ascii="Calibri" w:eastAsia="Times New Roman" w:hAnsi="Calibri" w:cs="Calibri"/>
                <w:color w:val="000000"/>
                <w:sz w:val="20"/>
                <w:szCs w:val="20"/>
              </w:rPr>
            </w:pPr>
            <w:r w:rsidRPr="00BB700B">
              <w:rPr>
                <w:rFonts w:ascii="Calibri" w:eastAsia="Times New Roman" w:hAnsi="Calibri" w:cs="Calibri"/>
                <w:color w:val="000000"/>
                <w:sz w:val="20"/>
                <w:szCs w:val="20"/>
              </w:rPr>
              <w:t> </w:t>
            </w:r>
          </w:p>
        </w:tc>
        <w:tc>
          <w:tcPr>
            <w:tcW w:w="1096"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1.50</w:t>
            </w:r>
          </w:p>
        </w:tc>
        <w:tc>
          <w:tcPr>
            <w:tcW w:w="884"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43.13</w:t>
            </w:r>
          </w:p>
        </w:tc>
        <w:tc>
          <w:tcPr>
            <w:tcW w:w="959"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w:t>
            </w:r>
          </w:p>
        </w:tc>
      </w:tr>
      <w:tr w:rsidR="00BB700B" w:rsidRPr="00BB700B" w:rsidTr="00A63476">
        <w:trPr>
          <w:trHeight w:val="300"/>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4</w:t>
            </w:r>
          </w:p>
        </w:tc>
        <w:tc>
          <w:tcPr>
            <w:tcW w:w="2460"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V1</w:t>
            </w:r>
          </w:p>
        </w:tc>
        <w:tc>
          <w:tcPr>
            <w:tcW w:w="999"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13.65</w:t>
            </w:r>
          </w:p>
        </w:tc>
        <w:tc>
          <w:tcPr>
            <w:tcW w:w="1359"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ascii="Calibri" w:eastAsia="Times New Roman" w:hAnsi="Calibri" w:cs="Calibri"/>
                <w:color w:val="000000"/>
                <w:sz w:val="20"/>
                <w:szCs w:val="20"/>
              </w:rPr>
            </w:pPr>
            <w:r w:rsidRPr="00BB700B">
              <w:rPr>
                <w:rFonts w:ascii="Calibri" w:eastAsia="Times New Roman" w:hAnsi="Calibri" w:cs="Calibri"/>
                <w:color w:val="000000"/>
                <w:sz w:val="20"/>
                <w:szCs w:val="20"/>
              </w:rPr>
              <w:t> </w:t>
            </w:r>
          </w:p>
        </w:tc>
        <w:tc>
          <w:tcPr>
            <w:tcW w:w="1212"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ascii="Calibri" w:eastAsia="Times New Roman" w:hAnsi="Calibri" w:cs="Calibri"/>
                <w:color w:val="000000"/>
                <w:sz w:val="20"/>
                <w:szCs w:val="20"/>
              </w:rPr>
            </w:pPr>
            <w:r w:rsidRPr="00BB700B">
              <w:rPr>
                <w:rFonts w:ascii="Calibri" w:eastAsia="Times New Roman" w:hAnsi="Calibri" w:cs="Calibri"/>
                <w:color w:val="000000"/>
                <w:sz w:val="20"/>
                <w:szCs w:val="20"/>
              </w:rPr>
              <w:t> </w:t>
            </w:r>
          </w:p>
        </w:tc>
        <w:tc>
          <w:tcPr>
            <w:tcW w:w="1096"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2.75</w:t>
            </w:r>
          </w:p>
        </w:tc>
        <w:tc>
          <w:tcPr>
            <w:tcW w:w="884"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37.54</w:t>
            </w:r>
          </w:p>
        </w:tc>
        <w:tc>
          <w:tcPr>
            <w:tcW w:w="959"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 </w:t>
            </w:r>
          </w:p>
        </w:tc>
      </w:tr>
      <w:tr w:rsidR="00BB700B" w:rsidRPr="00BB700B" w:rsidTr="00A63476">
        <w:trPr>
          <w:trHeight w:val="300"/>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5</w:t>
            </w:r>
          </w:p>
        </w:tc>
        <w:tc>
          <w:tcPr>
            <w:tcW w:w="2460"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U/s Water Force : Fw1</w:t>
            </w:r>
          </w:p>
        </w:tc>
        <w:tc>
          <w:tcPr>
            <w:tcW w:w="999" w:type="dxa"/>
            <w:tcBorders>
              <w:top w:val="nil"/>
              <w:left w:val="nil"/>
              <w:bottom w:val="single" w:sz="4" w:space="0" w:color="auto"/>
              <w:right w:val="single" w:sz="4" w:space="0" w:color="auto"/>
            </w:tcBorders>
            <w:shd w:val="clear" w:color="auto" w:fill="auto"/>
            <w:noWrap/>
            <w:vAlign w:val="center"/>
            <w:hideMark/>
          </w:tcPr>
          <w:p w:rsidR="00BB700B" w:rsidRPr="00BB700B" w:rsidRDefault="00BB700B" w:rsidP="00BB700B">
            <w:pPr>
              <w:jc w:val="center"/>
              <w:rPr>
                <w:rFonts w:ascii="Calibri" w:eastAsia="Times New Roman" w:hAnsi="Calibri" w:cs="Calibri"/>
                <w:color w:val="000000"/>
              </w:rPr>
            </w:pPr>
            <w:r w:rsidRPr="00BB700B">
              <w:rPr>
                <w:rFonts w:ascii="Calibri" w:eastAsia="Times New Roman" w:hAnsi="Calibri" w:cs="Calibri"/>
                <w:color w:val="000000"/>
              </w:rPr>
              <w:t> </w:t>
            </w:r>
          </w:p>
        </w:tc>
        <w:tc>
          <w:tcPr>
            <w:tcW w:w="1359"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20</w:t>
            </w:r>
          </w:p>
        </w:tc>
        <w:tc>
          <w:tcPr>
            <w:tcW w:w="1212"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0.67</w:t>
            </w:r>
          </w:p>
        </w:tc>
        <w:tc>
          <w:tcPr>
            <w:tcW w:w="1096" w:type="dxa"/>
            <w:tcBorders>
              <w:top w:val="nil"/>
              <w:left w:val="nil"/>
              <w:bottom w:val="single" w:sz="4" w:space="0" w:color="auto"/>
              <w:right w:val="single" w:sz="4" w:space="0" w:color="auto"/>
            </w:tcBorders>
            <w:shd w:val="clear" w:color="auto" w:fill="auto"/>
            <w:noWrap/>
            <w:vAlign w:val="center"/>
            <w:hideMark/>
          </w:tcPr>
          <w:p w:rsidR="00BB700B" w:rsidRPr="00BB700B" w:rsidRDefault="00BB700B" w:rsidP="00BB700B">
            <w:pPr>
              <w:jc w:val="center"/>
              <w:rPr>
                <w:rFonts w:ascii="Calibri" w:eastAsia="Times New Roman" w:hAnsi="Calibri" w:cs="Calibri"/>
                <w:color w:val="000000"/>
                <w:sz w:val="20"/>
                <w:szCs w:val="20"/>
              </w:rPr>
            </w:pPr>
            <w:r w:rsidRPr="00BB700B">
              <w:rPr>
                <w:rFonts w:ascii="Calibri" w:eastAsia="Times New Roman" w:hAnsi="Calibri" w:cs="Calibri"/>
                <w:color w:val="000000"/>
                <w:sz w:val="20"/>
                <w:szCs w:val="20"/>
              </w:rPr>
              <w:t> </w:t>
            </w:r>
          </w:p>
        </w:tc>
        <w:tc>
          <w:tcPr>
            <w:tcW w:w="884"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ascii="Calibri" w:eastAsia="Times New Roman" w:hAnsi="Calibri" w:cs="Calibri"/>
                <w:color w:val="000000"/>
                <w:sz w:val="20"/>
                <w:szCs w:val="20"/>
              </w:rPr>
            </w:pPr>
            <w:r w:rsidRPr="00BB700B">
              <w:rPr>
                <w:rFonts w:ascii="Calibri" w:eastAsia="Times New Roman" w:hAnsi="Calibri" w:cs="Calibri"/>
                <w:color w:val="000000"/>
                <w:sz w:val="20"/>
                <w:szCs w:val="20"/>
              </w:rPr>
              <w:t> </w:t>
            </w:r>
          </w:p>
        </w:tc>
        <w:tc>
          <w:tcPr>
            <w:tcW w:w="959"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13.33</w:t>
            </w:r>
          </w:p>
        </w:tc>
      </w:tr>
      <w:tr w:rsidR="00BB700B" w:rsidRPr="00BB700B" w:rsidTr="00A63476">
        <w:trPr>
          <w:trHeight w:val="300"/>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6</w:t>
            </w:r>
          </w:p>
        </w:tc>
        <w:tc>
          <w:tcPr>
            <w:tcW w:w="2460"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U/s Water Force : Fw2</w:t>
            </w:r>
          </w:p>
        </w:tc>
        <w:tc>
          <w:tcPr>
            <w:tcW w:w="999"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36.4</w:t>
            </w:r>
          </w:p>
        </w:tc>
        <w:tc>
          <w:tcPr>
            <w:tcW w:w="1359" w:type="dxa"/>
            <w:tcBorders>
              <w:top w:val="nil"/>
              <w:left w:val="nil"/>
              <w:bottom w:val="single" w:sz="4" w:space="0" w:color="auto"/>
              <w:right w:val="single" w:sz="4" w:space="0" w:color="auto"/>
            </w:tcBorders>
            <w:shd w:val="clear" w:color="auto" w:fill="auto"/>
            <w:noWrap/>
            <w:vAlign w:val="bottom"/>
            <w:hideMark/>
          </w:tcPr>
          <w:p w:rsidR="00BB700B" w:rsidRPr="00BB700B" w:rsidRDefault="00BB700B" w:rsidP="00BB700B">
            <w:pPr>
              <w:jc w:val="left"/>
              <w:rPr>
                <w:rFonts w:ascii="Calibri" w:eastAsia="Times New Roman" w:hAnsi="Calibri" w:cs="Calibri"/>
                <w:color w:val="000000"/>
              </w:rPr>
            </w:pPr>
            <w:r w:rsidRPr="00BB700B">
              <w:rPr>
                <w:rFonts w:ascii="Calibri" w:eastAsia="Times New Roman" w:hAnsi="Calibri" w:cs="Calibri"/>
                <w:color w:val="000000"/>
              </w:rPr>
              <w:t> </w:t>
            </w:r>
          </w:p>
        </w:tc>
        <w:tc>
          <w:tcPr>
            <w:tcW w:w="1212"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 </w:t>
            </w:r>
          </w:p>
        </w:tc>
        <w:tc>
          <w:tcPr>
            <w:tcW w:w="1096" w:type="dxa"/>
            <w:tcBorders>
              <w:top w:val="nil"/>
              <w:left w:val="nil"/>
              <w:bottom w:val="single" w:sz="4" w:space="0" w:color="auto"/>
              <w:right w:val="single" w:sz="4" w:space="0" w:color="auto"/>
            </w:tcBorders>
            <w:shd w:val="clear" w:color="auto" w:fill="auto"/>
            <w:noWrap/>
            <w:vAlign w:val="center"/>
            <w:hideMark/>
          </w:tcPr>
          <w:p w:rsidR="00BB700B" w:rsidRPr="00BB700B" w:rsidRDefault="00BB700B" w:rsidP="00BB700B">
            <w:pPr>
              <w:jc w:val="center"/>
              <w:rPr>
                <w:rFonts w:ascii="Calibri" w:eastAsia="Times New Roman" w:hAnsi="Calibri" w:cs="Calibri"/>
                <w:color w:val="000000"/>
                <w:sz w:val="20"/>
                <w:szCs w:val="20"/>
              </w:rPr>
            </w:pPr>
            <w:r w:rsidRPr="00BB700B">
              <w:rPr>
                <w:rFonts w:ascii="Calibri" w:eastAsia="Times New Roman" w:hAnsi="Calibri" w:cs="Calibri"/>
                <w:color w:val="000000"/>
                <w:sz w:val="20"/>
                <w:szCs w:val="20"/>
              </w:rPr>
              <w:t>1.00</w:t>
            </w:r>
          </w:p>
        </w:tc>
        <w:tc>
          <w:tcPr>
            <w:tcW w:w="884"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ascii="Calibri" w:eastAsia="Times New Roman" w:hAnsi="Calibri" w:cs="Calibri"/>
                <w:color w:val="000000"/>
                <w:sz w:val="20"/>
                <w:szCs w:val="20"/>
              </w:rPr>
            </w:pPr>
            <w:r w:rsidRPr="00BB700B">
              <w:rPr>
                <w:rFonts w:ascii="Calibri" w:eastAsia="Times New Roman" w:hAnsi="Calibri" w:cs="Calibri"/>
                <w:color w:val="000000"/>
                <w:sz w:val="20"/>
                <w:szCs w:val="20"/>
              </w:rPr>
              <w:t>36.40</w:t>
            </w:r>
          </w:p>
        </w:tc>
        <w:tc>
          <w:tcPr>
            <w:tcW w:w="959"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 </w:t>
            </w:r>
          </w:p>
        </w:tc>
      </w:tr>
      <w:tr w:rsidR="00BB700B" w:rsidRPr="00BB700B" w:rsidTr="00A63476">
        <w:trPr>
          <w:trHeight w:val="300"/>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7</w:t>
            </w:r>
          </w:p>
        </w:tc>
        <w:tc>
          <w:tcPr>
            <w:tcW w:w="2460"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U/s Water Force : Fw3</w:t>
            </w:r>
          </w:p>
        </w:tc>
        <w:tc>
          <w:tcPr>
            <w:tcW w:w="999"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1.39392</w:t>
            </w:r>
          </w:p>
        </w:tc>
        <w:tc>
          <w:tcPr>
            <w:tcW w:w="1359" w:type="dxa"/>
            <w:tcBorders>
              <w:top w:val="nil"/>
              <w:left w:val="nil"/>
              <w:bottom w:val="single" w:sz="4" w:space="0" w:color="auto"/>
              <w:right w:val="single" w:sz="4" w:space="0" w:color="auto"/>
            </w:tcBorders>
            <w:shd w:val="clear" w:color="auto" w:fill="auto"/>
            <w:noWrap/>
            <w:vAlign w:val="bottom"/>
            <w:hideMark/>
          </w:tcPr>
          <w:p w:rsidR="00BB700B" w:rsidRPr="00BB700B" w:rsidRDefault="00BB700B" w:rsidP="00BB700B">
            <w:pPr>
              <w:jc w:val="left"/>
              <w:rPr>
                <w:rFonts w:ascii="Calibri" w:eastAsia="Times New Roman" w:hAnsi="Calibri" w:cs="Calibri"/>
                <w:color w:val="000000"/>
              </w:rPr>
            </w:pPr>
            <w:r w:rsidRPr="00BB700B">
              <w:rPr>
                <w:rFonts w:ascii="Calibri" w:eastAsia="Times New Roman" w:hAnsi="Calibri" w:cs="Calibri"/>
                <w:color w:val="000000"/>
              </w:rPr>
              <w:t> </w:t>
            </w:r>
          </w:p>
        </w:tc>
        <w:tc>
          <w:tcPr>
            <w:tcW w:w="1212"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 </w:t>
            </w:r>
          </w:p>
        </w:tc>
        <w:tc>
          <w:tcPr>
            <w:tcW w:w="1096" w:type="dxa"/>
            <w:tcBorders>
              <w:top w:val="nil"/>
              <w:left w:val="nil"/>
              <w:bottom w:val="single" w:sz="4" w:space="0" w:color="auto"/>
              <w:right w:val="single" w:sz="4" w:space="0" w:color="auto"/>
            </w:tcBorders>
            <w:shd w:val="clear" w:color="auto" w:fill="auto"/>
            <w:noWrap/>
            <w:vAlign w:val="center"/>
            <w:hideMark/>
          </w:tcPr>
          <w:p w:rsidR="00BB700B" w:rsidRPr="00BB700B" w:rsidRDefault="00BB700B" w:rsidP="00BB700B">
            <w:pPr>
              <w:jc w:val="center"/>
              <w:rPr>
                <w:rFonts w:ascii="Calibri" w:eastAsia="Times New Roman" w:hAnsi="Calibri" w:cs="Calibri"/>
                <w:color w:val="000000"/>
                <w:sz w:val="20"/>
                <w:szCs w:val="20"/>
              </w:rPr>
            </w:pPr>
            <w:r w:rsidRPr="00BB700B">
              <w:rPr>
                <w:rFonts w:ascii="Calibri" w:eastAsia="Times New Roman" w:hAnsi="Calibri" w:cs="Calibri"/>
                <w:color w:val="000000"/>
                <w:sz w:val="20"/>
                <w:szCs w:val="20"/>
              </w:rPr>
              <w:t>0.18</w:t>
            </w:r>
          </w:p>
        </w:tc>
        <w:tc>
          <w:tcPr>
            <w:tcW w:w="884"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ascii="Calibri" w:eastAsia="Times New Roman" w:hAnsi="Calibri" w:cs="Calibri"/>
                <w:color w:val="000000"/>
                <w:sz w:val="20"/>
                <w:szCs w:val="20"/>
              </w:rPr>
            </w:pPr>
            <w:r w:rsidRPr="00BB700B">
              <w:rPr>
                <w:rFonts w:ascii="Calibri" w:eastAsia="Times New Roman" w:hAnsi="Calibri" w:cs="Calibri"/>
                <w:color w:val="000000"/>
                <w:sz w:val="20"/>
                <w:szCs w:val="20"/>
              </w:rPr>
              <w:t>0.25</w:t>
            </w:r>
          </w:p>
        </w:tc>
        <w:tc>
          <w:tcPr>
            <w:tcW w:w="959"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 </w:t>
            </w:r>
          </w:p>
        </w:tc>
      </w:tr>
      <w:tr w:rsidR="00BB700B" w:rsidRPr="00BB700B" w:rsidTr="00A63476">
        <w:trPr>
          <w:trHeight w:val="480"/>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8</w:t>
            </w:r>
          </w:p>
        </w:tc>
        <w:tc>
          <w:tcPr>
            <w:tcW w:w="2460"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Silt pressure       -F</w:t>
            </w:r>
            <w:r w:rsidRPr="00BB700B">
              <w:rPr>
                <w:rFonts w:eastAsia="Times New Roman" w:cs="Arial"/>
                <w:color w:val="000000"/>
                <w:sz w:val="18"/>
                <w:szCs w:val="18"/>
                <w:vertAlign w:val="subscript"/>
              </w:rPr>
              <w:t>SP</w:t>
            </w:r>
          </w:p>
        </w:tc>
        <w:tc>
          <w:tcPr>
            <w:tcW w:w="999" w:type="dxa"/>
            <w:tcBorders>
              <w:top w:val="nil"/>
              <w:left w:val="nil"/>
              <w:bottom w:val="single" w:sz="4" w:space="0" w:color="auto"/>
              <w:right w:val="single" w:sz="4" w:space="0" w:color="auto"/>
            </w:tcBorders>
            <w:shd w:val="clear" w:color="auto" w:fill="auto"/>
            <w:noWrap/>
            <w:vAlign w:val="center"/>
            <w:hideMark/>
          </w:tcPr>
          <w:p w:rsidR="00BB700B" w:rsidRPr="00BB700B" w:rsidRDefault="00BB700B" w:rsidP="00BB700B">
            <w:pPr>
              <w:jc w:val="center"/>
              <w:rPr>
                <w:rFonts w:ascii="Calibri" w:eastAsia="Times New Roman" w:hAnsi="Calibri" w:cs="Calibri"/>
                <w:color w:val="000000"/>
              </w:rPr>
            </w:pPr>
            <w:r w:rsidRPr="00BB700B">
              <w:rPr>
                <w:rFonts w:ascii="Calibri" w:eastAsia="Times New Roman" w:hAnsi="Calibri" w:cs="Calibri"/>
                <w:color w:val="000000"/>
              </w:rPr>
              <w:t> </w:t>
            </w:r>
          </w:p>
        </w:tc>
        <w:tc>
          <w:tcPr>
            <w:tcW w:w="1359"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2.38</w:t>
            </w:r>
          </w:p>
        </w:tc>
        <w:tc>
          <w:tcPr>
            <w:tcW w:w="1212"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0.17</w:t>
            </w:r>
          </w:p>
        </w:tc>
        <w:tc>
          <w:tcPr>
            <w:tcW w:w="1096"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ascii="Calibri" w:eastAsia="Times New Roman" w:hAnsi="Calibri" w:cs="Calibri"/>
                <w:color w:val="000000"/>
                <w:sz w:val="20"/>
                <w:szCs w:val="20"/>
              </w:rPr>
            </w:pPr>
            <w:r w:rsidRPr="00BB700B">
              <w:rPr>
                <w:rFonts w:ascii="Calibri" w:eastAsia="Times New Roman" w:hAnsi="Calibri" w:cs="Calibri"/>
                <w:color w:val="000000"/>
                <w:sz w:val="20"/>
                <w:szCs w:val="20"/>
              </w:rPr>
              <w:t> </w:t>
            </w:r>
          </w:p>
        </w:tc>
        <w:tc>
          <w:tcPr>
            <w:tcW w:w="884"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ascii="Calibri" w:eastAsia="Times New Roman" w:hAnsi="Calibri" w:cs="Calibri"/>
                <w:color w:val="000000"/>
                <w:sz w:val="20"/>
                <w:szCs w:val="20"/>
              </w:rPr>
            </w:pPr>
            <w:r w:rsidRPr="00BB700B">
              <w:rPr>
                <w:rFonts w:ascii="Calibri" w:eastAsia="Times New Roman" w:hAnsi="Calibri" w:cs="Calibri"/>
                <w:color w:val="000000"/>
                <w:sz w:val="20"/>
                <w:szCs w:val="20"/>
              </w:rPr>
              <w:t> </w:t>
            </w:r>
          </w:p>
        </w:tc>
        <w:tc>
          <w:tcPr>
            <w:tcW w:w="959"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0.40</w:t>
            </w:r>
          </w:p>
        </w:tc>
      </w:tr>
      <w:tr w:rsidR="00BB700B" w:rsidRPr="00BB700B" w:rsidTr="00A63476">
        <w:trPr>
          <w:trHeight w:val="480"/>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9</w:t>
            </w:r>
          </w:p>
        </w:tc>
        <w:tc>
          <w:tcPr>
            <w:tcW w:w="2460"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Up lift pressure -UP1</w:t>
            </w:r>
          </w:p>
        </w:tc>
        <w:tc>
          <w:tcPr>
            <w:tcW w:w="999"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65.84</w:t>
            </w:r>
          </w:p>
        </w:tc>
        <w:tc>
          <w:tcPr>
            <w:tcW w:w="1359"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ascii="Calibri" w:eastAsia="Times New Roman" w:hAnsi="Calibri" w:cs="Calibri"/>
                <w:color w:val="000000"/>
                <w:sz w:val="20"/>
                <w:szCs w:val="20"/>
              </w:rPr>
            </w:pPr>
            <w:r w:rsidRPr="00BB700B">
              <w:rPr>
                <w:rFonts w:ascii="Calibri" w:eastAsia="Times New Roman" w:hAnsi="Calibri" w:cs="Calibri"/>
                <w:color w:val="000000"/>
                <w:sz w:val="20"/>
                <w:szCs w:val="20"/>
              </w:rPr>
              <w:t> </w:t>
            </w:r>
          </w:p>
        </w:tc>
        <w:tc>
          <w:tcPr>
            <w:tcW w:w="1212"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ascii="Calibri" w:eastAsia="Times New Roman" w:hAnsi="Calibri" w:cs="Calibri"/>
                <w:color w:val="000000"/>
                <w:sz w:val="20"/>
                <w:szCs w:val="20"/>
              </w:rPr>
            </w:pPr>
            <w:r w:rsidRPr="00BB700B">
              <w:rPr>
                <w:rFonts w:ascii="Calibri" w:eastAsia="Times New Roman" w:hAnsi="Calibri" w:cs="Calibri"/>
                <w:color w:val="000000"/>
                <w:sz w:val="20"/>
                <w:szCs w:val="20"/>
              </w:rPr>
              <w:t> </w:t>
            </w:r>
          </w:p>
        </w:tc>
        <w:tc>
          <w:tcPr>
            <w:tcW w:w="1096"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2.33</w:t>
            </w:r>
          </w:p>
        </w:tc>
        <w:tc>
          <w:tcPr>
            <w:tcW w:w="884" w:type="dxa"/>
            <w:tcBorders>
              <w:top w:val="nil"/>
              <w:left w:val="nil"/>
              <w:bottom w:val="single" w:sz="4" w:space="0" w:color="auto"/>
              <w:right w:val="single" w:sz="4" w:space="0" w:color="auto"/>
            </w:tcBorders>
            <w:shd w:val="clear" w:color="auto" w:fill="auto"/>
            <w:noWrap/>
            <w:vAlign w:val="center"/>
            <w:hideMark/>
          </w:tcPr>
          <w:p w:rsidR="00BB700B" w:rsidRPr="00BB700B" w:rsidRDefault="00BB700B" w:rsidP="00BB700B">
            <w:pPr>
              <w:jc w:val="center"/>
              <w:rPr>
                <w:rFonts w:ascii="Calibri" w:eastAsia="Times New Roman" w:hAnsi="Calibri" w:cs="Calibri"/>
                <w:color w:val="000000"/>
                <w:sz w:val="20"/>
                <w:szCs w:val="20"/>
              </w:rPr>
            </w:pPr>
            <w:r w:rsidRPr="00BB700B">
              <w:rPr>
                <w:rFonts w:ascii="Calibri" w:eastAsia="Times New Roman" w:hAnsi="Calibri" w:cs="Calibri"/>
                <w:color w:val="000000"/>
                <w:sz w:val="20"/>
                <w:szCs w:val="20"/>
              </w:rPr>
              <w:t> </w:t>
            </w:r>
          </w:p>
        </w:tc>
        <w:tc>
          <w:tcPr>
            <w:tcW w:w="959"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153.63</w:t>
            </w:r>
          </w:p>
        </w:tc>
      </w:tr>
      <w:tr w:rsidR="00BB700B" w:rsidRPr="00BB700B" w:rsidTr="00A63476">
        <w:trPr>
          <w:trHeight w:val="300"/>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10</w:t>
            </w:r>
          </w:p>
        </w:tc>
        <w:tc>
          <w:tcPr>
            <w:tcW w:w="2460"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Up lift pressure -UP2</w:t>
            </w:r>
          </w:p>
        </w:tc>
        <w:tc>
          <w:tcPr>
            <w:tcW w:w="999"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21.12</w:t>
            </w:r>
          </w:p>
        </w:tc>
        <w:tc>
          <w:tcPr>
            <w:tcW w:w="1359"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ascii="Calibri" w:eastAsia="Times New Roman" w:hAnsi="Calibri" w:cs="Calibri"/>
                <w:color w:val="000000"/>
                <w:sz w:val="20"/>
                <w:szCs w:val="20"/>
              </w:rPr>
            </w:pPr>
            <w:r w:rsidRPr="00BB700B">
              <w:rPr>
                <w:rFonts w:ascii="Calibri" w:eastAsia="Times New Roman" w:hAnsi="Calibri" w:cs="Calibri"/>
                <w:color w:val="000000"/>
                <w:sz w:val="20"/>
                <w:szCs w:val="20"/>
              </w:rPr>
              <w:t> </w:t>
            </w:r>
          </w:p>
        </w:tc>
        <w:tc>
          <w:tcPr>
            <w:tcW w:w="1212"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ascii="Calibri" w:eastAsia="Times New Roman" w:hAnsi="Calibri" w:cs="Calibri"/>
                <w:color w:val="000000"/>
                <w:sz w:val="20"/>
                <w:szCs w:val="20"/>
              </w:rPr>
            </w:pPr>
            <w:r w:rsidRPr="00BB700B">
              <w:rPr>
                <w:rFonts w:ascii="Calibri" w:eastAsia="Times New Roman" w:hAnsi="Calibri" w:cs="Calibri"/>
                <w:color w:val="000000"/>
                <w:sz w:val="20"/>
                <w:szCs w:val="20"/>
              </w:rPr>
              <w:t> </w:t>
            </w:r>
          </w:p>
        </w:tc>
        <w:tc>
          <w:tcPr>
            <w:tcW w:w="1096"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1.75</w:t>
            </w:r>
          </w:p>
        </w:tc>
        <w:tc>
          <w:tcPr>
            <w:tcW w:w="884" w:type="dxa"/>
            <w:tcBorders>
              <w:top w:val="nil"/>
              <w:left w:val="nil"/>
              <w:bottom w:val="single" w:sz="4" w:space="0" w:color="auto"/>
              <w:right w:val="single" w:sz="4" w:space="0" w:color="auto"/>
            </w:tcBorders>
            <w:shd w:val="clear" w:color="auto" w:fill="auto"/>
            <w:noWrap/>
            <w:vAlign w:val="center"/>
            <w:hideMark/>
          </w:tcPr>
          <w:p w:rsidR="00BB700B" w:rsidRPr="00BB700B" w:rsidRDefault="00BB700B" w:rsidP="00BB700B">
            <w:pPr>
              <w:jc w:val="center"/>
              <w:rPr>
                <w:rFonts w:ascii="Calibri" w:eastAsia="Times New Roman" w:hAnsi="Calibri" w:cs="Calibri"/>
                <w:color w:val="000000"/>
                <w:sz w:val="20"/>
                <w:szCs w:val="20"/>
              </w:rPr>
            </w:pPr>
            <w:r w:rsidRPr="00BB700B">
              <w:rPr>
                <w:rFonts w:ascii="Calibri" w:eastAsia="Times New Roman" w:hAnsi="Calibri" w:cs="Calibri"/>
                <w:color w:val="000000"/>
                <w:sz w:val="20"/>
                <w:szCs w:val="20"/>
              </w:rPr>
              <w:t> </w:t>
            </w:r>
          </w:p>
        </w:tc>
        <w:tc>
          <w:tcPr>
            <w:tcW w:w="959" w:type="dxa"/>
            <w:tcBorders>
              <w:top w:val="nil"/>
              <w:left w:val="nil"/>
              <w:bottom w:val="single" w:sz="4" w:space="0" w:color="auto"/>
              <w:right w:val="single" w:sz="4" w:space="0" w:color="auto"/>
            </w:tcBorders>
            <w:shd w:val="clear" w:color="auto" w:fill="auto"/>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36.96</w:t>
            </w:r>
          </w:p>
        </w:tc>
      </w:tr>
      <w:tr w:rsidR="00BB700B" w:rsidRPr="00BB700B" w:rsidTr="00A63476">
        <w:trPr>
          <w:trHeight w:val="300"/>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 </w:t>
            </w:r>
          </w:p>
        </w:tc>
        <w:tc>
          <w:tcPr>
            <w:tcW w:w="2460" w:type="dxa"/>
            <w:tcBorders>
              <w:top w:val="nil"/>
              <w:left w:val="nil"/>
              <w:bottom w:val="single" w:sz="4" w:space="0" w:color="auto"/>
              <w:right w:val="single" w:sz="4" w:space="0" w:color="auto"/>
            </w:tcBorders>
            <w:shd w:val="clear" w:color="auto" w:fill="auto"/>
            <w:noWrap/>
            <w:vAlign w:val="center"/>
            <w:hideMark/>
          </w:tcPr>
          <w:p w:rsidR="00BB700B" w:rsidRPr="00BB700B" w:rsidRDefault="00BB700B" w:rsidP="00BB700B">
            <w:pPr>
              <w:jc w:val="center"/>
              <w:rPr>
                <w:rFonts w:ascii="Symbol" w:eastAsia="Times New Roman" w:hAnsi="Symbol" w:cs="Calibri"/>
                <w:color w:val="000000"/>
                <w:sz w:val="18"/>
                <w:szCs w:val="18"/>
              </w:rPr>
            </w:pPr>
            <w:r w:rsidRPr="00BB700B">
              <w:rPr>
                <w:rFonts w:ascii="Symbol" w:eastAsia="Times New Roman" w:hAnsi="Symbol" w:cs="Calibri"/>
                <w:color w:val="000000"/>
                <w:sz w:val="18"/>
                <w:szCs w:val="18"/>
              </w:rPr>
              <w:t></w:t>
            </w:r>
          </w:p>
        </w:tc>
        <w:tc>
          <w:tcPr>
            <w:tcW w:w="999" w:type="dxa"/>
            <w:tcBorders>
              <w:top w:val="nil"/>
              <w:left w:val="nil"/>
              <w:bottom w:val="single" w:sz="4" w:space="0" w:color="auto"/>
              <w:right w:val="single" w:sz="4" w:space="0" w:color="auto"/>
            </w:tcBorders>
            <w:shd w:val="clear" w:color="auto" w:fill="auto"/>
            <w:noWrap/>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168.61</w:t>
            </w:r>
          </w:p>
        </w:tc>
        <w:tc>
          <w:tcPr>
            <w:tcW w:w="1359" w:type="dxa"/>
            <w:tcBorders>
              <w:top w:val="nil"/>
              <w:left w:val="nil"/>
              <w:bottom w:val="single" w:sz="4" w:space="0" w:color="auto"/>
              <w:right w:val="single" w:sz="4" w:space="0" w:color="auto"/>
            </w:tcBorders>
            <w:shd w:val="clear" w:color="auto" w:fill="auto"/>
            <w:noWrap/>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22.38</w:t>
            </w:r>
          </w:p>
        </w:tc>
        <w:tc>
          <w:tcPr>
            <w:tcW w:w="1212" w:type="dxa"/>
            <w:tcBorders>
              <w:top w:val="nil"/>
              <w:left w:val="nil"/>
              <w:bottom w:val="single" w:sz="4" w:space="0" w:color="auto"/>
              <w:right w:val="single" w:sz="4" w:space="0" w:color="auto"/>
            </w:tcBorders>
            <w:shd w:val="clear" w:color="auto" w:fill="auto"/>
            <w:noWrap/>
            <w:vAlign w:val="center"/>
            <w:hideMark/>
          </w:tcPr>
          <w:p w:rsidR="00BB700B" w:rsidRPr="00BB700B" w:rsidRDefault="00BB700B" w:rsidP="00BB700B">
            <w:pPr>
              <w:jc w:val="center"/>
              <w:rPr>
                <w:rFonts w:ascii="Calibri" w:eastAsia="Times New Roman" w:hAnsi="Calibri" w:cs="Calibri"/>
                <w:color w:val="000000"/>
                <w:sz w:val="20"/>
                <w:szCs w:val="20"/>
              </w:rPr>
            </w:pPr>
            <w:r w:rsidRPr="00BB700B">
              <w:rPr>
                <w:rFonts w:ascii="Calibri" w:eastAsia="Times New Roman" w:hAnsi="Calibri" w:cs="Calibri"/>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center"/>
            <w:hideMark/>
          </w:tcPr>
          <w:p w:rsidR="00BB700B" w:rsidRPr="00BB700B" w:rsidRDefault="00BB700B" w:rsidP="00BB700B">
            <w:pPr>
              <w:jc w:val="center"/>
              <w:rPr>
                <w:rFonts w:ascii="Calibri" w:eastAsia="Times New Roman" w:hAnsi="Calibri" w:cs="Calibri"/>
                <w:color w:val="000000"/>
                <w:sz w:val="20"/>
                <w:szCs w:val="20"/>
              </w:rPr>
            </w:pPr>
            <w:r w:rsidRPr="00BB700B">
              <w:rPr>
                <w:rFonts w:ascii="Calibri" w:eastAsia="Times New Roman" w:hAnsi="Calibri" w:cs="Calibri"/>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573.48</w:t>
            </w:r>
          </w:p>
        </w:tc>
        <w:tc>
          <w:tcPr>
            <w:tcW w:w="959" w:type="dxa"/>
            <w:tcBorders>
              <w:top w:val="nil"/>
              <w:left w:val="nil"/>
              <w:bottom w:val="single" w:sz="4" w:space="0" w:color="auto"/>
              <w:right w:val="single" w:sz="4" w:space="0" w:color="auto"/>
            </w:tcBorders>
            <w:shd w:val="clear" w:color="auto" w:fill="auto"/>
            <w:noWrap/>
            <w:vAlign w:val="center"/>
            <w:hideMark/>
          </w:tcPr>
          <w:p w:rsidR="00BB700B" w:rsidRPr="00BB700B" w:rsidRDefault="00BB700B" w:rsidP="00BB700B">
            <w:pPr>
              <w:jc w:val="center"/>
              <w:rPr>
                <w:rFonts w:eastAsia="Times New Roman" w:cs="Arial"/>
                <w:color w:val="000000"/>
                <w:sz w:val="18"/>
                <w:szCs w:val="18"/>
              </w:rPr>
            </w:pPr>
            <w:r w:rsidRPr="00BB700B">
              <w:rPr>
                <w:rFonts w:eastAsia="Times New Roman" w:cs="Arial"/>
                <w:color w:val="000000"/>
                <w:sz w:val="18"/>
                <w:szCs w:val="18"/>
              </w:rPr>
              <w:t>204.32</w:t>
            </w:r>
          </w:p>
        </w:tc>
      </w:tr>
    </w:tbl>
    <w:p w:rsidR="00CE559D" w:rsidRPr="00F2268E" w:rsidRDefault="00CE559D" w:rsidP="00115B76">
      <w:pPr>
        <w:pStyle w:val="Normaljustified"/>
        <w:numPr>
          <w:ilvl w:val="0"/>
          <w:numId w:val="7"/>
        </w:numPr>
        <w:rPr>
          <w:rFonts w:cs="Times New Roman"/>
          <w:b/>
          <w:sz w:val="22"/>
          <w:szCs w:val="22"/>
        </w:rPr>
      </w:pPr>
      <w:r w:rsidRPr="00F2268E">
        <w:rPr>
          <w:rFonts w:cs="Times New Roman"/>
          <w:b/>
          <w:sz w:val="22"/>
          <w:szCs w:val="22"/>
        </w:rPr>
        <w:t xml:space="preserve">Stability against overturning: </w:t>
      </w:r>
    </w:p>
    <w:p w:rsidR="00CE559D" w:rsidRPr="00F2268E" w:rsidRDefault="00CE559D" w:rsidP="00115B76">
      <w:pPr>
        <w:spacing w:line="360" w:lineRule="auto"/>
        <w:rPr>
          <w:rFonts w:ascii="Times New Roman" w:hAnsi="Times New Roman" w:cs="Times New Roman"/>
          <w:b/>
        </w:rPr>
      </w:pPr>
      <w:r w:rsidRPr="00F2268E">
        <w:rPr>
          <w:rFonts w:ascii="Times New Roman" w:hAnsi="Times New Roman" w:cs="Times New Roman"/>
        </w:rPr>
        <w:t>Factor of safety against overturning</w:t>
      </w:r>
      <w:r w:rsidRPr="00F2268E">
        <w:rPr>
          <w:rFonts w:ascii="Times New Roman" w:hAnsi="Times New Roman" w:cs="Times New Roman"/>
          <w:b/>
        </w:rPr>
        <w:tab/>
      </w:r>
    </w:p>
    <w:p w:rsidR="00CE559D" w:rsidRPr="00F2268E" w:rsidRDefault="00CE559D" w:rsidP="00115B76">
      <w:pPr>
        <w:spacing w:line="360" w:lineRule="auto"/>
        <w:ind w:left="567"/>
        <w:rPr>
          <w:rFonts w:ascii="Times New Roman" w:hAnsi="Times New Roman" w:cs="Times New Roman"/>
          <w:b/>
        </w:rPr>
      </w:pPr>
      <w:r w:rsidRPr="00F2268E">
        <w:rPr>
          <w:rFonts w:ascii="Times New Roman" w:hAnsi="Times New Roman" w:cs="Times New Roman"/>
        </w:rPr>
        <w:object w:dxaOrig="1359" w:dyaOrig="620">
          <v:shape id="_x0000_i1067" type="#_x0000_t75" style="width:67.5pt;height:30.75pt" o:ole="">
            <v:imagedata r:id="rId88" o:title=""/>
          </v:shape>
          <o:OLEObject Type="Embed" ProgID="Equation.3" ShapeID="_x0000_i1067" DrawAspect="Content" ObjectID="_1543536723" r:id="rId101"/>
        </w:object>
      </w: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b/>
        </w:rPr>
        <w:t xml:space="preserve">          = </w:t>
      </w:r>
      <w:r w:rsidR="00A63476">
        <w:rPr>
          <w:rFonts w:ascii="Times New Roman" w:hAnsi="Times New Roman" w:cs="Times New Roman"/>
        </w:rPr>
        <w:t>2.81</w:t>
      </w:r>
      <w:r w:rsidRPr="00F2268E">
        <w:rPr>
          <w:rFonts w:ascii="Times New Roman" w:hAnsi="Times New Roman" w:cs="Times New Roman"/>
        </w:rPr>
        <w:t>&gt; 1.5, safe against overturning!</w:t>
      </w:r>
    </w:p>
    <w:p w:rsidR="00CE559D" w:rsidRPr="00F2268E" w:rsidRDefault="00CE559D" w:rsidP="00115B76">
      <w:pPr>
        <w:pStyle w:val="Normaljustified"/>
        <w:numPr>
          <w:ilvl w:val="0"/>
          <w:numId w:val="7"/>
        </w:numPr>
        <w:rPr>
          <w:rFonts w:cs="Times New Roman"/>
          <w:b/>
          <w:sz w:val="22"/>
          <w:szCs w:val="22"/>
        </w:rPr>
      </w:pPr>
      <w:r w:rsidRPr="00F2268E">
        <w:rPr>
          <w:rFonts w:cs="Times New Roman"/>
          <w:b/>
          <w:sz w:val="22"/>
          <w:szCs w:val="22"/>
        </w:rPr>
        <w:t>Check for Sliding</w:t>
      </w: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rPr>
        <w:t>Factor of safety against sliding</w:t>
      </w:r>
    </w:p>
    <w:p w:rsidR="00CE559D" w:rsidRPr="00F2268E" w:rsidRDefault="00CE559D" w:rsidP="00115B76">
      <w:pPr>
        <w:spacing w:line="360" w:lineRule="auto"/>
        <w:ind w:left="567"/>
        <w:rPr>
          <w:rFonts w:ascii="Times New Roman" w:hAnsi="Times New Roman" w:cs="Times New Roman"/>
        </w:rPr>
      </w:pPr>
      <w:r w:rsidRPr="00F2268E">
        <w:rPr>
          <w:rFonts w:ascii="Times New Roman" w:hAnsi="Times New Roman" w:cs="Times New Roman"/>
        </w:rPr>
        <w:object w:dxaOrig="1340" w:dyaOrig="760">
          <v:shape id="_x0000_i1068" type="#_x0000_t75" style="width:66.75pt;height:38.25pt" o:ole="">
            <v:imagedata r:id="rId90" o:title=""/>
          </v:shape>
          <o:OLEObject Type="Embed" ProgID="Equation.3" ShapeID="_x0000_i1068" DrawAspect="Content" ObjectID="_1543536724" r:id="rId102"/>
        </w:object>
      </w: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rPr>
        <w:t xml:space="preserve">         = 0.1</w:t>
      </w:r>
      <w:r w:rsidR="00A63476">
        <w:rPr>
          <w:rFonts w:ascii="Times New Roman" w:hAnsi="Times New Roman" w:cs="Times New Roman"/>
        </w:rPr>
        <w:t>3</w:t>
      </w:r>
      <w:r w:rsidRPr="00F2268E">
        <w:rPr>
          <w:rFonts w:ascii="Times New Roman" w:hAnsi="Times New Roman" w:cs="Times New Roman"/>
        </w:rPr>
        <w:t>&lt; 0.65, safe against sliding!</w:t>
      </w:r>
    </w:p>
    <w:p w:rsidR="00CE559D" w:rsidRPr="00F2268E" w:rsidRDefault="00CE559D" w:rsidP="00115B76">
      <w:pPr>
        <w:pStyle w:val="Normaljustified"/>
        <w:numPr>
          <w:ilvl w:val="0"/>
          <w:numId w:val="7"/>
        </w:numPr>
        <w:rPr>
          <w:rFonts w:cs="Times New Roman"/>
          <w:b/>
          <w:sz w:val="22"/>
          <w:szCs w:val="22"/>
        </w:rPr>
      </w:pPr>
      <w:r w:rsidRPr="00F2268E">
        <w:rPr>
          <w:rFonts w:cs="Times New Roman"/>
          <w:b/>
          <w:sz w:val="22"/>
          <w:szCs w:val="22"/>
        </w:rPr>
        <w:t>Check for Overstress/Tension</w:t>
      </w: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rPr>
        <w:t>Factor of safety against over stress F.S, e = |B</w:t>
      </w:r>
      <w:r w:rsidRPr="00F2268E">
        <w:rPr>
          <w:rFonts w:ascii="Times New Roman" w:hAnsi="Times New Roman" w:cs="Times New Roman"/>
          <w:vertAlign w:val="subscript"/>
        </w:rPr>
        <w:t>b</w:t>
      </w:r>
      <w:r w:rsidRPr="00F2268E">
        <w:rPr>
          <w:rFonts w:ascii="Times New Roman" w:hAnsi="Times New Roman" w:cs="Times New Roman"/>
        </w:rPr>
        <w:t>/2 -X average | &lt; B/6</w:t>
      </w:r>
    </w:p>
    <w:p w:rsidR="00CE559D" w:rsidRPr="00F2268E" w:rsidRDefault="00CE559D" w:rsidP="00115B76">
      <w:pPr>
        <w:spacing w:line="360" w:lineRule="auto"/>
        <w:ind w:left="567"/>
        <w:rPr>
          <w:rFonts w:ascii="Times New Roman" w:hAnsi="Times New Roman" w:cs="Times New Roman"/>
        </w:rPr>
      </w:pPr>
      <w:r w:rsidRPr="00F2268E">
        <w:rPr>
          <w:rFonts w:ascii="Times New Roman" w:hAnsi="Times New Roman" w:cs="Times New Roman"/>
        </w:rPr>
        <w:lastRenderedPageBreak/>
        <w:t>X average=∑Mnet/∑V =</w:t>
      </w:r>
      <w:r w:rsidR="00A63476">
        <w:rPr>
          <w:rFonts w:ascii="Times New Roman" w:hAnsi="Times New Roman" w:cs="Times New Roman"/>
        </w:rPr>
        <w:t>2.19</w:t>
      </w:r>
    </w:p>
    <w:p w:rsidR="00CE559D" w:rsidRPr="00F2268E" w:rsidRDefault="00CE559D" w:rsidP="00115B76">
      <w:pPr>
        <w:spacing w:line="360" w:lineRule="auto"/>
        <w:ind w:left="567"/>
        <w:rPr>
          <w:rFonts w:ascii="Times New Roman" w:hAnsi="Times New Roman" w:cs="Times New Roman"/>
        </w:rPr>
      </w:pPr>
      <w:r w:rsidRPr="00F2268E">
        <w:rPr>
          <w:rFonts w:ascii="Times New Roman" w:hAnsi="Times New Roman" w:cs="Times New Roman"/>
        </w:rPr>
        <w:t>e = |B</w:t>
      </w:r>
      <w:r w:rsidRPr="00F2268E">
        <w:rPr>
          <w:rFonts w:ascii="Times New Roman" w:hAnsi="Times New Roman" w:cs="Times New Roman"/>
          <w:vertAlign w:val="subscript"/>
        </w:rPr>
        <w:t>b</w:t>
      </w:r>
      <w:r w:rsidRPr="00F2268E">
        <w:rPr>
          <w:rFonts w:ascii="Times New Roman" w:hAnsi="Times New Roman" w:cs="Times New Roman"/>
        </w:rPr>
        <w:t>/2 -X average | = 0.</w:t>
      </w:r>
      <w:r w:rsidR="00A63476">
        <w:rPr>
          <w:rFonts w:ascii="Times New Roman" w:hAnsi="Times New Roman" w:cs="Times New Roman"/>
        </w:rPr>
        <w:t>19</w:t>
      </w:r>
    </w:p>
    <w:p w:rsidR="00CE559D" w:rsidRPr="00F2268E" w:rsidRDefault="00CE559D" w:rsidP="00115B76">
      <w:pPr>
        <w:spacing w:line="360" w:lineRule="auto"/>
        <w:ind w:left="567"/>
        <w:rPr>
          <w:rFonts w:ascii="Times New Roman" w:hAnsi="Times New Roman" w:cs="Times New Roman"/>
        </w:rPr>
      </w:pPr>
      <w:r w:rsidRPr="00F2268E">
        <w:rPr>
          <w:rFonts w:ascii="Times New Roman" w:hAnsi="Times New Roman" w:cs="Times New Roman"/>
        </w:rPr>
        <w:t>B/6 = 0.</w:t>
      </w:r>
      <w:r w:rsidR="00A63476">
        <w:rPr>
          <w:rFonts w:ascii="Times New Roman" w:hAnsi="Times New Roman" w:cs="Times New Roman"/>
        </w:rPr>
        <w:t>67</w:t>
      </w:r>
    </w:p>
    <w:p w:rsidR="00CE559D" w:rsidRPr="00F2268E" w:rsidRDefault="00CE559D" w:rsidP="00115B76">
      <w:pPr>
        <w:spacing w:line="360" w:lineRule="auto"/>
        <w:ind w:left="567"/>
        <w:rPr>
          <w:rFonts w:ascii="Times New Roman" w:hAnsi="Times New Roman" w:cs="Times New Roman"/>
        </w:rPr>
      </w:pPr>
      <w:r w:rsidRPr="00F2268E">
        <w:rPr>
          <w:rFonts w:ascii="Times New Roman" w:hAnsi="Times New Roman" w:cs="Times New Roman"/>
        </w:rPr>
        <w:t>e = 0.</w:t>
      </w:r>
      <w:r w:rsidR="00A5492D" w:rsidRPr="00F2268E">
        <w:rPr>
          <w:rFonts w:ascii="Times New Roman" w:hAnsi="Times New Roman" w:cs="Times New Roman"/>
        </w:rPr>
        <w:t>1</w:t>
      </w:r>
      <w:r w:rsidR="00A63476">
        <w:rPr>
          <w:rFonts w:ascii="Times New Roman" w:hAnsi="Times New Roman" w:cs="Times New Roman"/>
        </w:rPr>
        <w:t>9</w:t>
      </w:r>
      <w:r w:rsidRPr="00F2268E">
        <w:rPr>
          <w:rFonts w:ascii="Times New Roman" w:hAnsi="Times New Roman" w:cs="Times New Roman"/>
        </w:rPr>
        <w:t>&lt; B/6 = 0.</w:t>
      </w:r>
      <w:r w:rsidR="00A63476">
        <w:rPr>
          <w:rFonts w:ascii="Times New Roman" w:hAnsi="Times New Roman" w:cs="Times New Roman"/>
        </w:rPr>
        <w:t>67</w:t>
      </w:r>
      <w:r w:rsidRPr="00F2268E">
        <w:rPr>
          <w:rFonts w:ascii="Times New Roman" w:hAnsi="Times New Roman" w:cs="Times New Roman"/>
        </w:rPr>
        <w:t>, safe against over stress!</w:t>
      </w:r>
    </w:p>
    <w:p w:rsidR="00CE559D" w:rsidRPr="00F2268E" w:rsidRDefault="00CE559D" w:rsidP="00115B76">
      <w:pPr>
        <w:pStyle w:val="Normaljustified"/>
        <w:numPr>
          <w:ilvl w:val="0"/>
          <w:numId w:val="7"/>
        </w:numPr>
        <w:rPr>
          <w:rFonts w:cs="Times New Roman"/>
          <w:b/>
          <w:sz w:val="22"/>
          <w:szCs w:val="22"/>
        </w:rPr>
      </w:pPr>
      <w:r w:rsidRPr="00F2268E">
        <w:rPr>
          <w:rFonts w:cs="Times New Roman"/>
          <w:b/>
          <w:sz w:val="22"/>
          <w:szCs w:val="22"/>
        </w:rPr>
        <w:t>Factor of Safety against Contact Pressure</w:t>
      </w: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rPr>
        <w:t>The contact pressure (Stress) on the foundation at the toe or heel of the weir body should be less than the allowable bearing capacity of the foundation material. Maximum and minimum compressive stress developed at toe of the weir is given by:</w:t>
      </w:r>
    </w:p>
    <w:p w:rsidR="00CE559D" w:rsidRPr="00F2268E" w:rsidRDefault="00A63476" w:rsidP="00115B76">
      <w:pPr>
        <w:spacing w:line="360" w:lineRule="auto"/>
        <w:rPr>
          <w:rFonts w:ascii="Times New Roman" w:hAnsi="Times New Roman" w:cs="Times New Roman"/>
        </w:rPr>
      </w:pPr>
      <w:r w:rsidRPr="00F2268E">
        <w:rPr>
          <w:rFonts w:ascii="Times New Roman" w:hAnsi="Times New Roman" w:cs="Times New Roman"/>
          <w:position w:val="-28"/>
        </w:rPr>
        <w:object w:dxaOrig="3940" w:dyaOrig="720">
          <v:shape id="_x0000_i1069" type="#_x0000_t75" style="width:196.5pt;height:36.75pt" o:ole="">
            <v:imagedata r:id="rId103" o:title=""/>
          </v:shape>
          <o:OLEObject Type="Embed" ProgID="Equation.3" ShapeID="_x0000_i1069" DrawAspect="Content" ObjectID="_1543536725" r:id="rId104"/>
        </w:object>
      </w:r>
    </w:p>
    <w:p w:rsidR="00CE559D" w:rsidRPr="00F2268E" w:rsidRDefault="00A63476" w:rsidP="00115B76">
      <w:pPr>
        <w:spacing w:line="360" w:lineRule="auto"/>
        <w:rPr>
          <w:rFonts w:ascii="Times New Roman" w:hAnsi="Times New Roman" w:cs="Times New Roman"/>
        </w:rPr>
      </w:pPr>
      <w:r w:rsidRPr="00F2268E">
        <w:rPr>
          <w:rFonts w:ascii="Times New Roman" w:hAnsi="Times New Roman" w:cs="Times New Roman"/>
          <w:position w:val="-28"/>
        </w:rPr>
        <w:object w:dxaOrig="3940" w:dyaOrig="720">
          <v:shape id="_x0000_i1070" type="#_x0000_t75" style="width:196.5pt;height:36.75pt" o:ole="">
            <v:imagedata r:id="rId105" o:title=""/>
          </v:shape>
          <o:OLEObject Type="Embed" ProgID="Equation.3" ShapeID="_x0000_i1070" DrawAspect="Content" ObjectID="_1543536726" r:id="rId106"/>
        </w:object>
      </w:r>
    </w:p>
    <w:p w:rsidR="00CE559D" w:rsidRPr="00F2268E" w:rsidRDefault="00CE559D" w:rsidP="00115B76">
      <w:pPr>
        <w:spacing w:after="200" w:line="360" w:lineRule="auto"/>
        <w:rPr>
          <w:rFonts w:ascii="Times New Roman" w:hAnsi="Times New Roman" w:cs="Times New Roman"/>
        </w:rPr>
      </w:pPr>
      <w:r w:rsidRPr="00F2268E">
        <w:rPr>
          <w:rFonts w:ascii="Times New Roman" w:hAnsi="Times New Roman" w:cs="Times New Roman"/>
        </w:rPr>
        <w:t xml:space="preserve">Both </w:t>
      </w:r>
      <w:r w:rsidRPr="00F2268E">
        <w:rPr>
          <w:rFonts w:ascii="Times New Roman" w:hAnsi="Times New Roman" w:cs="Times New Roman"/>
          <w:position w:val="-12"/>
        </w:rPr>
        <w:object w:dxaOrig="480" w:dyaOrig="360">
          <v:shape id="_x0000_i1071" type="#_x0000_t75" style="width:24pt;height:18.75pt" o:ole="">
            <v:imagedata r:id="rId96" o:title=""/>
          </v:shape>
          <o:OLEObject Type="Embed" ProgID="Equation.3" ShapeID="_x0000_i1071" DrawAspect="Content" ObjectID="_1543536727" r:id="rId107"/>
        </w:object>
      </w:r>
      <w:r w:rsidRPr="00F2268E">
        <w:rPr>
          <w:rFonts w:ascii="Times New Roman" w:hAnsi="Times New Roman" w:cs="Times New Roman"/>
        </w:rPr>
        <w:t>&amp;</w:t>
      </w:r>
      <w:r w:rsidRPr="00F2268E">
        <w:rPr>
          <w:rFonts w:ascii="Times New Roman" w:hAnsi="Times New Roman" w:cs="Times New Roman"/>
          <w:position w:val="-10"/>
        </w:rPr>
        <w:object w:dxaOrig="460" w:dyaOrig="340">
          <v:shape id="_x0000_i1072" type="#_x0000_t75" style="width:23.25pt;height:16.5pt" o:ole="">
            <v:imagedata r:id="rId98" o:title=""/>
          </v:shape>
          <o:OLEObject Type="Embed" ProgID="Equation.3" ShapeID="_x0000_i1072" DrawAspect="Content" ObjectID="_1543536728" r:id="rId108"/>
        </w:object>
      </w:r>
      <w:r w:rsidRPr="00F2268E">
        <w:rPr>
          <w:rFonts w:ascii="Times New Roman" w:hAnsi="Times New Roman" w:cs="Times New Roman"/>
        </w:rPr>
        <w:t xml:space="preserve">&lt; the stress allowable limit described in Geological report. So tension will not develop at the toe. Therefore, the weir stable against sliding, overturning, over stress and against contact pressure in high flood level condition. </w:t>
      </w:r>
    </w:p>
    <w:p w:rsidR="00CE559D" w:rsidRPr="00F2268E" w:rsidRDefault="00CE559D" w:rsidP="00115B76">
      <w:pPr>
        <w:pStyle w:val="Heading3"/>
        <w:spacing w:line="360" w:lineRule="auto"/>
        <w:rPr>
          <w:rFonts w:ascii="Times New Roman" w:hAnsi="Times New Roman" w:cs="Times New Roman"/>
        </w:rPr>
      </w:pPr>
      <w:bookmarkStart w:id="129" w:name="_Toc450815190"/>
      <w:bookmarkStart w:id="130" w:name="_Toc468806530"/>
      <w:r w:rsidRPr="00F2268E">
        <w:rPr>
          <w:rFonts w:ascii="Times New Roman" w:hAnsi="Times New Roman" w:cs="Times New Roman"/>
        </w:rPr>
        <w:t>Retaining Wall and Flood Protection Embankment</w:t>
      </w:r>
      <w:bookmarkEnd w:id="129"/>
      <w:bookmarkEnd w:id="130"/>
    </w:p>
    <w:p w:rsidR="00CE559D" w:rsidRPr="00561DF1" w:rsidRDefault="00CE559D" w:rsidP="00115B76">
      <w:pPr>
        <w:pStyle w:val="Heading4"/>
        <w:spacing w:line="360" w:lineRule="auto"/>
        <w:rPr>
          <w:rFonts w:ascii="Times New Roman" w:hAnsi="Times New Roman" w:cs="Times New Roman"/>
          <w:lang w:val="en-US"/>
        </w:rPr>
      </w:pPr>
      <w:bookmarkStart w:id="131" w:name="_Toc450815191"/>
      <w:bookmarkStart w:id="132" w:name="_Toc468806531"/>
      <w:r w:rsidRPr="00561DF1">
        <w:rPr>
          <w:rFonts w:ascii="Times New Roman" w:hAnsi="Times New Roman" w:cs="Times New Roman"/>
          <w:lang w:val="en-US"/>
        </w:rPr>
        <w:t>Stability Analysis for U/s Retaining (Wing) Walls</w:t>
      </w:r>
      <w:bookmarkEnd w:id="131"/>
      <w:bookmarkEnd w:id="132"/>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rPr>
        <w:t xml:space="preserve">The heights of upstream and downstream wing walls were determined in the hydraulic design work.  Based on availability of material in site gravity stone masonry wall are proposed to be constructed. </w:t>
      </w:r>
    </w:p>
    <w:p w:rsidR="00CE559D" w:rsidRPr="00F2268E" w:rsidRDefault="00CE559D" w:rsidP="00115B76">
      <w:pPr>
        <w:spacing w:line="360" w:lineRule="auto"/>
        <w:rPr>
          <w:rFonts w:ascii="Times New Roman" w:hAnsi="Times New Roman" w:cs="Times New Roman"/>
        </w:rPr>
      </w:pP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rPr>
        <w:t xml:space="preserve">The critical condition for u/s &amp; d/s wing walls is no flow condition, because during high flood condition the structures are on safer side since soil pressure and water pressure balance each other. But in no flow condition wing walls are subjected to critical side soil pressure. This type of condition may occur during maintenance when under sluice gate is open &amp; the coming flow of the river passes through under sluice. For the structures to be safe: </w:t>
      </w:r>
    </w:p>
    <w:p w:rsidR="00CE559D" w:rsidRPr="00F2268E" w:rsidRDefault="00CE559D" w:rsidP="00115B76">
      <w:pPr>
        <w:pStyle w:val="ListParagraph"/>
        <w:numPr>
          <w:ilvl w:val="0"/>
          <w:numId w:val="9"/>
        </w:numPr>
        <w:spacing w:line="360" w:lineRule="auto"/>
        <w:rPr>
          <w:rFonts w:ascii="Times New Roman" w:hAnsi="Times New Roman" w:cs="Times New Roman"/>
        </w:rPr>
      </w:pPr>
      <w:r w:rsidRPr="00F2268E">
        <w:rPr>
          <w:rFonts w:ascii="Times New Roman" w:hAnsi="Times New Roman" w:cs="Times New Roman"/>
        </w:rPr>
        <w:t>the masonry section of the retaining (wing) walls must have enough weight to resist the thrust due to earth pressure from its rear without overturning</w:t>
      </w:r>
    </w:p>
    <w:p w:rsidR="00CE559D" w:rsidRPr="00F2268E" w:rsidRDefault="00CE559D" w:rsidP="00115B76">
      <w:pPr>
        <w:pStyle w:val="ListParagraph"/>
        <w:numPr>
          <w:ilvl w:val="0"/>
          <w:numId w:val="9"/>
        </w:numPr>
        <w:spacing w:line="360" w:lineRule="auto"/>
        <w:rPr>
          <w:rFonts w:ascii="Times New Roman" w:hAnsi="Times New Roman" w:cs="Times New Roman"/>
        </w:rPr>
      </w:pPr>
      <w:r w:rsidRPr="00F2268E">
        <w:rPr>
          <w:rFonts w:ascii="Times New Roman" w:hAnsi="Times New Roman" w:cs="Times New Roman"/>
        </w:rPr>
        <w:t>The resultant force of entire weight of the wall and the external forces acting on it are required to cut the base within middle third</w:t>
      </w: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rPr>
        <w:t>When these conditions are satisfied, the nature of the stress acting on the masonry wall at its base will be compression only.  Thus stability is checked under these critical conditions based on the following assumption:</w:t>
      </w:r>
    </w:p>
    <w:p w:rsidR="00CE559D" w:rsidRPr="00F2268E" w:rsidRDefault="00CE559D" w:rsidP="00115B76">
      <w:pPr>
        <w:spacing w:line="360" w:lineRule="auto"/>
        <w:rPr>
          <w:rFonts w:ascii="Times New Roman" w:hAnsi="Times New Roman" w:cs="Times New Roman"/>
        </w:rPr>
      </w:pPr>
    </w:p>
    <w:p w:rsidR="00CE559D" w:rsidRPr="00F2268E" w:rsidRDefault="00CE559D" w:rsidP="00115B76">
      <w:pPr>
        <w:spacing w:line="360" w:lineRule="auto"/>
        <w:rPr>
          <w:rFonts w:ascii="Times New Roman" w:hAnsi="Times New Roman" w:cs="Times New Roman"/>
          <w:vertAlign w:val="superscript"/>
        </w:rPr>
      </w:pPr>
      <w:r w:rsidRPr="00F2268E">
        <w:rPr>
          <w:rFonts w:ascii="Times New Roman" w:hAnsi="Times New Roman" w:cs="Times New Roman"/>
        </w:rPr>
        <w:lastRenderedPageBreak/>
        <w:t>Unit weight of the masonry ………………………………………= 2.3t/m</w:t>
      </w:r>
      <w:r w:rsidRPr="00F2268E">
        <w:rPr>
          <w:rFonts w:ascii="Times New Roman" w:hAnsi="Times New Roman" w:cs="Times New Roman"/>
          <w:vertAlign w:val="superscript"/>
        </w:rPr>
        <w:t>3</w:t>
      </w: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rPr>
        <w:t>Unit weight of the saturated soil ……………………………..</w:t>
      </w:r>
      <w:r w:rsidRPr="00F2268E">
        <w:rPr>
          <w:rFonts w:ascii="Times New Roman" w:hAnsi="Times New Roman" w:cs="Times New Roman"/>
        </w:rPr>
        <w:tab/>
        <w:t xml:space="preserve"> = 1.90t/m</w:t>
      </w:r>
      <w:r w:rsidRPr="00F2268E">
        <w:rPr>
          <w:rFonts w:ascii="Times New Roman" w:hAnsi="Times New Roman" w:cs="Times New Roman"/>
          <w:vertAlign w:val="superscript"/>
        </w:rPr>
        <w:t>3</w:t>
      </w:r>
    </w:p>
    <w:p w:rsidR="00CE559D" w:rsidRPr="00F2268E" w:rsidRDefault="00CE559D" w:rsidP="00115B76">
      <w:pPr>
        <w:spacing w:line="360" w:lineRule="auto"/>
        <w:rPr>
          <w:rFonts w:ascii="Times New Roman" w:hAnsi="Times New Roman" w:cs="Times New Roman"/>
          <w:vertAlign w:val="superscript"/>
        </w:rPr>
      </w:pPr>
      <w:r w:rsidRPr="00F2268E">
        <w:rPr>
          <w:rFonts w:ascii="Times New Roman" w:hAnsi="Times New Roman" w:cs="Times New Roman"/>
        </w:rPr>
        <w:t>Angle of repose (Ø) in all conditions…………………………….. = 27</w:t>
      </w:r>
      <w:r w:rsidRPr="00F2268E">
        <w:rPr>
          <w:rFonts w:ascii="Times New Roman" w:hAnsi="Times New Roman" w:cs="Times New Roman"/>
          <w:vertAlign w:val="superscript"/>
        </w:rPr>
        <w:t>o</w:t>
      </w:r>
    </w:p>
    <w:p w:rsidR="00CE559D" w:rsidRPr="00F2268E" w:rsidRDefault="00CE559D" w:rsidP="00115B76">
      <w:pPr>
        <w:spacing w:line="360" w:lineRule="auto"/>
        <w:rPr>
          <w:rFonts w:ascii="Times New Roman" w:hAnsi="Times New Roman" w:cs="Times New Roman"/>
          <w:vertAlign w:val="superscript"/>
        </w:rPr>
      </w:pPr>
      <w:r w:rsidRPr="00F2268E">
        <w:rPr>
          <w:rFonts w:ascii="Times New Roman" w:hAnsi="Times New Roman" w:cs="Times New Roman"/>
        </w:rPr>
        <w:t xml:space="preserve">Allowable soil bearing pressure ………………………….. </w:t>
      </w:r>
      <w:r w:rsidRPr="00F2268E">
        <w:rPr>
          <w:rFonts w:ascii="Times New Roman" w:hAnsi="Times New Roman" w:cs="Times New Roman"/>
        </w:rPr>
        <w:tab/>
      </w:r>
      <w:r w:rsidRPr="00F2268E">
        <w:rPr>
          <w:rFonts w:ascii="Times New Roman" w:hAnsi="Times New Roman" w:cs="Times New Roman"/>
        </w:rPr>
        <w:tab/>
        <w:t>= 30t/m</w:t>
      </w:r>
      <w:r w:rsidRPr="00F2268E">
        <w:rPr>
          <w:rFonts w:ascii="Times New Roman" w:hAnsi="Times New Roman" w:cs="Times New Roman"/>
          <w:vertAlign w:val="superscript"/>
        </w:rPr>
        <w:t>2</w:t>
      </w:r>
    </w:p>
    <w:p w:rsidR="00CE559D" w:rsidRPr="00F2268E" w:rsidRDefault="00F2268E" w:rsidP="00115B76">
      <w:pPr>
        <w:pStyle w:val="Caption"/>
        <w:spacing w:line="360" w:lineRule="auto"/>
        <w:rPr>
          <w:rFonts w:ascii="Times New Roman" w:hAnsi="Times New Roman" w:cs="Times New Roman"/>
          <w:sz w:val="22"/>
          <w:szCs w:val="22"/>
        </w:rPr>
      </w:pPr>
      <w:bookmarkStart w:id="133" w:name="_Toc450815124"/>
      <w:bookmarkStart w:id="134" w:name="_Toc468806590"/>
      <w:r w:rsidRPr="00F2268E">
        <w:rPr>
          <w:rFonts w:ascii="Times New Roman" w:hAnsi="Times New Roman" w:cs="Times New Roman"/>
          <w:sz w:val="22"/>
          <w:szCs w:val="22"/>
        </w:rPr>
        <w:t xml:space="preserve">Figure </w:t>
      </w:r>
      <w:r w:rsidR="008F50BA" w:rsidRPr="00F2268E">
        <w:rPr>
          <w:rFonts w:ascii="Times New Roman" w:hAnsi="Times New Roman" w:cs="Times New Roman"/>
          <w:sz w:val="22"/>
          <w:szCs w:val="22"/>
        </w:rPr>
        <w:fldChar w:fldCharType="begin"/>
      </w:r>
      <w:r w:rsidRPr="00F2268E">
        <w:rPr>
          <w:rFonts w:ascii="Times New Roman" w:hAnsi="Times New Roman" w:cs="Times New Roman"/>
          <w:sz w:val="22"/>
          <w:szCs w:val="22"/>
        </w:rPr>
        <w:instrText xml:space="preserve"> STYLEREF 1 \s </w:instrText>
      </w:r>
      <w:r w:rsidR="008F50BA" w:rsidRPr="00F2268E">
        <w:rPr>
          <w:rFonts w:ascii="Times New Roman" w:hAnsi="Times New Roman" w:cs="Times New Roman"/>
          <w:sz w:val="22"/>
          <w:szCs w:val="22"/>
        </w:rPr>
        <w:fldChar w:fldCharType="separate"/>
      </w:r>
      <w:r w:rsidR="00E26BAF">
        <w:rPr>
          <w:rFonts w:ascii="Times New Roman" w:hAnsi="Times New Roman" w:cs="Times New Roman"/>
          <w:noProof/>
          <w:sz w:val="22"/>
          <w:szCs w:val="22"/>
        </w:rPr>
        <w:t>2</w:t>
      </w:r>
      <w:r w:rsidR="008F50BA" w:rsidRPr="00F2268E">
        <w:rPr>
          <w:rFonts w:ascii="Times New Roman" w:hAnsi="Times New Roman" w:cs="Times New Roman"/>
          <w:noProof/>
          <w:sz w:val="22"/>
          <w:szCs w:val="22"/>
        </w:rPr>
        <w:fldChar w:fldCharType="end"/>
      </w:r>
      <w:r w:rsidRPr="00F2268E">
        <w:rPr>
          <w:rFonts w:ascii="Times New Roman" w:hAnsi="Times New Roman" w:cs="Times New Roman"/>
          <w:sz w:val="22"/>
          <w:szCs w:val="22"/>
        </w:rPr>
        <w:noBreakHyphen/>
      </w:r>
      <w:r w:rsidR="008F50BA" w:rsidRPr="00F2268E">
        <w:rPr>
          <w:rFonts w:ascii="Times New Roman" w:hAnsi="Times New Roman" w:cs="Times New Roman"/>
          <w:sz w:val="22"/>
          <w:szCs w:val="22"/>
        </w:rPr>
        <w:fldChar w:fldCharType="begin"/>
      </w:r>
      <w:r w:rsidRPr="00F2268E">
        <w:rPr>
          <w:rFonts w:ascii="Times New Roman" w:hAnsi="Times New Roman" w:cs="Times New Roman"/>
          <w:sz w:val="22"/>
          <w:szCs w:val="22"/>
        </w:rPr>
        <w:instrText xml:space="preserve"> SEQ Figure \* ARABIC \s 1 </w:instrText>
      </w:r>
      <w:r w:rsidR="008F50BA" w:rsidRPr="00F2268E">
        <w:rPr>
          <w:rFonts w:ascii="Times New Roman" w:hAnsi="Times New Roman" w:cs="Times New Roman"/>
          <w:sz w:val="22"/>
          <w:szCs w:val="22"/>
        </w:rPr>
        <w:fldChar w:fldCharType="separate"/>
      </w:r>
      <w:r w:rsidR="00E26BAF">
        <w:rPr>
          <w:rFonts w:ascii="Times New Roman" w:hAnsi="Times New Roman" w:cs="Times New Roman"/>
          <w:noProof/>
          <w:sz w:val="22"/>
          <w:szCs w:val="22"/>
        </w:rPr>
        <w:t>4</w:t>
      </w:r>
      <w:r w:rsidR="008F50BA" w:rsidRPr="00F2268E">
        <w:rPr>
          <w:rFonts w:ascii="Times New Roman" w:hAnsi="Times New Roman" w:cs="Times New Roman"/>
          <w:noProof/>
          <w:sz w:val="22"/>
          <w:szCs w:val="22"/>
        </w:rPr>
        <w:fldChar w:fldCharType="end"/>
      </w:r>
      <w:r w:rsidRPr="00F2268E">
        <w:rPr>
          <w:rFonts w:ascii="Times New Roman" w:hAnsi="Times New Roman" w:cs="Times New Roman"/>
          <w:noProof/>
          <w:sz w:val="22"/>
          <w:szCs w:val="22"/>
        </w:rPr>
        <w:t xml:space="preserve">: </w:t>
      </w:r>
      <w:r w:rsidRPr="00F2268E">
        <w:rPr>
          <w:rFonts w:ascii="Times New Roman" w:hAnsi="Times New Roman" w:cs="Times New Roman"/>
          <w:b w:val="0"/>
          <w:sz w:val="22"/>
          <w:szCs w:val="22"/>
        </w:rPr>
        <w:t>Forces acting on U/S &amp; D/s  Wing walls under critical condition</w:t>
      </w:r>
      <w:bookmarkEnd w:id="133"/>
      <w:bookmarkEnd w:id="134"/>
    </w:p>
    <w:p w:rsidR="00CE559D" w:rsidRPr="00F2268E" w:rsidRDefault="00CE559D" w:rsidP="00115B76">
      <w:pPr>
        <w:pStyle w:val="Caption"/>
        <w:pBdr>
          <w:top w:val="dotted" w:sz="4" w:space="1" w:color="auto"/>
          <w:left w:val="dotted" w:sz="4" w:space="4" w:color="auto"/>
          <w:bottom w:val="dotted" w:sz="4" w:space="1" w:color="auto"/>
          <w:right w:val="dotted" w:sz="4" w:space="4" w:color="auto"/>
        </w:pBdr>
        <w:spacing w:line="360" w:lineRule="auto"/>
        <w:ind w:left="567" w:right="2794"/>
        <w:rPr>
          <w:rFonts w:ascii="Times New Roman" w:hAnsi="Times New Roman" w:cs="Times New Roman"/>
          <w:sz w:val="22"/>
          <w:szCs w:val="22"/>
        </w:rPr>
      </w:pPr>
      <w:r w:rsidRPr="00F2268E">
        <w:rPr>
          <w:rFonts w:ascii="Times New Roman" w:hAnsi="Times New Roman" w:cs="Times New Roman"/>
          <w:noProof/>
          <w:sz w:val="22"/>
          <w:szCs w:val="22"/>
        </w:rPr>
        <w:drawing>
          <wp:inline distT="0" distB="0" distL="0" distR="0">
            <wp:extent cx="3771900" cy="2114550"/>
            <wp:effectExtent l="0" t="0" r="0" b="0"/>
            <wp:docPr id="1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5"/>
                    <pic:cNvPicPr>
                      <a:picLocks noChangeAspect="1" noChangeArrowheads="1"/>
                    </pic:cNvPicPr>
                  </pic:nvPicPr>
                  <pic:blipFill>
                    <a:blip r:embed="rId10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0" cy="2114550"/>
                    </a:xfrm>
                    <a:prstGeom prst="rect">
                      <a:avLst/>
                    </a:prstGeom>
                    <a:noFill/>
                    <a:extLst/>
                  </pic:spPr>
                </pic:pic>
              </a:graphicData>
            </a:graphic>
          </wp:inline>
        </w:drawing>
      </w:r>
    </w:p>
    <w:p w:rsidR="00CE559D" w:rsidRPr="00F2268E" w:rsidRDefault="00CE559D" w:rsidP="00115B76">
      <w:pPr>
        <w:pStyle w:val="ListParagraph"/>
        <w:numPr>
          <w:ilvl w:val="0"/>
          <w:numId w:val="10"/>
        </w:numPr>
        <w:spacing w:line="360" w:lineRule="auto"/>
        <w:rPr>
          <w:rFonts w:ascii="Times New Roman" w:hAnsi="Times New Roman" w:cs="Times New Roman"/>
          <w:b/>
          <w:sz w:val="24"/>
        </w:rPr>
      </w:pPr>
      <w:r w:rsidRPr="00F2268E">
        <w:rPr>
          <w:rFonts w:ascii="Times New Roman" w:hAnsi="Times New Roman" w:cs="Times New Roman"/>
          <w:b/>
          <w:sz w:val="24"/>
        </w:rPr>
        <w:t>Stability Analysis for Upstream of the wing walls</w:t>
      </w:r>
    </w:p>
    <w:p w:rsidR="00CE559D" w:rsidRPr="00F2268E" w:rsidRDefault="00CE559D" w:rsidP="00115B76">
      <w:pPr>
        <w:spacing w:line="360" w:lineRule="auto"/>
        <w:rPr>
          <w:rFonts w:ascii="Times New Roman" w:hAnsi="Times New Roman" w:cs="Times New Roman"/>
          <w:szCs w:val="24"/>
        </w:rPr>
      </w:pPr>
      <w:r w:rsidRPr="00F2268E">
        <w:rPr>
          <w:rFonts w:ascii="Times New Roman" w:hAnsi="Times New Roman" w:cs="Times New Roman"/>
          <w:szCs w:val="24"/>
        </w:rPr>
        <w:t>The u/s wing walls are used for guiding the river water to confine it within river width, protect u/s river banks not to be over topped. Gravity type wing walls are proposed to be constructed with stone masonry embedded in to cement sand mortar and designed as a gravity walls. The stability analysis of the upstream wing walls are carried for critical section described above as follows:</w:t>
      </w:r>
    </w:p>
    <w:p w:rsidR="00CE559D" w:rsidRPr="00F2268E" w:rsidRDefault="00CE559D" w:rsidP="00115B76">
      <w:pPr>
        <w:pStyle w:val="Caption"/>
        <w:spacing w:line="360" w:lineRule="auto"/>
        <w:rPr>
          <w:rFonts w:ascii="Times New Roman" w:hAnsi="Times New Roman" w:cs="Times New Roman"/>
        </w:rPr>
      </w:pP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rPr>
        <w:t>Coefficient (k</w:t>
      </w:r>
      <w:r w:rsidRPr="00F2268E">
        <w:rPr>
          <w:rFonts w:ascii="Times New Roman" w:hAnsi="Times New Roman" w:cs="Times New Roman"/>
          <w:vertAlign w:val="subscript"/>
        </w:rPr>
        <w:t>a</w:t>
      </w:r>
      <w:r w:rsidRPr="00F2268E">
        <w:rPr>
          <w:rFonts w:ascii="Times New Roman" w:hAnsi="Times New Roman" w:cs="Times New Roman"/>
        </w:rPr>
        <w:t xml:space="preserve">) of earth </w:t>
      </w:r>
      <w:r w:rsidRPr="00F2268E">
        <w:rPr>
          <w:rFonts w:ascii="Times New Roman" w:hAnsi="Times New Roman" w:cs="Times New Roman"/>
          <w:szCs w:val="24"/>
        </w:rPr>
        <w:t>pressure</w:t>
      </w:r>
      <w:r w:rsidRPr="00F2268E">
        <w:rPr>
          <w:rFonts w:ascii="Times New Roman" w:hAnsi="Times New Roman" w:cs="Times New Roman"/>
        </w:rPr>
        <w:t xml:space="preserve"> using Rankine formula:</w:t>
      </w:r>
    </w:p>
    <w:p w:rsidR="00CE559D" w:rsidRPr="00F2268E" w:rsidRDefault="00CE559D" w:rsidP="00115B76">
      <w:pPr>
        <w:spacing w:line="360" w:lineRule="auto"/>
        <w:ind w:left="567"/>
        <w:rPr>
          <w:rFonts w:ascii="Times New Roman" w:hAnsi="Times New Roman" w:cs="Times New Roman"/>
        </w:rPr>
      </w:pPr>
      <w:r w:rsidRPr="00F2268E">
        <w:rPr>
          <w:rFonts w:ascii="Times New Roman" w:hAnsi="Times New Roman" w:cs="Times New Roman"/>
          <w:position w:val="-28"/>
        </w:rPr>
        <w:object w:dxaOrig="2140" w:dyaOrig="660">
          <v:shape id="_x0000_i1073" type="#_x0000_t75" style="width:107.25pt;height:33pt" o:ole="">
            <v:imagedata r:id="rId110" o:title=""/>
          </v:shape>
          <o:OLEObject Type="Embed" ProgID="Equation.3" ShapeID="_x0000_i1073" DrawAspect="Content" ObjectID="_1543536729" r:id="rId111"/>
        </w:object>
      </w:r>
      <w:r w:rsidRPr="00F2268E">
        <w:rPr>
          <w:rFonts w:ascii="Times New Roman" w:hAnsi="Times New Roman" w:cs="Times New Roman"/>
        </w:rPr>
        <w:t xml:space="preserve">, and lateral earth pressure, </w:t>
      </w:r>
      <w:r w:rsidRPr="00F2268E">
        <w:rPr>
          <w:rFonts w:ascii="Times New Roman" w:hAnsi="Times New Roman" w:cs="Times New Roman"/>
          <w:position w:val="-24"/>
        </w:rPr>
        <w:object w:dxaOrig="1579" w:dyaOrig="660">
          <v:shape id="_x0000_i1074" type="#_x0000_t75" style="width:78.75pt;height:33pt" o:ole="">
            <v:imagedata r:id="rId112" o:title=""/>
          </v:shape>
          <o:OLEObject Type="Embed" ProgID="Equation.3" ShapeID="_x0000_i1074" DrawAspect="Content" ObjectID="_1543536730" r:id="rId113"/>
        </w:object>
      </w:r>
    </w:p>
    <w:p w:rsidR="00CE559D" w:rsidRDefault="00CE559D" w:rsidP="00115B76">
      <w:pPr>
        <w:pStyle w:val="Caption"/>
        <w:spacing w:line="360" w:lineRule="auto"/>
        <w:rPr>
          <w:rFonts w:ascii="Times New Roman" w:hAnsi="Times New Roman" w:cs="Times New Roman"/>
        </w:rPr>
      </w:pPr>
      <w:bookmarkStart w:id="135" w:name="_Toc450815108"/>
      <w:bookmarkStart w:id="136" w:name="_Toc468806577"/>
      <w:r w:rsidRPr="00F2268E">
        <w:rPr>
          <w:rFonts w:ascii="Times New Roman" w:hAnsi="Times New Roman" w:cs="Times New Roman"/>
        </w:rPr>
        <w:t xml:space="preserve">Table </w:t>
      </w:r>
      <w:r w:rsidR="008F50BA" w:rsidRPr="00F2268E">
        <w:rPr>
          <w:rFonts w:ascii="Times New Roman" w:hAnsi="Times New Roman" w:cs="Times New Roman"/>
        </w:rPr>
        <w:fldChar w:fldCharType="begin"/>
      </w:r>
      <w:r w:rsidRPr="00F2268E">
        <w:rPr>
          <w:rFonts w:ascii="Times New Roman" w:hAnsi="Times New Roman" w:cs="Times New Roman"/>
        </w:rPr>
        <w:instrText xml:space="preserve"> STYLEREF 1 \s </w:instrText>
      </w:r>
      <w:r w:rsidR="008F50BA" w:rsidRPr="00F2268E">
        <w:rPr>
          <w:rFonts w:ascii="Times New Roman" w:hAnsi="Times New Roman" w:cs="Times New Roman"/>
        </w:rPr>
        <w:fldChar w:fldCharType="separate"/>
      </w:r>
      <w:r w:rsidR="00E26BAF">
        <w:rPr>
          <w:rFonts w:ascii="Times New Roman" w:hAnsi="Times New Roman" w:cs="Times New Roman"/>
          <w:noProof/>
        </w:rPr>
        <w:t>2</w:t>
      </w:r>
      <w:r w:rsidR="008F50BA" w:rsidRPr="00F2268E">
        <w:rPr>
          <w:rFonts w:ascii="Times New Roman" w:hAnsi="Times New Roman" w:cs="Times New Roman"/>
        </w:rPr>
        <w:fldChar w:fldCharType="end"/>
      </w:r>
      <w:r w:rsidRPr="00F2268E">
        <w:rPr>
          <w:rFonts w:ascii="Times New Roman" w:hAnsi="Times New Roman" w:cs="Times New Roman"/>
        </w:rPr>
        <w:noBreakHyphen/>
      </w:r>
      <w:r w:rsidR="008F50BA" w:rsidRPr="00F2268E">
        <w:rPr>
          <w:rFonts w:ascii="Times New Roman" w:hAnsi="Times New Roman" w:cs="Times New Roman"/>
        </w:rPr>
        <w:fldChar w:fldCharType="begin"/>
      </w:r>
      <w:r w:rsidRPr="00F2268E">
        <w:rPr>
          <w:rFonts w:ascii="Times New Roman" w:hAnsi="Times New Roman" w:cs="Times New Roman"/>
        </w:rPr>
        <w:instrText xml:space="preserve"> SEQ Table \* ARABIC \s 1 </w:instrText>
      </w:r>
      <w:r w:rsidR="008F50BA" w:rsidRPr="00F2268E">
        <w:rPr>
          <w:rFonts w:ascii="Times New Roman" w:hAnsi="Times New Roman" w:cs="Times New Roman"/>
        </w:rPr>
        <w:fldChar w:fldCharType="separate"/>
      </w:r>
      <w:r w:rsidR="00E26BAF">
        <w:rPr>
          <w:rFonts w:ascii="Times New Roman" w:hAnsi="Times New Roman" w:cs="Times New Roman"/>
          <w:noProof/>
        </w:rPr>
        <w:t>10</w:t>
      </w:r>
      <w:r w:rsidR="008F50BA" w:rsidRPr="00F2268E">
        <w:rPr>
          <w:rFonts w:ascii="Times New Roman" w:hAnsi="Times New Roman" w:cs="Times New Roman"/>
        </w:rPr>
        <w:fldChar w:fldCharType="end"/>
      </w:r>
      <w:r w:rsidRPr="00F2268E">
        <w:rPr>
          <w:rFonts w:ascii="Times New Roman" w:hAnsi="Times New Roman" w:cs="Times New Roman"/>
        </w:rPr>
        <w:t>: calculation of forces and moments of the u/s wing walls</w:t>
      </w:r>
      <w:bookmarkEnd w:id="135"/>
      <w:bookmarkEnd w:id="136"/>
    </w:p>
    <w:tbl>
      <w:tblPr>
        <w:tblW w:w="9425" w:type="dxa"/>
        <w:tblInd w:w="10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635"/>
        <w:gridCol w:w="2460"/>
        <w:gridCol w:w="1000"/>
        <w:gridCol w:w="1130"/>
        <w:gridCol w:w="900"/>
        <w:gridCol w:w="1420"/>
        <w:gridCol w:w="920"/>
        <w:gridCol w:w="960"/>
      </w:tblGrid>
      <w:tr w:rsidR="00A63476" w:rsidRPr="00A63476" w:rsidTr="00A63476">
        <w:trPr>
          <w:trHeight w:val="285"/>
        </w:trPr>
        <w:tc>
          <w:tcPr>
            <w:tcW w:w="635" w:type="dxa"/>
            <w:vMerge w:val="restart"/>
            <w:shd w:val="clear" w:color="000000" w:fill="BFBFBF"/>
            <w:vAlign w:val="bottom"/>
            <w:hideMark/>
          </w:tcPr>
          <w:p w:rsidR="00A63476" w:rsidRPr="00A63476" w:rsidRDefault="00A63476" w:rsidP="00A63476">
            <w:pPr>
              <w:jc w:val="center"/>
              <w:rPr>
                <w:rFonts w:eastAsia="Times New Roman" w:cs="Arial"/>
                <w:b/>
                <w:bCs/>
                <w:color w:val="000000"/>
                <w:sz w:val="18"/>
                <w:szCs w:val="18"/>
              </w:rPr>
            </w:pPr>
            <w:r w:rsidRPr="00A63476">
              <w:rPr>
                <w:rFonts w:eastAsia="Times New Roman" w:cs="Arial"/>
                <w:b/>
                <w:bCs/>
                <w:color w:val="000000"/>
                <w:sz w:val="18"/>
                <w:szCs w:val="18"/>
              </w:rPr>
              <w:t>No.</w:t>
            </w:r>
          </w:p>
        </w:tc>
        <w:tc>
          <w:tcPr>
            <w:tcW w:w="2460" w:type="dxa"/>
            <w:vMerge w:val="restart"/>
            <w:shd w:val="clear" w:color="000000" w:fill="BFBFBF"/>
            <w:noWrap/>
            <w:vAlign w:val="bottom"/>
            <w:hideMark/>
          </w:tcPr>
          <w:p w:rsidR="00A63476" w:rsidRPr="00A63476" w:rsidRDefault="00A63476" w:rsidP="00A63476">
            <w:pPr>
              <w:jc w:val="center"/>
              <w:rPr>
                <w:rFonts w:eastAsia="Times New Roman" w:cs="Arial"/>
                <w:b/>
                <w:bCs/>
                <w:color w:val="000000"/>
                <w:sz w:val="20"/>
                <w:szCs w:val="20"/>
              </w:rPr>
            </w:pPr>
            <w:r w:rsidRPr="00A63476">
              <w:rPr>
                <w:rFonts w:eastAsia="Times New Roman" w:cs="Arial"/>
                <w:b/>
                <w:bCs/>
                <w:color w:val="000000"/>
                <w:sz w:val="20"/>
                <w:szCs w:val="20"/>
              </w:rPr>
              <w:t>Symbol of Forces</w:t>
            </w:r>
          </w:p>
        </w:tc>
        <w:tc>
          <w:tcPr>
            <w:tcW w:w="2130" w:type="dxa"/>
            <w:gridSpan w:val="2"/>
            <w:shd w:val="clear" w:color="000000" w:fill="BFBFBF"/>
            <w:vAlign w:val="bottom"/>
            <w:hideMark/>
          </w:tcPr>
          <w:p w:rsidR="00A63476" w:rsidRPr="00A63476" w:rsidRDefault="00A63476" w:rsidP="00A63476">
            <w:pPr>
              <w:jc w:val="center"/>
              <w:rPr>
                <w:rFonts w:eastAsia="Times New Roman" w:cs="Arial"/>
                <w:b/>
                <w:bCs/>
                <w:color w:val="000000"/>
                <w:sz w:val="18"/>
                <w:szCs w:val="18"/>
              </w:rPr>
            </w:pPr>
            <w:r w:rsidRPr="00A63476">
              <w:rPr>
                <w:rFonts w:eastAsia="Times New Roman" w:cs="Arial"/>
                <w:b/>
                <w:bCs/>
                <w:color w:val="000000"/>
                <w:sz w:val="18"/>
                <w:szCs w:val="18"/>
              </w:rPr>
              <w:t>Direction &amp; Magnitude of Force (KN)</w:t>
            </w:r>
          </w:p>
        </w:tc>
        <w:tc>
          <w:tcPr>
            <w:tcW w:w="2320" w:type="dxa"/>
            <w:gridSpan w:val="2"/>
            <w:shd w:val="clear" w:color="000000" w:fill="BFBFBF"/>
            <w:vAlign w:val="bottom"/>
            <w:hideMark/>
          </w:tcPr>
          <w:p w:rsidR="00A63476" w:rsidRPr="00A63476" w:rsidRDefault="00A63476" w:rsidP="00A63476">
            <w:pPr>
              <w:jc w:val="center"/>
              <w:rPr>
                <w:rFonts w:eastAsia="Times New Roman" w:cs="Arial"/>
                <w:b/>
                <w:bCs/>
                <w:color w:val="000000"/>
                <w:sz w:val="18"/>
                <w:szCs w:val="18"/>
              </w:rPr>
            </w:pPr>
            <w:r w:rsidRPr="00A63476">
              <w:rPr>
                <w:rFonts w:eastAsia="Times New Roman" w:cs="Arial"/>
                <w:b/>
                <w:bCs/>
                <w:color w:val="000000"/>
                <w:sz w:val="18"/>
                <w:szCs w:val="18"/>
              </w:rPr>
              <w:t>Arm Length(m)</w:t>
            </w:r>
          </w:p>
        </w:tc>
        <w:tc>
          <w:tcPr>
            <w:tcW w:w="1880" w:type="dxa"/>
            <w:gridSpan w:val="2"/>
            <w:shd w:val="clear" w:color="000000" w:fill="BFBFBF"/>
            <w:vAlign w:val="bottom"/>
            <w:hideMark/>
          </w:tcPr>
          <w:p w:rsidR="00A63476" w:rsidRPr="00A63476" w:rsidRDefault="00A63476" w:rsidP="00A63476">
            <w:pPr>
              <w:jc w:val="center"/>
              <w:rPr>
                <w:rFonts w:eastAsia="Times New Roman" w:cs="Arial"/>
                <w:b/>
                <w:bCs/>
                <w:color w:val="000000"/>
                <w:sz w:val="18"/>
                <w:szCs w:val="18"/>
              </w:rPr>
            </w:pPr>
            <w:r w:rsidRPr="00A63476">
              <w:rPr>
                <w:rFonts w:eastAsia="Times New Roman" w:cs="Arial"/>
                <w:b/>
                <w:bCs/>
                <w:color w:val="000000"/>
                <w:sz w:val="18"/>
                <w:szCs w:val="18"/>
              </w:rPr>
              <w:t>Moment about Toe (KN-m)</w:t>
            </w:r>
          </w:p>
        </w:tc>
      </w:tr>
      <w:tr w:rsidR="00A63476" w:rsidRPr="00A63476" w:rsidTr="00A63476">
        <w:trPr>
          <w:trHeight w:val="285"/>
        </w:trPr>
        <w:tc>
          <w:tcPr>
            <w:tcW w:w="635" w:type="dxa"/>
            <w:vMerge/>
            <w:vAlign w:val="center"/>
            <w:hideMark/>
          </w:tcPr>
          <w:p w:rsidR="00A63476" w:rsidRPr="00A63476" w:rsidRDefault="00A63476" w:rsidP="00A63476">
            <w:pPr>
              <w:jc w:val="left"/>
              <w:rPr>
                <w:rFonts w:eastAsia="Times New Roman" w:cs="Arial"/>
                <w:b/>
                <w:bCs/>
                <w:color w:val="000000"/>
                <w:sz w:val="18"/>
                <w:szCs w:val="18"/>
              </w:rPr>
            </w:pPr>
          </w:p>
        </w:tc>
        <w:tc>
          <w:tcPr>
            <w:tcW w:w="2460" w:type="dxa"/>
            <w:vMerge/>
            <w:vAlign w:val="center"/>
            <w:hideMark/>
          </w:tcPr>
          <w:p w:rsidR="00A63476" w:rsidRPr="00A63476" w:rsidRDefault="00A63476" w:rsidP="00A63476">
            <w:pPr>
              <w:jc w:val="left"/>
              <w:rPr>
                <w:rFonts w:eastAsia="Times New Roman" w:cs="Arial"/>
                <w:b/>
                <w:bCs/>
                <w:color w:val="000000"/>
                <w:sz w:val="20"/>
                <w:szCs w:val="20"/>
              </w:rPr>
            </w:pPr>
          </w:p>
        </w:tc>
        <w:tc>
          <w:tcPr>
            <w:tcW w:w="1000" w:type="dxa"/>
            <w:shd w:val="clear" w:color="000000" w:fill="BFBFBF"/>
            <w:vAlign w:val="bottom"/>
            <w:hideMark/>
          </w:tcPr>
          <w:p w:rsidR="00A63476" w:rsidRPr="00A63476" w:rsidRDefault="00A63476" w:rsidP="00A63476">
            <w:pPr>
              <w:jc w:val="center"/>
              <w:rPr>
                <w:rFonts w:eastAsia="Times New Roman" w:cs="Arial"/>
                <w:b/>
                <w:bCs/>
                <w:color w:val="000000"/>
                <w:sz w:val="18"/>
                <w:szCs w:val="18"/>
              </w:rPr>
            </w:pPr>
            <w:r w:rsidRPr="00A63476">
              <w:rPr>
                <w:rFonts w:eastAsia="Times New Roman" w:cs="Arial"/>
                <w:b/>
                <w:bCs/>
                <w:color w:val="000000"/>
                <w:sz w:val="18"/>
                <w:szCs w:val="18"/>
              </w:rPr>
              <w:t>Vertical</w:t>
            </w:r>
          </w:p>
        </w:tc>
        <w:tc>
          <w:tcPr>
            <w:tcW w:w="1130" w:type="dxa"/>
            <w:shd w:val="clear" w:color="000000" w:fill="BFBFBF"/>
            <w:vAlign w:val="bottom"/>
            <w:hideMark/>
          </w:tcPr>
          <w:p w:rsidR="00A63476" w:rsidRPr="00A63476" w:rsidRDefault="00A63476" w:rsidP="00A63476">
            <w:pPr>
              <w:jc w:val="center"/>
              <w:rPr>
                <w:rFonts w:eastAsia="Times New Roman" w:cs="Arial"/>
                <w:b/>
                <w:bCs/>
                <w:color w:val="000000"/>
                <w:sz w:val="18"/>
                <w:szCs w:val="18"/>
              </w:rPr>
            </w:pPr>
            <w:r w:rsidRPr="00A63476">
              <w:rPr>
                <w:rFonts w:eastAsia="Times New Roman" w:cs="Arial"/>
                <w:b/>
                <w:bCs/>
                <w:color w:val="000000"/>
                <w:sz w:val="18"/>
                <w:szCs w:val="18"/>
              </w:rPr>
              <w:t>Horizontal</w:t>
            </w:r>
          </w:p>
        </w:tc>
        <w:tc>
          <w:tcPr>
            <w:tcW w:w="900" w:type="dxa"/>
            <w:shd w:val="clear" w:color="000000" w:fill="BFBFBF"/>
            <w:vAlign w:val="bottom"/>
            <w:hideMark/>
          </w:tcPr>
          <w:p w:rsidR="00A63476" w:rsidRPr="00A63476" w:rsidRDefault="00A63476" w:rsidP="00A63476">
            <w:pPr>
              <w:jc w:val="center"/>
              <w:rPr>
                <w:rFonts w:eastAsia="Times New Roman" w:cs="Arial"/>
                <w:b/>
                <w:bCs/>
                <w:color w:val="000000"/>
                <w:sz w:val="18"/>
                <w:szCs w:val="18"/>
              </w:rPr>
            </w:pPr>
            <w:r w:rsidRPr="00A63476">
              <w:rPr>
                <w:rFonts w:eastAsia="Times New Roman" w:cs="Arial"/>
                <w:b/>
                <w:bCs/>
                <w:color w:val="000000"/>
                <w:sz w:val="18"/>
                <w:szCs w:val="18"/>
              </w:rPr>
              <w:t>Vertical</w:t>
            </w:r>
          </w:p>
        </w:tc>
        <w:tc>
          <w:tcPr>
            <w:tcW w:w="1420" w:type="dxa"/>
            <w:shd w:val="clear" w:color="000000" w:fill="BFBFBF"/>
            <w:vAlign w:val="bottom"/>
            <w:hideMark/>
          </w:tcPr>
          <w:p w:rsidR="00A63476" w:rsidRPr="00A63476" w:rsidRDefault="00A63476" w:rsidP="00A63476">
            <w:pPr>
              <w:jc w:val="center"/>
              <w:rPr>
                <w:rFonts w:eastAsia="Times New Roman" w:cs="Arial"/>
                <w:b/>
                <w:bCs/>
                <w:color w:val="000000"/>
                <w:sz w:val="18"/>
                <w:szCs w:val="18"/>
              </w:rPr>
            </w:pPr>
            <w:r w:rsidRPr="00A63476">
              <w:rPr>
                <w:rFonts w:eastAsia="Times New Roman" w:cs="Arial"/>
                <w:b/>
                <w:bCs/>
                <w:color w:val="000000"/>
                <w:sz w:val="18"/>
                <w:szCs w:val="18"/>
              </w:rPr>
              <w:t>Horizontal</w:t>
            </w:r>
          </w:p>
        </w:tc>
        <w:tc>
          <w:tcPr>
            <w:tcW w:w="920" w:type="dxa"/>
            <w:shd w:val="clear" w:color="000000" w:fill="BFBFBF"/>
            <w:vAlign w:val="bottom"/>
            <w:hideMark/>
          </w:tcPr>
          <w:p w:rsidR="00A63476" w:rsidRPr="00A63476" w:rsidRDefault="00A63476" w:rsidP="00A63476">
            <w:pPr>
              <w:jc w:val="center"/>
              <w:rPr>
                <w:rFonts w:eastAsia="Times New Roman" w:cs="Arial"/>
                <w:b/>
                <w:bCs/>
                <w:color w:val="000000"/>
                <w:sz w:val="18"/>
                <w:szCs w:val="18"/>
              </w:rPr>
            </w:pPr>
            <w:r w:rsidRPr="00A63476">
              <w:rPr>
                <w:rFonts w:eastAsia="Times New Roman" w:cs="Arial"/>
                <w:b/>
                <w:bCs/>
                <w:color w:val="000000"/>
                <w:sz w:val="18"/>
                <w:szCs w:val="18"/>
              </w:rPr>
              <w:t>MR (+)</w:t>
            </w:r>
          </w:p>
        </w:tc>
        <w:tc>
          <w:tcPr>
            <w:tcW w:w="960" w:type="dxa"/>
            <w:shd w:val="clear" w:color="000000" w:fill="BFBFBF"/>
            <w:vAlign w:val="bottom"/>
            <w:hideMark/>
          </w:tcPr>
          <w:p w:rsidR="00A63476" w:rsidRPr="00A63476" w:rsidRDefault="00A63476" w:rsidP="00A63476">
            <w:pPr>
              <w:jc w:val="center"/>
              <w:rPr>
                <w:rFonts w:eastAsia="Times New Roman" w:cs="Arial"/>
                <w:b/>
                <w:bCs/>
                <w:color w:val="000000"/>
                <w:sz w:val="18"/>
                <w:szCs w:val="18"/>
              </w:rPr>
            </w:pPr>
            <w:r w:rsidRPr="00A63476">
              <w:rPr>
                <w:rFonts w:eastAsia="Times New Roman" w:cs="Arial"/>
                <w:b/>
                <w:bCs/>
                <w:color w:val="000000"/>
                <w:sz w:val="18"/>
                <w:szCs w:val="18"/>
              </w:rPr>
              <w:t>MO (-)</w:t>
            </w:r>
          </w:p>
        </w:tc>
      </w:tr>
      <w:tr w:rsidR="00A63476" w:rsidRPr="00A63476" w:rsidTr="00A63476">
        <w:trPr>
          <w:trHeight w:val="285"/>
        </w:trPr>
        <w:tc>
          <w:tcPr>
            <w:tcW w:w="635" w:type="dxa"/>
            <w:shd w:val="clear" w:color="auto" w:fill="auto"/>
            <w:vAlign w:val="center"/>
            <w:hideMark/>
          </w:tcPr>
          <w:p w:rsidR="00A63476" w:rsidRPr="00A63476" w:rsidRDefault="00A63476" w:rsidP="00A63476">
            <w:pPr>
              <w:jc w:val="center"/>
              <w:rPr>
                <w:rFonts w:eastAsia="Times New Roman" w:cs="Arial"/>
                <w:color w:val="000000"/>
                <w:sz w:val="18"/>
                <w:szCs w:val="18"/>
              </w:rPr>
            </w:pPr>
            <w:r w:rsidRPr="00A63476">
              <w:rPr>
                <w:rFonts w:eastAsia="Times New Roman" w:cs="Arial"/>
                <w:color w:val="000000"/>
                <w:sz w:val="18"/>
                <w:szCs w:val="18"/>
              </w:rPr>
              <w:t>1</w:t>
            </w:r>
          </w:p>
        </w:tc>
        <w:tc>
          <w:tcPr>
            <w:tcW w:w="2460" w:type="dxa"/>
            <w:shd w:val="clear" w:color="auto" w:fill="auto"/>
            <w:vAlign w:val="center"/>
            <w:hideMark/>
          </w:tcPr>
          <w:p w:rsidR="00A63476" w:rsidRPr="00A63476" w:rsidRDefault="00A63476" w:rsidP="00A63476">
            <w:pPr>
              <w:jc w:val="center"/>
              <w:rPr>
                <w:rFonts w:eastAsia="Times New Roman" w:cs="Arial"/>
                <w:color w:val="000000"/>
                <w:sz w:val="18"/>
                <w:szCs w:val="18"/>
              </w:rPr>
            </w:pPr>
            <w:r w:rsidRPr="00A63476">
              <w:rPr>
                <w:rFonts w:eastAsia="Times New Roman" w:cs="Arial"/>
                <w:color w:val="000000"/>
                <w:sz w:val="18"/>
                <w:szCs w:val="18"/>
              </w:rPr>
              <w:t xml:space="preserve"> W1</w:t>
            </w:r>
          </w:p>
        </w:tc>
        <w:tc>
          <w:tcPr>
            <w:tcW w:w="1000" w:type="dxa"/>
            <w:shd w:val="clear" w:color="auto" w:fill="auto"/>
            <w:vAlign w:val="center"/>
            <w:hideMark/>
          </w:tcPr>
          <w:p w:rsidR="00A63476" w:rsidRPr="00A63476" w:rsidRDefault="00A63476" w:rsidP="00A63476">
            <w:pPr>
              <w:jc w:val="center"/>
              <w:rPr>
                <w:rFonts w:eastAsia="Times New Roman" w:cs="Arial"/>
                <w:color w:val="000000"/>
                <w:sz w:val="18"/>
                <w:szCs w:val="18"/>
              </w:rPr>
            </w:pPr>
            <w:r w:rsidRPr="00A63476">
              <w:rPr>
                <w:rFonts w:eastAsia="Times New Roman" w:cs="Arial"/>
                <w:color w:val="000000"/>
                <w:sz w:val="18"/>
                <w:szCs w:val="18"/>
              </w:rPr>
              <w:t>51.75</w:t>
            </w:r>
          </w:p>
        </w:tc>
        <w:tc>
          <w:tcPr>
            <w:tcW w:w="1130" w:type="dxa"/>
            <w:shd w:val="clear" w:color="auto" w:fill="auto"/>
            <w:vAlign w:val="center"/>
            <w:hideMark/>
          </w:tcPr>
          <w:p w:rsidR="00A63476" w:rsidRPr="00A63476" w:rsidRDefault="00A63476" w:rsidP="00A63476">
            <w:pPr>
              <w:jc w:val="center"/>
              <w:rPr>
                <w:rFonts w:ascii="Calibri" w:eastAsia="Times New Roman" w:hAnsi="Calibri" w:cs="Calibri"/>
                <w:color w:val="000000"/>
                <w:sz w:val="20"/>
                <w:szCs w:val="20"/>
              </w:rPr>
            </w:pPr>
            <w:r w:rsidRPr="00A63476">
              <w:rPr>
                <w:rFonts w:ascii="Calibri" w:eastAsia="Times New Roman" w:hAnsi="Calibri" w:cs="Calibri"/>
                <w:color w:val="000000"/>
                <w:sz w:val="20"/>
                <w:szCs w:val="20"/>
              </w:rPr>
              <w:t> </w:t>
            </w:r>
          </w:p>
        </w:tc>
        <w:tc>
          <w:tcPr>
            <w:tcW w:w="900" w:type="dxa"/>
            <w:shd w:val="clear" w:color="auto" w:fill="auto"/>
            <w:vAlign w:val="center"/>
            <w:hideMark/>
          </w:tcPr>
          <w:p w:rsidR="00A63476" w:rsidRPr="00A63476" w:rsidRDefault="00A63476" w:rsidP="00A63476">
            <w:pPr>
              <w:jc w:val="center"/>
              <w:rPr>
                <w:rFonts w:ascii="Calibri" w:eastAsia="Times New Roman" w:hAnsi="Calibri" w:cs="Calibri"/>
                <w:color w:val="000000"/>
                <w:sz w:val="20"/>
                <w:szCs w:val="20"/>
              </w:rPr>
            </w:pPr>
            <w:r w:rsidRPr="00A63476">
              <w:rPr>
                <w:rFonts w:ascii="Calibri" w:eastAsia="Times New Roman" w:hAnsi="Calibri" w:cs="Calibri"/>
                <w:color w:val="000000"/>
                <w:sz w:val="20"/>
                <w:szCs w:val="20"/>
              </w:rPr>
              <w:t> </w:t>
            </w:r>
          </w:p>
        </w:tc>
        <w:tc>
          <w:tcPr>
            <w:tcW w:w="1420" w:type="dxa"/>
            <w:shd w:val="clear" w:color="auto" w:fill="auto"/>
            <w:vAlign w:val="center"/>
            <w:hideMark/>
          </w:tcPr>
          <w:p w:rsidR="00A63476" w:rsidRPr="00A63476" w:rsidRDefault="00A63476" w:rsidP="00A63476">
            <w:pPr>
              <w:jc w:val="center"/>
              <w:rPr>
                <w:rFonts w:eastAsia="Times New Roman" w:cs="Arial"/>
                <w:color w:val="000000"/>
                <w:sz w:val="18"/>
                <w:szCs w:val="18"/>
              </w:rPr>
            </w:pPr>
            <w:r w:rsidRPr="00A63476">
              <w:rPr>
                <w:rFonts w:eastAsia="Times New Roman" w:cs="Arial"/>
                <w:color w:val="000000"/>
                <w:sz w:val="18"/>
                <w:szCs w:val="18"/>
              </w:rPr>
              <w:t>0.25</w:t>
            </w:r>
          </w:p>
        </w:tc>
        <w:tc>
          <w:tcPr>
            <w:tcW w:w="920" w:type="dxa"/>
            <w:shd w:val="clear" w:color="auto" w:fill="auto"/>
            <w:vAlign w:val="center"/>
            <w:hideMark/>
          </w:tcPr>
          <w:p w:rsidR="00A63476" w:rsidRPr="00A63476" w:rsidRDefault="00A63476" w:rsidP="00A63476">
            <w:pPr>
              <w:jc w:val="center"/>
              <w:rPr>
                <w:rFonts w:eastAsia="Times New Roman" w:cs="Arial"/>
                <w:color w:val="000000"/>
                <w:sz w:val="18"/>
                <w:szCs w:val="18"/>
              </w:rPr>
            </w:pPr>
            <w:r w:rsidRPr="00A63476">
              <w:rPr>
                <w:rFonts w:eastAsia="Times New Roman" w:cs="Arial"/>
                <w:color w:val="000000"/>
                <w:sz w:val="18"/>
                <w:szCs w:val="18"/>
              </w:rPr>
              <w:t>12.94</w:t>
            </w:r>
          </w:p>
        </w:tc>
        <w:tc>
          <w:tcPr>
            <w:tcW w:w="960" w:type="dxa"/>
            <w:shd w:val="clear" w:color="auto" w:fill="auto"/>
            <w:vAlign w:val="center"/>
            <w:hideMark/>
          </w:tcPr>
          <w:p w:rsidR="00A63476" w:rsidRPr="00A63476" w:rsidRDefault="00A63476" w:rsidP="00A63476">
            <w:pPr>
              <w:jc w:val="center"/>
              <w:rPr>
                <w:rFonts w:eastAsia="Times New Roman" w:cs="Arial"/>
                <w:color w:val="000000"/>
                <w:sz w:val="18"/>
                <w:szCs w:val="18"/>
              </w:rPr>
            </w:pPr>
            <w:r w:rsidRPr="00A63476">
              <w:rPr>
                <w:rFonts w:eastAsia="Times New Roman" w:cs="Arial"/>
                <w:color w:val="000000"/>
                <w:sz w:val="18"/>
                <w:szCs w:val="18"/>
              </w:rPr>
              <w:t>-</w:t>
            </w:r>
          </w:p>
        </w:tc>
      </w:tr>
      <w:tr w:rsidR="00A63476" w:rsidRPr="00A63476" w:rsidTr="00A63476">
        <w:trPr>
          <w:trHeight w:val="285"/>
        </w:trPr>
        <w:tc>
          <w:tcPr>
            <w:tcW w:w="635" w:type="dxa"/>
            <w:shd w:val="clear" w:color="auto" w:fill="auto"/>
            <w:vAlign w:val="center"/>
            <w:hideMark/>
          </w:tcPr>
          <w:p w:rsidR="00A63476" w:rsidRPr="00A63476" w:rsidRDefault="00A63476" w:rsidP="00A63476">
            <w:pPr>
              <w:jc w:val="center"/>
              <w:rPr>
                <w:rFonts w:eastAsia="Times New Roman" w:cs="Arial"/>
                <w:color w:val="000000"/>
                <w:sz w:val="18"/>
                <w:szCs w:val="18"/>
              </w:rPr>
            </w:pPr>
            <w:r w:rsidRPr="00A63476">
              <w:rPr>
                <w:rFonts w:eastAsia="Times New Roman" w:cs="Arial"/>
                <w:color w:val="000000"/>
                <w:sz w:val="18"/>
                <w:szCs w:val="18"/>
              </w:rPr>
              <w:t>2</w:t>
            </w:r>
          </w:p>
        </w:tc>
        <w:tc>
          <w:tcPr>
            <w:tcW w:w="2460" w:type="dxa"/>
            <w:shd w:val="clear" w:color="auto" w:fill="auto"/>
            <w:vAlign w:val="center"/>
            <w:hideMark/>
          </w:tcPr>
          <w:p w:rsidR="00A63476" w:rsidRPr="00A63476" w:rsidRDefault="00A63476" w:rsidP="00A63476">
            <w:pPr>
              <w:jc w:val="center"/>
              <w:rPr>
                <w:rFonts w:eastAsia="Times New Roman" w:cs="Arial"/>
                <w:color w:val="000000"/>
                <w:sz w:val="18"/>
                <w:szCs w:val="18"/>
              </w:rPr>
            </w:pPr>
            <w:r w:rsidRPr="00A63476">
              <w:rPr>
                <w:rFonts w:eastAsia="Times New Roman" w:cs="Arial"/>
                <w:color w:val="000000"/>
                <w:sz w:val="18"/>
                <w:szCs w:val="18"/>
              </w:rPr>
              <w:t>W2</w:t>
            </w:r>
          </w:p>
        </w:tc>
        <w:tc>
          <w:tcPr>
            <w:tcW w:w="1000" w:type="dxa"/>
            <w:shd w:val="clear" w:color="auto" w:fill="auto"/>
            <w:vAlign w:val="center"/>
            <w:hideMark/>
          </w:tcPr>
          <w:p w:rsidR="00A63476" w:rsidRPr="00A63476" w:rsidRDefault="00A63476" w:rsidP="00A63476">
            <w:pPr>
              <w:jc w:val="center"/>
              <w:rPr>
                <w:rFonts w:eastAsia="Times New Roman" w:cs="Arial"/>
                <w:color w:val="000000"/>
                <w:sz w:val="18"/>
                <w:szCs w:val="18"/>
              </w:rPr>
            </w:pPr>
            <w:r w:rsidRPr="00A63476">
              <w:rPr>
                <w:rFonts w:eastAsia="Times New Roman" w:cs="Arial"/>
                <w:color w:val="000000"/>
                <w:sz w:val="18"/>
                <w:szCs w:val="18"/>
              </w:rPr>
              <w:t>47.01</w:t>
            </w:r>
          </w:p>
        </w:tc>
        <w:tc>
          <w:tcPr>
            <w:tcW w:w="1130" w:type="dxa"/>
            <w:shd w:val="clear" w:color="auto" w:fill="auto"/>
            <w:vAlign w:val="center"/>
            <w:hideMark/>
          </w:tcPr>
          <w:p w:rsidR="00A63476" w:rsidRPr="00A63476" w:rsidRDefault="00A63476" w:rsidP="00A63476">
            <w:pPr>
              <w:jc w:val="center"/>
              <w:rPr>
                <w:rFonts w:ascii="Calibri" w:eastAsia="Times New Roman" w:hAnsi="Calibri" w:cs="Calibri"/>
                <w:color w:val="000000"/>
                <w:sz w:val="20"/>
                <w:szCs w:val="20"/>
              </w:rPr>
            </w:pPr>
            <w:r w:rsidRPr="00A63476">
              <w:rPr>
                <w:rFonts w:ascii="Calibri" w:eastAsia="Times New Roman" w:hAnsi="Calibri" w:cs="Calibri"/>
                <w:color w:val="000000"/>
                <w:sz w:val="20"/>
                <w:szCs w:val="20"/>
              </w:rPr>
              <w:t> </w:t>
            </w:r>
          </w:p>
        </w:tc>
        <w:tc>
          <w:tcPr>
            <w:tcW w:w="900" w:type="dxa"/>
            <w:shd w:val="clear" w:color="auto" w:fill="auto"/>
            <w:vAlign w:val="center"/>
            <w:hideMark/>
          </w:tcPr>
          <w:p w:rsidR="00A63476" w:rsidRPr="00A63476" w:rsidRDefault="00A63476" w:rsidP="00A63476">
            <w:pPr>
              <w:jc w:val="center"/>
              <w:rPr>
                <w:rFonts w:ascii="Calibri" w:eastAsia="Times New Roman" w:hAnsi="Calibri" w:cs="Calibri"/>
                <w:color w:val="000000"/>
                <w:sz w:val="20"/>
                <w:szCs w:val="20"/>
              </w:rPr>
            </w:pPr>
            <w:r w:rsidRPr="00A63476">
              <w:rPr>
                <w:rFonts w:ascii="Calibri" w:eastAsia="Times New Roman" w:hAnsi="Calibri" w:cs="Calibri"/>
                <w:color w:val="000000"/>
                <w:sz w:val="20"/>
                <w:szCs w:val="20"/>
              </w:rPr>
              <w:t> </w:t>
            </w:r>
          </w:p>
        </w:tc>
        <w:tc>
          <w:tcPr>
            <w:tcW w:w="1420" w:type="dxa"/>
            <w:shd w:val="clear" w:color="auto" w:fill="auto"/>
            <w:vAlign w:val="center"/>
            <w:hideMark/>
          </w:tcPr>
          <w:p w:rsidR="00A63476" w:rsidRPr="00A63476" w:rsidRDefault="00A63476" w:rsidP="00A63476">
            <w:pPr>
              <w:jc w:val="center"/>
              <w:rPr>
                <w:rFonts w:eastAsia="Times New Roman" w:cs="Arial"/>
                <w:color w:val="000000"/>
                <w:sz w:val="18"/>
                <w:szCs w:val="18"/>
              </w:rPr>
            </w:pPr>
            <w:r w:rsidRPr="00A63476">
              <w:rPr>
                <w:rFonts w:eastAsia="Times New Roman" w:cs="Arial"/>
                <w:color w:val="000000"/>
                <w:sz w:val="18"/>
                <w:szCs w:val="18"/>
              </w:rPr>
              <w:t>1.67</w:t>
            </w:r>
          </w:p>
        </w:tc>
        <w:tc>
          <w:tcPr>
            <w:tcW w:w="920" w:type="dxa"/>
            <w:shd w:val="clear" w:color="auto" w:fill="auto"/>
            <w:vAlign w:val="center"/>
            <w:hideMark/>
          </w:tcPr>
          <w:p w:rsidR="00A63476" w:rsidRPr="00A63476" w:rsidRDefault="00A63476" w:rsidP="00A63476">
            <w:pPr>
              <w:jc w:val="center"/>
              <w:rPr>
                <w:rFonts w:eastAsia="Times New Roman" w:cs="Arial"/>
                <w:color w:val="000000"/>
                <w:sz w:val="18"/>
                <w:szCs w:val="18"/>
              </w:rPr>
            </w:pPr>
            <w:r w:rsidRPr="00A63476">
              <w:rPr>
                <w:rFonts w:eastAsia="Times New Roman" w:cs="Arial"/>
                <w:color w:val="000000"/>
                <w:sz w:val="18"/>
                <w:szCs w:val="18"/>
              </w:rPr>
              <w:t>78.35</w:t>
            </w:r>
          </w:p>
        </w:tc>
        <w:tc>
          <w:tcPr>
            <w:tcW w:w="960" w:type="dxa"/>
            <w:shd w:val="clear" w:color="auto" w:fill="auto"/>
            <w:vAlign w:val="center"/>
            <w:hideMark/>
          </w:tcPr>
          <w:p w:rsidR="00A63476" w:rsidRPr="00A63476" w:rsidRDefault="00A63476" w:rsidP="00A63476">
            <w:pPr>
              <w:jc w:val="center"/>
              <w:rPr>
                <w:rFonts w:eastAsia="Times New Roman" w:cs="Arial"/>
                <w:color w:val="000000"/>
                <w:sz w:val="18"/>
                <w:szCs w:val="18"/>
              </w:rPr>
            </w:pPr>
            <w:r w:rsidRPr="00A63476">
              <w:rPr>
                <w:rFonts w:eastAsia="Times New Roman" w:cs="Arial"/>
                <w:color w:val="000000"/>
                <w:sz w:val="18"/>
                <w:szCs w:val="18"/>
              </w:rPr>
              <w:t>-</w:t>
            </w:r>
          </w:p>
        </w:tc>
      </w:tr>
      <w:tr w:rsidR="00A63476" w:rsidRPr="00A63476" w:rsidTr="00A63476">
        <w:trPr>
          <w:trHeight w:val="285"/>
        </w:trPr>
        <w:tc>
          <w:tcPr>
            <w:tcW w:w="635" w:type="dxa"/>
            <w:shd w:val="clear" w:color="auto" w:fill="auto"/>
            <w:vAlign w:val="center"/>
            <w:hideMark/>
          </w:tcPr>
          <w:p w:rsidR="00A63476" w:rsidRPr="00A63476" w:rsidRDefault="00A63476" w:rsidP="00A63476">
            <w:pPr>
              <w:jc w:val="center"/>
              <w:rPr>
                <w:rFonts w:eastAsia="Times New Roman" w:cs="Arial"/>
                <w:color w:val="000000"/>
                <w:sz w:val="18"/>
                <w:szCs w:val="18"/>
              </w:rPr>
            </w:pPr>
            <w:r w:rsidRPr="00A63476">
              <w:rPr>
                <w:rFonts w:eastAsia="Times New Roman" w:cs="Arial"/>
                <w:color w:val="000000"/>
                <w:sz w:val="18"/>
                <w:szCs w:val="18"/>
              </w:rPr>
              <w:t>3</w:t>
            </w:r>
          </w:p>
        </w:tc>
        <w:tc>
          <w:tcPr>
            <w:tcW w:w="2460" w:type="dxa"/>
            <w:shd w:val="clear" w:color="auto" w:fill="auto"/>
            <w:vAlign w:val="center"/>
            <w:hideMark/>
          </w:tcPr>
          <w:p w:rsidR="00A63476" w:rsidRPr="00A63476" w:rsidRDefault="00A63476" w:rsidP="00A63476">
            <w:pPr>
              <w:jc w:val="center"/>
              <w:rPr>
                <w:rFonts w:eastAsia="Times New Roman" w:cs="Arial"/>
                <w:color w:val="000000"/>
                <w:sz w:val="18"/>
                <w:szCs w:val="18"/>
              </w:rPr>
            </w:pPr>
            <w:r w:rsidRPr="00A63476">
              <w:rPr>
                <w:rFonts w:eastAsia="Times New Roman" w:cs="Arial"/>
                <w:color w:val="000000"/>
                <w:sz w:val="18"/>
                <w:szCs w:val="18"/>
              </w:rPr>
              <w:t>W3</w:t>
            </w:r>
          </w:p>
        </w:tc>
        <w:tc>
          <w:tcPr>
            <w:tcW w:w="1000" w:type="dxa"/>
            <w:shd w:val="clear" w:color="auto" w:fill="auto"/>
            <w:vAlign w:val="center"/>
            <w:hideMark/>
          </w:tcPr>
          <w:p w:rsidR="00A63476" w:rsidRPr="00A63476" w:rsidRDefault="00A63476" w:rsidP="00A63476">
            <w:pPr>
              <w:jc w:val="center"/>
              <w:rPr>
                <w:rFonts w:eastAsia="Times New Roman" w:cs="Arial"/>
                <w:color w:val="000000"/>
                <w:sz w:val="18"/>
                <w:szCs w:val="18"/>
              </w:rPr>
            </w:pPr>
            <w:r w:rsidRPr="00A63476">
              <w:rPr>
                <w:rFonts w:eastAsia="Times New Roman" w:cs="Arial"/>
                <w:color w:val="000000"/>
                <w:sz w:val="18"/>
                <w:szCs w:val="18"/>
              </w:rPr>
              <w:t>21.05</w:t>
            </w:r>
          </w:p>
        </w:tc>
        <w:tc>
          <w:tcPr>
            <w:tcW w:w="1130" w:type="dxa"/>
            <w:shd w:val="clear" w:color="auto" w:fill="auto"/>
            <w:vAlign w:val="center"/>
            <w:hideMark/>
          </w:tcPr>
          <w:p w:rsidR="00A63476" w:rsidRPr="00A63476" w:rsidRDefault="00A63476" w:rsidP="00A63476">
            <w:pPr>
              <w:jc w:val="center"/>
              <w:rPr>
                <w:rFonts w:ascii="Calibri" w:eastAsia="Times New Roman" w:hAnsi="Calibri" w:cs="Calibri"/>
                <w:color w:val="000000"/>
                <w:sz w:val="20"/>
                <w:szCs w:val="20"/>
              </w:rPr>
            </w:pPr>
            <w:r w:rsidRPr="00A63476">
              <w:rPr>
                <w:rFonts w:ascii="Calibri" w:eastAsia="Times New Roman" w:hAnsi="Calibri" w:cs="Calibri"/>
                <w:color w:val="000000"/>
                <w:sz w:val="20"/>
                <w:szCs w:val="20"/>
              </w:rPr>
              <w:t> </w:t>
            </w:r>
          </w:p>
        </w:tc>
        <w:tc>
          <w:tcPr>
            <w:tcW w:w="900" w:type="dxa"/>
            <w:shd w:val="clear" w:color="auto" w:fill="auto"/>
            <w:vAlign w:val="center"/>
            <w:hideMark/>
          </w:tcPr>
          <w:p w:rsidR="00A63476" w:rsidRPr="00A63476" w:rsidRDefault="00A63476" w:rsidP="00A63476">
            <w:pPr>
              <w:jc w:val="center"/>
              <w:rPr>
                <w:rFonts w:ascii="Calibri" w:eastAsia="Times New Roman" w:hAnsi="Calibri" w:cs="Calibri"/>
                <w:color w:val="000000"/>
                <w:sz w:val="20"/>
                <w:szCs w:val="20"/>
              </w:rPr>
            </w:pPr>
            <w:r w:rsidRPr="00A63476">
              <w:rPr>
                <w:rFonts w:ascii="Calibri" w:eastAsia="Times New Roman" w:hAnsi="Calibri" w:cs="Calibri"/>
                <w:color w:val="000000"/>
                <w:sz w:val="20"/>
                <w:szCs w:val="20"/>
              </w:rPr>
              <w:t> </w:t>
            </w:r>
          </w:p>
        </w:tc>
        <w:tc>
          <w:tcPr>
            <w:tcW w:w="1420" w:type="dxa"/>
            <w:shd w:val="clear" w:color="auto" w:fill="auto"/>
            <w:vAlign w:val="center"/>
            <w:hideMark/>
          </w:tcPr>
          <w:p w:rsidR="00A63476" w:rsidRPr="00A63476" w:rsidRDefault="00A63476" w:rsidP="00A63476">
            <w:pPr>
              <w:jc w:val="center"/>
              <w:rPr>
                <w:rFonts w:eastAsia="Times New Roman" w:cs="Arial"/>
                <w:color w:val="000000"/>
                <w:sz w:val="18"/>
                <w:szCs w:val="18"/>
              </w:rPr>
            </w:pPr>
            <w:r w:rsidRPr="00A63476">
              <w:rPr>
                <w:rFonts w:eastAsia="Times New Roman" w:cs="Arial"/>
                <w:color w:val="000000"/>
                <w:sz w:val="18"/>
                <w:szCs w:val="18"/>
              </w:rPr>
              <w:t>0.83</w:t>
            </w:r>
          </w:p>
        </w:tc>
        <w:tc>
          <w:tcPr>
            <w:tcW w:w="920" w:type="dxa"/>
            <w:shd w:val="clear" w:color="auto" w:fill="auto"/>
            <w:vAlign w:val="center"/>
            <w:hideMark/>
          </w:tcPr>
          <w:p w:rsidR="00A63476" w:rsidRPr="00A63476" w:rsidRDefault="00A63476" w:rsidP="00A63476">
            <w:pPr>
              <w:jc w:val="center"/>
              <w:rPr>
                <w:rFonts w:eastAsia="Times New Roman" w:cs="Arial"/>
                <w:color w:val="000000"/>
                <w:sz w:val="18"/>
                <w:szCs w:val="18"/>
              </w:rPr>
            </w:pPr>
            <w:r w:rsidRPr="00A63476">
              <w:rPr>
                <w:rFonts w:eastAsia="Times New Roman" w:cs="Arial"/>
                <w:color w:val="000000"/>
                <w:sz w:val="18"/>
                <w:szCs w:val="18"/>
              </w:rPr>
              <w:t>17.54</w:t>
            </w:r>
          </w:p>
        </w:tc>
        <w:tc>
          <w:tcPr>
            <w:tcW w:w="960" w:type="dxa"/>
            <w:shd w:val="clear" w:color="auto" w:fill="auto"/>
            <w:vAlign w:val="center"/>
            <w:hideMark/>
          </w:tcPr>
          <w:p w:rsidR="00A63476" w:rsidRPr="00A63476" w:rsidRDefault="00A63476" w:rsidP="00A63476">
            <w:pPr>
              <w:jc w:val="center"/>
              <w:rPr>
                <w:rFonts w:eastAsia="Times New Roman" w:cs="Arial"/>
                <w:color w:val="000000"/>
                <w:sz w:val="18"/>
                <w:szCs w:val="18"/>
              </w:rPr>
            </w:pPr>
            <w:r w:rsidRPr="00A63476">
              <w:rPr>
                <w:rFonts w:eastAsia="Times New Roman" w:cs="Arial"/>
                <w:color w:val="000000"/>
                <w:sz w:val="18"/>
                <w:szCs w:val="18"/>
              </w:rPr>
              <w:t>-</w:t>
            </w:r>
          </w:p>
        </w:tc>
      </w:tr>
      <w:tr w:rsidR="00A63476" w:rsidRPr="00A63476" w:rsidTr="00A63476">
        <w:trPr>
          <w:trHeight w:val="285"/>
        </w:trPr>
        <w:tc>
          <w:tcPr>
            <w:tcW w:w="635" w:type="dxa"/>
            <w:shd w:val="clear" w:color="auto" w:fill="auto"/>
            <w:vAlign w:val="center"/>
            <w:hideMark/>
          </w:tcPr>
          <w:p w:rsidR="00A63476" w:rsidRPr="00A63476" w:rsidRDefault="00A63476" w:rsidP="00A63476">
            <w:pPr>
              <w:jc w:val="center"/>
              <w:rPr>
                <w:rFonts w:eastAsia="Times New Roman" w:cs="Arial"/>
                <w:color w:val="000000"/>
                <w:sz w:val="18"/>
                <w:szCs w:val="18"/>
              </w:rPr>
            </w:pPr>
            <w:r w:rsidRPr="00A63476">
              <w:rPr>
                <w:rFonts w:eastAsia="Times New Roman" w:cs="Arial"/>
                <w:color w:val="000000"/>
                <w:sz w:val="18"/>
                <w:szCs w:val="18"/>
              </w:rPr>
              <w:t>4</w:t>
            </w:r>
          </w:p>
        </w:tc>
        <w:tc>
          <w:tcPr>
            <w:tcW w:w="2460" w:type="dxa"/>
            <w:shd w:val="clear" w:color="auto" w:fill="auto"/>
            <w:vAlign w:val="center"/>
            <w:hideMark/>
          </w:tcPr>
          <w:p w:rsidR="00A63476" w:rsidRPr="00A63476" w:rsidRDefault="00A63476" w:rsidP="00A63476">
            <w:pPr>
              <w:jc w:val="center"/>
              <w:rPr>
                <w:rFonts w:eastAsia="Times New Roman" w:cs="Arial"/>
                <w:color w:val="000000"/>
                <w:sz w:val="18"/>
                <w:szCs w:val="18"/>
              </w:rPr>
            </w:pPr>
            <w:r w:rsidRPr="00A63476">
              <w:rPr>
                <w:rFonts w:eastAsia="Times New Roman" w:cs="Arial"/>
                <w:color w:val="000000"/>
                <w:sz w:val="18"/>
                <w:szCs w:val="18"/>
              </w:rPr>
              <w:t>PaH</w:t>
            </w:r>
          </w:p>
        </w:tc>
        <w:tc>
          <w:tcPr>
            <w:tcW w:w="1000" w:type="dxa"/>
            <w:shd w:val="clear" w:color="auto" w:fill="auto"/>
            <w:vAlign w:val="center"/>
            <w:hideMark/>
          </w:tcPr>
          <w:p w:rsidR="00A63476" w:rsidRPr="00A63476" w:rsidRDefault="00A63476" w:rsidP="00A63476">
            <w:pPr>
              <w:jc w:val="center"/>
              <w:rPr>
                <w:rFonts w:eastAsia="Times New Roman" w:cs="Arial"/>
                <w:color w:val="000000"/>
                <w:sz w:val="18"/>
                <w:szCs w:val="18"/>
              </w:rPr>
            </w:pPr>
            <w:r w:rsidRPr="00A63476">
              <w:rPr>
                <w:rFonts w:eastAsia="Times New Roman" w:cs="Arial"/>
                <w:color w:val="000000"/>
                <w:sz w:val="18"/>
                <w:szCs w:val="18"/>
              </w:rPr>
              <w:t>47.01</w:t>
            </w:r>
          </w:p>
        </w:tc>
        <w:tc>
          <w:tcPr>
            <w:tcW w:w="1130" w:type="dxa"/>
            <w:shd w:val="clear" w:color="auto" w:fill="auto"/>
            <w:vAlign w:val="center"/>
            <w:hideMark/>
          </w:tcPr>
          <w:p w:rsidR="00A63476" w:rsidRPr="00A63476" w:rsidRDefault="00A63476" w:rsidP="00A63476">
            <w:pPr>
              <w:jc w:val="center"/>
              <w:rPr>
                <w:rFonts w:ascii="Calibri" w:eastAsia="Times New Roman" w:hAnsi="Calibri" w:cs="Calibri"/>
                <w:color w:val="000000"/>
                <w:sz w:val="20"/>
                <w:szCs w:val="20"/>
              </w:rPr>
            </w:pPr>
            <w:r w:rsidRPr="00A63476">
              <w:rPr>
                <w:rFonts w:ascii="Calibri" w:eastAsia="Times New Roman" w:hAnsi="Calibri" w:cs="Calibri"/>
                <w:color w:val="000000"/>
                <w:sz w:val="20"/>
                <w:szCs w:val="20"/>
              </w:rPr>
              <w:t> </w:t>
            </w:r>
          </w:p>
        </w:tc>
        <w:tc>
          <w:tcPr>
            <w:tcW w:w="900" w:type="dxa"/>
            <w:shd w:val="clear" w:color="auto" w:fill="auto"/>
            <w:vAlign w:val="center"/>
            <w:hideMark/>
          </w:tcPr>
          <w:p w:rsidR="00A63476" w:rsidRPr="00A63476" w:rsidRDefault="00A63476" w:rsidP="00A63476">
            <w:pPr>
              <w:jc w:val="center"/>
              <w:rPr>
                <w:rFonts w:ascii="Calibri" w:eastAsia="Times New Roman" w:hAnsi="Calibri" w:cs="Calibri"/>
                <w:color w:val="000000"/>
                <w:sz w:val="20"/>
                <w:szCs w:val="20"/>
              </w:rPr>
            </w:pPr>
            <w:r w:rsidRPr="00A63476">
              <w:rPr>
                <w:rFonts w:ascii="Calibri" w:eastAsia="Times New Roman" w:hAnsi="Calibri" w:cs="Calibri"/>
                <w:color w:val="000000"/>
                <w:sz w:val="20"/>
                <w:szCs w:val="20"/>
              </w:rPr>
              <w:t> </w:t>
            </w:r>
          </w:p>
        </w:tc>
        <w:tc>
          <w:tcPr>
            <w:tcW w:w="1420" w:type="dxa"/>
            <w:shd w:val="clear" w:color="auto" w:fill="auto"/>
            <w:vAlign w:val="center"/>
            <w:hideMark/>
          </w:tcPr>
          <w:p w:rsidR="00A63476" w:rsidRPr="00A63476" w:rsidRDefault="00A63476" w:rsidP="00A63476">
            <w:pPr>
              <w:jc w:val="center"/>
              <w:rPr>
                <w:rFonts w:eastAsia="Times New Roman" w:cs="Arial"/>
                <w:color w:val="000000"/>
                <w:sz w:val="18"/>
                <w:szCs w:val="18"/>
              </w:rPr>
            </w:pPr>
            <w:r w:rsidRPr="00A63476">
              <w:rPr>
                <w:rFonts w:eastAsia="Times New Roman" w:cs="Arial"/>
                <w:color w:val="000000"/>
                <w:sz w:val="18"/>
                <w:szCs w:val="18"/>
              </w:rPr>
              <w:t>1.67</w:t>
            </w:r>
          </w:p>
        </w:tc>
        <w:tc>
          <w:tcPr>
            <w:tcW w:w="920" w:type="dxa"/>
            <w:shd w:val="clear" w:color="auto" w:fill="auto"/>
            <w:vAlign w:val="center"/>
            <w:hideMark/>
          </w:tcPr>
          <w:p w:rsidR="00A63476" w:rsidRPr="00A63476" w:rsidRDefault="00A63476" w:rsidP="00A63476">
            <w:pPr>
              <w:jc w:val="center"/>
              <w:rPr>
                <w:rFonts w:eastAsia="Times New Roman" w:cs="Arial"/>
                <w:color w:val="000000"/>
                <w:sz w:val="18"/>
                <w:szCs w:val="18"/>
              </w:rPr>
            </w:pPr>
            <w:r w:rsidRPr="00A63476">
              <w:rPr>
                <w:rFonts w:eastAsia="Times New Roman" w:cs="Arial"/>
                <w:color w:val="000000"/>
                <w:sz w:val="18"/>
                <w:szCs w:val="18"/>
              </w:rPr>
              <w:t>78.35</w:t>
            </w:r>
          </w:p>
        </w:tc>
        <w:tc>
          <w:tcPr>
            <w:tcW w:w="960" w:type="dxa"/>
            <w:shd w:val="clear" w:color="auto" w:fill="auto"/>
            <w:vAlign w:val="center"/>
            <w:hideMark/>
          </w:tcPr>
          <w:p w:rsidR="00A63476" w:rsidRPr="00A63476" w:rsidRDefault="00A63476" w:rsidP="00A63476">
            <w:pPr>
              <w:jc w:val="center"/>
              <w:rPr>
                <w:rFonts w:eastAsia="Times New Roman" w:cs="Arial"/>
                <w:color w:val="000000"/>
                <w:sz w:val="18"/>
                <w:szCs w:val="18"/>
              </w:rPr>
            </w:pPr>
            <w:r w:rsidRPr="00A63476">
              <w:rPr>
                <w:rFonts w:eastAsia="Times New Roman" w:cs="Arial"/>
                <w:color w:val="000000"/>
                <w:sz w:val="18"/>
                <w:szCs w:val="18"/>
              </w:rPr>
              <w:t> </w:t>
            </w:r>
          </w:p>
        </w:tc>
      </w:tr>
      <w:tr w:rsidR="00A63476" w:rsidRPr="00A63476" w:rsidTr="00A63476">
        <w:trPr>
          <w:trHeight w:val="300"/>
        </w:trPr>
        <w:tc>
          <w:tcPr>
            <w:tcW w:w="635" w:type="dxa"/>
            <w:shd w:val="clear" w:color="auto" w:fill="auto"/>
            <w:vAlign w:val="center"/>
            <w:hideMark/>
          </w:tcPr>
          <w:p w:rsidR="00A63476" w:rsidRPr="00A63476" w:rsidRDefault="00A63476" w:rsidP="00A63476">
            <w:pPr>
              <w:jc w:val="center"/>
              <w:rPr>
                <w:rFonts w:eastAsia="Times New Roman" w:cs="Arial"/>
                <w:color w:val="000000"/>
                <w:sz w:val="18"/>
                <w:szCs w:val="18"/>
              </w:rPr>
            </w:pPr>
            <w:r w:rsidRPr="00A63476">
              <w:rPr>
                <w:rFonts w:eastAsia="Times New Roman" w:cs="Arial"/>
                <w:color w:val="000000"/>
                <w:sz w:val="18"/>
                <w:szCs w:val="18"/>
              </w:rPr>
              <w:t>5</w:t>
            </w:r>
          </w:p>
        </w:tc>
        <w:tc>
          <w:tcPr>
            <w:tcW w:w="2460" w:type="dxa"/>
            <w:shd w:val="clear" w:color="auto" w:fill="auto"/>
            <w:vAlign w:val="center"/>
            <w:hideMark/>
          </w:tcPr>
          <w:p w:rsidR="00A63476" w:rsidRPr="00A63476" w:rsidRDefault="00A63476" w:rsidP="00A63476">
            <w:pPr>
              <w:jc w:val="center"/>
              <w:rPr>
                <w:rFonts w:eastAsia="Times New Roman" w:cs="Arial"/>
                <w:color w:val="000000"/>
                <w:sz w:val="18"/>
                <w:szCs w:val="18"/>
              </w:rPr>
            </w:pPr>
            <w:r w:rsidRPr="00A63476">
              <w:rPr>
                <w:rFonts w:eastAsia="Times New Roman" w:cs="Arial"/>
                <w:color w:val="000000"/>
                <w:sz w:val="18"/>
                <w:szCs w:val="18"/>
              </w:rPr>
              <w:t>Active  pressure       -F</w:t>
            </w:r>
            <w:r w:rsidRPr="00A63476">
              <w:rPr>
                <w:rFonts w:eastAsia="Times New Roman" w:cs="Arial"/>
                <w:color w:val="000000"/>
                <w:sz w:val="18"/>
                <w:szCs w:val="18"/>
                <w:vertAlign w:val="subscript"/>
              </w:rPr>
              <w:t>SP1</w:t>
            </w:r>
          </w:p>
        </w:tc>
        <w:tc>
          <w:tcPr>
            <w:tcW w:w="1000" w:type="dxa"/>
            <w:shd w:val="clear" w:color="auto" w:fill="auto"/>
            <w:noWrap/>
            <w:vAlign w:val="bottom"/>
            <w:hideMark/>
          </w:tcPr>
          <w:p w:rsidR="00A63476" w:rsidRPr="00A63476" w:rsidRDefault="00A63476" w:rsidP="00A63476">
            <w:pPr>
              <w:jc w:val="left"/>
              <w:rPr>
                <w:rFonts w:ascii="Calibri" w:eastAsia="Times New Roman" w:hAnsi="Calibri" w:cs="Calibri"/>
                <w:color w:val="000000"/>
              </w:rPr>
            </w:pPr>
          </w:p>
        </w:tc>
        <w:tc>
          <w:tcPr>
            <w:tcW w:w="1130" w:type="dxa"/>
            <w:shd w:val="clear" w:color="auto" w:fill="auto"/>
            <w:vAlign w:val="center"/>
            <w:hideMark/>
          </w:tcPr>
          <w:p w:rsidR="00A63476" w:rsidRPr="00A63476" w:rsidRDefault="00A63476" w:rsidP="00A63476">
            <w:pPr>
              <w:jc w:val="center"/>
              <w:rPr>
                <w:rFonts w:eastAsia="Times New Roman" w:cs="Arial"/>
                <w:color w:val="000000"/>
                <w:sz w:val="18"/>
                <w:szCs w:val="18"/>
              </w:rPr>
            </w:pPr>
            <w:r>
              <w:rPr>
                <w:rFonts w:eastAsia="Times New Roman" w:cs="Arial"/>
                <w:color w:val="000000"/>
                <w:sz w:val="18"/>
                <w:szCs w:val="18"/>
              </w:rPr>
              <w:t>17.68</w:t>
            </w:r>
          </w:p>
        </w:tc>
        <w:tc>
          <w:tcPr>
            <w:tcW w:w="900" w:type="dxa"/>
            <w:shd w:val="clear" w:color="auto" w:fill="auto"/>
            <w:vAlign w:val="center"/>
            <w:hideMark/>
          </w:tcPr>
          <w:p w:rsidR="00A63476" w:rsidRPr="00A63476" w:rsidRDefault="00A63476" w:rsidP="00A63476">
            <w:pPr>
              <w:jc w:val="center"/>
              <w:rPr>
                <w:rFonts w:eastAsia="Times New Roman" w:cs="Arial"/>
                <w:color w:val="000000"/>
                <w:sz w:val="18"/>
                <w:szCs w:val="18"/>
              </w:rPr>
            </w:pPr>
            <w:r w:rsidRPr="00A63476">
              <w:rPr>
                <w:rFonts w:eastAsia="Times New Roman" w:cs="Arial"/>
                <w:color w:val="000000"/>
                <w:sz w:val="18"/>
                <w:szCs w:val="18"/>
              </w:rPr>
              <w:t>0.89</w:t>
            </w:r>
          </w:p>
        </w:tc>
        <w:tc>
          <w:tcPr>
            <w:tcW w:w="1420" w:type="dxa"/>
            <w:shd w:val="clear" w:color="auto" w:fill="auto"/>
            <w:vAlign w:val="center"/>
            <w:hideMark/>
          </w:tcPr>
          <w:p w:rsidR="00A63476" w:rsidRPr="00A63476" w:rsidRDefault="00A63476" w:rsidP="00A63476">
            <w:pPr>
              <w:jc w:val="center"/>
              <w:rPr>
                <w:rFonts w:ascii="Calibri" w:eastAsia="Times New Roman" w:hAnsi="Calibri" w:cs="Calibri"/>
                <w:color w:val="000000"/>
                <w:sz w:val="20"/>
                <w:szCs w:val="20"/>
              </w:rPr>
            </w:pPr>
            <w:r w:rsidRPr="00A63476">
              <w:rPr>
                <w:rFonts w:ascii="Calibri" w:eastAsia="Times New Roman" w:hAnsi="Calibri" w:cs="Calibri"/>
                <w:color w:val="000000"/>
                <w:sz w:val="20"/>
                <w:szCs w:val="20"/>
              </w:rPr>
              <w:t> </w:t>
            </w:r>
          </w:p>
        </w:tc>
        <w:tc>
          <w:tcPr>
            <w:tcW w:w="920" w:type="dxa"/>
            <w:shd w:val="clear" w:color="auto" w:fill="auto"/>
            <w:vAlign w:val="center"/>
            <w:hideMark/>
          </w:tcPr>
          <w:p w:rsidR="00A63476" w:rsidRPr="00A63476" w:rsidRDefault="00A63476" w:rsidP="00A63476">
            <w:pPr>
              <w:jc w:val="center"/>
              <w:rPr>
                <w:rFonts w:ascii="Calibri" w:eastAsia="Times New Roman" w:hAnsi="Calibri" w:cs="Calibri"/>
                <w:color w:val="000000"/>
                <w:sz w:val="20"/>
                <w:szCs w:val="20"/>
              </w:rPr>
            </w:pPr>
            <w:r w:rsidRPr="00A63476">
              <w:rPr>
                <w:rFonts w:ascii="Calibri" w:eastAsia="Times New Roman" w:hAnsi="Calibri" w:cs="Calibri"/>
                <w:color w:val="000000"/>
                <w:sz w:val="20"/>
                <w:szCs w:val="20"/>
              </w:rPr>
              <w:t> </w:t>
            </w:r>
          </w:p>
        </w:tc>
        <w:tc>
          <w:tcPr>
            <w:tcW w:w="960" w:type="dxa"/>
            <w:shd w:val="clear" w:color="auto" w:fill="auto"/>
            <w:vAlign w:val="center"/>
            <w:hideMark/>
          </w:tcPr>
          <w:p w:rsidR="00A63476" w:rsidRPr="00A63476" w:rsidRDefault="00A63476" w:rsidP="00A63476">
            <w:pPr>
              <w:jc w:val="center"/>
              <w:rPr>
                <w:rFonts w:eastAsia="Times New Roman" w:cs="Arial"/>
                <w:color w:val="000000"/>
                <w:sz w:val="18"/>
                <w:szCs w:val="18"/>
              </w:rPr>
            </w:pPr>
            <w:r w:rsidRPr="00A63476">
              <w:rPr>
                <w:rFonts w:eastAsia="Times New Roman" w:cs="Arial"/>
                <w:color w:val="000000"/>
                <w:sz w:val="18"/>
                <w:szCs w:val="18"/>
              </w:rPr>
              <w:t>15.72</w:t>
            </w:r>
          </w:p>
        </w:tc>
      </w:tr>
      <w:tr w:rsidR="00A63476" w:rsidRPr="00A63476" w:rsidTr="00A63476">
        <w:trPr>
          <w:trHeight w:val="285"/>
        </w:trPr>
        <w:tc>
          <w:tcPr>
            <w:tcW w:w="635" w:type="dxa"/>
            <w:shd w:val="clear" w:color="auto" w:fill="auto"/>
            <w:noWrap/>
            <w:vAlign w:val="center"/>
            <w:hideMark/>
          </w:tcPr>
          <w:p w:rsidR="00A63476" w:rsidRPr="00A63476" w:rsidRDefault="00A63476" w:rsidP="00A63476">
            <w:pPr>
              <w:jc w:val="center"/>
              <w:rPr>
                <w:rFonts w:eastAsia="Times New Roman" w:cs="Arial"/>
                <w:color w:val="000000"/>
                <w:sz w:val="18"/>
                <w:szCs w:val="18"/>
              </w:rPr>
            </w:pPr>
            <w:r w:rsidRPr="00A63476">
              <w:rPr>
                <w:rFonts w:eastAsia="Times New Roman" w:cs="Arial"/>
                <w:color w:val="000000"/>
                <w:sz w:val="18"/>
                <w:szCs w:val="18"/>
              </w:rPr>
              <w:t> </w:t>
            </w:r>
          </w:p>
        </w:tc>
        <w:tc>
          <w:tcPr>
            <w:tcW w:w="2460" w:type="dxa"/>
            <w:shd w:val="clear" w:color="auto" w:fill="auto"/>
            <w:noWrap/>
            <w:vAlign w:val="center"/>
            <w:hideMark/>
          </w:tcPr>
          <w:p w:rsidR="00A63476" w:rsidRPr="00A63476" w:rsidRDefault="00A63476" w:rsidP="00A63476">
            <w:pPr>
              <w:jc w:val="center"/>
              <w:rPr>
                <w:rFonts w:ascii="Symbol" w:eastAsia="Times New Roman" w:hAnsi="Symbol" w:cs="Calibri"/>
                <w:color w:val="000000"/>
                <w:sz w:val="18"/>
                <w:szCs w:val="18"/>
              </w:rPr>
            </w:pPr>
            <w:r w:rsidRPr="00A63476">
              <w:rPr>
                <w:rFonts w:ascii="Symbol" w:eastAsia="Times New Roman" w:hAnsi="Symbol" w:cs="Calibri"/>
                <w:color w:val="000000"/>
                <w:sz w:val="18"/>
                <w:szCs w:val="18"/>
              </w:rPr>
              <w:t></w:t>
            </w:r>
          </w:p>
        </w:tc>
        <w:tc>
          <w:tcPr>
            <w:tcW w:w="1000" w:type="dxa"/>
            <w:shd w:val="clear" w:color="auto" w:fill="auto"/>
            <w:noWrap/>
            <w:vAlign w:val="center"/>
            <w:hideMark/>
          </w:tcPr>
          <w:p w:rsidR="00A63476" w:rsidRPr="00A63476" w:rsidRDefault="00A63476" w:rsidP="00A63476">
            <w:pPr>
              <w:jc w:val="center"/>
              <w:rPr>
                <w:rFonts w:eastAsia="Times New Roman" w:cs="Arial"/>
                <w:color w:val="000000"/>
                <w:sz w:val="18"/>
                <w:szCs w:val="18"/>
              </w:rPr>
            </w:pPr>
            <w:r w:rsidRPr="00A63476">
              <w:rPr>
                <w:rFonts w:eastAsia="Times New Roman" w:cs="Arial"/>
                <w:color w:val="000000"/>
                <w:sz w:val="18"/>
                <w:szCs w:val="18"/>
              </w:rPr>
              <w:t>166.82</w:t>
            </w:r>
          </w:p>
        </w:tc>
        <w:tc>
          <w:tcPr>
            <w:tcW w:w="1130" w:type="dxa"/>
            <w:shd w:val="clear" w:color="auto" w:fill="auto"/>
            <w:noWrap/>
            <w:vAlign w:val="center"/>
            <w:hideMark/>
          </w:tcPr>
          <w:p w:rsidR="00A63476" w:rsidRPr="00A63476" w:rsidRDefault="00A63476" w:rsidP="00A63476">
            <w:pPr>
              <w:jc w:val="center"/>
              <w:rPr>
                <w:rFonts w:eastAsia="Times New Roman" w:cs="Arial"/>
                <w:color w:val="000000"/>
                <w:sz w:val="18"/>
                <w:szCs w:val="18"/>
              </w:rPr>
            </w:pPr>
            <w:r w:rsidRPr="00A63476">
              <w:rPr>
                <w:rFonts w:eastAsia="Times New Roman" w:cs="Arial"/>
                <w:color w:val="000000"/>
                <w:sz w:val="18"/>
                <w:szCs w:val="18"/>
              </w:rPr>
              <w:t>17.68</w:t>
            </w:r>
          </w:p>
        </w:tc>
        <w:tc>
          <w:tcPr>
            <w:tcW w:w="900" w:type="dxa"/>
            <w:shd w:val="clear" w:color="auto" w:fill="auto"/>
            <w:noWrap/>
            <w:vAlign w:val="center"/>
            <w:hideMark/>
          </w:tcPr>
          <w:p w:rsidR="00A63476" w:rsidRPr="00A63476" w:rsidRDefault="00A63476" w:rsidP="00A63476">
            <w:pPr>
              <w:jc w:val="center"/>
              <w:rPr>
                <w:rFonts w:ascii="Calibri" w:eastAsia="Times New Roman" w:hAnsi="Calibri" w:cs="Calibri"/>
                <w:color w:val="000000"/>
                <w:sz w:val="20"/>
                <w:szCs w:val="20"/>
              </w:rPr>
            </w:pPr>
            <w:r w:rsidRPr="00A63476">
              <w:rPr>
                <w:rFonts w:ascii="Calibri" w:eastAsia="Times New Roman" w:hAnsi="Calibri" w:cs="Calibri"/>
                <w:color w:val="000000"/>
                <w:sz w:val="20"/>
                <w:szCs w:val="20"/>
              </w:rPr>
              <w:t> </w:t>
            </w:r>
          </w:p>
        </w:tc>
        <w:tc>
          <w:tcPr>
            <w:tcW w:w="1420" w:type="dxa"/>
            <w:shd w:val="clear" w:color="auto" w:fill="auto"/>
            <w:noWrap/>
            <w:vAlign w:val="center"/>
            <w:hideMark/>
          </w:tcPr>
          <w:p w:rsidR="00A63476" w:rsidRPr="00A63476" w:rsidRDefault="00A63476" w:rsidP="00A63476">
            <w:pPr>
              <w:jc w:val="center"/>
              <w:rPr>
                <w:rFonts w:ascii="Calibri" w:eastAsia="Times New Roman" w:hAnsi="Calibri" w:cs="Calibri"/>
                <w:color w:val="000000"/>
                <w:sz w:val="20"/>
                <w:szCs w:val="20"/>
              </w:rPr>
            </w:pPr>
            <w:r w:rsidRPr="00A63476">
              <w:rPr>
                <w:rFonts w:ascii="Calibri" w:eastAsia="Times New Roman" w:hAnsi="Calibri" w:cs="Calibri"/>
                <w:color w:val="000000"/>
                <w:sz w:val="20"/>
                <w:szCs w:val="20"/>
              </w:rPr>
              <w:t> </w:t>
            </w:r>
          </w:p>
        </w:tc>
        <w:tc>
          <w:tcPr>
            <w:tcW w:w="920" w:type="dxa"/>
            <w:shd w:val="clear" w:color="auto" w:fill="auto"/>
            <w:noWrap/>
            <w:vAlign w:val="center"/>
            <w:hideMark/>
          </w:tcPr>
          <w:p w:rsidR="00A63476" w:rsidRPr="00A63476" w:rsidRDefault="00A63476" w:rsidP="00A63476">
            <w:pPr>
              <w:jc w:val="center"/>
              <w:rPr>
                <w:rFonts w:eastAsia="Times New Roman" w:cs="Arial"/>
                <w:color w:val="000000"/>
                <w:sz w:val="18"/>
                <w:szCs w:val="18"/>
              </w:rPr>
            </w:pPr>
            <w:r w:rsidRPr="00A63476">
              <w:rPr>
                <w:rFonts w:eastAsia="Times New Roman" w:cs="Arial"/>
                <w:color w:val="000000"/>
                <w:sz w:val="18"/>
                <w:szCs w:val="18"/>
              </w:rPr>
              <w:t>187.18</w:t>
            </w:r>
          </w:p>
        </w:tc>
        <w:tc>
          <w:tcPr>
            <w:tcW w:w="960" w:type="dxa"/>
            <w:shd w:val="clear" w:color="auto" w:fill="auto"/>
            <w:noWrap/>
            <w:vAlign w:val="center"/>
            <w:hideMark/>
          </w:tcPr>
          <w:p w:rsidR="00A63476" w:rsidRPr="00A63476" w:rsidRDefault="00A63476" w:rsidP="00A63476">
            <w:pPr>
              <w:jc w:val="center"/>
              <w:rPr>
                <w:rFonts w:eastAsia="Times New Roman" w:cs="Arial"/>
                <w:color w:val="000000"/>
                <w:sz w:val="18"/>
                <w:szCs w:val="18"/>
              </w:rPr>
            </w:pPr>
            <w:r w:rsidRPr="00A63476">
              <w:rPr>
                <w:rFonts w:eastAsia="Times New Roman" w:cs="Arial"/>
                <w:color w:val="000000"/>
                <w:sz w:val="18"/>
                <w:szCs w:val="18"/>
              </w:rPr>
              <w:t>15.72</w:t>
            </w:r>
          </w:p>
        </w:tc>
      </w:tr>
    </w:tbl>
    <w:p w:rsidR="00A63476" w:rsidRDefault="00A63476" w:rsidP="00A63476"/>
    <w:p w:rsidR="00CE559D" w:rsidRPr="00F2268E" w:rsidRDefault="00CE559D" w:rsidP="00115B76">
      <w:pPr>
        <w:pStyle w:val="Normaljustified"/>
        <w:numPr>
          <w:ilvl w:val="0"/>
          <w:numId w:val="11"/>
        </w:numPr>
        <w:rPr>
          <w:rFonts w:cs="Times New Roman"/>
          <w:b/>
          <w:i/>
          <w:sz w:val="22"/>
        </w:rPr>
      </w:pPr>
      <w:r w:rsidRPr="00F2268E">
        <w:rPr>
          <w:rFonts w:cs="Times New Roman"/>
          <w:b/>
          <w:i/>
          <w:sz w:val="22"/>
        </w:rPr>
        <w:t xml:space="preserve">Stability against overturning: </w:t>
      </w:r>
    </w:p>
    <w:p w:rsidR="00CE559D" w:rsidRPr="00F2268E" w:rsidRDefault="00CE559D" w:rsidP="00115B76">
      <w:pPr>
        <w:spacing w:line="360" w:lineRule="auto"/>
        <w:rPr>
          <w:rFonts w:ascii="Times New Roman" w:hAnsi="Times New Roman" w:cs="Times New Roman"/>
          <w:b/>
        </w:rPr>
      </w:pPr>
      <w:r w:rsidRPr="00F2268E">
        <w:rPr>
          <w:rFonts w:ascii="Times New Roman" w:hAnsi="Times New Roman" w:cs="Times New Roman"/>
        </w:rPr>
        <w:t>Factor of safety against overturning</w:t>
      </w:r>
      <w:r w:rsidRPr="00F2268E">
        <w:rPr>
          <w:rFonts w:ascii="Times New Roman" w:hAnsi="Times New Roman" w:cs="Times New Roman"/>
          <w:b/>
        </w:rPr>
        <w:tab/>
      </w:r>
    </w:p>
    <w:p w:rsidR="00CE559D" w:rsidRPr="00F2268E" w:rsidRDefault="008F50BA" w:rsidP="00115B76">
      <w:pPr>
        <w:spacing w:line="360" w:lineRule="auto"/>
        <w:ind w:left="567"/>
        <w:rPr>
          <w:rFonts w:ascii="Times New Roman" w:hAnsi="Times New Roman" w:cs="Times New Roman"/>
          <w:b/>
        </w:rPr>
      </w:pPr>
      <w:r w:rsidRPr="008F50BA">
        <w:rPr>
          <w:rFonts w:ascii="Times New Roman" w:hAnsi="Times New Roman" w:cs="Times New Roman"/>
          <w:noProof/>
        </w:rPr>
        <w:pict>
          <v:shape id="_x0000_s1270" type="#_x0000_t75" style="position:absolute;left:0;text-align:left;margin-left:0;margin-top:.05pt;width:68.25pt;height:30.75pt;z-index:252296192;mso-position-horizontal:left">
            <v:imagedata r:id="rId114" o:title=""/>
            <w10:wrap type="square" side="right"/>
          </v:shape>
          <o:OLEObject Type="Embed" ProgID="Equation.3" ShapeID="_x0000_s1270" DrawAspect="Content" ObjectID="_1543536749" r:id="rId115"/>
        </w:pict>
      </w:r>
      <w:r w:rsidR="00CE559D" w:rsidRPr="00F2268E">
        <w:rPr>
          <w:rFonts w:ascii="Times New Roman" w:hAnsi="Times New Roman" w:cs="Times New Roman"/>
          <w:b/>
        </w:rPr>
        <w:br w:type="textWrapping" w:clear="all"/>
      </w: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b/>
        </w:rPr>
        <w:t xml:space="preserve">          =</w:t>
      </w:r>
      <w:r w:rsidR="0024375E">
        <w:rPr>
          <w:rFonts w:ascii="Times New Roman" w:hAnsi="Times New Roman" w:cs="Times New Roman"/>
        </w:rPr>
        <w:t>11.</w:t>
      </w:r>
      <w:r w:rsidR="00A840E3">
        <w:rPr>
          <w:rFonts w:ascii="Times New Roman" w:hAnsi="Times New Roman" w:cs="Times New Roman"/>
        </w:rPr>
        <w:t>91</w:t>
      </w:r>
      <w:r w:rsidRPr="00F2268E">
        <w:rPr>
          <w:rFonts w:ascii="Times New Roman" w:hAnsi="Times New Roman" w:cs="Times New Roman"/>
        </w:rPr>
        <w:t>&gt; 1.5, safe against overturning!</w:t>
      </w:r>
    </w:p>
    <w:p w:rsidR="00CE559D" w:rsidRPr="00F2268E" w:rsidRDefault="00CE559D" w:rsidP="00115B76">
      <w:pPr>
        <w:pStyle w:val="Normaljustified"/>
        <w:numPr>
          <w:ilvl w:val="0"/>
          <w:numId w:val="11"/>
        </w:numPr>
        <w:rPr>
          <w:rFonts w:cs="Times New Roman"/>
          <w:b/>
          <w:i/>
          <w:sz w:val="22"/>
        </w:rPr>
      </w:pPr>
      <w:r w:rsidRPr="00F2268E">
        <w:rPr>
          <w:rFonts w:cs="Times New Roman"/>
          <w:b/>
          <w:i/>
          <w:sz w:val="22"/>
        </w:rPr>
        <w:t>Check for Sliding</w:t>
      </w: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rPr>
        <w:t>Factor of safety against sliding</w:t>
      </w:r>
    </w:p>
    <w:p w:rsidR="00CE559D" w:rsidRPr="00F2268E" w:rsidRDefault="00CE559D" w:rsidP="00115B76">
      <w:pPr>
        <w:spacing w:line="360" w:lineRule="auto"/>
        <w:ind w:left="567"/>
        <w:rPr>
          <w:rFonts w:ascii="Times New Roman" w:hAnsi="Times New Roman" w:cs="Times New Roman"/>
        </w:rPr>
      </w:pPr>
      <w:r w:rsidRPr="00F2268E">
        <w:rPr>
          <w:rFonts w:ascii="Times New Roman" w:hAnsi="Times New Roman" w:cs="Times New Roman"/>
        </w:rPr>
        <w:object w:dxaOrig="1340" w:dyaOrig="760">
          <v:shape id="_x0000_i1075" type="#_x0000_t75" style="width:66.75pt;height:38.25pt" o:ole="">
            <v:imagedata r:id="rId90" o:title=""/>
          </v:shape>
          <o:OLEObject Type="Embed" ProgID="Equation.3" ShapeID="_x0000_i1075" DrawAspect="Content" ObjectID="_1543536731" r:id="rId116"/>
        </w:object>
      </w: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rPr>
        <w:t xml:space="preserve">           = 0.</w:t>
      </w:r>
      <w:r w:rsidR="005D06F8">
        <w:rPr>
          <w:rFonts w:ascii="Times New Roman" w:hAnsi="Times New Roman" w:cs="Times New Roman"/>
        </w:rPr>
        <w:t>1</w:t>
      </w:r>
      <w:r w:rsidR="00A840E3">
        <w:rPr>
          <w:rFonts w:ascii="Times New Roman" w:hAnsi="Times New Roman" w:cs="Times New Roman"/>
        </w:rPr>
        <w:t>1</w:t>
      </w:r>
      <w:r w:rsidRPr="00F2268E">
        <w:rPr>
          <w:rFonts w:ascii="Times New Roman" w:hAnsi="Times New Roman" w:cs="Times New Roman"/>
        </w:rPr>
        <w:t>&lt; 0.65, safe against sliding!</w:t>
      </w:r>
    </w:p>
    <w:p w:rsidR="00CE559D" w:rsidRPr="00F2268E" w:rsidRDefault="00CE559D" w:rsidP="00115B76">
      <w:pPr>
        <w:pStyle w:val="Normaljustified"/>
        <w:numPr>
          <w:ilvl w:val="0"/>
          <w:numId w:val="11"/>
        </w:numPr>
        <w:rPr>
          <w:rFonts w:cs="Times New Roman"/>
          <w:b/>
          <w:i/>
          <w:sz w:val="22"/>
        </w:rPr>
      </w:pPr>
      <w:r w:rsidRPr="00F2268E">
        <w:rPr>
          <w:rFonts w:cs="Times New Roman"/>
          <w:b/>
          <w:i/>
          <w:sz w:val="22"/>
        </w:rPr>
        <w:t>Check for Overstress/Tension</w:t>
      </w: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rPr>
        <w:t>Factor of safety against over stress F.S, e = |B</w:t>
      </w:r>
      <w:r w:rsidRPr="00F2268E">
        <w:rPr>
          <w:rFonts w:ascii="Times New Roman" w:hAnsi="Times New Roman" w:cs="Times New Roman"/>
          <w:vertAlign w:val="subscript"/>
        </w:rPr>
        <w:t>b</w:t>
      </w:r>
      <w:r w:rsidRPr="00F2268E">
        <w:rPr>
          <w:rFonts w:ascii="Times New Roman" w:hAnsi="Times New Roman" w:cs="Times New Roman"/>
        </w:rPr>
        <w:t>/2 -X average | &lt; B/6</w:t>
      </w:r>
    </w:p>
    <w:p w:rsidR="00CE559D" w:rsidRPr="00F2268E" w:rsidRDefault="00CE559D" w:rsidP="00115B76">
      <w:pPr>
        <w:spacing w:line="360" w:lineRule="auto"/>
        <w:ind w:left="567"/>
        <w:rPr>
          <w:rFonts w:ascii="Times New Roman" w:hAnsi="Times New Roman" w:cs="Times New Roman"/>
        </w:rPr>
      </w:pPr>
      <w:r w:rsidRPr="00F2268E">
        <w:rPr>
          <w:rFonts w:ascii="Times New Roman" w:hAnsi="Times New Roman" w:cs="Times New Roman"/>
        </w:rPr>
        <w:t>X average=∑Mnet/∑V =</w:t>
      </w:r>
      <w:r w:rsidR="005D06F8">
        <w:rPr>
          <w:rFonts w:ascii="Times New Roman" w:hAnsi="Times New Roman" w:cs="Times New Roman"/>
        </w:rPr>
        <w:t>1.</w:t>
      </w:r>
      <w:r w:rsidR="00A840E3">
        <w:rPr>
          <w:rFonts w:ascii="Times New Roman" w:hAnsi="Times New Roman" w:cs="Times New Roman"/>
        </w:rPr>
        <w:t>03</w:t>
      </w:r>
    </w:p>
    <w:p w:rsidR="00CE559D" w:rsidRPr="00F2268E" w:rsidRDefault="00CE559D" w:rsidP="00115B76">
      <w:pPr>
        <w:spacing w:line="360" w:lineRule="auto"/>
        <w:ind w:left="567"/>
        <w:rPr>
          <w:rFonts w:ascii="Times New Roman" w:hAnsi="Times New Roman" w:cs="Times New Roman"/>
        </w:rPr>
      </w:pPr>
      <w:r w:rsidRPr="00F2268E">
        <w:rPr>
          <w:rFonts w:ascii="Times New Roman" w:hAnsi="Times New Roman" w:cs="Times New Roman"/>
        </w:rPr>
        <w:t>e = |B</w:t>
      </w:r>
      <w:r w:rsidRPr="00F2268E">
        <w:rPr>
          <w:rFonts w:ascii="Times New Roman" w:hAnsi="Times New Roman" w:cs="Times New Roman"/>
          <w:vertAlign w:val="subscript"/>
        </w:rPr>
        <w:t>b</w:t>
      </w:r>
      <w:r w:rsidRPr="00F2268E">
        <w:rPr>
          <w:rFonts w:ascii="Times New Roman" w:hAnsi="Times New Roman" w:cs="Times New Roman"/>
        </w:rPr>
        <w:t>/2 -X average | = 0.</w:t>
      </w:r>
      <w:r w:rsidR="00A840E3">
        <w:rPr>
          <w:rFonts w:ascii="Times New Roman" w:hAnsi="Times New Roman" w:cs="Times New Roman"/>
        </w:rPr>
        <w:t>19</w:t>
      </w:r>
    </w:p>
    <w:p w:rsidR="00CE559D" w:rsidRPr="00F2268E" w:rsidRDefault="00CE559D" w:rsidP="00115B76">
      <w:pPr>
        <w:spacing w:line="360" w:lineRule="auto"/>
        <w:ind w:left="567"/>
        <w:rPr>
          <w:rFonts w:ascii="Times New Roman" w:hAnsi="Times New Roman" w:cs="Times New Roman"/>
        </w:rPr>
      </w:pPr>
      <w:r w:rsidRPr="00F2268E">
        <w:rPr>
          <w:rFonts w:ascii="Times New Roman" w:hAnsi="Times New Roman" w:cs="Times New Roman"/>
        </w:rPr>
        <w:t>B/6 = 0.</w:t>
      </w:r>
      <w:r w:rsidR="00A840E3">
        <w:rPr>
          <w:rFonts w:ascii="Times New Roman" w:hAnsi="Times New Roman" w:cs="Times New Roman"/>
        </w:rPr>
        <w:t>28</w:t>
      </w:r>
    </w:p>
    <w:p w:rsidR="00CE559D" w:rsidRPr="00F2268E" w:rsidRDefault="00CE559D" w:rsidP="00115B76">
      <w:pPr>
        <w:spacing w:line="360" w:lineRule="auto"/>
        <w:ind w:left="567"/>
        <w:rPr>
          <w:rFonts w:ascii="Times New Roman" w:hAnsi="Times New Roman" w:cs="Times New Roman"/>
        </w:rPr>
      </w:pPr>
      <w:r w:rsidRPr="00F2268E">
        <w:rPr>
          <w:rFonts w:ascii="Times New Roman" w:hAnsi="Times New Roman" w:cs="Times New Roman"/>
        </w:rPr>
        <w:t>e = 0.</w:t>
      </w:r>
      <w:r w:rsidR="00A840E3">
        <w:rPr>
          <w:rFonts w:ascii="Times New Roman" w:hAnsi="Times New Roman" w:cs="Times New Roman"/>
        </w:rPr>
        <w:t>19</w:t>
      </w:r>
      <w:r w:rsidRPr="00F2268E">
        <w:rPr>
          <w:rFonts w:ascii="Times New Roman" w:hAnsi="Times New Roman" w:cs="Times New Roman"/>
        </w:rPr>
        <w:t>&lt; B/6 = 0.</w:t>
      </w:r>
      <w:r w:rsidR="00A840E3">
        <w:rPr>
          <w:rFonts w:ascii="Times New Roman" w:hAnsi="Times New Roman" w:cs="Times New Roman"/>
        </w:rPr>
        <w:t>28</w:t>
      </w:r>
      <w:r w:rsidRPr="00F2268E">
        <w:rPr>
          <w:rFonts w:ascii="Times New Roman" w:hAnsi="Times New Roman" w:cs="Times New Roman"/>
        </w:rPr>
        <w:t>, safe against over stress!</w:t>
      </w:r>
    </w:p>
    <w:p w:rsidR="00CE559D" w:rsidRPr="00F2268E" w:rsidRDefault="00CE559D" w:rsidP="00115B76">
      <w:pPr>
        <w:pStyle w:val="Normaljustified"/>
        <w:numPr>
          <w:ilvl w:val="0"/>
          <w:numId w:val="11"/>
        </w:numPr>
        <w:rPr>
          <w:rFonts w:cs="Times New Roman"/>
          <w:b/>
          <w:i/>
          <w:sz w:val="22"/>
        </w:rPr>
      </w:pPr>
      <w:r w:rsidRPr="00F2268E">
        <w:rPr>
          <w:rFonts w:cs="Times New Roman"/>
          <w:b/>
          <w:i/>
          <w:sz w:val="22"/>
        </w:rPr>
        <w:t>Factor of Safety against Contact Pressure</w:t>
      </w: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rPr>
        <w:t>The contact pressure (Stress) on the foundation should be less than the allowable bearing capacity of the foundation material. Maximum and minimum compressive stress developed at toe of the weir is given by:</w:t>
      </w:r>
    </w:p>
    <w:p w:rsidR="00CE559D" w:rsidRPr="00F2268E" w:rsidRDefault="00A840E3" w:rsidP="00115B76">
      <w:pPr>
        <w:spacing w:line="360" w:lineRule="auto"/>
        <w:ind w:left="567"/>
        <w:rPr>
          <w:rFonts w:ascii="Times New Roman" w:hAnsi="Times New Roman" w:cs="Times New Roman"/>
        </w:rPr>
      </w:pPr>
      <w:r w:rsidRPr="00F2268E">
        <w:rPr>
          <w:rFonts w:ascii="Times New Roman" w:hAnsi="Times New Roman" w:cs="Times New Roman"/>
          <w:position w:val="-28"/>
        </w:rPr>
        <w:object w:dxaOrig="4040" w:dyaOrig="720">
          <v:shape id="_x0000_i1076" type="#_x0000_t75" style="width:202.5pt;height:36.75pt" o:ole="">
            <v:imagedata r:id="rId117" o:title=""/>
          </v:shape>
          <o:OLEObject Type="Embed" ProgID="Equation.3" ShapeID="_x0000_i1076" DrawAspect="Content" ObjectID="_1543536732" r:id="rId118"/>
        </w:object>
      </w:r>
    </w:p>
    <w:p w:rsidR="00CE559D" w:rsidRPr="00F2268E" w:rsidRDefault="00A840E3" w:rsidP="00115B76">
      <w:pPr>
        <w:spacing w:line="360" w:lineRule="auto"/>
        <w:ind w:left="567"/>
        <w:rPr>
          <w:rFonts w:ascii="Times New Roman" w:hAnsi="Times New Roman" w:cs="Times New Roman"/>
        </w:rPr>
      </w:pPr>
      <w:r w:rsidRPr="00F2268E">
        <w:rPr>
          <w:rFonts w:ascii="Times New Roman" w:hAnsi="Times New Roman" w:cs="Times New Roman"/>
          <w:position w:val="-28"/>
        </w:rPr>
        <w:object w:dxaOrig="3920" w:dyaOrig="720">
          <v:shape id="_x0000_i1077" type="#_x0000_t75" style="width:195.75pt;height:36.75pt" o:ole="">
            <v:imagedata r:id="rId119" o:title=""/>
          </v:shape>
          <o:OLEObject Type="Embed" ProgID="Equation.3" ShapeID="_x0000_i1077" DrawAspect="Content" ObjectID="_1543536733" r:id="rId120"/>
        </w:object>
      </w: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rPr>
        <w:t xml:space="preserve">Both </w:t>
      </w:r>
      <w:r w:rsidRPr="00F2268E">
        <w:rPr>
          <w:rFonts w:ascii="Times New Roman" w:hAnsi="Times New Roman" w:cs="Times New Roman"/>
          <w:position w:val="-12"/>
        </w:rPr>
        <w:object w:dxaOrig="480" w:dyaOrig="360">
          <v:shape id="_x0000_i1078" type="#_x0000_t75" style="width:24pt;height:18.75pt" o:ole="">
            <v:imagedata r:id="rId96" o:title=""/>
          </v:shape>
          <o:OLEObject Type="Embed" ProgID="Equation.3" ShapeID="_x0000_i1078" DrawAspect="Content" ObjectID="_1543536734" r:id="rId121"/>
        </w:object>
      </w:r>
      <w:r w:rsidRPr="00F2268E">
        <w:rPr>
          <w:rFonts w:ascii="Times New Roman" w:hAnsi="Times New Roman" w:cs="Times New Roman"/>
        </w:rPr>
        <w:t>&amp;</w:t>
      </w:r>
      <w:r w:rsidRPr="00F2268E">
        <w:rPr>
          <w:rFonts w:ascii="Times New Roman" w:hAnsi="Times New Roman" w:cs="Times New Roman"/>
          <w:position w:val="-10"/>
        </w:rPr>
        <w:object w:dxaOrig="460" w:dyaOrig="340">
          <v:shape id="_x0000_i1079" type="#_x0000_t75" style="width:23.25pt;height:16.5pt" o:ole="">
            <v:imagedata r:id="rId98" o:title=""/>
          </v:shape>
          <o:OLEObject Type="Embed" ProgID="Equation.3" ShapeID="_x0000_i1079" DrawAspect="Content" ObjectID="_1543536735" r:id="rId122"/>
        </w:object>
      </w:r>
      <w:r w:rsidRPr="00F2268E">
        <w:rPr>
          <w:rFonts w:ascii="Times New Roman" w:hAnsi="Times New Roman" w:cs="Times New Roman"/>
        </w:rPr>
        <w:t>&lt; the stress allowable limit, implies safe against Contact Pressure.</w:t>
      </w:r>
    </w:p>
    <w:p w:rsidR="00CE559D" w:rsidRPr="00F2268E" w:rsidRDefault="00CE559D" w:rsidP="00115B76">
      <w:pPr>
        <w:pStyle w:val="ListParagraph"/>
        <w:numPr>
          <w:ilvl w:val="0"/>
          <w:numId w:val="10"/>
        </w:numPr>
        <w:spacing w:line="360" w:lineRule="auto"/>
        <w:rPr>
          <w:rFonts w:ascii="Times New Roman" w:hAnsi="Times New Roman" w:cs="Times New Roman"/>
          <w:b/>
          <w:sz w:val="24"/>
        </w:rPr>
      </w:pPr>
      <w:r w:rsidRPr="00F2268E">
        <w:rPr>
          <w:rFonts w:ascii="Times New Roman" w:hAnsi="Times New Roman" w:cs="Times New Roman"/>
          <w:b/>
          <w:sz w:val="24"/>
        </w:rPr>
        <w:t>Stability Analysis for Downstream of the wing walls</w:t>
      </w:r>
    </w:p>
    <w:p w:rsidR="00CE559D" w:rsidRPr="00F2268E" w:rsidRDefault="00CE559D" w:rsidP="00115B76">
      <w:pPr>
        <w:spacing w:line="360" w:lineRule="auto"/>
        <w:rPr>
          <w:rFonts w:ascii="Times New Roman" w:hAnsi="Times New Roman" w:cs="Times New Roman"/>
          <w:szCs w:val="24"/>
        </w:rPr>
      </w:pPr>
      <w:r w:rsidRPr="00F2268E">
        <w:rPr>
          <w:rFonts w:ascii="Times New Roman" w:hAnsi="Times New Roman" w:cs="Times New Roman"/>
          <w:szCs w:val="24"/>
        </w:rPr>
        <w:t xml:space="preserve">The stability analysis of the downstream wing walls are carried out based on the following assumptions and data. </w:t>
      </w:r>
    </w:p>
    <w:p w:rsidR="00CE559D" w:rsidRPr="00F2268E" w:rsidRDefault="00CE559D" w:rsidP="00115B76">
      <w:pPr>
        <w:spacing w:line="360" w:lineRule="auto"/>
        <w:rPr>
          <w:rFonts w:ascii="Times New Roman" w:hAnsi="Times New Roman" w:cs="Times New Roman"/>
          <w:szCs w:val="24"/>
        </w:rPr>
      </w:pPr>
    </w:p>
    <w:p w:rsidR="00CE559D" w:rsidRPr="00F2268E" w:rsidRDefault="00CE559D" w:rsidP="00115B76">
      <w:pPr>
        <w:spacing w:line="360" w:lineRule="auto"/>
        <w:rPr>
          <w:rFonts w:ascii="Times New Roman" w:hAnsi="Times New Roman" w:cs="Times New Roman"/>
          <w:szCs w:val="24"/>
        </w:rPr>
      </w:pPr>
      <w:r w:rsidRPr="00F2268E">
        <w:rPr>
          <w:rFonts w:ascii="Times New Roman" w:hAnsi="Times New Roman" w:cs="Times New Roman"/>
          <w:szCs w:val="24"/>
        </w:rPr>
        <w:t>Angle of repose (Ø) in all conditions…………………………</w:t>
      </w:r>
      <w:r w:rsidRPr="00F2268E">
        <w:rPr>
          <w:rFonts w:ascii="Times New Roman" w:hAnsi="Times New Roman" w:cs="Times New Roman"/>
          <w:szCs w:val="24"/>
        </w:rPr>
        <w:tab/>
        <w:t xml:space="preserve"> = 27</w:t>
      </w:r>
      <w:r w:rsidRPr="00F2268E">
        <w:rPr>
          <w:rFonts w:ascii="Times New Roman" w:hAnsi="Times New Roman" w:cs="Times New Roman"/>
          <w:szCs w:val="24"/>
          <w:vertAlign w:val="superscript"/>
        </w:rPr>
        <w:t>o</w:t>
      </w:r>
    </w:p>
    <w:p w:rsidR="00CE559D" w:rsidRPr="00F2268E" w:rsidRDefault="00CE559D" w:rsidP="00115B76">
      <w:pPr>
        <w:spacing w:line="360" w:lineRule="auto"/>
        <w:rPr>
          <w:rFonts w:ascii="Times New Roman" w:hAnsi="Times New Roman" w:cs="Times New Roman"/>
          <w:szCs w:val="24"/>
        </w:rPr>
      </w:pPr>
      <w:r w:rsidRPr="00F2268E">
        <w:rPr>
          <w:rFonts w:ascii="Times New Roman" w:hAnsi="Times New Roman" w:cs="Times New Roman"/>
          <w:szCs w:val="24"/>
        </w:rPr>
        <w:t>Coefficient (k</w:t>
      </w:r>
      <w:r w:rsidRPr="00F2268E">
        <w:rPr>
          <w:rFonts w:ascii="Times New Roman" w:hAnsi="Times New Roman" w:cs="Times New Roman"/>
          <w:szCs w:val="24"/>
          <w:vertAlign w:val="subscript"/>
        </w:rPr>
        <w:t>a</w:t>
      </w:r>
      <w:r w:rsidRPr="00F2268E">
        <w:rPr>
          <w:rFonts w:ascii="Times New Roman" w:hAnsi="Times New Roman" w:cs="Times New Roman"/>
          <w:szCs w:val="24"/>
        </w:rPr>
        <w:t>) of earth pressure using Rankine formula:</w:t>
      </w:r>
    </w:p>
    <w:p w:rsidR="00CE559D" w:rsidRPr="00F2268E" w:rsidRDefault="00CE559D" w:rsidP="00115B76">
      <w:pPr>
        <w:spacing w:line="360" w:lineRule="auto"/>
        <w:ind w:left="567"/>
        <w:rPr>
          <w:rFonts w:ascii="Times New Roman" w:hAnsi="Times New Roman" w:cs="Times New Roman"/>
          <w:szCs w:val="24"/>
        </w:rPr>
      </w:pPr>
      <w:r w:rsidRPr="00F2268E">
        <w:rPr>
          <w:rFonts w:ascii="Times New Roman" w:hAnsi="Times New Roman" w:cs="Times New Roman"/>
          <w:position w:val="-28"/>
          <w:szCs w:val="24"/>
        </w:rPr>
        <w:object w:dxaOrig="2140" w:dyaOrig="660">
          <v:shape id="_x0000_i1080" type="#_x0000_t75" style="width:107.25pt;height:33pt" o:ole="">
            <v:imagedata r:id="rId123" o:title=""/>
          </v:shape>
          <o:OLEObject Type="Embed" ProgID="Equation.3" ShapeID="_x0000_i1080" DrawAspect="Content" ObjectID="_1543536736" r:id="rId124"/>
        </w:object>
      </w:r>
      <w:r w:rsidRPr="00F2268E">
        <w:rPr>
          <w:rFonts w:ascii="Times New Roman" w:hAnsi="Times New Roman" w:cs="Times New Roman"/>
          <w:szCs w:val="24"/>
        </w:rPr>
        <w:t xml:space="preserve">, and lateral earth pressure, </w:t>
      </w:r>
      <w:r w:rsidRPr="00F2268E">
        <w:rPr>
          <w:rFonts w:ascii="Times New Roman" w:hAnsi="Times New Roman" w:cs="Times New Roman"/>
          <w:position w:val="-24"/>
          <w:szCs w:val="24"/>
        </w:rPr>
        <w:object w:dxaOrig="1579" w:dyaOrig="660">
          <v:shape id="_x0000_i1081" type="#_x0000_t75" style="width:78.75pt;height:33pt" o:ole="">
            <v:imagedata r:id="rId112" o:title=""/>
          </v:shape>
          <o:OLEObject Type="Embed" ProgID="Equation.3" ShapeID="_x0000_i1081" DrawAspect="Content" ObjectID="_1543536737" r:id="rId125"/>
        </w:object>
      </w:r>
    </w:p>
    <w:p w:rsidR="00105217" w:rsidRDefault="00105217">
      <w:pPr>
        <w:spacing w:after="200" w:line="276" w:lineRule="auto"/>
        <w:jc w:val="left"/>
        <w:rPr>
          <w:rFonts w:ascii="Times New Roman" w:hAnsi="Times New Roman" w:cs="Times New Roman"/>
          <w:b/>
          <w:bCs/>
          <w:sz w:val="20"/>
          <w:szCs w:val="18"/>
        </w:rPr>
      </w:pPr>
      <w:bookmarkStart w:id="137" w:name="_Toc450815109"/>
      <w:r>
        <w:rPr>
          <w:rFonts w:ascii="Times New Roman" w:hAnsi="Times New Roman" w:cs="Times New Roman"/>
        </w:rPr>
        <w:br w:type="page"/>
      </w:r>
    </w:p>
    <w:p w:rsidR="00CE559D" w:rsidRDefault="00CE559D" w:rsidP="00115B76">
      <w:pPr>
        <w:pStyle w:val="Caption"/>
        <w:spacing w:line="360" w:lineRule="auto"/>
        <w:rPr>
          <w:rFonts w:ascii="Times New Roman" w:hAnsi="Times New Roman" w:cs="Times New Roman"/>
        </w:rPr>
      </w:pPr>
      <w:bookmarkStart w:id="138" w:name="_Toc468806578"/>
      <w:r w:rsidRPr="00F2268E">
        <w:rPr>
          <w:rFonts w:ascii="Times New Roman" w:hAnsi="Times New Roman" w:cs="Times New Roman"/>
        </w:rPr>
        <w:lastRenderedPageBreak/>
        <w:t xml:space="preserve">Table </w:t>
      </w:r>
      <w:r w:rsidR="008F50BA" w:rsidRPr="00F2268E">
        <w:rPr>
          <w:rFonts w:ascii="Times New Roman" w:hAnsi="Times New Roman" w:cs="Times New Roman"/>
        </w:rPr>
        <w:fldChar w:fldCharType="begin"/>
      </w:r>
      <w:r w:rsidRPr="00F2268E">
        <w:rPr>
          <w:rFonts w:ascii="Times New Roman" w:hAnsi="Times New Roman" w:cs="Times New Roman"/>
        </w:rPr>
        <w:instrText xml:space="preserve"> STYLEREF 1 \s </w:instrText>
      </w:r>
      <w:r w:rsidR="008F50BA" w:rsidRPr="00F2268E">
        <w:rPr>
          <w:rFonts w:ascii="Times New Roman" w:hAnsi="Times New Roman" w:cs="Times New Roman"/>
        </w:rPr>
        <w:fldChar w:fldCharType="separate"/>
      </w:r>
      <w:r w:rsidR="00E26BAF">
        <w:rPr>
          <w:rFonts w:ascii="Times New Roman" w:hAnsi="Times New Roman" w:cs="Times New Roman"/>
          <w:noProof/>
        </w:rPr>
        <w:t>2</w:t>
      </w:r>
      <w:r w:rsidR="008F50BA" w:rsidRPr="00F2268E">
        <w:rPr>
          <w:rFonts w:ascii="Times New Roman" w:hAnsi="Times New Roman" w:cs="Times New Roman"/>
        </w:rPr>
        <w:fldChar w:fldCharType="end"/>
      </w:r>
      <w:r w:rsidRPr="00F2268E">
        <w:rPr>
          <w:rFonts w:ascii="Times New Roman" w:hAnsi="Times New Roman" w:cs="Times New Roman"/>
        </w:rPr>
        <w:noBreakHyphen/>
      </w:r>
      <w:r w:rsidR="008F50BA" w:rsidRPr="00F2268E">
        <w:rPr>
          <w:rFonts w:ascii="Times New Roman" w:hAnsi="Times New Roman" w:cs="Times New Roman"/>
        </w:rPr>
        <w:fldChar w:fldCharType="begin"/>
      </w:r>
      <w:r w:rsidRPr="00F2268E">
        <w:rPr>
          <w:rFonts w:ascii="Times New Roman" w:hAnsi="Times New Roman" w:cs="Times New Roman"/>
        </w:rPr>
        <w:instrText xml:space="preserve"> SEQ Table \* ARABIC \s 1 </w:instrText>
      </w:r>
      <w:r w:rsidR="008F50BA" w:rsidRPr="00F2268E">
        <w:rPr>
          <w:rFonts w:ascii="Times New Roman" w:hAnsi="Times New Roman" w:cs="Times New Roman"/>
        </w:rPr>
        <w:fldChar w:fldCharType="separate"/>
      </w:r>
      <w:r w:rsidR="00E26BAF">
        <w:rPr>
          <w:rFonts w:ascii="Times New Roman" w:hAnsi="Times New Roman" w:cs="Times New Roman"/>
          <w:noProof/>
        </w:rPr>
        <w:t>11</w:t>
      </w:r>
      <w:r w:rsidR="008F50BA" w:rsidRPr="00F2268E">
        <w:rPr>
          <w:rFonts w:ascii="Times New Roman" w:hAnsi="Times New Roman" w:cs="Times New Roman"/>
        </w:rPr>
        <w:fldChar w:fldCharType="end"/>
      </w:r>
      <w:r w:rsidRPr="00F2268E">
        <w:rPr>
          <w:rFonts w:ascii="Times New Roman" w:hAnsi="Times New Roman" w:cs="Times New Roman"/>
        </w:rPr>
        <w:t>: calculation of forces and moments of the d/s wing walls</w:t>
      </w:r>
      <w:bookmarkEnd w:id="137"/>
      <w:bookmarkEnd w:id="138"/>
    </w:p>
    <w:tbl>
      <w:tblPr>
        <w:tblW w:w="9605" w:type="dxa"/>
        <w:tblInd w:w="103" w:type="dxa"/>
        <w:tblLook w:val="04A0"/>
      </w:tblPr>
      <w:tblGrid>
        <w:gridCol w:w="545"/>
        <w:gridCol w:w="2460"/>
        <w:gridCol w:w="1000"/>
        <w:gridCol w:w="1360"/>
        <w:gridCol w:w="867"/>
        <w:gridCol w:w="1096"/>
        <w:gridCol w:w="1317"/>
        <w:gridCol w:w="960"/>
      </w:tblGrid>
      <w:tr w:rsidR="00A840E3" w:rsidRPr="00A840E3" w:rsidTr="00A840E3">
        <w:trPr>
          <w:trHeight w:val="285"/>
        </w:trPr>
        <w:tc>
          <w:tcPr>
            <w:tcW w:w="545" w:type="dxa"/>
            <w:vMerge w:val="restart"/>
            <w:tcBorders>
              <w:top w:val="single" w:sz="4" w:space="0" w:color="auto"/>
              <w:left w:val="single" w:sz="4" w:space="0" w:color="auto"/>
              <w:bottom w:val="single" w:sz="4" w:space="0" w:color="auto"/>
              <w:right w:val="single" w:sz="4" w:space="0" w:color="auto"/>
            </w:tcBorders>
            <w:shd w:val="clear" w:color="000000" w:fill="BFBFBF"/>
            <w:vAlign w:val="bottom"/>
            <w:hideMark/>
          </w:tcPr>
          <w:p w:rsidR="00A840E3" w:rsidRPr="00A840E3" w:rsidRDefault="00A840E3" w:rsidP="00A840E3">
            <w:pPr>
              <w:jc w:val="center"/>
              <w:rPr>
                <w:rFonts w:eastAsia="Times New Roman" w:cs="Arial"/>
                <w:b/>
                <w:bCs/>
                <w:color w:val="000000"/>
                <w:sz w:val="18"/>
                <w:szCs w:val="18"/>
              </w:rPr>
            </w:pPr>
            <w:r w:rsidRPr="00A840E3">
              <w:rPr>
                <w:rFonts w:eastAsia="Times New Roman" w:cs="Arial"/>
                <w:b/>
                <w:bCs/>
                <w:color w:val="000000"/>
                <w:sz w:val="18"/>
                <w:szCs w:val="18"/>
              </w:rPr>
              <w:t>No.</w:t>
            </w:r>
          </w:p>
        </w:tc>
        <w:tc>
          <w:tcPr>
            <w:tcW w:w="2460" w:type="dxa"/>
            <w:vMerge w:val="restar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A840E3" w:rsidRPr="00A840E3" w:rsidRDefault="00A840E3" w:rsidP="00A840E3">
            <w:pPr>
              <w:jc w:val="center"/>
              <w:rPr>
                <w:rFonts w:eastAsia="Times New Roman" w:cs="Arial"/>
                <w:b/>
                <w:bCs/>
                <w:color w:val="000000"/>
                <w:sz w:val="20"/>
                <w:szCs w:val="20"/>
              </w:rPr>
            </w:pPr>
            <w:r w:rsidRPr="00A840E3">
              <w:rPr>
                <w:rFonts w:eastAsia="Times New Roman" w:cs="Arial"/>
                <w:b/>
                <w:bCs/>
                <w:color w:val="000000"/>
                <w:sz w:val="20"/>
                <w:szCs w:val="20"/>
              </w:rPr>
              <w:t>Symbol of Forces</w:t>
            </w:r>
          </w:p>
        </w:tc>
        <w:tc>
          <w:tcPr>
            <w:tcW w:w="2360" w:type="dxa"/>
            <w:gridSpan w:val="2"/>
            <w:tcBorders>
              <w:top w:val="single" w:sz="4" w:space="0" w:color="auto"/>
              <w:left w:val="nil"/>
              <w:bottom w:val="single" w:sz="4" w:space="0" w:color="auto"/>
              <w:right w:val="single" w:sz="4" w:space="0" w:color="auto"/>
            </w:tcBorders>
            <w:shd w:val="clear" w:color="000000" w:fill="BFBFBF"/>
            <w:vAlign w:val="bottom"/>
            <w:hideMark/>
          </w:tcPr>
          <w:p w:rsidR="00A840E3" w:rsidRPr="00A840E3" w:rsidRDefault="00A840E3" w:rsidP="00A840E3">
            <w:pPr>
              <w:jc w:val="center"/>
              <w:rPr>
                <w:rFonts w:eastAsia="Times New Roman" w:cs="Arial"/>
                <w:b/>
                <w:bCs/>
                <w:color w:val="000000"/>
                <w:sz w:val="18"/>
                <w:szCs w:val="18"/>
              </w:rPr>
            </w:pPr>
            <w:r w:rsidRPr="00A840E3">
              <w:rPr>
                <w:rFonts w:eastAsia="Times New Roman" w:cs="Arial"/>
                <w:b/>
                <w:bCs/>
                <w:color w:val="000000"/>
                <w:sz w:val="18"/>
                <w:szCs w:val="18"/>
              </w:rPr>
              <w:t>Direction &amp; Magnitude of Force (KN)</w:t>
            </w:r>
          </w:p>
        </w:tc>
        <w:tc>
          <w:tcPr>
            <w:tcW w:w="1963" w:type="dxa"/>
            <w:gridSpan w:val="2"/>
            <w:tcBorders>
              <w:top w:val="single" w:sz="4" w:space="0" w:color="auto"/>
              <w:left w:val="nil"/>
              <w:bottom w:val="single" w:sz="4" w:space="0" w:color="auto"/>
              <w:right w:val="single" w:sz="4" w:space="0" w:color="auto"/>
            </w:tcBorders>
            <w:shd w:val="clear" w:color="000000" w:fill="BFBFBF"/>
            <w:vAlign w:val="bottom"/>
            <w:hideMark/>
          </w:tcPr>
          <w:p w:rsidR="00A840E3" w:rsidRPr="00A840E3" w:rsidRDefault="00A840E3" w:rsidP="00A840E3">
            <w:pPr>
              <w:jc w:val="center"/>
              <w:rPr>
                <w:rFonts w:eastAsia="Times New Roman" w:cs="Arial"/>
                <w:b/>
                <w:bCs/>
                <w:color w:val="000000"/>
                <w:sz w:val="18"/>
                <w:szCs w:val="18"/>
              </w:rPr>
            </w:pPr>
            <w:r w:rsidRPr="00A840E3">
              <w:rPr>
                <w:rFonts w:eastAsia="Times New Roman" w:cs="Arial"/>
                <w:b/>
                <w:bCs/>
                <w:color w:val="000000"/>
                <w:sz w:val="18"/>
                <w:szCs w:val="18"/>
              </w:rPr>
              <w:t>Arm Length(m)</w:t>
            </w:r>
          </w:p>
        </w:tc>
        <w:tc>
          <w:tcPr>
            <w:tcW w:w="2277" w:type="dxa"/>
            <w:gridSpan w:val="2"/>
            <w:tcBorders>
              <w:top w:val="single" w:sz="4" w:space="0" w:color="auto"/>
              <w:left w:val="nil"/>
              <w:bottom w:val="single" w:sz="4" w:space="0" w:color="auto"/>
              <w:right w:val="single" w:sz="4" w:space="0" w:color="auto"/>
            </w:tcBorders>
            <w:shd w:val="clear" w:color="000000" w:fill="BFBFBF"/>
            <w:vAlign w:val="bottom"/>
            <w:hideMark/>
          </w:tcPr>
          <w:p w:rsidR="00A840E3" w:rsidRPr="00A840E3" w:rsidRDefault="00A840E3" w:rsidP="00A840E3">
            <w:pPr>
              <w:jc w:val="center"/>
              <w:rPr>
                <w:rFonts w:eastAsia="Times New Roman" w:cs="Arial"/>
                <w:b/>
                <w:bCs/>
                <w:color w:val="000000"/>
                <w:sz w:val="18"/>
                <w:szCs w:val="18"/>
              </w:rPr>
            </w:pPr>
            <w:r w:rsidRPr="00A840E3">
              <w:rPr>
                <w:rFonts w:eastAsia="Times New Roman" w:cs="Arial"/>
                <w:b/>
                <w:bCs/>
                <w:color w:val="000000"/>
                <w:sz w:val="18"/>
                <w:szCs w:val="18"/>
              </w:rPr>
              <w:t>Moment about Toe (KN-m)</w:t>
            </w:r>
          </w:p>
        </w:tc>
      </w:tr>
      <w:tr w:rsidR="00A840E3" w:rsidRPr="00A840E3" w:rsidTr="00A840E3">
        <w:trPr>
          <w:trHeight w:val="285"/>
        </w:trPr>
        <w:tc>
          <w:tcPr>
            <w:tcW w:w="545" w:type="dxa"/>
            <w:vMerge/>
            <w:tcBorders>
              <w:top w:val="single" w:sz="4" w:space="0" w:color="auto"/>
              <w:left w:val="single" w:sz="4" w:space="0" w:color="auto"/>
              <w:bottom w:val="single" w:sz="4" w:space="0" w:color="auto"/>
              <w:right w:val="single" w:sz="4" w:space="0" w:color="auto"/>
            </w:tcBorders>
            <w:vAlign w:val="center"/>
            <w:hideMark/>
          </w:tcPr>
          <w:p w:rsidR="00A840E3" w:rsidRPr="00A840E3" w:rsidRDefault="00A840E3" w:rsidP="00A840E3">
            <w:pPr>
              <w:jc w:val="left"/>
              <w:rPr>
                <w:rFonts w:eastAsia="Times New Roman" w:cs="Arial"/>
                <w:b/>
                <w:bCs/>
                <w:color w:val="000000"/>
                <w:sz w:val="18"/>
                <w:szCs w:val="18"/>
              </w:rPr>
            </w:pPr>
          </w:p>
        </w:tc>
        <w:tc>
          <w:tcPr>
            <w:tcW w:w="2460" w:type="dxa"/>
            <w:vMerge/>
            <w:tcBorders>
              <w:top w:val="single" w:sz="4" w:space="0" w:color="auto"/>
              <w:left w:val="single" w:sz="4" w:space="0" w:color="auto"/>
              <w:bottom w:val="single" w:sz="4" w:space="0" w:color="auto"/>
              <w:right w:val="single" w:sz="4" w:space="0" w:color="auto"/>
            </w:tcBorders>
            <w:vAlign w:val="center"/>
            <w:hideMark/>
          </w:tcPr>
          <w:p w:rsidR="00A840E3" w:rsidRPr="00A840E3" w:rsidRDefault="00A840E3" w:rsidP="00A840E3">
            <w:pPr>
              <w:jc w:val="left"/>
              <w:rPr>
                <w:rFonts w:eastAsia="Times New Roman" w:cs="Arial"/>
                <w:b/>
                <w:bCs/>
                <w:color w:val="000000"/>
                <w:sz w:val="20"/>
                <w:szCs w:val="20"/>
              </w:rPr>
            </w:pPr>
          </w:p>
        </w:tc>
        <w:tc>
          <w:tcPr>
            <w:tcW w:w="1000" w:type="dxa"/>
            <w:tcBorders>
              <w:top w:val="nil"/>
              <w:left w:val="nil"/>
              <w:bottom w:val="single" w:sz="4" w:space="0" w:color="auto"/>
              <w:right w:val="single" w:sz="4" w:space="0" w:color="auto"/>
            </w:tcBorders>
            <w:shd w:val="clear" w:color="000000" w:fill="BFBFBF"/>
            <w:vAlign w:val="bottom"/>
            <w:hideMark/>
          </w:tcPr>
          <w:p w:rsidR="00A840E3" w:rsidRPr="00A840E3" w:rsidRDefault="00A840E3" w:rsidP="00A840E3">
            <w:pPr>
              <w:jc w:val="center"/>
              <w:rPr>
                <w:rFonts w:eastAsia="Times New Roman" w:cs="Arial"/>
                <w:b/>
                <w:bCs/>
                <w:color w:val="000000"/>
                <w:sz w:val="18"/>
                <w:szCs w:val="18"/>
              </w:rPr>
            </w:pPr>
            <w:r w:rsidRPr="00A840E3">
              <w:rPr>
                <w:rFonts w:eastAsia="Times New Roman" w:cs="Arial"/>
                <w:b/>
                <w:bCs/>
                <w:color w:val="000000"/>
                <w:sz w:val="18"/>
                <w:szCs w:val="18"/>
              </w:rPr>
              <w:t>Vertical</w:t>
            </w:r>
          </w:p>
        </w:tc>
        <w:tc>
          <w:tcPr>
            <w:tcW w:w="1360" w:type="dxa"/>
            <w:tcBorders>
              <w:top w:val="nil"/>
              <w:left w:val="nil"/>
              <w:bottom w:val="single" w:sz="4" w:space="0" w:color="auto"/>
              <w:right w:val="single" w:sz="4" w:space="0" w:color="auto"/>
            </w:tcBorders>
            <w:shd w:val="clear" w:color="000000" w:fill="BFBFBF"/>
            <w:vAlign w:val="bottom"/>
            <w:hideMark/>
          </w:tcPr>
          <w:p w:rsidR="00A840E3" w:rsidRPr="00A840E3" w:rsidRDefault="00A840E3" w:rsidP="00A840E3">
            <w:pPr>
              <w:jc w:val="center"/>
              <w:rPr>
                <w:rFonts w:eastAsia="Times New Roman" w:cs="Arial"/>
                <w:b/>
                <w:bCs/>
                <w:color w:val="000000"/>
                <w:sz w:val="18"/>
                <w:szCs w:val="18"/>
              </w:rPr>
            </w:pPr>
            <w:r w:rsidRPr="00A840E3">
              <w:rPr>
                <w:rFonts w:eastAsia="Times New Roman" w:cs="Arial"/>
                <w:b/>
                <w:bCs/>
                <w:color w:val="000000"/>
                <w:sz w:val="18"/>
                <w:szCs w:val="18"/>
              </w:rPr>
              <w:t>Horizontal</w:t>
            </w:r>
          </w:p>
        </w:tc>
        <w:tc>
          <w:tcPr>
            <w:tcW w:w="867" w:type="dxa"/>
            <w:tcBorders>
              <w:top w:val="nil"/>
              <w:left w:val="nil"/>
              <w:bottom w:val="single" w:sz="4" w:space="0" w:color="auto"/>
              <w:right w:val="single" w:sz="4" w:space="0" w:color="auto"/>
            </w:tcBorders>
            <w:shd w:val="clear" w:color="000000" w:fill="BFBFBF"/>
            <w:vAlign w:val="bottom"/>
            <w:hideMark/>
          </w:tcPr>
          <w:p w:rsidR="00A840E3" w:rsidRPr="00A840E3" w:rsidRDefault="00A840E3" w:rsidP="00A840E3">
            <w:pPr>
              <w:jc w:val="center"/>
              <w:rPr>
                <w:rFonts w:eastAsia="Times New Roman" w:cs="Arial"/>
                <w:b/>
                <w:bCs/>
                <w:color w:val="000000"/>
                <w:sz w:val="18"/>
                <w:szCs w:val="18"/>
              </w:rPr>
            </w:pPr>
            <w:r w:rsidRPr="00A840E3">
              <w:rPr>
                <w:rFonts w:eastAsia="Times New Roman" w:cs="Arial"/>
                <w:b/>
                <w:bCs/>
                <w:color w:val="000000"/>
                <w:sz w:val="18"/>
                <w:szCs w:val="18"/>
              </w:rPr>
              <w:t>Vertical</w:t>
            </w:r>
          </w:p>
        </w:tc>
        <w:tc>
          <w:tcPr>
            <w:tcW w:w="1096" w:type="dxa"/>
            <w:tcBorders>
              <w:top w:val="nil"/>
              <w:left w:val="nil"/>
              <w:bottom w:val="single" w:sz="4" w:space="0" w:color="auto"/>
              <w:right w:val="single" w:sz="4" w:space="0" w:color="auto"/>
            </w:tcBorders>
            <w:shd w:val="clear" w:color="000000" w:fill="BFBFBF"/>
            <w:vAlign w:val="bottom"/>
            <w:hideMark/>
          </w:tcPr>
          <w:p w:rsidR="00A840E3" w:rsidRPr="00A840E3" w:rsidRDefault="00A840E3" w:rsidP="00A840E3">
            <w:pPr>
              <w:jc w:val="center"/>
              <w:rPr>
                <w:rFonts w:eastAsia="Times New Roman" w:cs="Arial"/>
                <w:b/>
                <w:bCs/>
                <w:color w:val="000000"/>
                <w:sz w:val="18"/>
                <w:szCs w:val="18"/>
              </w:rPr>
            </w:pPr>
            <w:r w:rsidRPr="00A840E3">
              <w:rPr>
                <w:rFonts w:eastAsia="Times New Roman" w:cs="Arial"/>
                <w:b/>
                <w:bCs/>
                <w:color w:val="000000"/>
                <w:sz w:val="18"/>
                <w:szCs w:val="18"/>
              </w:rPr>
              <w:t>Horizontal</w:t>
            </w:r>
          </w:p>
        </w:tc>
        <w:tc>
          <w:tcPr>
            <w:tcW w:w="1317" w:type="dxa"/>
            <w:tcBorders>
              <w:top w:val="nil"/>
              <w:left w:val="nil"/>
              <w:bottom w:val="single" w:sz="4" w:space="0" w:color="auto"/>
              <w:right w:val="single" w:sz="4" w:space="0" w:color="auto"/>
            </w:tcBorders>
            <w:shd w:val="clear" w:color="000000" w:fill="BFBFBF"/>
            <w:vAlign w:val="bottom"/>
            <w:hideMark/>
          </w:tcPr>
          <w:p w:rsidR="00A840E3" w:rsidRPr="00A840E3" w:rsidRDefault="00A840E3" w:rsidP="00A840E3">
            <w:pPr>
              <w:jc w:val="center"/>
              <w:rPr>
                <w:rFonts w:eastAsia="Times New Roman" w:cs="Arial"/>
                <w:b/>
                <w:bCs/>
                <w:color w:val="000000"/>
                <w:sz w:val="18"/>
                <w:szCs w:val="18"/>
              </w:rPr>
            </w:pPr>
            <w:r w:rsidRPr="00A840E3">
              <w:rPr>
                <w:rFonts w:eastAsia="Times New Roman" w:cs="Arial"/>
                <w:b/>
                <w:bCs/>
                <w:color w:val="000000"/>
                <w:sz w:val="18"/>
                <w:szCs w:val="18"/>
              </w:rPr>
              <w:t>MR (+)</w:t>
            </w:r>
          </w:p>
        </w:tc>
        <w:tc>
          <w:tcPr>
            <w:tcW w:w="960" w:type="dxa"/>
            <w:tcBorders>
              <w:top w:val="nil"/>
              <w:left w:val="nil"/>
              <w:bottom w:val="single" w:sz="4" w:space="0" w:color="auto"/>
              <w:right w:val="single" w:sz="4" w:space="0" w:color="auto"/>
            </w:tcBorders>
            <w:shd w:val="clear" w:color="000000" w:fill="BFBFBF"/>
            <w:vAlign w:val="bottom"/>
            <w:hideMark/>
          </w:tcPr>
          <w:p w:rsidR="00A840E3" w:rsidRPr="00A840E3" w:rsidRDefault="00A840E3" w:rsidP="00A840E3">
            <w:pPr>
              <w:jc w:val="center"/>
              <w:rPr>
                <w:rFonts w:eastAsia="Times New Roman" w:cs="Arial"/>
                <w:b/>
                <w:bCs/>
                <w:color w:val="000000"/>
                <w:sz w:val="18"/>
                <w:szCs w:val="18"/>
              </w:rPr>
            </w:pPr>
            <w:r w:rsidRPr="00A840E3">
              <w:rPr>
                <w:rFonts w:eastAsia="Times New Roman" w:cs="Arial"/>
                <w:b/>
                <w:bCs/>
                <w:color w:val="000000"/>
                <w:sz w:val="18"/>
                <w:szCs w:val="18"/>
              </w:rPr>
              <w:t>MO (-)</w:t>
            </w:r>
          </w:p>
        </w:tc>
      </w:tr>
      <w:tr w:rsidR="00A840E3" w:rsidRPr="00A840E3" w:rsidTr="00A840E3">
        <w:trPr>
          <w:trHeight w:val="285"/>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A840E3" w:rsidRPr="00A840E3" w:rsidRDefault="00A840E3" w:rsidP="00A840E3">
            <w:pPr>
              <w:jc w:val="center"/>
              <w:rPr>
                <w:rFonts w:eastAsia="Times New Roman" w:cs="Arial"/>
                <w:color w:val="000000"/>
                <w:sz w:val="18"/>
                <w:szCs w:val="18"/>
              </w:rPr>
            </w:pPr>
            <w:r w:rsidRPr="00A840E3">
              <w:rPr>
                <w:rFonts w:eastAsia="Times New Roman" w:cs="Arial"/>
                <w:color w:val="000000"/>
                <w:sz w:val="18"/>
                <w:szCs w:val="18"/>
              </w:rPr>
              <w:t>1</w:t>
            </w:r>
          </w:p>
        </w:tc>
        <w:tc>
          <w:tcPr>
            <w:tcW w:w="2460" w:type="dxa"/>
            <w:tcBorders>
              <w:top w:val="nil"/>
              <w:left w:val="nil"/>
              <w:bottom w:val="single" w:sz="4" w:space="0" w:color="auto"/>
              <w:right w:val="single" w:sz="4" w:space="0" w:color="auto"/>
            </w:tcBorders>
            <w:shd w:val="clear" w:color="auto" w:fill="auto"/>
            <w:vAlign w:val="center"/>
            <w:hideMark/>
          </w:tcPr>
          <w:p w:rsidR="00A840E3" w:rsidRPr="00A840E3" w:rsidRDefault="00A840E3" w:rsidP="00A840E3">
            <w:pPr>
              <w:jc w:val="center"/>
              <w:rPr>
                <w:rFonts w:eastAsia="Times New Roman" w:cs="Arial"/>
                <w:color w:val="000000"/>
                <w:sz w:val="18"/>
                <w:szCs w:val="18"/>
              </w:rPr>
            </w:pPr>
            <w:r w:rsidRPr="00A840E3">
              <w:rPr>
                <w:rFonts w:eastAsia="Times New Roman" w:cs="Arial"/>
                <w:color w:val="000000"/>
                <w:sz w:val="18"/>
                <w:szCs w:val="18"/>
              </w:rPr>
              <w:t xml:space="preserve"> W1</w:t>
            </w:r>
          </w:p>
        </w:tc>
        <w:tc>
          <w:tcPr>
            <w:tcW w:w="1000" w:type="dxa"/>
            <w:tcBorders>
              <w:top w:val="nil"/>
              <w:left w:val="nil"/>
              <w:bottom w:val="single" w:sz="4" w:space="0" w:color="auto"/>
              <w:right w:val="single" w:sz="4" w:space="0" w:color="auto"/>
            </w:tcBorders>
            <w:shd w:val="clear" w:color="auto" w:fill="auto"/>
            <w:vAlign w:val="center"/>
            <w:hideMark/>
          </w:tcPr>
          <w:p w:rsidR="00A840E3" w:rsidRPr="00A840E3" w:rsidRDefault="00A840E3" w:rsidP="00A840E3">
            <w:pPr>
              <w:jc w:val="center"/>
              <w:rPr>
                <w:rFonts w:eastAsia="Times New Roman" w:cs="Arial"/>
                <w:color w:val="000000"/>
                <w:sz w:val="18"/>
                <w:szCs w:val="18"/>
              </w:rPr>
            </w:pPr>
            <w:r w:rsidRPr="00A840E3">
              <w:rPr>
                <w:rFonts w:eastAsia="Times New Roman" w:cs="Arial"/>
                <w:color w:val="000000"/>
                <w:sz w:val="18"/>
                <w:szCs w:val="18"/>
              </w:rPr>
              <w:t>25.875</w:t>
            </w:r>
          </w:p>
        </w:tc>
        <w:tc>
          <w:tcPr>
            <w:tcW w:w="1360" w:type="dxa"/>
            <w:tcBorders>
              <w:top w:val="nil"/>
              <w:left w:val="nil"/>
              <w:bottom w:val="single" w:sz="4" w:space="0" w:color="auto"/>
              <w:right w:val="single" w:sz="4" w:space="0" w:color="auto"/>
            </w:tcBorders>
            <w:shd w:val="clear" w:color="auto" w:fill="auto"/>
            <w:vAlign w:val="center"/>
            <w:hideMark/>
          </w:tcPr>
          <w:p w:rsidR="00A840E3" w:rsidRPr="00A840E3" w:rsidRDefault="00A840E3" w:rsidP="00A840E3">
            <w:pPr>
              <w:jc w:val="center"/>
              <w:rPr>
                <w:rFonts w:ascii="Calibri" w:eastAsia="Times New Roman" w:hAnsi="Calibri" w:cs="Calibri"/>
                <w:color w:val="000000"/>
                <w:sz w:val="20"/>
                <w:szCs w:val="20"/>
              </w:rPr>
            </w:pPr>
            <w:r w:rsidRPr="00A840E3">
              <w:rPr>
                <w:rFonts w:ascii="Calibri" w:eastAsia="Times New Roman" w:hAnsi="Calibri" w:cs="Calibri"/>
                <w:color w:val="000000"/>
                <w:sz w:val="20"/>
                <w:szCs w:val="20"/>
              </w:rPr>
              <w:t> </w:t>
            </w:r>
          </w:p>
        </w:tc>
        <w:tc>
          <w:tcPr>
            <w:tcW w:w="867" w:type="dxa"/>
            <w:tcBorders>
              <w:top w:val="nil"/>
              <w:left w:val="nil"/>
              <w:bottom w:val="single" w:sz="4" w:space="0" w:color="auto"/>
              <w:right w:val="single" w:sz="4" w:space="0" w:color="auto"/>
            </w:tcBorders>
            <w:shd w:val="clear" w:color="auto" w:fill="auto"/>
            <w:vAlign w:val="center"/>
            <w:hideMark/>
          </w:tcPr>
          <w:p w:rsidR="00A840E3" w:rsidRPr="00A840E3" w:rsidRDefault="00A840E3" w:rsidP="00A840E3">
            <w:pPr>
              <w:jc w:val="center"/>
              <w:rPr>
                <w:rFonts w:ascii="Calibri" w:eastAsia="Times New Roman" w:hAnsi="Calibri" w:cs="Calibri"/>
                <w:color w:val="000000"/>
                <w:sz w:val="20"/>
                <w:szCs w:val="20"/>
              </w:rPr>
            </w:pPr>
            <w:r w:rsidRPr="00A840E3">
              <w:rPr>
                <w:rFonts w:ascii="Calibri" w:eastAsia="Times New Roman" w:hAnsi="Calibri" w:cs="Calibri"/>
                <w:color w:val="000000"/>
                <w:sz w:val="20"/>
                <w:szCs w:val="20"/>
              </w:rPr>
              <w:t> </w:t>
            </w:r>
          </w:p>
        </w:tc>
        <w:tc>
          <w:tcPr>
            <w:tcW w:w="1096" w:type="dxa"/>
            <w:tcBorders>
              <w:top w:val="nil"/>
              <w:left w:val="nil"/>
              <w:bottom w:val="single" w:sz="4" w:space="0" w:color="auto"/>
              <w:right w:val="single" w:sz="4" w:space="0" w:color="auto"/>
            </w:tcBorders>
            <w:shd w:val="clear" w:color="auto" w:fill="auto"/>
            <w:vAlign w:val="center"/>
            <w:hideMark/>
          </w:tcPr>
          <w:p w:rsidR="00A840E3" w:rsidRPr="00A840E3" w:rsidRDefault="00A840E3" w:rsidP="00A840E3">
            <w:pPr>
              <w:jc w:val="center"/>
              <w:rPr>
                <w:rFonts w:eastAsia="Times New Roman" w:cs="Arial"/>
                <w:color w:val="000000"/>
                <w:sz w:val="18"/>
                <w:szCs w:val="18"/>
              </w:rPr>
            </w:pPr>
            <w:r w:rsidRPr="00A840E3">
              <w:rPr>
                <w:rFonts w:eastAsia="Times New Roman" w:cs="Arial"/>
                <w:color w:val="000000"/>
                <w:sz w:val="18"/>
                <w:szCs w:val="18"/>
              </w:rPr>
              <w:t>0.25</w:t>
            </w:r>
          </w:p>
        </w:tc>
        <w:tc>
          <w:tcPr>
            <w:tcW w:w="1317" w:type="dxa"/>
            <w:tcBorders>
              <w:top w:val="nil"/>
              <w:left w:val="nil"/>
              <w:bottom w:val="single" w:sz="4" w:space="0" w:color="auto"/>
              <w:right w:val="single" w:sz="4" w:space="0" w:color="auto"/>
            </w:tcBorders>
            <w:shd w:val="clear" w:color="auto" w:fill="auto"/>
            <w:vAlign w:val="center"/>
            <w:hideMark/>
          </w:tcPr>
          <w:p w:rsidR="00A840E3" w:rsidRPr="00A840E3" w:rsidRDefault="00A840E3" w:rsidP="00A840E3">
            <w:pPr>
              <w:jc w:val="center"/>
              <w:rPr>
                <w:rFonts w:eastAsia="Times New Roman" w:cs="Arial"/>
                <w:color w:val="000000"/>
                <w:sz w:val="18"/>
                <w:szCs w:val="18"/>
              </w:rPr>
            </w:pPr>
            <w:r w:rsidRPr="00A840E3">
              <w:rPr>
                <w:rFonts w:eastAsia="Times New Roman" w:cs="Arial"/>
                <w:color w:val="000000"/>
                <w:sz w:val="18"/>
                <w:szCs w:val="18"/>
              </w:rPr>
              <w:t>6.47</w:t>
            </w:r>
          </w:p>
        </w:tc>
        <w:tc>
          <w:tcPr>
            <w:tcW w:w="960" w:type="dxa"/>
            <w:tcBorders>
              <w:top w:val="nil"/>
              <w:left w:val="nil"/>
              <w:bottom w:val="single" w:sz="4" w:space="0" w:color="auto"/>
              <w:right w:val="single" w:sz="4" w:space="0" w:color="auto"/>
            </w:tcBorders>
            <w:shd w:val="clear" w:color="auto" w:fill="auto"/>
            <w:vAlign w:val="center"/>
            <w:hideMark/>
          </w:tcPr>
          <w:p w:rsidR="00A840E3" w:rsidRPr="00A840E3" w:rsidRDefault="00A840E3" w:rsidP="00A840E3">
            <w:pPr>
              <w:jc w:val="center"/>
              <w:rPr>
                <w:rFonts w:eastAsia="Times New Roman" w:cs="Arial"/>
                <w:color w:val="000000"/>
                <w:sz w:val="18"/>
                <w:szCs w:val="18"/>
              </w:rPr>
            </w:pPr>
            <w:r w:rsidRPr="00A840E3">
              <w:rPr>
                <w:rFonts w:eastAsia="Times New Roman" w:cs="Arial"/>
                <w:color w:val="000000"/>
                <w:sz w:val="18"/>
                <w:szCs w:val="18"/>
              </w:rPr>
              <w:t>-</w:t>
            </w:r>
          </w:p>
        </w:tc>
      </w:tr>
      <w:tr w:rsidR="00A840E3" w:rsidRPr="00A840E3" w:rsidTr="00A840E3">
        <w:trPr>
          <w:trHeight w:val="285"/>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A840E3" w:rsidRPr="00A840E3" w:rsidRDefault="00A840E3" w:rsidP="00A840E3">
            <w:pPr>
              <w:jc w:val="center"/>
              <w:rPr>
                <w:rFonts w:eastAsia="Times New Roman" w:cs="Arial"/>
                <w:color w:val="000000"/>
                <w:sz w:val="18"/>
                <w:szCs w:val="18"/>
              </w:rPr>
            </w:pPr>
            <w:r w:rsidRPr="00A840E3">
              <w:rPr>
                <w:rFonts w:eastAsia="Times New Roman" w:cs="Arial"/>
                <w:color w:val="000000"/>
                <w:sz w:val="18"/>
                <w:szCs w:val="18"/>
              </w:rPr>
              <w:t>2</w:t>
            </w:r>
          </w:p>
        </w:tc>
        <w:tc>
          <w:tcPr>
            <w:tcW w:w="2460" w:type="dxa"/>
            <w:tcBorders>
              <w:top w:val="nil"/>
              <w:left w:val="nil"/>
              <w:bottom w:val="single" w:sz="4" w:space="0" w:color="auto"/>
              <w:right w:val="single" w:sz="4" w:space="0" w:color="auto"/>
            </w:tcBorders>
            <w:shd w:val="clear" w:color="auto" w:fill="auto"/>
            <w:vAlign w:val="center"/>
            <w:hideMark/>
          </w:tcPr>
          <w:p w:rsidR="00A840E3" w:rsidRPr="00A840E3" w:rsidRDefault="00A840E3" w:rsidP="00A840E3">
            <w:pPr>
              <w:jc w:val="center"/>
              <w:rPr>
                <w:rFonts w:eastAsia="Times New Roman" w:cs="Arial"/>
                <w:color w:val="000000"/>
                <w:sz w:val="18"/>
                <w:szCs w:val="18"/>
              </w:rPr>
            </w:pPr>
            <w:r w:rsidRPr="00A840E3">
              <w:rPr>
                <w:rFonts w:eastAsia="Times New Roman" w:cs="Arial"/>
                <w:color w:val="000000"/>
                <w:sz w:val="18"/>
                <w:szCs w:val="18"/>
              </w:rPr>
              <w:t>W2</w:t>
            </w:r>
          </w:p>
        </w:tc>
        <w:tc>
          <w:tcPr>
            <w:tcW w:w="1000" w:type="dxa"/>
            <w:tcBorders>
              <w:top w:val="nil"/>
              <w:left w:val="nil"/>
              <w:bottom w:val="single" w:sz="4" w:space="0" w:color="auto"/>
              <w:right w:val="single" w:sz="4" w:space="0" w:color="auto"/>
            </w:tcBorders>
            <w:shd w:val="clear" w:color="auto" w:fill="auto"/>
            <w:vAlign w:val="center"/>
            <w:hideMark/>
          </w:tcPr>
          <w:p w:rsidR="00A840E3" w:rsidRPr="00A840E3" w:rsidRDefault="00A840E3" w:rsidP="00A840E3">
            <w:pPr>
              <w:jc w:val="center"/>
              <w:rPr>
                <w:rFonts w:eastAsia="Times New Roman" w:cs="Arial"/>
                <w:color w:val="000000"/>
                <w:sz w:val="18"/>
                <w:szCs w:val="18"/>
              </w:rPr>
            </w:pPr>
            <w:r w:rsidRPr="00A840E3">
              <w:rPr>
                <w:rFonts w:eastAsia="Times New Roman" w:cs="Arial"/>
                <w:color w:val="000000"/>
                <w:sz w:val="18"/>
                <w:szCs w:val="18"/>
              </w:rPr>
              <w:t>19.40625</w:t>
            </w:r>
          </w:p>
        </w:tc>
        <w:tc>
          <w:tcPr>
            <w:tcW w:w="1360" w:type="dxa"/>
            <w:tcBorders>
              <w:top w:val="nil"/>
              <w:left w:val="nil"/>
              <w:bottom w:val="single" w:sz="4" w:space="0" w:color="auto"/>
              <w:right w:val="single" w:sz="4" w:space="0" w:color="auto"/>
            </w:tcBorders>
            <w:shd w:val="clear" w:color="auto" w:fill="auto"/>
            <w:vAlign w:val="center"/>
            <w:hideMark/>
          </w:tcPr>
          <w:p w:rsidR="00A840E3" w:rsidRPr="00A840E3" w:rsidRDefault="00A840E3" w:rsidP="00A840E3">
            <w:pPr>
              <w:jc w:val="center"/>
              <w:rPr>
                <w:rFonts w:ascii="Calibri" w:eastAsia="Times New Roman" w:hAnsi="Calibri" w:cs="Calibri"/>
                <w:color w:val="000000"/>
                <w:sz w:val="20"/>
                <w:szCs w:val="20"/>
              </w:rPr>
            </w:pPr>
            <w:r w:rsidRPr="00A840E3">
              <w:rPr>
                <w:rFonts w:ascii="Calibri" w:eastAsia="Times New Roman" w:hAnsi="Calibri" w:cs="Calibri"/>
                <w:color w:val="000000"/>
                <w:sz w:val="20"/>
                <w:szCs w:val="20"/>
              </w:rPr>
              <w:t> </w:t>
            </w:r>
          </w:p>
        </w:tc>
        <w:tc>
          <w:tcPr>
            <w:tcW w:w="867" w:type="dxa"/>
            <w:tcBorders>
              <w:top w:val="nil"/>
              <w:left w:val="nil"/>
              <w:bottom w:val="single" w:sz="4" w:space="0" w:color="auto"/>
              <w:right w:val="single" w:sz="4" w:space="0" w:color="auto"/>
            </w:tcBorders>
            <w:shd w:val="clear" w:color="auto" w:fill="auto"/>
            <w:vAlign w:val="center"/>
            <w:hideMark/>
          </w:tcPr>
          <w:p w:rsidR="00A840E3" w:rsidRPr="00A840E3" w:rsidRDefault="00A840E3" w:rsidP="00A840E3">
            <w:pPr>
              <w:jc w:val="center"/>
              <w:rPr>
                <w:rFonts w:ascii="Calibri" w:eastAsia="Times New Roman" w:hAnsi="Calibri" w:cs="Calibri"/>
                <w:color w:val="000000"/>
                <w:sz w:val="20"/>
                <w:szCs w:val="20"/>
              </w:rPr>
            </w:pPr>
            <w:r w:rsidRPr="00A840E3">
              <w:rPr>
                <w:rFonts w:ascii="Calibri" w:eastAsia="Times New Roman" w:hAnsi="Calibri" w:cs="Calibri"/>
                <w:color w:val="000000"/>
                <w:sz w:val="20"/>
                <w:szCs w:val="20"/>
              </w:rPr>
              <w:t> </w:t>
            </w:r>
          </w:p>
        </w:tc>
        <w:tc>
          <w:tcPr>
            <w:tcW w:w="1096" w:type="dxa"/>
            <w:tcBorders>
              <w:top w:val="nil"/>
              <w:left w:val="nil"/>
              <w:bottom w:val="single" w:sz="4" w:space="0" w:color="auto"/>
              <w:right w:val="single" w:sz="4" w:space="0" w:color="auto"/>
            </w:tcBorders>
            <w:shd w:val="clear" w:color="auto" w:fill="auto"/>
            <w:vAlign w:val="center"/>
            <w:hideMark/>
          </w:tcPr>
          <w:p w:rsidR="00A840E3" w:rsidRPr="00A840E3" w:rsidRDefault="00A840E3" w:rsidP="00A840E3">
            <w:pPr>
              <w:jc w:val="center"/>
              <w:rPr>
                <w:rFonts w:eastAsia="Times New Roman" w:cs="Arial"/>
                <w:color w:val="000000"/>
                <w:sz w:val="18"/>
                <w:szCs w:val="18"/>
              </w:rPr>
            </w:pPr>
            <w:r w:rsidRPr="00A840E3">
              <w:rPr>
                <w:rFonts w:eastAsia="Times New Roman" w:cs="Arial"/>
                <w:color w:val="000000"/>
                <w:sz w:val="18"/>
                <w:szCs w:val="18"/>
              </w:rPr>
              <w:t>0.75</w:t>
            </w:r>
          </w:p>
        </w:tc>
        <w:tc>
          <w:tcPr>
            <w:tcW w:w="1317" w:type="dxa"/>
            <w:tcBorders>
              <w:top w:val="nil"/>
              <w:left w:val="nil"/>
              <w:bottom w:val="single" w:sz="4" w:space="0" w:color="auto"/>
              <w:right w:val="single" w:sz="4" w:space="0" w:color="auto"/>
            </w:tcBorders>
            <w:shd w:val="clear" w:color="auto" w:fill="auto"/>
            <w:vAlign w:val="center"/>
            <w:hideMark/>
          </w:tcPr>
          <w:p w:rsidR="00A840E3" w:rsidRPr="00A840E3" w:rsidRDefault="00A840E3" w:rsidP="00A840E3">
            <w:pPr>
              <w:jc w:val="center"/>
              <w:rPr>
                <w:rFonts w:eastAsia="Times New Roman" w:cs="Arial"/>
                <w:color w:val="000000"/>
                <w:sz w:val="18"/>
                <w:szCs w:val="18"/>
              </w:rPr>
            </w:pPr>
            <w:r w:rsidRPr="00A840E3">
              <w:rPr>
                <w:rFonts w:eastAsia="Times New Roman" w:cs="Arial"/>
                <w:color w:val="000000"/>
                <w:sz w:val="18"/>
                <w:szCs w:val="18"/>
              </w:rPr>
              <w:t>14.55</w:t>
            </w:r>
          </w:p>
        </w:tc>
        <w:tc>
          <w:tcPr>
            <w:tcW w:w="960" w:type="dxa"/>
            <w:tcBorders>
              <w:top w:val="nil"/>
              <w:left w:val="nil"/>
              <w:bottom w:val="single" w:sz="4" w:space="0" w:color="auto"/>
              <w:right w:val="single" w:sz="4" w:space="0" w:color="auto"/>
            </w:tcBorders>
            <w:shd w:val="clear" w:color="auto" w:fill="auto"/>
            <w:vAlign w:val="center"/>
            <w:hideMark/>
          </w:tcPr>
          <w:p w:rsidR="00A840E3" w:rsidRPr="00A840E3" w:rsidRDefault="00A840E3" w:rsidP="00A840E3">
            <w:pPr>
              <w:jc w:val="center"/>
              <w:rPr>
                <w:rFonts w:eastAsia="Times New Roman" w:cs="Arial"/>
                <w:color w:val="000000"/>
                <w:sz w:val="18"/>
                <w:szCs w:val="18"/>
              </w:rPr>
            </w:pPr>
            <w:r w:rsidRPr="00A840E3">
              <w:rPr>
                <w:rFonts w:eastAsia="Times New Roman" w:cs="Arial"/>
                <w:color w:val="000000"/>
                <w:sz w:val="18"/>
                <w:szCs w:val="18"/>
              </w:rPr>
              <w:t>-</w:t>
            </w:r>
          </w:p>
        </w:tc>
      </w:tr>
      <w:tr w:rsidR="00A840E3" w:rsidRPr="00A840E3" w:rsidTr="00A840E3">
        <w:trPr>
          <w:trHeight w:val="285"/>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A840E3" w:rsidRPr="00A840E3" w:rsidRDefault="00A840E3" w:rsidP="00A840E3">
            <w:pPr>
              <w:jc w:val="center"/>
              <w:rPr>
                <w:rFonts w:eastAsia="Times New Roman" w:cs="Arial"/>
                <w:color w:val="000000"/>
                <w:sz w:val="18"/>
                <w:szCs w:val="18"/>
              </w:rPr>
            </w:pPr>
            <w:r w:rsidRPr="00A840E3">
              <w:rPr>
                <w:rFonts w:eastAsia="Times New Roman" w:cs="Arial"/>
                <w:color w:val="000000"/>
                <w:sz w:val="18"/>
                <w:szCs w:val="18"/>
              </w:rPr>
              <w:t>3</w:t>
            </w:r>
          </w:p>
        </w:tc>
        <w:tc>
          <w:tcPr>
            <w:tcW w:w="2460" w:type="dxa"/>
            <w:tcBorders>
              <w:top w:val="nil"/>
              <w:left w:val="nil"/>
              <w:bottom w:val="single" w:sz="4" w:space="0" w:color="auto"/>
              <w:right w:val="single" w:sz="4" w:space="0" w:color="auto"/>
            </w:tcBorders>
            <w:shd w:val="clear" w:color="auto" w:fill="auto"/>
            <w:vAlign w:val="center"/>
            <w:hideMark/>
          </w:tcPr>
          <w:p w:rsidR="00A840E3" w:rsidRPr="00A840E3" w:rsidRDefault="00A840E3" w:rsidP="00A840E3">
            <w:pPr>
              <w:jc w:val="center"/>
              <w:rPr>
                <w:rFonts w:eastAsia="Times New Roman" w:cs="Arial"/>
                <w:color w:val="000000"/>
                <w:sz w:val="18"/>
                <w:szCs w:val="18"/>
              </w:rPr>
            </w:pPr>
            <w:r w:rsidRPr="00A840E3">
              <w:rPr>
                <w:rFonts w:eastAsia="Times New Roman" w:cs="Arial"/>
                <w:color w:val="000000"/>
                <w:sz w:val="18"/>
                <w:szCs w:val="18"/>
              </w:rPr>
              <w:t>W3</w:t>
            </w:r>
          </w:p>
        </w:tc>
        <w:tc>
          <w:tcPr>
            <w:tcW w:w="1000" w:type="dxa"/>
            <w:tcBorders>
              <w:top w:val="nil"/>
              <w:left w:val="nil"/>
              <w:bottom w:val="single" w:sz="4" w:space="0" w:color="auto"/>
              <w:right w:val="single" w:sz="4" w:space="0" w:color="auto"/>
            </w:tcBorders>
            <w:shd w:val="clear" w:color="auto" w:fill="auto"/>
            <w:vAlign w:val="center"/>
            <w:hideMark/>
          </w:tcPr>
          <w:p w:rsidR="00A840E3" w:rsidRPr="00A840E3" w:rsidRDefault="00A840E3" w:rsidP="00A840E3">
            <w:pPr>
              <w:jc w:val="center"/>
              <w:rPr>
                <w:rFonts w:eastAsia="Times New Roman" w:cs="Arial"/>
                <w:color w:val="000000"/>
                <w:sz w:val="18"/>
                <w:szCs w:val="18"/>
              </w:rPr>
            </w:pPr>
            <w:r w:rsidRPr="00A840E3">
              <w:rPr>
                <w:rFonts w:eastAsia="Times New Roman" w:cs="Arial"/>
                <w:color w:val="000000"/>
                <w:sz w:val="18"/>
                <w:szCs w:val="18"/>
              </w:rPr>
              <w:t>17.25</w:t>
            </w:r>
          </w:p>
        </w:tc>
        <w:tc>
          <w:tcPr>
            <w:tcW w:w="1360" w:type="dxa"/>
            <w:tcBorders>
              <w:top w:val="nil"/>
              <w:left w:val="nil"/>
              <w:bottom w:val="single" w:sz="4" w:space="0" w:color="auto"/>
              <w:right w:val="single" w:sz="4" w:space="0" w:color="auto"/>
            </w:tcBorders>
            <w:shd w:val="clear" w:color="auto" w:fill="auto"/>
            <w:vAlign w:val="center"/>
            <w:hideMark/>
          </w:tcPr>
          <w:p w:rsidR="00A840E3" w:rsidRPr="00A840E3" w:rsidRDefault="00A840E3" w:rsidP="00A840E3">
            <w:pPr>
              <w:jc w:val="center"/>
              <w:rPr>
                <w:rFonts w:ascii="Calibri" w:eastAsia="Times New Roman" w:hAnsi="Calibri" w:cs="Calibri"/>
                <w:color w:val="000000"/>
                <w:sz w:val="20"/>
                <w:szCs w:val="20"/>
              </w:rPr>
            </w:pPr>
            <w:r w:rsidRPr="00A840E3">
              <w:rPr>
                <w:rFonts w:ascii="Calibri" w:eastAsia="Times New Roman" w:hAnsi="Calibri" w:cs="Calibri"/>
                <w:color w:val="000000"/>
                <w:sz w:val="20"/>
                <w:szCs w:val="20"/>
              </w:rPr>
              <w:t> </w:t>
            </w:r>
          </w:p>
        </w:tc>
        <w:tc>
          <w:tcPr>
            <w:tcW w:w="867" w:type="dxa"/>
            <w:tcBorders>
              <w:top w:val="nil"/>
              <w:left w:val="nil"/>
              <w:bottom w:val="single" w:sz="4" w:space="0" w:color="auto"/>
              <w:right w:val="single" w:sz="4" w:space="0" w:color="auto"/>
            </w:tcBorders>
            <w:shd w:val="clear" w:color="auto" w:fill="auto"/>
            <w:vAlign w:val="center"/>
            <w:hideMark/>
          </w:tcPr>
          <w:p w:rsidR="00A840E3" w:rsidRPr="00A840E3" w:rsidRDefault="00A840E3" w:rsidP="00A840E3">
            <w:pPr>
              <w:jc w:val="center"/>
              <w:rPr>
                <w:rFonts w:ascii="Calibri" w:eastAsia="Times New Roman" w:hAnsi="Calibri" w:cs="Calibri"/>
                <w:color w:val="000000"/>
                <w:sz w:val="20"/>
                <w:szCs w:val="20"/>
              </w:rPr>
            </w:pPr>
            <w:r w:rsidRPr="00A840E3">
              <w:rPr>
                <w:rFonts w:ascii="Calibri" w:eastAsia="Times New Roman" w:hAnsi="Calibri" w:cs="Calibri"/>
                <w:color w:val="000000"/>
                <w:sz w:val="20"/>
                <w:szCs w:val="20"/>
              </w:rPr>
              <w:t> </w:t>
            </w:r>
          </w:p>
        </w:tc>
        <w:tc>
          <w:tcPr>
            <w:tcW w:w="1096" w:type="dxa"/>
            <w:tcBorders>
              <w:top w:val="nil"/>
              <w:left w:val="nil"/>
              <w:bottom w:val="single" w:sz="4" w:space="0" w:color="auto"/>
              <w:right w:val="single" w:sz="4" w:space="0" w:color="auto"/>
            </w:tcBorders>
            <w:shd w:val="clear" w:color="auto" w:fill="auto"/>
            <w:vAlign w:val="center"/>
            <w:hideMark/>
          </w:tcPr>
          <w:p w:rsidR="00A840E3" w:rsidRPr="00A840E3" w:rsidRDefault="00A840E3" w:rsidP="00A840E3">
            <w:pPr>
              <w:jc w:val="center"/>
              <w:rPr>
                <w:rFonts w:eastAsia="Times New Roman" w:cs="Arial"/>
                <w:color w:val="000000"/>
                <w:sz w:val="18"/>
                <w:szCs w:val="18"/>
              </w:rPr>
            </w:pPr>
            <w:r w:rsidRPr="00A840E3">
              <w:rPr>
                <w:rFonts w:eastAsia="Times New Roman" w:cs="Arial"/>
                <w:color w:val="000000"/>
                <w:sz w:val="18"/>
                <w:szCs w:val="18"/>
              </w:rPr>
              <w:t>0.63</w:t>
            </w:r>
          </w:p>
        </w:tc>
        <w:tc>
          <w:tcPr>
            <w:tcW w:w="1317" w:type="dxa"/>
            <w:tcBorders>
              <w:top w:val="nil"/>
              <w:left w:val="nil"/>
              <w:bottom w:val="single" w:sz="4" w:space="0" w:color="auto"/>
              <w:right w:val="single" w:sz="4" w:space="0" w:color="auto"/>
            </w:tcBorders>
            <w:shd w:val="clear" w:color="auto" w:fill="auto"/>
            <w:vAlign w:val="center"/>
            <w:hideMark/>
          </w:tcPr>
          <w:p w:rsidR="00A840E3" w:rsidRPr="00A840E3" w:rsidRDefault="00A840E3" w:rsidP="00A840E3">
            <w:pPr>
              <w:jc w:val="center"/>
              <w:rPr>
                <w:rFonts w:eastAsia="Times New Roman" w:cs="Arial"/>
                <w:color w:val="000000"/>
                <w:sz w:val="18"/>
                <w:szCs w:val="18"/>
              </w:rPr>
            </w:pPr>
            <w:r w:rsidRPr="00A840E3">
              <w:rPr>
                <w:rFonts w:eastAsia="Times New Roman" w:cs="Arial"/>
                <w:color w:val="000000"/>
                <w:sz w:val="18"/>
                <w:szCs w:val="18"/>
              </w:rPr>
              <w:t>10.78</w:t>
            </w:r>
          </w:p>
        </w:tc>
        <w:tc>
          <w:tcPr>
            <w:tcW w:w="960" w:type="dxa"/>
            <w:tcBorders>
              <w:top w:val="nil"/>
              <w:left w:val="nil"/>
              <w:bottom w:val="single" w:sz="4" w:space="0" w:color="auto"/>
              <w:right w:val="single" w:sz="4" w:space="0" w:color="auto"/>
            </w:tcBorders>
            <w:shd w:val="clear" w:color="auto" w:fill="auto"/>
            <w:vAlign w:val="center"/>
            <w:hideMark/>
          </w:tcPr>
          <w:p w:rsidR="00A840E3" w:rsidRPr="00A840E3" w:rsidRDefault="00A840E3" w:rsidP="00A840E3">
            <w:pPr>
              <w:jc w:val="center"/>
              <w:rPr>
                <w:rFonts w:eastAsia="Times New Roman" w:cs="Arial"/>
                <w:color w:val="000000"/>
                <w:sz w:val="18"/>
                <w:szCs w:val="18"/>
              </w:rPr>
            </w:pPr>
            <w:r w:rsidRPr="00A840E3">
              <w:rPr>
                <w:rFonts w:eastAsia="Times New Roman" w:cs="Arial"/>
                <w:color w:val="000000"/>
                <w:sz w:val="18"/>
                <w:szCs w:val="18"/>
              </w:rPr>
              <w:t>-</w:t>
            </w:r>
          </w:p>
        </w:tc>
      </w:tr>
      <w:tr w:rsidR="00A840E3" w:rsidRPr="00A840E3" w:rsidTr="00A840E3">
        <w:trPr>
          <w:trHeight w:val="285"/>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A840E3" w:rsidRPr="00A840E3" w:rsidRDefault="00A840E3" w:rsidP="00A840E3">
            <w:pPr>
              <w:jc w:val="center"/>
              <w:rPr>
                <w:rFonts w:eastAsia="Times New Roman" w:cs="Arial"/>
                <w:color w:val="000000"/>
                <w:sz w:val="18"/>
                <w:szCs w:val="18"/>
              </w:rPr>
            </w:pPr>
            <w:r w:rsidRPr="00A840E3">
              <w:rPr>
                <w:rFonts w:eastAsia="Times New Roman" w:cs="Arial"/>
                <w:color w:val="000000"/>
                <w:sz w:val="18"/>
                <w:szCs w:val="18"/>
              </w:rPr>
              <w:t>4</w:t>
            </w:r>
          </w:p>
        </w:tc>
        <w:tc>
          <w:tcPr>
            <w:tcW w:w="2460" w:type="dxa"/>
            <w:tcBorders>
              <w:top w:val="nil"/>
              <w:left w:val="nil"/>
              <w:bottom w:val="single" w:sz="4" w:space="0" w:color="auto"/>
              <w:right w:val="single" w:sz="4" w:space="0" w:color="auto"/>
            </w:tcBorders>
            <w:shd w:val="clear" w:color="auto" w:fill="auto"/>
            <w:vAlign w:val="center"/>
            <w:hideMark/>
          </w:tcPr>
          <w:p w:rsidR="00A840E3" w:rsidRPr="00A840E3" w:rsidRDefault="00A840E3" w:rsidP="00A840E3">
            <w:pPr>
              <w:jc w:val="center"/>
              <w:rPr>
                <w:rFonts w:eastAsia="Times New Roman" w:cs="Arial"/>
                <w:color w:val="000000"/>
                <w:sz w:val="18"/>
                <w:szCs w:val="18"/>
              </w:rPr>
            </w:pPr>
            <w:r w:rsidRPr="00A840E3">
              <w:rPr>
                <w:rFonts w:eastAsia="Times New Roman" w:cs="Arial"/>
                <w:color w:val="000000"/>
                <w:sz w:val="18"/>
                <w:szCs w:val="18"/>
              </w:rPr>
              <w:t>PaH</w:t>
            </w:r>
          </w:p>
        </w:tc>
        <w:tc>
          <w:tcPr>
            <w:tcW w:w="1000" w:type="dxa"/>
            <w:tcBorders>
              <w:top w:val="nil"/>
              <w:left w:val="nil"/>
              <w:bottom w:val="single" w:sz="4" w:space="0" w:color="auto"/>
              <w:right w:val="single" w:sz="4" w:space="0" w:color="auto"/>
            </w:tcBorders>
            <w:shd w:val="clear" w:color="auto" w:fill="auto"/>
            <w:vAlign w:val="center"/>
            <w:hideMark/>
          </w:tcPr>
          <w:p w:rsidR="00A840E3" w:rsidRPr="00A840E3" w:rsidRDefault="00A840E3" w:rsidP="00A840E3">
            <w:pPr>
              <w:jc w:val="center"/>
              <w:rPr>
                <w:rFonts w:eastAsia="Times New Roman" w:cs="Arial"/>
                <w:color w:val="000000"/>
                <w:sz w:val="18"/>
                <w:szCs w:val="18"/>
              </w:rPr>
            </w:pPr>
            <w:r w:rsidRPr="00A840E3">
              <w:rPr>
                <w:rFonts w:eastAsia="Times New Roman" w:cs="Arial"/>
                <w:color w:val="000000"/>
                <w:sz w:val="18"/>
                <w:szCs w:val="18"/>
              </w:rPr>
              <w:t>19.40625</w:t>
            </w:r>
          </w:p>
        </w:tc>
        <w:tc>
          <w:tcPr>
            <w:tcW w:w="1360" w:type="dxa"/>
            <w:tcBorders>
              <w:top w:val="nil"/>
              <w:left w:val="nil"/>
              <w:bottom w:val="single" w:sz="4" w:space="0" w:color="auto"/>
              <w:right w:val="single" w:sz="4" w:space="0" w:color="auto"/>
            </w:tcBorders>
            <w:shd w:val="clear" w:color="auto" w:fill="auto"/>
            <w:vAlign w:val="center"/>
            <w:hideMark/>
          </w:tcPr>
          <w:p w:rsidR="00A840E3" w:rsidRPr="00A840E3" w:rsidRDefault="00A840E3" w:rsidP="00A840E3">
            <w:pPr>
              <w:jc w:val="center"/>
              <w:rPr>
                <w:rFonts w:ascii="Calibri" w:eastAsia="Times New Roman" w:hAnsi="Calibri" w:cs="Calibri"/>
                <w:color w:val="000000"/>
                <w:sz w:val="20"/>
                <w:szCs w:val="20"/>
              </w:rPr>
            </w:pPr>
            <w:r w:rsidRPr="00A840E3">
              <w:rPr>
                <w:rFonts w:ascii="Calibri" w:eastAsia="Times New Roman" w:hAnsi="Calibri" w:cs="Calibri"/>
                <w:color w:val="000000"/>
                <w:sz w:val="20"/>
                <w:szCs w:val="20"/>
              </w:rPr>
              <w:t> </w:t>
            </w:r>
          </w:p>
        </w:tc>
        <w:tc>
          <w:tcPr>
            <w:tcW w:w="867" w:type="dxa"/>
            <w:tcBorders>
              <w:top w:val="nil"/>
              <w:left w:val="nil"/>
              <w:bottom w:val="single" w:sz="4" w:space="0" w:color="auto"/>
              <w:right w:val="single" w:sz="4" w:space="0" w:color="auto"/>
            </w:tcBorders>
            <w:shd w:val="clear" w:color="auto" w:fill="auto"/>
            <w:vAlign w:val="center"/>
            <w:hideMark/>
          </w:tcPr>
          <w:p w:rsidR="00A840E3" w:rsidRPr="00A840E3" w:rsidRDefault="00A840E3" w:rsidP="00A840E3">
            <w:pPr>
              <w:jc w:val="center"/>
              <w:rPr>
                <w:rFonts w:ascii="Calibri" w:eastAsia="Times New Roman" w:hAnsi="Calibri" w:cs="Calibri"/>
                <w:color w:val="000000"/>
                <w:sz w:val="20"/>
                <w:szCs w:val="20"/>
              </w:rPr>
            </w:pPr>
            <w:r w:rsidRPr="00A840E3">
              <w:rPr>
                <w:rFonts w:ascii="Calibri" w:eastAsia="Times New Roman" w:hAnsi="Calibri" w:cs="Calibri"/>
                <w:color w:val="000000"/>
                <w:sz w:val="20"/>
                <w:szCs w:val="20"/>
              </w:rPr>
              <w:t> </w:t>
            </w:r>
          </w:p>
        </w:tc>
        <w:tc>
          <w:tcPr>
            <w:tcW w:w="1096" w:type="dxa"/>
            <w:tcBorders>
              <w:top w:val="nil"/>
              <w:left w:val="nil"/>
              <w:bottom w:val="single" w:sz="4" w:space="0" w:color="auto"/>
              <w:right w:val="single" w:sz="4" w:space="0" w:color="auto"/>
            </w:tcBorders>
            <w:shd w:val="clear" w:color="auto" w:fill="auto"/>
            <w:vAlign w:val="center"/>
            <w:hideMark/>
          </w:tcPr>
          <w:p w:rsidR="00A840E3" w:rsidRPr="00A840E3" w:rsidRDefault="00A840E3" w:rsidP="00A840E3">
            <w:pPr>
              <w:jc w:val="center"/>
              <w:rPr>
                <w:rFonts w:eastAsia="Times New Roman" w:cs="Arial"/>
                <w:color w:val="000000"/>
                <w:sz w:val="18"/>
                <w:szCs w:val="18"/>
              </w:rPr>
            </w:pPr>
            <w:r w:rsidRPr="00A840E3">
              <w:rPr>
                <w:rFonts w:eastAsia="Times New Roman" w:cs="Arial"/>
                <w:color w:val="000000"/>
                <w:sz w:val="18"/>
                <w:szCs w:val="18"/>
              </w:rPr>
              <w:t>1.25</w:t>
            </w:r>
          </w:p>
        </w:tc>
        <w:tc>
          <w:tcPr>
            <w:tcW w:w="1317" w:type="dxa"/>
            <w:tcBorders>
              <w:top w:val="nil"/>
              <w:left w:val="nil"/>
              <w:bottom w:val="single" w:sz="4" w:space="0" w:color="auto"/>
              <w:right w:val="single" w:sz="4" w:space="0" w:color="auto"/>
            </w:tcBorders>
            <w:shd w:val="clear" w:color="auto" w:fill="auto"/>
            <w:vAlign w:val="center"/>
            <w:hideMark/>
          </w:tcPr>
          <w:p w:rsidR="00A840E3" w:rsidRPr="00A840E3" w:rsidRDefault="00A840E3" w:rsidP="00A840E3">
            <w:pPr>
              <w:jc w:val="center"/>
              <w:rPr>
                <w:rFonts w:eastAsia="Times New Roman" w:cs="Arial"/>
                <w:color w:val="000000"/>
                <w:sz w:val="18"/>
                <w:szCs w:val="18"/>
              </w:rPr>
            </w:pPr>
            <w:r w:rsidRPr="00A840E3">
              <w:rPr>
                <w:rFonts w:eastAsia="Times New Roman" w:cs="Arial"/>
                <w:color w:val="000000"/>
                <w:sz w:val="18"/>
                <w:szCs w:val="18"/>
              </w:rPr>
              <w:t>24.26</w:t>
            </w:r>
          </w:p>
        </w:tc>
        <w:tc>
          <w:tcPr>
            <w:tcW w:w="960" w:type="dxa"/>
            <w:tcBorders>
              <w:top w:val="nil"/>
              <w:left w:val="nil"/>
              <w:bottom w:val="single" w:sz="4" w:space="0" w:color="auto"/>
              <w:right w:val="single" w:sz="4" w:space="0" w:color="auto"/>
            </w:tcBorders>
            <w:shd w:val="clear" w:color="auto" w:fill="auto"/>
            <w:vAlign w:val="center"/>
            <w:hideMark/>
          </w:tcPr>
          <w:p w:rsidR="00A840E3" w:rsidRPr="00A840E3" w:rsidRDefault="00A840E3" w:rsidP="00A840E3">
            <w:pPr>
              <w:jc w:val="center"/>
              <w:rPr>
                <w:rFonts w:eastAsia="Times New Roman" w:cs="Arial"/>
                <w:color w:val="000000"/>
                <w:sz w:val="18"/>
                <w:szCs w:val="18"/>
              </w:rPr>
            </w:pPr>
            <w:r w:rsidRPr="00A840E3">
              <w:rPr>
                <w:rFonts w:eastAsia="Times New Roman" w:cs="Arial"/>
                <w:color w:val="000000"/>
                <w:sz w:val="18"/>
                <w:szCs w:val="18"/>
              </w:rPr>
              <w:t> </w:t>
            </w:r>
          </w:p>
        </w:tc>
      </w:tr>
      <w:tr w:rsidR="00A840E3" w:rsidRPr="00A840E3" w:rsidTr="00A840E3">
        <w:trPr>
          <w:trHeight w:val="300"/>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A840E3" w:rsidRPr="00A840E3" w:rsidRDefault="00A840E3" w:rsidP="00A840E3">
            <w:pPr>
              <w:jc w:val="center"/>
              <w:rPr>
                <w:rFonts w:eastAsia="Times New Roman" w:cs="Arial"/>
                <w:color w:val="000000"/>
                <w:sz w:val="18"/>
                <w:szCs w:val="18"/>
              </w:rPr>
            </w:pPr>
            <w:r w:rsidRPr="00A840E3">
              <w:rPr>
                <w:rFonts w:eastAsia="Times New Roman" w:cs="Arial"/>
                <w:color w:val="000000"/>
                <w:sz w:val="18"/>
                <w:szCs w:val="18"/>
              </w:rPr>
              <w:t>10</w:t>
            </w:r>
          </w:p>
        </w:tc>
        <w:tc>
          <w:tcPr>
            <w:tcW w:w="2460" w:type="dxa"/>
            <w:tcBorders>
              <w:top w:val="nil"/>
              <w:left w:val="nil"/>
              <w:bottom w:val="single" w:sz="4" w:space="0" w:color="auto"/>
              <w:right w:val="single" w:sz="4" w:space="0" w:color="auto"/>
            </w:tcBorders>
            <w:shd w:val="clear" w:color="auto" w:fill="auto"/>
            <w:vAlign w:val="center"/>
            <w:hideMark/>
          </w:tcPr>
          <w:p w:rsidR="00A840E3" w:rsidRPr="00A840E3" w:rsidRDefault="00A840E3" w:rsidP="00A840E3">
            <w:pPr>
              <w:jc w:val="center"/>
              <w:rPr>
                <w:rFonts w:eastAsia="Times New Roman" w:cs="Arial"/>
                <w:color w:val="000000"/>
                <w:sz w:val="18"/>
                <w:szCs w:val="18"/>
              </w:rPr>
            </w:pPr>
            <w:r w:rsidRPr="00A840E3">
              <w:rPr>
                <w:rFonts w:eastAsia="Times New Roman" w:cs="Arial"/>
                <w:color w:val="000000"/>
                <w:sz w:val="18"/>
                <w:szCs w:val="18"/>
              </w:rPr>
              <w:t>Active  pressure       -F</w:t>
            </w:r>
            <w:r w:rsidRPr="00A840E3">
              <w:rPr>
                <w:rFonts w:eastAsia="Times New Roman" w:cs="Arial"/>
                <w:color w:val="000000"/>
                <w:sz w:val="18"/>
                <w:szCs w:val="18"/>
                <w:vertAlign w:val="subscript"/>
              </w:rPr>
              <w:t>SP1</w:t>
            </w:r>
          </w:p>
        </w:tc>
        <w:tc>
          <w:tcPr>
            <w:tcW w:w="1000" w:type="dxa"/>
            <w:tcBorders>
              <w:top w:val="nil"/>
              <w:left w:val="nil"/>
              <w:bottom w:val="nil"/>
              <w:right w:val="nil"/>
            </w:tcBorders>
            <w:shd w:val="clear" w:color="auto" w:fill="auto"/>
            <w:noWrap/>
            <w:vAlign w:val="bottom"/>
            <w:hideMark/>
          </w:tcPr>
          <w:p w:rsidR="00A840E3" w:rsidRPr="00A840E3" w:rsidRDefault="00A840E3" w:rsidP="00A840E3">
            <w:pPr>
              <w:jc w:val="left"/>
              <w:rPr>
                <w:rFonts w:ascii="Calibri" w:eastAsia="Times New Roman" w:hAnsi="Calibri" w:cs="Calibri"/>
                <w:color w:val="000000"/>
              </w:rPr>
            </w:pPr>
          </w:p>
        </w:tc>
        <w:tc>
          <w:tcPr>
            <w:tcW w:w="1360" w:type="dxa"/>
            <w:tcBorders>
              <w:top w:val="nil"/>
              <w:left w:val="single" w:sz="4" w:space="0" w:color="auto"/>
              <w:bottom w:val="single" w:sz="4" w:space="0" w:color="auto"/>
              <w:right w:val="single" w:sz="4" w:space="0" w:color="auto"/>
            </w:tcBorders>
            <w:shd w:val="clear" w:color="auto" w:fill="auto"/>
            <w:vAlign w:val="center"/>
            <w:hideMark/>
          </w:tcPr>
          <w:p w:rsidR="00A840E3" w:rsidRPr="00A840E3" w:rsidRDefault="00A840E3" w:rsidP="00A840E3">
            <w:pPr>
              <w:jc w:val="center"/>
              <w:rPr>
                <w:rFonts w:eastAsia="Times New Roman" w:cs="Arial"/>
                <w:color w:val="000000"/>
                <w:sz w:val="18"/>
                <w:szCs w:val="18"/>
              </w:rPr>
            </w:pPr>
            <w:r w:rsidRPr="00A840E3">
              <w:rPr>
                <w:rFonts w:eastAsia="Times New Roman" w:cs="Arial"/>
                <w:color w:val="000000"/>
                <w:sz w:val="18"/>
                <w:szCs w:val="18"/>
              </w:rPr>
              <w:t>21.89025</w:t>
            </w:r>
          </w:p>
        </w:tc>
        <w:tc>
          <w:tcPr>
            <w:tcW w:w="867" w:type="dxa"/>
            <w:tcBorders>
              <w:top w:val="nil"/>
              <w:left w:val="nil"/>
              <w:bottom w:val="single" w:sz="4" w:space="0" w:color="auto"/>
              <w:right w:val="single" w:sz="4" w:space="0" w:color="auto"/>
            </w:tcBorders>
            <w:shd w:val="clear" w:color="auto" w:fill="auto"/>
            <w:vAlign w:val="center"/>
            <w:hideMark/>
          </w:tcPr>
          <w:p w:rsidR="00A840E3" w:rsidRPr="00A840E3" w:rsidRDefault="00A840E3" w:rsidP="00A840E3">
            <w:pPr>
              <w:jc w:val="center"/>
              <w:rPr>
                <w:rFonts w:eastAsia="Times New Roman" w:cs="Arial"/>
                <w:color w:val="000000"/>
                <w:sz w:val="18"/>
                <w:szCs w:val="18"/>
              </w:rPr>
            </w:pPr>
            <w:r w:rsidRPr="00A840E3">
              <w:rPr>
                <w:rFonts w:eastAsia="Times New Roman" w:cs="Arial"/>
                <w:color w:val="000000"/>
                <w:sz w:val="18"/>
                <w:szCs w:val="18"/>
              </w:rPr>
              <w:t>0.75</w:t>
            </w:r>
          </w:p>
        </w:tc>
        <w:tc>
          <w:tcPr>
            <w:tcW w:w="1096" w:type="dxa"/>
            <w:tcBorders>
              <w:top w:val="nil"/>
              <w:left w:val="nil"/>
              <w:bottom w:val="single" w:sz="4" w:space="0" w:color="auto"/>
              <w:right w:val="single" w:sz="4" w:space="0" w:color="auto"/>
            </w:tcBorders>
            <w:shd w:val="clear" w:color="auto" w:fill="auto"/>
            <w:vAlign w:val="center"/>
            <w:hideMark/>
          </w:tcPr>
          <w:p w:rsidR="00A840E3" w:rsidRPr="00A840E3" w:rsidRDefault="00A840E3" w:rsidP="00A840E3">
            <w:pPr>
              <w:jc w:val="center"/>
              <w:rPr>
                <w:rFonts w:ascii="Calibri" w:eastAsia="Times New Roman" w:hAnsi="Calibri" w:cs="Calibri"/>
                <w:color w:val="000000"/>
                <w:sz w:val="20"/>
                <w:szCs w:val="20"/>
              </w:rPr>
            </w:pPr>
            <w:r w:rsidRPr="00A840E3">
              <w:rPr>
                <w:rFonts w:ascii="Calibri" w:eastAsia="Times New Roman" w:hAnsi="Calibri" w:cs="Calibri"/>
                <w:color w:val="000000"/>
                <w:sz w:val="20"/>
                <w:szCs w:val="20"/>
              </w:rPr>
              <w:t> </w:t>
            </w:r>
          </w:p>
        </w:tc>
        <w:tc>
          <w:tcPr>
            <w:tcW w:w="1317" w:type="dxa"/>
            <w:tcBorders>
              <w:top w:val="nil"/>
              <w:left w:val="nil"/>
              <w:bottom w:val="single" w:sz="4" w:space="0" w:color="auto"/>
              <w:right w:val="single" w:sz="4" w:space="0" w:color="auto"/>
            </w:tcBorders>
            <w:shd w:val="clear" w:color="auto" w:fill="auto"/>
            <w:vAlign w:val="center"/>
            <w:hideMark/>
          </w:tcPr>
          <w:p w:rsidR="00A840E3" w:rsidRPr="00A840E3" w:rsidRDefault="00A840E3" w:rsidP="00A840E3">
            <w:pPr>
              <w:jc w:val="center"/>
              <w:rPr>
                <w:rFonts w:ascii="Calibri" w:eastAsia="Times New Roman" w:hAnsi="Calibri" w:cs="Calibri"/>
                <w:color w:val="000000"/>
                <w:sz w:val="20"/>
                <w:szCs w:val="20"/>
              </w:rPr>
            </w:pPr>
            <w:r w:rsidRPr="00A840E3">
              <w:rPr>
                <w:rFonts w:ascii="Calibri" w:eastAsia="Times New Roman"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A840E3" w:rsidRPr="00A840E3" w:rsidRDefault="00A840E3" w:rsidP="00A840E3">
            <w:pPr>
              <w:jc w:val="center"/>
              <w:rPr>
                <w:rFonts w:eastAsia="Times New Roman" w:cs="Arial"/>
                <w:color w:val="000000"/>
                <w:sz w:val="18"/>
                <w:szCs w:val="18"/>
              </w:rPr>
            </w:pPr>
            <w:r w:rsidRPr="00A840E3">
              <w:rPr>
                <w:rFonts w:eastAsia="Times New Roman" w:cs="Arial"/>
                <w:color w:val="000000"/>
                <w:sz w:val="18"/>
                <w:szCs w:val="18"/>
              </w:rPr>
              <w:t>16.42</w:t>
            </w:r>
          </w:p>
        </w:tc>
      </w:tr>
      <w:tr w:rsidR="00A840E3" w:rsidRPr="00A840E3" w:rsidTr="00A840E3">
        <w:trPr>
          <w:trHeight w:val="285"/>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A840E3" w:rsidRPr="00A840E3" w:rsidRDefault="00A840E3" w:rsidP="00A840E3">
            <w:pPr>
              <w:jc w:val="center"/>
              <w:rPr>
                <w:rFonts w:eastAsia="Times New Roman" w:cs="Arial"/>
                <w:color w:val="000000"/>
                <w:sz w:val="18"/>
                <w:szCs w:val="18"/>
              </w:rPr>
            </w:pPr>
            <w:r w:rsidRPr="00A840E3">
              <w:rPr>
                <w:rFonts w:eastAsia="Times New Roman" w:cs="Arial"/>
                <w:color w:val="000000"/>
                <w:sz w:val="18"/>
                <w:szCs w:val="18"/>
              </w:rPr>
              <w:t> </w:t>
            </w:r>
          </w:p>
        </w:tc>
        <w:tc>
          <w:tcPr>
            <w:tcW w:w="2460" w:type="dxa"/>
            <w:tcBorders>
              <w:top w:val="nil"/>
              <w:left w:val="nil"/>
              <w:bottom w:val="single" w:sz="4" w:space="0" w:color="auto"/>
              <w:right w:val="single" w:sz="4" w:space="0" w:color="auto"/>
            </w:tcBorders>
            <w:shd w:val="clear" w:color="auto" w:fill="auto"/>
            <w:noWrap/>
            <w:vAlign w:val="center"/>
            <w:hideMark/>
          </w:tcPr>
          <w:p w:rsidR="00A840E3" w:rsidRPr="00A840E3" w:rsidRDefault="00A840E3" w:rsidP="00A840E3">
            <w:pPr>
              <w:jc w:val="center"/>
              <w:rPr>
                <w:rFonts w:ascii="Symbol" w:eastAsia="Times New Roman" w:hAnsi="Symbol" w:cs="Calibri"/>
                <w:color w:val="000000"/>
                <w:sz w:val="18"/>
                <w:szCs w:val="18"/>
              </w:rPr>
            </w:pPr>
            <w:r w:rsidRPr="00A840E3">
              <w:rPr>
                <w:rFonts w:ascii="Symbol" w:eastAsia="Times New Roman" w:hAnsi="Symbol" w:cs="Calibri"/>
                <w:color w:val="000000"/>
                <w:sz w:val="18"/>
                <w:szCs w:val="18"/>
              </w:rPr>
              <w:t></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A840E3" w:rsidRPr="00A840E3" w:rsidRDefault="00A840E3" w:rsidP="00A840E3">
            <w:pPr>
              <w:jc w:val="center"/>
              <w:rPr>
                <w:rFonts w:eastAsia="Times New Roman" w:cs="Arial"/>
                <w:color w:val="000000"/>
                <w:sz w:val="18"/>
                <w:szCs w:val="18"/>
              </w:rPr>
            </w:pPr>
            <w:r w:rsidRPr="00A840E3">
              <w:rPr>
                <w:rFonts w:eastAsia="Times New Roman" w:cs="Arial"/>
                <w:color w:val="000000"/>
                <w:sz w:val="18"/>
                <w:szCs w:val="18"/>
              </w:rPr>
              <w:t>81.94</w:t>
            </w:r>
          </w:p>
        </w:tc>
        <w:tc>
          <w:tcPr>
            <w:tcW w:w="1360" w:type="dxa"/>
            <w:tcBorders>
              <w:top w:val="nil"/>
              <w:left w:val="nil"/>
              <w:bottom w:val="single" w:sz="4" w:space="0" w:color="auto"/>
              <w:right w:val="single" w:sz="4" w:space="0" w:color="auto"/>
            </w:tcBorders>
            <w:shd w:val="clear" w:color="auto" w:fill="auto"/>
            <w:noWrap/>
            <w:vAlign w:val="center"/>
            <w:hideMark/>
          </w:tcPr>
          <w:p w:rsidR="00A840E3" w:rsidRPr="00A840E3" w:rsidRDefault="00A840E3" w:rsidP="00A840E3">
            <w:pPr>
              <w:jc w:val="center"/>
              <w:rPr>
                <w:rFonts w:eastAsia="Times New Roman" w:cs="Arial"/>
                <w:color w:val="000000"/>
                <w:sz w:val="18"/>
                <w:szCs w:val="18"/>
              </w:rPr>
            </w:pPr>
            <w:r w:rsidRPr="00A840E3">
              <w:rPr>
                <w:rFonts w:eastAsia="Times New Roman" w:cs="Arial"/>
                <w:color w:val="000000"/>
                <w:sz w:val="18"/>
                <w:szCs w:val="18"/>
              </w:rPr>
              <w:t>21.89</w:t>
            </w:r>
          </w:p>
        </w:tc>
        <w:tc>
          <w:tcPr>
            <w:tcW w:w="867" w:type="dxa"/>
            <w:tcBorders>
              <w:top w:val="nil"/>
              <w:left w:val="nil"/>
              <w:bottom w:val="single" w:sz="4" w:space="0" w:color="auto"/>
              <w:right w:val="single" w:sz="4" w:space="0" w:color="auto"/>
            </w:tcBorders>
            <w:shd w:val="clear" w:color="auto" w:fill="auto"/>
            <w:noWrap/>
            <w:vAlign w:val="center"/>
            <w:hideMark/>
          </w:tcPr>
          <w:p w:rsidR="00A840E3" w:rsidRPr="00A840E3" w:rsidRDefault="00A840E3" w:rsidP="00A840E3">
            <w:pPr>
              <w:jc w:val="center"/>
              <w:rPr>
                <w:rFonts w:ascii="Calibri" w:eastAsia="Times New Roman" w:hAnsi="Calibri" w:cs="Calibri"/>
                <w:color w:val="000000"/>
                <w:sz w:val="20"/>
                <w:szCs w:val="20"/>
              </w:rPr>
            </w:pPr>
            <w:r w:rsidRPr="00A840E3">
              <w:rPr>
                <w:rFonts w:ascii="Calibri" w:eastAsia="Times New Roman" w:hAnsi="Calibri" w:cs="Calibri"/>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center"/>
            <w:hideMark/>
          </w:tcPr>
          <w:p w:rsidR="00A840E3" w:rsidRPr="00A840E3" w:rsidRDefault="00A840E3" w:rsidP="00A840E3">
            <w:pPr>
              <w:jc w:val="center"/>
              <w:rPr>
                <w:rFonts w:ascii="Calibri" w:eastAsia="Times New Roman" w:hAnsi="Calibri" w:cs="Calibri"/>
                <w:color w:val="000000"/>
                <w:sz w:val="20"/>
                <w:szCs w:val="20"/>
              </w:rPr>
            </w:pPr>
            <w:r w:rsidRPr="00A840E3">
              <w:rPr>
                <w:rFonts w:ascii="Calibri" w:eastAsia="Times New Roman" w:hAnsi="Calibri" w:cs="Calibri"/>
                <w:color w:val="000000"/>
                <w:sz w:val="20"/>
                <w:szCs w:val="20"/>
              </w:rPr>
              <w:t> </w:t>
            </w:r>
          </w:p>
        </w:tc>
        <w:tc>
          <w:tcPr>
            <w:tcW w:w="1317" w:type="dxa"/>
            <w:tcBorders>
              <w:top w:val="nil"/>
              <w:left w:val="nil"/>
              <w:bottom w:val="single" w:sz="4" w:space="0" w:color="auto"/>
              <w:right w:val="single" w:sz="4" w:space="0" w:color="auto"/>
            </w:tcBorders>
            <w:shd w:val="clear" w:color="auto" w:fill="auto"/>
            <w:noWrap/>
            <w:vAlign w:val="center"/>
            <w:hideMark/>
          </w:tcPr>
          <w:p w:rsidR="00A840E3" w:rsidRPr="00A840E3" w:rsidRDefault="00A840E3" w:rsidP="00A840E3">
            <w:pPr>
              <w:jc w:val="center"/>
              <w:rPr>
                <w:rFonts w:eastAsia="Times New Roman" w:cs="Arial"/>
                <w:color w:val="000000"/>
                <w:sz w:val="18"/>
                <w:szCs w:val="18"/>
              </w:rPr>
            </w:pPr>
            <w:r w:rsidRPr="00A840E3">
              <w:rPr>
                <w:rFonts w:eastAsia="Times New Roman" w:cs="Arial"/>
                <w:color w:val="000000"/>
                <w:sz w:val="18"/>
                <w:szCs w:val="18"/>
              </w:rPr>
              <w:t>56.06</w:t>
            </w:r>
          </w:p>
        </w:tc>
        <w:tc>
          <w:tcPr>
            <w:tcW w:w="960" w:type="dxa"/>
            <w:tcBorders>
              <w:top w:val="nil"/>
              <w:left w:val="nil"/>
              <w:bottom w:val="single" w:sz="4" w:space="0" w:color="auto"/>
              <w:right w:val="single" w:sz="4" w:space="0" w:color="auto"/>
            </w:tcBorders>
            <w:shd w:val="clear" w:color="auto" w:fill="auto"/>
            <w:noWrap/>
            <w:vAlign w:val="center"/>
            <w:hideMark/>
          </w:tcPr>
          <w:p w:rsidR="00A840E3" w:rsidRPr="00A840E3" w:rsidRDefault="00A840E3" w:rsidP="00A840E3">
            <w:pPr>
              <w:jc w:val="center"/>
              <w:rPr>
                <w:rFonts w:eastAsia="Times New Roman" w:cs="Arial"/>
                <w:color w:val="000000"/>
                <w:sz w:val="18"/>
                <w:szCs w:val="18"/>
              </w:rPr>
            </w:pPr>
            <w:r w:rsidRPr="00A840E3">
              <w:rPr>
                <w:rFonts w:eastAsia="Times New Roman" w:cs="Arial"/>
                <w:color w:val="000000"/>
                <w:sz w:val="18"/>
                <w:szCs w:val="18"/>
              </w:rPr>
              <w:t>16.42</w:t>
            </w:r>
          </w:p>
        </w:tc>
      </w:tr>
    </w:tbl>
    <w:p w:rsidR="00A840E3" w:rsidRDefault="00A840E3" w:rsidP="00A840E3"/>
    <w:p w:rsidR="00CE559D" w:rsidRPr="00F2268E" w:rsidRDefault="00CE559D" w:rsidP="00115B76">
      <w:pPr>
        <w:pStyle w:val="Normaljustified"/>
        <w:numPr>
          <w:ilvl w:val="0"/>
          <w:numId w:val="12"/>
        </w:numPr>
        <w:rPr>
          <w:rFonts w:cs="Times New Roman"/>
          <w:b/>
          <w:i/>
          <w:sz w:val="22"/>
        </w:rPr>
      </w:pPr>
      <w:r w:rsidRPr="00F2268E">
        <w:rPr>
          <w:rFonts w:cs="Times New Roman"/>
          <w:b/>
          <w:i/>
          <w:sz w:val="22"/>
        </w:rPr>
        <w:t xml:space="preserve">Stability against overturning: </w:t>
      </w:r>
    </w:p>
    <w:p w:rsidR="00CE559D" w:rsidRPr="00F2268E" w:rsidRDefault="00CE559D" w:rsidP="00115B76">
      <w:pPr>
        <w:spacing w:line="360" w:lineRule="auto"/>
        <w:rPr>
          <w:rFonts w:ascii="Times New Roman" w:hAnsi="Times New Roman" w:cs="Times New Roman"/>
          <w:b/>
        </w:rPr>
      </w:pPr>
      <w:r w:rsidRPr="00F2268E">
        <w:rPr>
          <w:rFonts w:ascii="Times New Roman" w:hAnsi="Times New Roman" w:cs="Times New Roman"/>
        </w:rPr>
        <w:t>Factor of safety against overturning</w:t>
      </w:r>
      <w:r w:rsidRPr="00F2268E">
        <w:rPr>
          <w:rFonts w:ascii="Times New Roman" w:hAnsi="Times New Roman" w:cs="Times New Roman"/>
          <w:b/>
        </w:rPr>
        <w:tab/>
      </w:r>
    </w:p>
    <w:p w:rsidR="00CE559D" w:rsidRPr="00F2268E" w:rsidRDefault="00CE559D" w:rsidP="00115B76">
      <w:pPr>
        <w:spacing w:line="360" w:lineRule="auto"/>
        <w:ind w:left="567"/>
        <w:rPr>
          <w:rFonts w:ascii="Times New Roman" w:hAnsi="Times New Roman" w:cs="Times New Roman"/>
          <w:b/>
        </w:rPr>
      </w:pPr>
      <w:r w:rsidRPr="00F2268E">
        <w:rPr>
          <w:rFonts w:ascii="Times New Roman" w:hAnsi="Times New Roman" w:cs="Times New Roman"/>
        </w:rPr>
        <w:object w:dxaOrig="1359" w:dyaOrig="620">
          <v:shape id="_x0000_i1082" type="#_x0000_t75" style="width:67.5pt;height:30.75pt" o:ole="">
            <v:imagedata r:id="rId88" o:title=""/>
          </v:shape>
          <o:OLEObject Type="Embed" ProgID="Equation.3" ShapeID="_x0000_i1082" DrawAspect="Content" ObjectID="_1543536738" r:id="rId126"/>
        </w:object>
      </w: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b/>
        </w:rPr>
        <w:t xml:space="preserve">          = </w:t>
      </w:r>
      <w:r w:rsidR="00A840E3">
        <w:rPr>
          <w:rFonts w:ascii="Times New Roman" w:hAnsi="Times New Roman" w:cs="Times New Roman"/>
        </w:rPr>
        <w:t>3.41</w:t>
      </w:r>
      <w:r w:rsidRPr="00F2268E">
        <w:rPr>
          <w:rFonts w:ascii="Times New Roman" w:hAnsi="Times New Roman" w:cs="Times New Roman"/>
        </w:rPr>
        <w:t>&gt; 1.5, safe against overturning!</w:t>
      </w:r>
    </w:p>
    <w:p w:rsidR="00CE559D" w:rsidRPr="00F2268E" w:rsidRDefault="00CE559D" w:rsidP="00115B76">
      <w:pPr>
        <w:pStyle w:val="Normaljustified"/>
        <w:numPr>
          <w:ilvl w:val="0"/>
          <w:numId w:val="12"/>
        </w:numPr>
        <w:rPr>
          <w:rFonts w:cs="Times New Roman"/>
          <w:b/>
          <w:i/>
          <w:sz w:val="22"/>
        </w:rPr>
      </w:pPr>
      <w:r w:rsidRPr="00F2268E">
        <w:rPr>
          <w:rFonts w:cs="Times New Roman"/>
          <w:b/>
          <w:i/>
          <w:sz w:val="22"/>
        </w:rPr>
        <w:t>Check for Sliding</w:t>
      </w: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rPr>
        <w:t>Factor of safety against sliding</w:t>
      </w:r>
    </w:p>
    <w:p w:rsidR="00CE559D" w:rsidRPr="00F2268E" w:rsidRDefault="00CE559D" w:rsidP="00115B76">
      <w:pPr>
        <w:spacing w:line="360" w:lineRule="auto"/>
        <w:ind w:left="567"/>
        <w:rPr>
          <w:rFonts w:ascii="Times New Roman" w:hAnsi="Times New Roman" w:cs="Times New Roman"/>
        </w:rPr>
      </w:pPr>
      <w:r w:rsidRPr="00F2268E">
        <w:rPr>
          <w:rFonts w:ascii="Times New Roman" w:hAnsi="Times New Roman" w:cs="Times New Roman"/>
        </w:rPr>
        <w:object w:dxaOrig="1340" w:dyaOrig="760">
          <v:shape id="_x0000_i1083" type="#_x0000_t75" style="width:66.75pt;height:38.25pt" o:ole="">
            <v:imagedata r:id="rId90" o:title=""/>
          </v:shape>
          <o:OLEObject Type="Embed" ProgID="Equation.3" ShapeID="_x0000_i1083" DrawAspect="Content" ObjectID="_1543536739" r:id="rId127"/>
        </w:object>
      </w: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rPr>
        <w:t xml:space="preserve">          = 0.</w:t>
      </w:r>
      <w:r w:rsidR="00A840E3">
        <w:rPr>
          <w:rFonts w:ascii="Times New Roman" w:hAnsi="Times New Roman" w:cs="Times New Roman"/>
        </w:rPr>
        <w:t>27</w:t>
      </w:r>
      <w:r w:rsidRPr="00F2268E">
        <w:rPr>
          <w:rFonts w:ascii="Times New Roman" w:hAnsi="Times New Roman" w:cs="Times New Roman"/>
        </w:rPr>
        <w:t>&lt; 0.65, safe against sliding!</w:t>
      </w:r>
    </w:p>
    <w:p w:rsidR="00CE559D" w:rsidRPr="00F2268E" w:rsidRDefault="00CE559D" w:rsidP="00115B76">
      <w:pPr>
        <w:pStyle w:val="Normaljustified"/>
        <w:numPr>
          <w:ilvl w:val="0"/>
          <w:numId w:val="12"/>
        </w:numPr>
        <w:rPr>
          <w:rFonts w:cs="Times New Roman"/>
          <w:b/>
          <w:i/>
          <w:sz w:val="22"/>
        </w:rPr>
      </w:pPr>
      <w:r w:rsidRPr="00F2268E">
        <w:rPr>
          <w:rFonts w:cs="Times New Roman"/>
          <w:b/>
          <w:i/>
          <w:sz w:val="22"/>
        </w:rPr>
        <w:t>Check for Overstress/Tension</w:t>
      </w: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rPr>
        <w:t>Factor of safety against over stress F.S, e = |B</w:t>
      </w:r>
      <w:r w:rsidRPr="00F2268E">
        <w:rPr>
          <w:rFonts w:ascii="Times New Roman" w:hAnsi="Times New Roman" w:cs="Times New Roman"/>
          <w:vertAlign w:val="subscript"/>
        </w:rPr>
        <w:t>b</w:t>
      </w:r>
      <w:r w:rsidRPr="00F2268E">
        <w:rPr>
          <w:rFonts w:ascii="Times New Roman" w:hAnsi="Times New Roman" w:cs="Times New Roman"/>
        </w:rPr>
        <w:t>/2 -X average | &lt; B/6</w:t>
      </w:r>
    </w:p>
    <w:p w:rsidR="00CE559D" w:rsidRPr="00F2268E" w:rsidRDefault="00CE559D" w:rsidP="00115B76">
      <w:pPr>
        <w:spacing w:line="360" w:lineRule="auto"/>
        <w:ind w:left="567"/>
        <w:rPr>
          <w:rFonts w:ascii="Times New Roman" w:hAnsi="Times New Roman" w:cs="Times New Roman"/>
        </w:rPr>
      </w:pPr>
      <w:r w:rsidRPr="00F2268E">
        <w:rPr>
          <w:rFonts w:ascii="Times New Roman" w:hAnsi="Times New Roman" w:cs="Times New Roman"/>
        </w:rPr>
        <w:t>X average=∑Mnet/∑V =0.</w:t>
      </w:r>
      <w:r w:rsidR="00A840E3">
        <w:rPr>
          <w:rFonts w:ascii="Times New Roman" w:hAnsi="Times New Roman" w:cs="Times New Roman"/>
        </w:rPr>
        <w:t>48</w:t>
      </w:r>
    </w:p>
    <w:p w:rsidR="00CE559D" w:rsidRPr="00F2268E" w:rsidRDefault="00CE559D" w:rsidP="00115B76">
      <w:pPr>
        <w:spacing w:line="360" w:lineRule="auto"/>
        <w:ind w:left="567"/>
        <w:rPr>
          <w:rFonts w:ascii="Times New Roman" w:hAnsi="Times New Roman" w:cs="Times New Roman"/>
        </w:rPr>
      </w:pPr>
      <w:r w:rsidRPr="00F2268E">
        <w:rPr>
          <w:rFonts w:ascii="Times New Roman" w:hAnsi="Times New Roman" w:cs="Times New Roman"/>
        </w:rPr>
        <w:t>e = |B</w:t>
      </w:r>
      <w:r w:rsidRPr="00F2268E">
        <w:rPr>
          <w:rFonts w:ascii="Times New Roman" w:hAnsi="Times New Roman" w:cs="Times New Roman"/>
          <w:vertAlign w:val="subscript"/>
        </w:rPr>
        <w:t>b</w:t>
      </w:r>
      <w:r w:rsidRPr="00F2268E">
        <w:rPr>
          <w:rFonts w:ascii="Times New Roman" w:hAnsi="Times New Roman" w:cs="Times New Roman"/>
        </w:rPr>
        <w:t>/2 -X average | = 0.</w:t>
      </w:r>
      <w:r w:rsidR="00A840E3">
        <w:rPr>
          <w:rFonts w:ascii="Times New Roman" w:hAnsi="Times New Roman" w:cs="Times New Roman"/>
        </w:rPr>
        <w:t>14</w:t>
      </w:r>
    </w:p>
    <w:p w:rsidR="00CE559D" w:rsidRPr="00F2268E" w:rsidRDefault="00CE559D" w:rsidP="00115B76">
      <w:pPr>
        <w:spacing w:line="360" w:lineRule="auto"/>
        <w:ind w:left="567"/>
        <w:rPr>
          <w:rFonts w:ascii="Times New Roman" w:hAnsi="Times New Roman" w:cs="Times New Roman"/>
        </w:rPr>
      </w:pPr>
      <w:r w:rsidRPr="00F2268E">
        <w:rPr>
          <w:rFonts w:ascii="Times New Roman" w:hAnsi="Times New Roman" w:cs="Times New Roman"/>
        </w:rPr>
        <w:t>B/6 = 0.</w:t>
      </w:r>
      <w:r w:rsidR="00A840E3">
        <w:rPr>
          <w:rFonts w:ascii="Times New Roman" w:hAnsi="Times New Roman" w:cs="Times New Roman"/>
        </w:rPr>
        <w:t>21</w:t>
      </w:r>
    </w:p>
    <w:p w:rsidR="00CE559D" w:rsidRPr="00F2268E" w:rsidRDefault="00CE559D" w:rsidP="00115B76">
      <w:pPr>
        <w:spacing w:line="360" w:lineRule="auto"/>
        <w:ind w:left="567"/>
        <w:rPr>
          <w:rFonts w:ascii="Times New Roman" w:hAnsi="Times New Roman" w:cs="Times New Roman"/>
        </w:rPr>
      </w:pPr>
      <w:r w:rsidRPr="00F2268E">
        <w:rPr>
          <w:rFonts w:ascii="Times New Roman" w:hAnsi="Times New Roman" w:cs="Times New Roman"/>
        </w:rPr>
        <w:t>e = 0.</w:t>
      </w:r>
      <w:r w:rsidR="00A840E3">
        <w:rPr>
          <w:rFonts w:ascii="Times New Roman" w:hAnsi="Times New Roman" w:cs="Times New Roman"/>
        </w:rPr>
        <w:t>14</w:t>
      </w:r>
      <w:r w:rsidRPr="00F2268E">
        <w:rPr>
          <w:rFonts w:ascii="Times New Roman" w:hAnsi="Times New Roman" w:cs="Times New Roman"/>
        </w:rPr>
        <w:t>&lt; B/6 = 0.</w:t>
      </w:r>
      <w:r w:rsidR="00A840E3">
        <w:rPr>
          <w:rFonts w:ascii="Times New Roman" w:hAnsi="Times New Roman" w:cs="Times New Roman"/>
        </w:rPr>
        <w:t>21</w:t>
      </w:r>
      <w:r w:rsidRPr="00F2268E">
        <w:rPr>
          <w:rFonts w:ascii="Times New Roman" w:hAnsi="Times New Roman" w:cs="Times New Roman"/>
        </w:rPr>
        <w:t>, safe against over stress!</w:t>
      </w:r>
    </w:p>
    <w:p w:rsidR="00CE559D" w:rsidRPr="00F2268E" w:rsidRDefault="00CE559D" w:rsidP="00115B76">
      <w:pPr>
        <w:pStyle w:val="Normaljustified"/>
        <w:numPr>
          <w:ilvl w:val="0"/>
          <w:numId w:val="12"/>
        </w:numPr>
        <w:rPr>
          <w:rFonts w:cs="Times New Roman"/>
          <w:b/>
          <w:i/>
          <w:sz w:val="22"/>
        </w:rPr>
      </w:pPr>
      <w:r w:rsidRPr="00F2268E">
        <w:rPr>
          <w:rFonts w:cs="Times New Roman"/>
          <w:b/>
          <w:i/>
          <w:sz w:val="22"/>
        </w:rPr>
        <w:t>Factor of Safety against Contact Pressure</w:t>
      </w: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rPr>
        <w:t>The contact pressure (Stress) on the foundation should be less than the allowable bearing capacity of the foundation material. Maximum and minimum compressive stress developed at toe of the weir is given by:</w:t>
      </w:r>
    </w:p>
    <w:p w:rsidR="00CE559D" w:rsidRPr="00F2268E" w:rsidRDefault="00106559" w:rsidP="00115B76">
      <w:pPr>
        <w:spacing w:line="360" w:lineRule="auto"/>
        <w:ind w:left="567"/>
        <w:rPr>
          <w:rFonts w:ascii="Times New Roman" w:hAnsi="Times New Roman" w:cs="Times New Roman"/>
        </w:rPr>
      </w:pPr>
      <w:r w:rsidRPr="00F2268E">
        <w:rPr>
          <w:rFonts w:ascii="Times New Roman" w:hAnsi="Times New Roman" w:cs="Times New Roman"/>
          <w:position w:val="-28"/>
        </w:rPr>
        <w:object w:dxaOrig="4040" w:dyaOrig="720">
          <v:shape id="_x0000_i1084" type="#_x0000_t75" style="width:201.75pt;height:36.75pt" o:ole="">
            <v:imagedata r:id="rId128" o:title=""/>
          </v:shape>
          <o:OLEObject Type="Embed" ProgID="Equation.3" ShapeID="_x0000_i1084" DrawAspect="Content" ObjectID="_1543536740" r:id="rId129"/>
        </w:object>
      </w:r>
    </w:p>
    <w:p w:rsidR="00CE559D" w:rsidRPr="00F2268E" w:rsidRDefault="00106559" w:rsidP="00115B76">
      <w:pPr>
        <w:spacing w:line="360" w:lineRule="auto"/>
        <w:ind w:left="567"/>
        <w:rPr>
          <w:rFonts w:ascii="Times New Roman" w:hAnsi="Times New Roman" w:cs="Times New Roman"/>
        </w:rPr>
      </w:pPr>
      <w:r w:rsidRPr="00F2268E">
        <w:rPr>
          <w:rFonts w:ascii="Times New Roman" w:hAnsi="Times New Roman" w:cs="Times New Roman"/>
          <w:position w:val="-28"/>
        </w:rPr>
        <w:object w:dxaOrig="3900" w:dyaOrig="740">
          <v:shape id="_x0000_i1085" type="#_x0000_t75" style="width:194.25pt;height:36.75pt" o:ole="">
            <v:imagedata r:id="rId130" o:title=""/>
          </v:shape>
          <o:OLEObject Type="Embed" ProgID="Equation.3" ShapeID="_x0000_i1085" DrawAspect="Content" ObjectID="_1543536741" r:id="rId131"/>
        </w:object>
      </w:r>
    </w:p>
    <w:p w:rsidR="004F40D2" w:rsidRDefault="00CE559D" w:rsidP="00BB7F9D">
      <w:pPr>
        <w:spacing w:line="360" w:lineRule="auto"/>
        <w:rPr>
          <w:rFonts w:ascii="Times New Roman" w:hAnsi="Times New Roman" w:cs="Times New Roman"/>
        </w:rPr>
      </w:pPr>
      <w:r w:rsidRPr="00F2268E">
        <w:rPr>
          <w:rFonts w:ascii="Times New Roman" w:hAnsi="Times New Roman" w:cs="Times New Roman"/>
        </w:rPr>
        <w:t xml:space="preserve">Both </w:t>
      </w:r>
      <w:r w:rsidRPr="00F2268E">
        <w:rPr>
          <w:rFonts w:ascii="Times New Roman" w:hAnsi="Times New Roman" w:cs="Times New Roman"/>
          <w:position w:val="-12"/>
        </w:rPr>
        <w:object w:dxaOrig="480" w:dyaOrig="360">
          <v:shape id="_x0000_i1086" type="#_x0000_t75" style="width:24pt;height:18.75pt" o:ole="">
            <v:imagedata r:id="rId96" o:title=""/>
          </v:shape>
          <o:OLEObject Type="Embed" ProgID="Equation.3" ShapeID="_x0000_i1086" DrawAspect="Content" ObjectID="_1543536742" r:id="rId132"/>
        </w:object>
      </w:r>
      <w:r w:rsidRPr="00F2268E">
        <w:rPr>
          <w:rFonts w:ascii="Times New Roman" w:hAnsi="Times New Roman" w:cs="Times New Roman"/>
        </w:rPr>
        <w:t>&amp;</w:t>
      </w:r>
      <w:r w:rsidRPr="00F2268E">
        <w:rPr>
          <w:rFonts w:ascii="Times New Roman" w:hAnsi="Times New Roman" w:cs="Times New Roman"/>
          <w:position w:val="-10"/>
        </w:rPr>
        <w:object w:dxaOrig="460" w:dyaOrig="340">
          <v:shape id="_x0000_i1087" type="#_x0000_t75" style="width:23.25pt;height:16.5pt" o:ole="">
            <v:imagedata r:id="rId98" o:title=""/>
          </v:shape>
          <o:OLEObject Type="Embed" ProgID="Equation.3" ShapeID="_x0000_i1087" DrawAspect="Content" ObjectID="_1543536743" r:id="rId133"/>
        </w:object>
      </w:r>
      <w:r w:rsidRPr="00F2268E">
        <w:rPr>
          <w:rFonts w:ascii="Times New Roman" w:hAnsi="Times New Roman" w:cs="Times New Roman"/>
        </w:rPr>
        <w:t>&lt; the stress allowable limit, implies safe against Contact Pressure.</w:t>
      </w:r>
      <w:r w:rsidR="00FC30D2" w:rsidRPr="00F2268E">
        <w:rPr>
          <w:rFonts w:ascii="Times New Roman" w:hAnsi="Times New Roman" w:cs="Times New Roman"/>
        </w:rPr>
        <w:t>T</w:t>
      </w:r>
      <w:r w:rsidR="00FC30D2">
        <w:rPr>
          <w:rFonts w:ascii="Times New Roman" w:hAnsi="Times New Roman" w:cs="Times New Roman"/>
        </w:rPr>
        <w:t>h</w:t>
      </w:r>
      <w:r w:rsidR="00FC30D2" w:rsidRPr="00F2268E">
        <w:rPr>
          <w:rFonts w:ascii="Times New Roman" w:hAnsi="Times New Roman" w:cs="Times New Roman"/>
        </w:rPr>
        <w:t>is</w:t>
      </w:r>
      <w:r w:rsidRPr="00F2268E">
        <w:rPr>
          <w:rFonts w:ascii="Times New Roman" w:hAnsi="Times New Roman" w:cs="Times New Roman"/>
        </w:rPr>
        <w:t xml:space="preserve"> tension is within the limits that the masonry can take. Hence, the structure is safe</w:t>
      </w:r>
      <w:r w:rsidR="00C301EA">
        <w:rPr>
          <w:rFonts w:ascii="Times New Roman" w:hAnsi="Times New Roman" w:cs="Times New Roman"/>
        </w:rPr>
        <w:t>.</w:t>
      </w:r>
    </w:p>
    <w:p w:rsidR="00C301EA" w:rsidRDefault="00C301EA" w:rsidP="00BB7F9D">
      <w:pPr>
        <w:spacing w:line="360" w:lineRule="auto"/>
        <w:rPr>
          <w:rFonts w:ascii="Times New Roman" w:hAnsi="Times New Roman" w:cs="Times New Roman"/>
        </w:rPr>
      </w:pPr>
    </w:p>
    <w:p w:rsidR="00E46523" w:rsidRPr="00F2268E" w:rsidRDefault="00E46523" w:rsidP="00115B76">
      <w:pPr>
        <w:pStyle w:val="Heading1"/>
        <w:spacing w:line="360" w:lineRule="auto"/>
        <w:rPr>
          <w:rFonts w:ascii="Times New Roman" w:hAnsi="Times New Roman" w:cs="Times New Roman"/>
        </w:rPr>
      </w:pPr>
      <w:bookmarkStart w:id="139" w:name="_Toc450815192"/>
      <w:bookmarkStart w:id="140" w:name="_Toc468806532"/>
      <w:r w:rsidRPr="00F2268E">
        <w:rPr>
          <w:rFonts w:ascii="Times New Roman" w:hAnsi="Times New Roman" w:cs="Times New Roman"/>
        </w:rPr>
        <w:lastRenderedPageBreak/>
        <w:t>DETAIL DESIGN OF IRRIGATION SYSTEM</w:t>
      </w:r>
      <w:bookmarkEnd w:id="139"/>
      <w:bookmarkEnd w:id="140"/>
    </w:p>
    <w:p w:rsidR="00E46523" w:rsidRPr="00F2268E" w:rsidRDefault="00E46523" w:rsidP="00115B76">
      <w:pPr>
        <w:pStyle w:val="Heading2"/>
        <w:spacing w:line="360" w:lineRule="auto"/>
        <w:rPr>
          <w:rFonts w:ascii="Times New Roman" w:hAnsi="Times New Roman" w:cs="Times New Roman"/>
        </w:rPr>
      </w:pPr>
      <w:bookmarkStart w:id="141" w:name="_Toc450815193"/>
      <w:bookmarkStart w:id="142" w:name="_Toc468806533"/>
      <w:r w:rsidRPr="00F2268E">
        <w:rPr>
          <w:rFonts w:ascii="Times New Roman" w:hAnsi="Times New Roman" w:cs="Times New Roman"/>
        </w:rPr>
        <w:t>GENERAL</w:t>
      </w:r>
      <w:bookmarkEnd w:id="141"/>
      <w:bookmarkEnd w:id="142"/>
    </w:p>
    <w:p w:rsidR="003C049E" w:rsidRDefault="00E46523" w:rsidP="00115B76">
      <w:pPr>
        <w:spacing w:line="360" w:lineRule="auto"/>
        <w:rPr>
          <w:rFonts w:ascii="Times New Roman" w:hAnsi="Times New Roman" w:cs="Times New Roman"/>
        </w:rPr>
      </w:pPr>
      <w:r w:rsidRPr="00F2268E">
        <w:rPr>
          <w:rFonts w:ascii="Times New Roman" w:hAnsi="Times New Roman" w:cs="Times New Roman"/>
        </w:rPr>
        <w:t xml:space="preserve">The objective of this project development is to make the farmers of the command area beneficiaries of irrigation water to irrigate </w:t>
      </w:r>
      <w:r w:rsidR="007E11FF">
        <w:rPr>
          <w:rFonts w:ascii="Times New Roman" w:hAnsi="Times New Roman" w:cs="Times New Roman"/>
        </w:rPr>
        <w:t>more than 100</w:t>
      </w:r>
      <w:r w:rsidRPr="00F2268E">
        <w:rPr>
          <w:rFonts w:ascii="Times New Roman" w:hAnsi="Times New Roman" w:cs="Times New Roman"/>
        </w:rPr>
        <w:t xml:space="preserve">ha net irrigable area. This is intended to be developed by diverting water from </w:t>
      </w:r>
      <w:r w:rsidR="00BD249F">
        <w:rPr>
          <w:rFonts w:ascii="Times New Roman" w:hAnsi="Times New Roman" w:cs="Times New Roman"/>
        </w:rPr>
        <w:t>Gewuso</w:t>
      </w:r>
      <w:r w:rsidR="003C049E" w:rsidRPr="00F2268E">
        <w:rPr>
          <w:rFonts w:ascii="Times New Roman" w:hAnsi="Times New Roman" w:cs="Times New Roman"/>
        </w:rPr>
        <w:t>River</w:t>
      </w:r>
      <w:r w:rsidRPr="00F2268E">
        <w:rPr>
          <w:rFonts w:ascii="Times New Roman" w:hAnsi="Times New Roman" w:cs="Times New Roman"/>
        </w:rPr>
        <w:t xml:space="preserve">. For this purpose, a network of canal system, related infrastructures layout system and irrigation farm structures, comprising various components starting from main conveyance to field canals has been designed.  </w:t>
      </w:r>
      <w:r w:rsidR="003C049E">
        <w:rPr>
          <w:rFonts w:ascii="Times New Roman" w:hAnsi="Times New Roman" w:cs="Times New Roman"/>
        </w:rPr>
        <w:t xml:space="preserve">The following parameters are very </w:t>
      </w:r>
      <w:r w:rsidR="00DD2C22" w:rsidRPr="00F2268E">
        <w:rPr>
          <w:rFonts w:ascii="Times New Roman" w:hAnsi="Times New Roman" w:cs="Times New Roman"/>
        </w:rPr>
        <w:t>relevant</w:t>
      </w:r>
      <w:r w:rsidR="003C049E">
        <w:rPr>
          <w:rFonts w:ascii="Times New Roman" w:hAnsi="Times New Roman" w:cs="Times New Roman"/>
        </w:rPr>
        <w:t xml:space="preserve"> in designing of the infrastructure system</w:t>
      </w:r>
      <w:r w:rsidR="00DD2C22">
        <w:rPr>
          <w:rFonts w:ascii="Times New Roman" w:hAnsi="Times New Roman" w:cs="Times New Roman"/>
        </w:rPr>
        <w:t>:</w:t>
      </w:r>
    </w:p>
    <w:p w:rsidR="00E46523" w:rsidRPr="00F2268E" w:rsidRDefault="00E46523" w:rsidP="00115B76">
      <w:pPr>
        <w:pStyle w:val="Buletted"/>
        <w:spacing w:line="360" w:lineRule="auto"/>
        <w:rPr>
          <w:rFonts w:ascii="Times New Roman" w:hAnsi="Times New Roman" w:cs="Times New Roman"/>
        </w:rPr>
      </w:pPr>
      <w:r w:rsidRPr="00F2268E">
        <w:rPr>
          <w:rFonts w:ascii="Times New Roman" w:hAnsi="Times New Roman" w:cs="Times New Roman"/>
        </w:rPr>
        <w:t>The layout of canal system</w:t>
      </w:r>
    </w:p>
    <w:p w:rsidR="00E46523" w:rsidRPr="00F2268E" w:rsidRDefault="00E46523" w:rsidP="00115B76">
      <w:pPr>
        <w:pStyle w:val="Buletted"/>
        <w:spacing w:line="360" w:lineRule="auto"/>
        <w:rPr>
          <w:rFonts w:ascii="Times New Roman" w:hAnsi="Times New Roman" w:cs="Times New Roman"/>
        </w:rPr>
      </w:pPr>
      <w:r w:rsidRPr="00F2268E">
        <w:rPr>
          <w:rFonts w:ascii="Times New Roman" w:hAnsi="Times New Roman" w:cs="Times New Roman"/>
        </w:rPr>
        <w:t>Crop water requirement</w:t>
      </w:r>
    </w:p>
    <w:p w:rsidR="00E46523" w:rsidRPr="00F2268E" w:rsidRDefault="00E46523" w:rsidP="00115B76">
      <w:pPr>
        <w:pStyle w:val="Buletted"/>
        <w:spacing w:line="360" w:lineRule="auto"/>
        <w:rPr>
          <w:rFonts w:ascii="Times New Roman" w:hAnsi="Times New Roman" w:cs="Times New Roman"/>
        </w:rPr>
      </w:pPr>
      <w:r w:rsidRPr="00F2268E">
        <w:rPr>
          <w:rFonts w:ascii="Times New Roman" w:hAnsi="Times New Roman" w:cs="Times New Roman"/>
        </w:rPr>
        <w:t>Efficiencies of different components of canal system</w:t>
      </w:r>
    </w:p>
    <w:p w:rsidR="00E46523" w:rsidRPr="00F2268E" w:rsidRDefault="00E46523" w:rsidP="00115B76">
      <w:pPr>
        <w:spacing w:after="200" w:line="360" w:lineRule="auto"/>
        <w:rPr>
          <w:rFonts w:ascii="Times New Roman" w:hAnsi="Times New Roman" w:cs="Times New Roman"/>
        </w:rPr>
      </w:pPr>
      <w:r w:rsidRPr="00F2268E">
        <w:rPr>
          <w:rFonts w:ascii="Times New Roman" w:hAnsi="Times New Roman" w:cs="Times New Roman"/>
        </w:rPr>
        <w:t>It is, therefore, very essential that the different components of the canal system should be able to carry adequate discharge which may be able to meet the needs of proposed crops under the command of individual components. And since design of small scale irrigation scheme intended to be handed to farmers after completion, calls for careful consideration of the operation needs and management skills of the beneficiaries.  The aim has been to provide simple, strong and sustainable irrigation and drainage systems that are easy to understand and operate. Accordingly, the project has been provided with simple water control and regulating structures that fulfill these requirements.</w:t>
      </w:r>
    </w:p>
    <w:p w:rsidR="00E46523" w:rsidRPr="00F2268E" w:rsidRDefault="00E46523" w:rsidP="00115B76">
      <w:pPr>
        <w:pStyle w:val="Heading2"/>
        <w:spacing w:line="360" w:lineRule="auto"/>
        <w:rPr>
          <w:rFonts w:ascii="Times New Roman" w:hAnsi="Times New Roman" w:cs="Times New Roman"/>
        </w:rPr>
      </w:pPr>
      <w:bookmarkStart w:id="143" w:name="_Toc450815194"/>
      <w:bookmarkStart w:id="144" w:name="_Toc468806534"/>
      <w:r w:rsidRPr="00F2268E">
        <w:rPr>
          <w:rFonts w:ascii="Times New Roman" w:hAnsi="Times New Roman" w:cs="Times New Roman"/>
        </w:rPr>
        <w:t>METHODOLOGY</w:t>
      </w:r>
      <w:bookmarkEnd w:id="143"/>
      <w:bookmarkEnd w:id="144"/>
    </w:p>
    <w:p w:rsidR="00E46523" w:rsidRPr="00F2268E" w:rsidRDefault="00E46523" w:rsidP="00115B76">
      <w:pPr>
        <w:spacing w:line="360" w:lineRule="auto"/>
        <w:rPr>
          <w:rFonts w:ascii="Times New Roman" w:hAnsi="Times New Roman" w:cs="Times New Roman"/>
        </w:rPr>
      </w:pPr>
      <w:r w:rsidRPr="00F2268E">
        <w:rPr>
          <w:rFonts w:ascii="Times New Roman" w:hAnsi="Times New Roman" w:cs="Times New Roman"/>
        </w:rPr>
        <w:t xml:space="preserve">The methodology followed to plan and designs the </w:t>
      </w:r>
      <w:r w:rsidR="00BD249F">
        <w:rPr>
          <w:rFonts w:ascii="Times New Roman" w:hAnsi="Times New Roman" w:cs="Times New Roman"/>
        </w:rPr>
        <w:t>Gewuso</w:t>
      </w:r>
      <w:r w:rsidRPr="00F2268E">
        <w:rPr>
          <w:rFonts w:ascii="Times New Roman" w:hAnsi="Times New Roman" w:cs="Times New Roman"/>
        </w:rPr>
        <w:t>project involves the following steps:</w:t>
      </w:r>
    </w:p>
    <w:p w:rsidR="00E46523" w:rsidRPr="00F2268E" w:rsidRDefault="00E46523" w:rsidP="00115B76">
      <w:pPr>
        <w:pStyle w:val="Buletted"/>
        <w:tabs>
          <w:tab w:val="clear" w:pos="1195"/>
        </w:tabs>
        <w:spacing w:line="360" w:lineRule="auto"/>
        <w:ind w:left="864" w:hanging="288"/>
        <w:rPr>
          <w:rFonts w:ascii="Times New Roman" w:hAnsi="Times New Roman" w:cs="Times New Roman"/>
        </w:rPr>
      </w:pPr>
      <w:r w:rsidRPr="00F2268E">
        <w:rPr>
          <w:rFonts w:ascii="Times New Roman" w:hAnsi="Times New Roman" w:cs="Times New Roman"/>
          <w:i/>
        </w:rPr>
        <w:t>Preparation of Top Map</w:t>
      </w:r>
      <w:r w:rsidRPr="00F2268E">
        <w:rPr>
          <w:rFonts w:ascii="Times New Roman" w:hAnsi="Times New Roman" w:cs="Times New Roman"/>
        </w:rPr>
        <w:t xml:space="preserve">: </w:t>
      </w:r>
      <w:r w:rsidR="00DD2C22">
        <w:rPr>
          <w:rFonts w:ascii="Times New Roman" w:hAnsi="Times New Roman" w:cs="Times New Roman"/>
        </w:rPr>
        <w:t xml:space="preserve">more than </w:t>
      </w:r>
      <w:r w:rsidR="007E11FF">
        <w:rPr>
          <w:rFonts w:ascii="Times New Roman" w:hAnsi="Times New Roman" w:cs="Times New Roman"/>
        </w:rPr>
        <w:t>1</w:t>
      </w:r>
      <w:r w:rsidR="00106559">
        <w:rPr>
          <w:rFonts w:ascii="Times New Roman" w:hAnsi="Times New Roman" w:cs="Times New Roman"/>
        </w:rPr>
        <w:t>33</w:t>
      </w:r>
      <w:r w:rsidR="00DD2C22">
        <w:rPr>
          <w:rFonts w:ascii="Times New Roman" w:hAnsi="Times New Roman" w:cs="Times New Roman"/>
        </w:rPr>
        <w:t xml:space="preserve">ha of land </w:t>
      </w:r>
      <w:r w:rsidR="00DD2C22" w:rsidRPr="00F2268E">
        <w:rPr>
          <w:rFonts w:ascii="Times New Roman" w:hAnsi="Times New Roman" w:cs="Times New Roman"/>
        </w:rPr>
        <w:t>was</w:t>
      </w:r>
      <w:r w:rsidRPr="00F2268E">
        <w:rPr>
          <w:rFonts w:ascii="Times New Roman" w:hAnsi="Times New Roman" w:cs="Times New Roman"/>
        </w:rPr>
        <w:t xml:space="preserve"> surveyed and the top map was produced using 1:1000 horizontal and 1:100 vertical scale and 0.5m contour interval to develop the layout of the system. </w:t>
      </w:r>
      <w:r w:rsidR="00106559">
        <w:rPr>
          <w:rFonts w:ascii="Times New Roman" w:hAnsi="Times New Roman" w:cs="Times New Roman"/>
        </w:rPr>
        <w:t>58</w:t>
      </w:r>
      <w:r w:rsidR="001321ED" w:rsidRPr="00F2268E">
        <w:rPr>
          <w:rFonts w:ascii="Times New Roman" w:hAnsi="Times New Roman" w:cs="Times New Roman"/>
        </w:rPr>
        <w:t>ha</w:t>
      </w:r>
      <w:r w:rsidRPr="00F2268E">
        <w:rPr>
          <w:rFonts w:ascii="Times New Roman" w:hAnsi="Times New Roman" w:cs="Times New Roman"/>
        </w:rPr>
        <w:t xml:space="preserve"> of land is identified as net irrigable area</w:t>
      </w:r>
    </w:p>
    <w:p w:rsidR="00E46523" w:rsidRPr="00F2268E" w:rsidRDefault="00E46523" w:rsidP="00115B76">
      <w:pPr>
        <w:pStyle w:val="Buletted"/>
        <w:tabs>
          <w:tab w:val="clear" w:pos="1195"/>
        </w:tabs>
        <w:spacing w:line="360" w:lineRule="auto"/>
        <w:ind w:left="864" w:hanging="288"/>
        <w:rPr>
          <w:rFonts w:ascii="Times New Roman" w:hAnsi="Times New Roman" w:cs="Times New Roman"/>
        </w:rPr>
      </w:pPr>
      <w:r w:rsidRPr="00F2268E">
        <w:rPr>
          <w:rFonts w:ascii="Times New Roman" w:hAnsi="Times New Roman" w:cs="Times New Roman"/>
          <w:i/>
        </w:rPr>
        <w:t>Preparation of Layout</w:t>
      </w:r>
      <w:r w:rsidRPr="00F2268E">
        <w:rPr>
          <w:rFonts w:ascii="Times New Roman" w:hAnsi="Times New Roman" w:cs="Times New Roman"/>
        </w:rPr>
        <w:t>: The components of the irrigation system should be aligned on the ridges and that of drainage in the valleys. Between two components of irrigation system, there should be one component of drainage system. The system should comprise from main canals to field canals.</w:t>
      </w:r>
    </w:p>
    <w:p w:rsidR="00E46523" w:rsidRPr="00F2268E" w:rsidRDefault="00E46523" w:rsidP="00115B76">
      <w:pPr>
        <w:pStyle w:val="Buletted"/>
        <w:tabs>
          <w:tab w:val="clear" w:pos="1195"/>
        </w:tabs>
        <w:spacing w:line="360" w:lineRule="auto"/>
        <w:ind w:left="864" w:hanging="288"/>
        <w:rPr>
          <w:rFonts w:ascii="Times New Roman" w:hAnsi="Times New Roman" w:cs="Times New Roman"/>
        </w:rPr>
      </w:pPr>
      <w:r w:rsidRPr="00F2268E">
        <w:rPr>
          <w:rFonts w:ascii="Times New Roman" w:hAnsi="Times New Roman" w:cs="Times New Roman"/>
          <w:i/>
        </w:rPr>
        <w:t>Discharge</w:t>
      </w:r>
      <w:r w:rsidRPr="00F2268E">
        <w:rPr>
          <w:rFonts w:ascii="Times New Roman" w:hAnsi="Times New Roman" w:cs="Times New Roman"/>
        </w:rPr>
        <w:t xml:space="preserve"> Capacity: It is also required to fix the discharge capacities of different components such that they are able to carry adequate irrigation water to serve properly, the areas under their respective commands.</w:t>
      </w:r>
    </w:p>
    <w:p w:rsidR="00E46523" w:rsidRPr="00F2268E" w:rsidRDefault="00E46523" w:rsidP="00115B76">
      <w:pPr>
        <w:pStyle w:val="Buletted"/>
        <w:tabs>
          <w:tab w:val="clear" w:pos="1195"/>
        </w:tabs>
        <w:spacing w:line="360" w:lineRule="auto"/>
        <w:ind w:left="864" w:hanging="288"/>
        <w:rPr>
          <w:rFonts w:ascii="Times New Roman" w:hAnsi="Times New Roman" w:cs="Times New Roman"/>
        </w:rPr>
      </w:pPr>
      <w:r w:rsidRPr="00F2268E">
        <w:rPr>
          <w:rFonts w:ascii="Times New Roman" w:hAnsi="Times New Roman" w:cs="Times New Roman"/>
          <w:i/>
        </w:rPr>
        <w:lastRenderedPageBreak/>
        <w:t>Fixation of F.S.L</w:t>
      </w:r>
      <w:r w:rsidRPr="00F2268E">
        <w:rPr>
          <w:rFonts w:ascii="Times New Roman" w:hAnsi="Times New Roman" w:cs="Times New Roman"/>
        </w:rPr>
        <w:t>: It is required to fix the full supply level (FSL) of each component such that it facilitates reaching of irrigation water to every corner of the command area by gravity flow.</w:t>
      </w:r>
    </w:p>
    <w:p w:rsidR="00E46523" w:rsidRPr="00F2268E" w:rsidRDefault="00E46523" w:rsidP="00115B76">
      <w:pPr>
        <w:pStyle w:val="Buletted"/>
        <w:tabs>
          <w:tab w:val="clear" w:pos="1195"/>
        </w:tabs>
        <w:spacing w:line="360" w:lineRule="auto"/>
        <w:ind w:left="864" w:hanging="288"/>
        <w:rPr>
          <w:rFonts w:ascii="Times New Roman" w:hAnsi="Times New Roman" w:cs="Times New Roman"/>
        </w:rPr>
      </w:pPr>
      <w:r w:rsidRPr="00F2268E">
        <w:rPr>
          <w:rFonts w:ascii="Times New Roman" w:hAnsi="Times New Roman" w:cs="Times New Roman"/>
        </w:rPr>
        <w:t xml:space="preserve">Hydraulic </w:t>
      </w:r>
      <w:r w:rsidR="001321ED" w:rsidRPr="00F2268E">
        <w:rPr>
          <w:rFonts w:ascii="Times New Roman" w:hAnsi="Times New Roman" w:cs="Times New Roman"/>
        </w:rPr>
        <w:t>Design</w:t>
      </w:r>
      <w:r w:rsidRPr="00F2268E">
        <w:rPr>
          <w:rFonts w:ascii="Times New Roman" w:hAnsi="Times New Roman" w:cs="Times New Roman"/>
        </w:rPr>
        <w:t xml:space="preserve">: Once the design discharge is fixed, it is required to </w:t>
      </w:r>
      <w:r w:rsidRPr="00F2268E">
        <w:rPr>
          <w:rFonts w:ascii="Times New Roman" w:hAnsi="Times New Roman" w:cs="Times New Roman"/>
          <w:i/>
        </w:rPr>
        <w:t>complete</w:t>
      </w:r>
      <w:r w:rsidRPr="00F2268E">
        <w:rPr>
          <w:rFonts w:ascii="Times New Roman" w:hAnsi="Times New Roman" w:cs="Times New Roman"/>
        </w:rPr>
        <w:t xml:space="preserve"> the hydraulic design of the different components.</w:t>
      </w:r>
    </w:p>
    <w:p w:rsidR="00E46523" w:rsidRDefault="00E46523" w:rsidP="00115B76">
      <w:pPr>
        <w:pStyle w:val="Buletted"/>
        <w:tabs>
          <w:tab w:val="clear" w:pos="1195"/>
        </w:tabs>
        <w:spacing w:line="360" w:lineRule="auto"/>
        <w:ind w:left="864" w:hanging="288"/>
        <w:rPr>
          <w:rFonts w:ascii="Times New Roman" w:hAnsi="Times New Roman" w:cs="Times New Roman"/>
        </w:rPr>
      </w:pPr>
      <w:r w:rsidRPr="00F2268E">
        <w:rPr>
          <w:rFonts w:ascii="Times New Roman" w:hAnsi="Times New Roman" w:cs="Times New Roman"/>
          <w:i/>
        </w:rPr>
        <w:t>Structures</w:t>
      </w:r>
      <w:r w:rsidRPr="00F2268E">
        <w:rPr>
          <w:rFonts w:ascii="Times New Roman" w:hAnsi="Times New Roman" w:cs="Times New Roman"/>
        </w:rPr>
        <w:t>: Canal structures on different components are essential parts of the system; they are required for regulating, monitoring, and controlling the irrigation supplies. It is, therefore, also required to decide about the type, location, size, and number etc of structures and prepare their detailed designs.</w:t>
      </w:r>
    </w:p>
    <w:p w:rsidR="001321ED" w:rsidRPr="00F2268E" w:rsidRDefault="001321ED" w:rsidP="00115B76">
      <w:pPr>
        <w:pStyle w:val="Heading2"/>
        <w:spacing w:line="360" w:lineRule="auto"/>
        <w:rPr>
          <w:rFonts w:ascii="Times New Roman" w:hAnsi="Times New Roman" w:cs="Times New Roman"/>
        </w:rPr>
      </w:pPr>
      <w:bookmarkStart w:id="145" w:name="_Toc450815195"/>
      <w:bookmarkStart w:id="146" w:name="_Toc468806535"/>
      <w:r w:rsidRPr="00F2268E">
        <w:rPr>
          <w:rFonts w:ascii="Times New Roman" w:hAnsi="Times New Roman" w:cs="Times New Roman"/>
        </w:rPr>
        <w:t>AVAILABILITY OF WATER</w:t>
      </w:r>
      <w:bookmarkEnd w:id="145"/>
      <w:bookmarkEnd w:id="146"/>
    </w:p>
    <w:p w:rsidR="007E11FF" w:rsidRDefault="007E11FF" w:rsidP="00115B76">
      <w:pPr>
        <w:spacing w:line="360" w:lineRule="auto"/>
        <w:rPr>
          <w:rFonts w:ascii="Times New Roman" w:hAnsi="Times New Roman" w:cs="Times New Roman"/>
        </w:rPr>
      </w:pPr>
      <w:r>
        <w:rPr>
          <w:rFonts w:ascii="Times New Roman" w:hAnsi="Times New Roman" w:cs="Times New Roman"/>
        </w:rPr>
        <w:t xml:space="preserve">As described in hydrology report, the minimum designed </w:t>
      </w:r>
      <w:r w:rsidR="00106559">
        <w:rPr>
          <w:rFonts w:ascii="Times New Roman" w:hAnsi="Times New Roman" w:cs="Times New Roman"/>
        </w:rPr>
        <w:t>Gewuso river flow is equal to 278</w:t>
      </w:r>
      <w:r>
        <w:rPr>
          <w:rFonts w:ascii="Times New Roman" w:hAnsi="Times New Roman" w:cs="Times New Roman"/>
        </w:rPr>
        <w:t>l/s, after considering the downstream ecosystem c</w:t>
      </w:r>
      <w:r w:rsidR="00106559">
        <w:rPr>
          <w:rFonts w:ascii="Times New Roman" w:hAnsi="Times New Roman" w:cs="Times New Roman"/>
        </w:rPr>
        <w:t>urrently we targeted to divert 98</w:t>
      </w:r>
      <w:r>
        <w:rPr>
          <w:rFonts w:ascii="Times New Roman" w:hAnsi="Times New Roman" w:cs="Times New Roman"/>
        </w:rPr>
        <w:t xml:space="preserve">l/s of flow which is </w:t>
      </w:r>
      <w:r w:rsidR="00106559">
        <w:rPr>
          <w:rFonts w:ascii="Times New Roman" w:hAnsi="Times New Roman" w:cs="Times New Roman"/>
        </w:rPr>
        <w:t>35</w:t>
      </w:r>
      <w:r>
        <w:rPr>
          <w:rFonts w:ascii="Times New Roman" w:hAnsi="Times New Roman" w:cs="Times New Roman"/>
        </w:rPr>
        <w:t xml:space="preserve">% of the minimum flow. </w:t>
      </w:r>
    </w:p>
    <w:p w:rsidR="001321ED" w:rsidRPr="00F2268E" w:rsidRDefault="001321ED" w:rsidP="00115B76">
      <w:pPr>
        <w:pStyle w:val="Heading2"/>
        <w:spacing w:line="360" w:lineRule="auto"/>
        <w:rPr>
          <w:rFonts w:ascii="Times New Roman" w:hAnsi="Times New Roman" w:cs="Times New Roman"/>
        </w:rPr>
      </w:pPr>
      <w:bookmarkStart w:id="147" w:name="_Toc450815196"/>
      <w:bookmarkStart w:id="148" w:name="_Toc468806536"/>
      <w:r w:rsidRPr="00F2268E">
        <w:rPr>
          <w:rFonts w:ascii="Times New Roman" w:hAnsi="Times New Roman" w:cs="Times New Roman"/>
        </w:rPr>
        <w:t>CROP WATER REQUIREMENT</w:t>
      </w:r>
      <w:bookmarkEnd w:id="147"/>
      <w:bookmarkEnd w:id="148"/>
    </w:p>
    <w:p w:rsidR="00383715" w:rsidRPr="00F2268E" w:rsidRDefault="001321ED" w:rsidP="00115B76">
      <w:pPr>
        <w:spacing w:line="360" w:lineRule="auto"/>
        <w:rPr>
          <w:rFonts w:ascii="Times New Roman" w:hAnsi="Times New Roman" w:cs="Times New Roman"/>
        </w:rPr>
      </w:pPr>
      <w:r w:rsidRPr="004C6B5F">
        <w:rPr>
          <w:rFonts w:ascii="Times New Roman" w:hAnsi="Times New Roman" w:cs="Times New Roman"/>
        </w:rPr>
        <w:t>The actual water requirement for the proposed cropping pattern is indicated in Agronomy Report</w:t>
      </w:r>
      <w:r w:rsidRPr="004C6B5F">
        <w:rPr>
          <w:rFonts w:ascii="Times New Roman" w:hAnsi="Times New Roman" w:cs="Times New Roman"/>
          <w:color w:val="FF0000"/>
        </w:rPr>
        <w:t xml:space="preserve">. </w:t>
      </w:r>
      <w:r w:rsidRPr="004C6B5F">
        <w:rPr>
          <w:rFonts w:ascii="Times New Roman" w:hAnsi="Times New Roman" w:cs="Times New Roman"/>
        </w:rPr>
        <w:t>To arrive at actual monthly requirement and the rate of water flow at the head of main canal, 24 hrs operation times is fixed</w:t>
      </w:r>
      <w:r w:rsidR="004C6B5F">
        <w:rPr>
          <w:rFonts w:ascii="Times New Roman" w:hAnsi="Times New Roman" w:cs="Times New Roman"/>
        </w:rPr>
        <w:t xml:space="preserve"> by considering the experience of users</w:t>
      </w:r>
      <w:r w:rsidRPr="004C6B5F">
        <w:rPr>
          <w:rFonts w:ascii="Times New Roman" w:hAnsi="Times New Roman" w:cs="Times New Roman"/>
        </w:rPr>
        <w:t xml:space="preserve">. The highest irrigation requirement for actual area was estimated and equal to </w:t>
      </w:r>
      <w:r w:rsidR="004C6B5F">
        <w:rPr>
          <w:rFonts w:ascii="Times New Roman" w:hAnsi="Times New Roman" w:cs="Times New Roman"/>
        </w:rPr>
        <w:t>0.</w:t>
      </w:r>
      <w:r w:rsidR="009A4908">
        <w:rPr>
          <w:rFonts w:ascii="Times New Roman" w:hAnsi="Times New Roman" w:cs="Times New Roman"/>
        </w:rPr>
        <w:t>84</w:t>
      </w:r>
      <w:r w:rsidRPr="004C6B5F">
        <w:rPr>
          <w:rFonts w:ascii="Times New Roman" w:hAnsi="Times New Roman" w:cs="Times New Roman"/>
        </w:rPr>
        <w:t xml:space="preserve">l/s/ha for </w:t>
      </w:r>
      <w:r w:rsidR="00787080" w:rsidRPr="004C6B5F">
        <w:rPr>
          <w:rFonts w:ascii="Times New Roman" w:hAnsi="Times New Roman" w:cs="Times New Roman"/>
        </w:rPr>
        <w:t>24</w:t>
      </w:r>
      <w:r w:rsidRPr="004C6B5F">
        <w:rPr>
          <w:rFonts w:ascii="Times New Roman" w:hAnsi="Times New Roman" w:cs="Times New Roman"/>
        </w:rPr>
        <w:t>hrs</w:t>
      </w:r>
      <w:r w:rsidR="004C6B5F">
        <w:rPr>
          <w:rFonts w:ascii="Times New Roman" w:hAnsi="Times New Roman" w:cs="Times New Roman"/>
        </w:rPr>
        <w:t>,</w:t>
      </w:r>
      <w:r w:rsidRPr="004C6B5F">
        <w:rPr>
          <w:rFonts w:ascii="Times New Roman" w:hAnsi="Times New Roman" w:cs="Times New Roman"/>
        </w:rPr>
        <w:t xml:space="preserve"> for more information </w:t>
      </w:r>
      <w:r w:rsidR="00383715" w:rsidRPr="004C6B5F">
        <w:rPr>
          <w:rFonts w:ascii="Times New Roman" w:hAnsi="Times New Roman" w:cs="Times New Roman"/>
        </w:rPr>
        <w:t>concerning proposed</w:t>
      </w:r>
      <w:r w:rsidRPr="004C6B5F">
        <w:rPr>
          <w:rFonts w:ascii="Times New Roman" w:hAnsi="Times New Roman" w:cs="Times New Roman"/>
        </w:rPr>
        <w:t xml:space="preserve"> cropping calendar and pattern, </w:t>
      </w:r>
      <w:r w:rsidR="00383715" w:rsidRPr="004C6B5F">
        <w:rPr>
          <w:rFonts w:ascii="Times New Roman" w:hAnsi="Times New Roman" w:cs="Times New Roman"/>
        </w:rPr>
        <w:t>refer agronomic</w:t>
      </w:r>
      <w:r w:rsidRPr="004C6B5F">
        <w:rPr>
          <w:rFonts w:ascii="Times New Roman" w:hAnsi="Times New Roman" w:cs="Times New Roman"/>
        </w:rPr>
        <w:t xml:space="preserve"> report</w:t>
      </w:r>
      <w:r w:rsidR="00383715" w:rsidRPr="004C6B5F">
        <w:rPr>
          <w:rFonts w:ascii="Times New Roman" w:hAnsi="Times New Roman" w:cs="Times New Roman"/>
        </w:rPr>
        <w:t>.</w:t>
      </w:r>
    </w:p>
    <w:p w:rsidR="00383715" w:rsidRPr="00F2268E" w:rsidRDefault="00383715" w:rsidP="00115B76">
      <w:pPr>
        <w:pStyle w:val="Heading2"/>
        <w:spacing w:line="360" w:lineRule="auto"/>
        <w:rPr>
          <w:rFonts w:ascii="Times New Roman" w:hAnsi="Times New Roman" w:cs="Times New Roman"/>
        </w:rPr>
      </w:pPr>
      <w:bookmarkStart w:id="149" w:name="_Toc450815198"/>
      <w:bookmarkStart w:id="150" w:name="_Toc468806537"/>
      <w:r w:rsidRPr="00F2268E">
        <w:rPr>
          <w:rFonts w:ascii="Times New Roman" w:hAnsi="Times New Roman" w:cs="Times New Roman"/>
        </w:rPr>
        <w:t>IRRIGATION SYSTEM LAYOUT</w:t>
      </w:r>
      <w:bookmarkEnd w:id="149"/>
      <w:bookmarkEnd w:id="150"/>
    </w:p>
    <w:p w:rsidR="00383715" w:rsidRPr="00F2268E" w:rsidRDefault="00383715" w:rsidP="00115B76">
      <w:pPr>
        <w:pStyle w:val="Heading3"/>
        <w:spacing w:line="360" w:lineRule="auto"/>
        <w:rPr>
          <w:rFonts w:ascii="Times New Roman" w:hAnsi="Times New Roman" w:cs="Times New Roman"/>
          <w:sz w:val="24"/>
        </w:rPr>
      </w:pPr>
      <w:bookmarkStart w:id="151" w:name="_Toc450815199"/>
      <w:bookmarkStart w:id="152" w:name="_Toc468806538"/>
      <w:r w:rsidRPr="00F2268E">
        <w:rPr>
          <w:rFonts w:ascii="Times New Roman" w:hAnsi="Times New Roman" w:cs="Times New Roman"/>
          <w:sz w:val="24"/>
        </w:rPr>
        <w:t>General</w:t>
      </w:r>
      <w:bookmarkEnd w:id="151"/>
      <w:bookmarkEnd w:id="152"/>
    </w:p>
    <w:p w:rsidR="00383715" w:rsidRPr="00F2268E" w:rsidRDefault="00383715" w:rsidP="00115B76">
      <w:pPr>
        <w:spacing w:line="360" w:lineRule="auto"/>
        <w:rPr>
          <w:rFonts w:ascii="Times New Roman" w:hAnsi="Times New Roman" w:cs="Times New Roman"/>
        </w:rPr>
      </w:pPr>
      <w:r w:rsidRPr="00F2268E">
        <w:rPr>
          <w:rFonts w:ascii="Times New Roman" w:hAnsi="Times New Roman" w:cs="Times New Roman"/>
        </w:rPr>
        <w:t>The Irrigation System layout for the Command is being planned and designed keeping in view of;</w:t>
      </w:r>
    </w:p>
    <w:p w:rsidR="00383715" w:rsidRPr="00F2268E" w:rsidRDefault="00383715" w:rsidP="00115B76">
      <w:pPr>
        <w:pStyle w:val="Buletted"/>
        <w:tabs>
          <w:tab w:val="clear" w:pos="1195"/>
        </w:tabs>
        <w:spacing w:line="360" w:lineRule="auto"/>
        <w:ind w:left="864" w:hanging="288"/>
        <w:rPr>
          <w:rFonts w:ascii="Times New Roman" w:hAnsi="Times New Roman" w:cs="Times New Roman"/>
        </w:rPr>
      </w:pPr>
      <w:r w:rsidRPr="00F2268E">
        <w:rPr>
          <w:rFonts w:ascii="Times New Roman" w:hAnsi="Times New Roman" w:cs="Times New Roman"/>
        </w:rPr>
        <w:t>It fits best into the existing topography</w:t>
      </w:r>
    </w:p>
    <w:p w:rsidR="00383715" w:rsidRPr="00F2268E" w:rsidRDefault="00383715" w:rsidP="00115B76">
      <w:pPr>
        <w:pStyle w:val="Buletted"/>
        <w:tabs>
          <w:tab w:val="clear" w:pos="1195"/>
        </w:tabs>
        <w:spacing w:line="360" w:lineRule="auto"/>
        <w:ind w:left="864" w:hanging="288"/>
        <w:rPr>
          <w:rFonts w:ascii="Times New Roman" w:hAnsi="Times New Roman" w:cs="Times New Roman"/>
        </w:rPr>
      </w:pPr>
      <w:r w:rsidRPr="00F2268E">
        <w:rPr>
          <w:rFonts w:ascii="Times New Roman" w:hAnsi="Times New Roman" w:cs="Times New Roman"/>
        </w:rPr>
        <w:t>It serves the requirement of proposed crop</w:t>
      </w:r>
    </w:p>
    <w:p w:rsidR="00383715" w:rsidRPr="00F2268E" w:rsidRDefault="00383715" w:rsidP="00115B76">
      <w:pPr>
        <w:pStyle w:val="Buletted"/>
        <w:tabs>
          <w:tab w:val="clear" w:pos="1195"/>
        </w:tabs>
        <w:spacing w:line="360" w:lineRule="auto"/>
        <w:ind w:left="864" w:hanging="288"/>
        <w:rPr>
          <w:rFonts w:ascii="Times New Roman" w:hAnsi="Times New Roman" w:cs="Times New Roman"/>
        </w:rPr>
      </w:pPr>
      <w:r w:rsidRPr="00F2268E">
        <w:rPr>
          <w:rFonts w:ascii="Times New Roman" w:hAnsi="Times New Roman" w:cs="Times New Roman"/>
        </w:rPr>
        <w:t>Irrigation water is able to reach every part of command area by gravity flow.</w:t>
      </w:r>
    </w:p>
    <w:p w:rsidR="00383715" w:rsidRPr="00F2268E" w:rsidRDefault="00383715" w:rsidP="00115B76">
      <w:pPr>
        <w:pStyle w:val="Buletted"/>
        <w:tabs>
          <w:tab w:val="clear" w:pos="1195"/>
        </w:tabs>
        <w:spacing w:line="360" w:lineRule="auto"/>
        <w:ind w:left="864" w:hanging="288"/>
        <w:rPr>
          <w:rFonts w:ascii="Times New Roman" w:hAnsi="Times New Roman" w:cs="Times New Roman"/>
        </w:rPr>
      </w:pPr>
      <w:r w:rsidRPr="00F2268E">
        <w:rPr>
          <w:rFonts w:ascii="Times New Roman" w:hAnsi="Times New Roman" w:cs="Times New Roman"/>
        </w:rPr>
        <w:t>The cost of construction and operation is minimum.</w:t>
      </w:r>
    </w:p>
    <w:p w:rsidR="00383715" w:rsidRPr="00F2268E" w:rsidRDefault="00383715" w:rsidP="00115B76">
      <w:pPr>
        <w:pStyle w:val="Buletted"/>
        <w:tabs>
          <w:tab w:val="clear" w:pos="1195"/>
        </w:tabs>
        <w:spacing w:line="360" w:lineRule="auto"/>
        <w:ind w:left="864" w:hanging="288"/>
        <w:rPr>
          <w:rFonts w:ascii="Times New Roman" w:hAnsi="Times New Roman" w:cs="Times New Roman"/>
        </w:rPr>
      </w:pPr>
      <w:r w:rsidRPr="00F2268E">
        <w:rPr>
          <w:rFonts w:ascii="Times New Roman" w:hAnsi="Times New Roman" w:cs="Times New Roman"/>
        </w:rPr>
        <w:t>It operates efficiently free from trouble.</w:t>
      </w:r>
    </w:p>
    <w:p w:rsidR="00A201A6" w:rsidRPr="00A201A6" w:rsidRDefault="00A201A6" w:rsidP="00A201A6">
      <w:pPr>
        <w:spacing w:line="360" w:lineRule="auto"/>
        <w:rPr>
          <w:rFonts w:ascii="Times New Roman" w:hAnsi="Times New Roman" w:cs="Times New Roman"/>
        </w:rPr>
      </w:pPr>
      <w:r w:rsidRPr="00A201A6">
        <w:rPr>
          <w:rFonts w:ascii="Times New Roman" w:hAnsi="Times New Roman" w:cs="Times New Roman"/>
        </w:rPr>
        <w:t xml:space="preserve">The command area of Geweso Project is found on both side of the river. However, the command on the left side of the project is located on other non AGP Woreda (Jibat Woreda) and even around 8.7ha of the land on right side command area lie in Bilomalima Kebele of Jibat Wareda.  For the whole area of the </w:t>
      </w:r>
      <w:r w:rsidRPr="00A201A6">
        <w:rPr>
          <w:rFonts w:ascii="Times New Roman" w:hAnsi="Times New Roman" w:cs="Times New Roman"/>
        </w:rPr>
        <w:lastRenderedPageBreak/>
        <w:t>left side command area we decided to provide only intake on headwork, the main canal and the infrastructure will be developed by other program/budget. But for non AGP area included on the right side the detail will be done for sustainability of the project.</w:t>
      </w:r>
    </w:p>
    <w:p w:rsidR="00A201A6" w:rsidRPr="0015743F" w:rsidRDefault="00A201A6" w:rsidP="00A201A6">
      <w:pPr>
        <w:spacing w:line="360" w:lineRule="auto"/>
        <w:rPr>
          <w:rFonts w:ascii="Cambria" w:hAnsi="Cambria"/>
          <w:sz w:val="24"/>
        </w:rPr>
      </w:pPr>
    </w:p>
    <w:p w:rsidR="00383715" w:rsidRPr="00F2268E" w:rsidRDefault="00383715" w:rsidP="00115B76">
      <w:pPr>
        <w:spacing w:line="360" w:lineRule="auto"/>
        <w:rPr>
          <w:rFonts w:ascii="Times New Roman" w:hAnsi="Times New Roman" w:cs="Times New Roman"/>
        </w:rPr>
      </w:pPr>
      <w:r w:rsidRPr="00F2268E">
        <w:rPr>
          <w:rFonts w:ascii="Times New Roman" w:hAnsi="Times New Roman" w:cs="Times New Roman"/>
        </w:rPr>
        <w:t xml:space="preserve">And the irrigation system proposed comprises the canal network having two main canals that distribute water </w:t>
      </w:r>
      <w:r w:rsidR="005C71B7" w:rsidRPr="0024013E">
        <w:rPr>
          <w:rFonts w:ascii="Times New Roman" w:hAnsi="Times New Roman" w:cs="Times New Roman"/>
        </w:rPr>
        <w:t>among</w:t>
      </w:r>
      <w:r w:rsidRPr="00F2268E">
        <w:rPr>
          <w:rFonts w:ascii="Times New Roman" w:hAnsi="Times New Roman" w:cs="Times New Roman"/>
        </w:rPr>
        <w:t xml:space="preserve"> secondary</w:t>
      </w:r>
      <w:r w:rsidR="005C71B7">
        <w:rPr>
          <w:rFonts w:ascii="Times New Roman" w:hAnsi="Times New Roman" w:cs="Times New Roman"/>
        </w:rPr>
        <w:t>, tertiary, and field canals</w:t>
      </w:r>
      <w:r w:rsidRPr="00F2268E">
        <w:rPr>
          <w:rFonts w:ascii="Times New Roman" w:hAnsi="Times New Roman" w:cs="Times New Roman"/>
        </w:rPr>
        <w:t>. The distribution system consists of a network of secondary, tertiary and field canals</w:t>
      </w:r>
      <w:r w:rsidR="00A201A6">
        <w:rPr>
          <w:rFonts w:ascii="Times New Roman" w:hAnsi="Times New Roman" w:cs="Times New Roman"/>
        </w:rPr>
        <w:t>for right</w:t>
      </w:r>
      <w:r w:rsidR="002549D5">
        <w:rPr>
          <w:rFonts w:ascii="Times New Roman" w:hAnsi="Times New Roman" w:cs="Times New Roman"/>
        </w:rPr>
        <w:t xml:space="preserve"> side</w:t>
      </w:r>
    </w:p>
    <w:p w:rsidR="00383715" w:rsidRPr="00F2268E" w:rsidRDefault="00383715" w:rsidP="00115B76">
      <w:pPr>
        <w:pStyle w:val="Heading3"/>
        <w:spacing w:line="360" w:lineRule="auto"/>
        <w:rPr>
          <w:rFonts w:ascii="Times New Roman" w:hAnsi="Times New Roman" w:cs="Times New Roman"/>
          <w:sz w:val="24"/>
        </w:rPr>
      </w:pPr>
      <w:bookmarkStart w:id="153" w:name="_Toc450815200"/>
      <w:bookmarkStart w:id="154" w:name="_Toc468806539"/>
      <w:r w:rsidRPr="00F2268E">
        <w:rPr>
          <w:rFonts w:ascii="Times New Roman" w:hAnsi="Times New Roman" w:cs="Times New Roman"/>
          <w:sz w:val="24"/>
        </w:rPr>
        <w:t>Main Canal</w:t>
      </w:r>
      <w:bookmarkEnd w:id="153"/>
      <w:bookmarkEnd w:id="154"/>
    </w:p>
    <w:p w:rsidR="008B44D7" w:rsidRDefault="00383715" w:rsidP="00115B76">
      <w:pPr>
        <w:spacing w:line="360" w:lineRule="auto"/>
        <w:rPr>
          <w:rFonts w:ascii="Times New Roman" w:hAnsi="Times New Roman" w:cs="Times New Roman"/>
        </w:rPr>
      </w:pPr>
      <w:r w:rsidRPr="00F2268E">
        <w:rPr>
          <w:rFonts w:ascii="Times New Roman" w:hAnsi="Times New Roman" w:cs="Times New Roman"/>
        </w:rPr>
        <w:t xml:space="preserve">The layout of main canal is the most important and vital component of the entire planning work, that call for most careful consideration of all the factors governing the alignment: topography, natural drainage pattern etc. The main canal is aligned nearly along the contour lines to minimize loose of head. The total length of the canal is </w:t>
      </w:r>
      <w:r w:rsidR="00106559">
        <w:rPr>
          <w:rFonts w:ascii="Times New Roman" w:hAnsi="Times New Roman" w:cs="Times New Roman"/>
        </w:rPr>
        <w:t>2094</w:t>
      </w:r>
      <w:r w:rsidR="009A4908">
        <w:rPr>
          <w:rFonts w:ascii="Times New Roman" w:hAnsi="Times New Roman" w:cs="Times New Roman"/>
        </w:rPr>
        <w:t>m</w:t>
      </w:r>
      <w:r w:rsidR="008B44D7">
        <w:rPr>
          <w:rFonts w:ascii="Times New Roman" w:hAnsi="Times New Roman" w:cs="Times New Roman"/>
        </w:rPr>
        <w:t xml:space="preserve">. </w:t>
      </w:r>
    </w:p>
    <w:p w:rsidR="00383715" w:rsidRPr="00F2268E" w:rsidRDefault="00383715" w:rsidP="00115B76">
      <w:pPr>
        <w:pStyle w:val="Heading3"/>
        <w:spacing w:line="360" w:lineRule="auto"/>
        <w:rPr>
          <w:rFonts w:ascii="Times New Roman" w:hAnsi="Times New Roman" w:cs="Times New Roman"/>
          <w:sz w:val="24"/>
        </w:rPr>
      </w:pPr>
      <w:bookmarkStart w:id="155" w:name="_Toc450815201"/>
      <w:bookmarkStart w:id="156" w:name="_Toc468806540"/>
      <w:r w:rsidRPr="00F2268E">
        <w:rPr>
          <w:rFonts w:ascii="Times New Roman" w:hAnsi="Times New Roman" w:cs="Times New Roman"/>
          <w:sz w:val="24"/>
        </w:rPr>
        <w:t>Secondary canals</w:t>
      </w:r>
      <w:bookmarkEnd w:id="155"/>
      <w:bookmarkEnd w:id="156"/>
    </w:p>
    <w:p w:rsidR="00383715" w:rsidRDefault="00383715" w:rsidP="00115B76">
      <w:pPr>
        <w:spacing w:line="360" w:lineRule="auto"/>
        <w:rPr>
          <w:rFonts w:ascii="Times New Roman" w:hAnsi="Times New Roman" w:cs="Times New Roman"/>
        </w:rPr>
      </w:pPr>
      <w:r w:rsidRPr="00F2268E">
        <w:rPr>
          <w:rFonts w:ascii="Times New Roman" w:hAnsi="Times New Roman" w:cs="Times New Roman"/>
        </w:rPr>
        <w:t xml:space="preserve">There are </w:t>
      </w:r>
      <w:r w:rsidR="00106559">
        <w:rPr>
          <w:rFonts w:ascii="Times New Roman" w:hAnsi="Times New Roman" w:cs="Times New Roman"/>
        </w:rPr>
        <w:t>two</w:t>
      </w:r>
      <w:r w:rsidRPr="00F2268E">
        <w:rPr>
          <w:rFonts w:ascii="Times New Roman" w:hAnsi="Times New Roman" w:cs="Times New Roman"/>
        </w:rPr>
        <w:t xml:space="preserve"> secondary canals in the system</w:t>
      </w:r>
      <w:r w:rsidR="00106559">
        <w:rPr>
          <w:rFonts w:ascii="Times New Roman" w:hAnsi="Times New Roman" w:cs="Times New Roman"/>
        </w:rPr>
        <w:t xml:space="preserve"> to</w:t>
      </w:r>
      <w:r w:rsidR="009A4908">
        <w:rPr>
          <w:rFonts w:ascii="Times New Roman" w:hAnsi="Times New Roman" w:cs="Times New Roman"/>
        </w:rPr>
        <w:t>distribute water by gravity</w:t>
      </w:r>
      <w:r w:rsidR="00106559">
        <w:rPr>
          <w:rFonts w:ascii="Times New Roman" w:hAnsi="Times New Roman" w:cs="Times New Roman"/>
        </w:rPr>
        <w:t>force</w:t>
      </w:r>
      <w:r w:rsidRPr="00F2268E">
        <w:rPr>
          <w:rFonts w:ascii="Times New Roman" w:hAnsi="Times New Roman" w:cs="Times New Roman"/>
        </w:rPr>
        <w:t xml:space="preserve">. </w:t>
      </w:r>
      <w:r w:rsidR="00106559">
        <w:rPr>
          <w:rFonts w:ascii="Times New Roman" w:hAnsi="Times New Roman" w:cs="Times New Roman"/>
        </w:rPr>
        <w:t xml:space="preserve">One </w:t>
      </w:r>
      <w:r w:rsidRPr="00F2268E">
        <w:rPr>
          <w:rFonts w:ascii="Times New Roman" w:hAnsi="Times New Roman" w:cs="Times New Roman"/>
        </w:rPr>
        <w:t>secondary canal aligned across contour</w:t>
      </w:r>
      <w:r w:rsidR="00106559">
        <w:rPr>
          <w:rFonts w:ascii="Times New Roman" w:hAnsi="Times New Roman" w:cs="Times New Roman"/>
        </w:rPr>
        <w:t xml:space="preserve"> and the 2</w:t>
      </w:r>
      <w:r w:rsidR="00106559" w:rsidRPr="00106559">
        <w:rPr>
          <w:rFonts w:ascii="Times New Roman" w:hAnsi="Times New Roman" w:cs="Times New Roman"/>
          <w:vertAlign w:val="superscript"/>
        </w:rPr>
        <w:t>nd</w:t>
      </w:r>
      <w:r w:rsidR="00106559">
        <w:rPr>
          <w:rFonts w:ascii="Times New Roman" w:hAnsi="Times New Roman" w:cs="Times New Roman"/>
        </w:rPr>
        <w:t xml:space="preserve"> parallel to the contour</w:t>
      </w:r>
      <w:r w:rsidRPr="00F2268E">
        <w:rPr>
          <w:rFonts w:ascii="Times New Roman" w:hAnsi="Times New Roman" w:cs="Times New Roman"/>
        </w:rPr>
        <w:t>. The secondary canals are either distributed water among tertiary canals or</w:t>
      </w:r>
      <w:r w:rsidR="00462816">
        <w:rPr>
          <w:rFonts w:ascii="Times New Roman" w:hAnsi="Times New Roman" w:cs="Times New Roman"/>
        </w:rPr>
        <w:t xml:space="preserve"> directly feed the field canals.</w:t>
      </w:r>
    </w:p>
    <w:p w:rsidR="00383715" w:rsidRPr="00F2268E" w:rsidRDefault="00383715" w:rsidP="00115B76">
      <w:pPr>
        <w:pStyle w:val="Heading3"/>
        <w:spacing w:line="360" w:lineRule="auto"/>
        <w:rPr>
          <w:rFonts w:ascii="Times New Roman" w:hAnsi="Times New Roman" w:cs="Times New Roman"/>
          <w:sz w:val="24"/>
        </w:rPr>
      </w:pPr>
      <w:bookmarkStart w:id="157" w:name="_Toc450815202"/>
      <w:bookmarkStart w:id="158" w:name="_Toc468806541"/>
      <w:r w:rsidRPr="00F2268E">
        <w:rPr>
          <w:rFonts w:ascii="Times New Roman" w:hAnsi="Times New Roman" w:cs="Times New Roman"/>
          <w:sz w:val="24"/>
        </w:rPr>
        <w:t>Tertiary canals</w:t>
      </w:r>
      <w:bookmarkEnd w:id="157"/>
      <w:bookmarkEnd w:id="158"/>
    </w:p>
    <w:p w:rsidR="00383715" w:rsidRPr="00F2268E" w:rsidRDefault="00383715" w:rsidP="00115B76">
      <w:pPr>
        <w:spacing w:line="360" w:lineRule="auto"/>
        <w:rPr>
          <w:rFonts w:ascii="Times New Roman" w:hAnsi="Times New Roman" w:cs="Times New Roman"/>
        </w:rPr>
      </w:pPr>
      <w:r w:rsidRPr="00F2268E">
        <w:rPr>
          <w:rFonts w:ascii="Times New Roman" w:hAnsi="Times New Roman" w:cs="Times New Roman"/>
        </w:rPr>
        <w:t xml:space="preserve">Some Block of  command area are planned to be irrigated using the tertiary canals that off take directly from the secondary canals and supplies irrigation water to field canals. </w:t>
      </w:r>
    </w:p>
    <w:p w:rsidR="00383715" w:rsidRPr="00F2268E" w:rsidRDefault="00383715" w:rsidP="00115B76">
      <w:pPr>
        <w:pStyle w:val="Heading3"/>
        <w:spacing w:line="360" w:lineRule="auto"/>
        <w:rPr>
          <w:rFonts w:ascii="Times New Roman" w:hAnsi="Times New Roman" w:cs="Times New Roman"/>
          <w:sz w:val="24"/>
        </w:rPr>
      </w:pPr>
      <w:bookmarkStart w:id="159" w:name="_Toc450815203"/>
      <w:bookmarkStart w:id="160" w:name="_Toc468806542"/>
      <w:r w:rsidRPr="00F2268E">
        <w:rPr>
          <w:rFonts w:ascii="Times New Roman" w:hAnsi="Times New Roman" w:cs="Times New Roman"/>
          <w:sz w:val="24"/>
        </w:rPr>
        <w:t>Field Canals and Furrows</w:t>
      </w:r>
      <w:bookmarkEnd w:id="159"/>
      <w:bookmarkEnd w:id="160"/>
    </w:p>
    <w:p w:rsidR="00383715" w:rsidRPr="00F2268E" w:rsidRDefault="00383715" w:rsidP="00115B76">
      <w:pPr>
        <w:spacing w:line="360" w:lineRule="auto"/>
        <w:rPr>
          <w:rFonts w:ascii="Times New Roman" w:hAnsi="Times New Roman" w:cs="Times New Roman"/>
        </w:rPr>
      </w:pPr>
      <w:r w:rsidRPr="00F2268E">
        <w:rPr>
          <w:rFonts w:ascii="Times New Roman" w:hAnsi="Times New Roman" w:cs="Times New Roman"/>
        </w:rPr>
        <w:t xml:space="preserve">The command area </w:t>
      </w:r>
      <w:r w:rsidR="00C36117">
        <w:rPr>
          <w:rFonts w:ascii="Times New Roman" w:hAnsi="Times New Roman" w:cs="Times New Roman"/>
        </w:rPr>
        <w:t>under</w:t>
      </w:r>
      <w:r w:rsidRPr="00F2268E">
        <w:rPr>
          <w:rFonts w:ascii="Times New Roman" w:hAnsi="Times New Roman" w:cs="Times New Roman"/>
        </w:rPr>
        <w:t xml:space="preserve"> each </w:t>
      </w:r>
      <w:r w:rsidR="009A4908">
        <w:rPr>
          <w:rFonts w:ascii="Times New Roman" w:hAnsi="Times New Roman" w:cs="Times New Roman"/>
        </w:rPr>
        <w:t>main/secondary/</w:t>
      </w:r>
      <w:r w:rsidRPr="00F2268E">
        <w:rPr>
          <w:rFonts w:ascii="Times New Roman" w:hAnsi="Times New Roman" w:cs="Times New Roman"/>
        </w:rPr>
        <w:t>tertiary canal</w:t>
      </w:r>
      <w:r w:rsidR="009A4908">
        <w:rPr>
          <w:rFonts w:ascii="Times New Roman" w:hAnsi="Times New Roman" w:cs="Times New Roman"/>
        </w:rPr>
        <w:t>sare</w:t>
      </w:r>
      <w:r w:rsidRPr="00F2268E">
        <w:rPr>
          <w:rFonts w:ascii="Times New Roman" w:hAnsi="Times New Roman" w:cs="Times New Roman"/>
        </w:rPr>
        <w:t xml:space="preserve"> further sub-divided into several segments by field canals, which supply water to the furrows. These canals are aligned across the contour. By considering the proposed crops, furrow method of irrigation has been adopted. Accordingly, irrigation water will be applied to the farm through furrows. The average length of furrows is 100 meters. Irrigation water will be supplied to several furrows at a time, depending on the size of field canal that apply irrigation water.</w:t>
      </w:r>
    </w:p>
    <w:p w:rsidR="00383715" w:rsidRPr="00F2268E" w:rsidRDefault="00383715" w:rsidP="00115B76">
      <w:pPr>
        <w:pStyle w:val="Heading3"/>
        <w:spacing w:line="360" w:lineRule="auto"/>
        <w:rPr>
          <w:rFonts w:ascii="Times New Roman" w:hAnsi="Times New Roman" w:cs="Times New Roman"/>
          <w:sz w:val="24"/>
        </w:rPr>
      </w:pPr>
      <w:bookmarkStart w:id="161" w:name="_Toc450815204"/>
      <w:bookmarkStart w:id="162" w:name="_Toc468806543"/>
      <w:r w:rsidRPr="00F2268E">
        <w:rPr>
          <w:rFonts w:ascii="Times New Roman" w:hAnsi="Times New Roman" w:cs="Times New Roman"/>
          <w:sz w:val="24"/>
        </w:rPr>
        <w:t>Command Area</w:t>
      </w:r>
      <w:bookmarkEnd w:id="161"/>
      <w:bookmarkEnd w:id="162"/>
    </w:p>
    <w:p w:rsidR="00383715" w:rsidRPr="00F2268E" w:rsidRDefault="00383715" w:rsidP="00115B76">
      <w:pPr>
        <w:spacing w:line="360" w:lineRule="auto"/>
        <w:rPr>
          <w:rFonts w:ascii="Times New Roman" w:hAnsi="Times New Roman" w:cs="Times New Roman"/>
        </w:rPr>
      </w:pPr>
      <w:r w:rsidRPr="00F2268E">
        <w:rPr>
          <w:rFonts w:ascii="Times New Roman" w:hAnsi="Times New Roman" w:cs="Times New Roman"/>
        </w:rPr>
        <w:t xml:space="preserve">The topography of the area is characterized by moderate slope. The available Topographical maps of 1:50,000 scale for entire catchment and command area of the project are not adequate for planning and design of irrigation system. The topographical surveys have been conducted with the help of Total </w:t>
      </w:r>
      <w:r w:rsidRPr="00F2268E">
        <w:rPr>
          <w:rFonts w:ascii="Times New Roman" w:hAnsi="Times New Roman" w:cs="Times New Roman"/>
        </w:rPr>
        <w:lastRenderedPageBreak/>
        <w:t xml:space="preserve">Station Method and results have been fed into computer from which topographical maps have been generated with 0.5m contour interval, 1:1,000 horizontal and 1:100 vertical scales. </w:t>
      </w:r>
    </w:p>
    <w:p w:rsidR="00383715" w:rsidRPr="00F2268E" w:rsidRDefault="00383715" w:rsidP="00115B76">
      <w:pPr>
        <w:spacing w:line="360" w:lineRule="auto"/>
        <w:rPr>
          <w:rFonts w:ascii="Times New Roman" w:hAnsi="Times New Roman" w:cs="Times New Roman"/>
        </w:rPr>
      </w:pPr>
    </w:p>
    <w:p w:rsidR="00383715" w:rsidRPr="00F2268E" w:rsidRDefault="00383715" w:rsidP="00115B76">
      <w:pPr>
        <w:spacing w:line="360" w:lineRule="auto"/>
        <w:rPr>
          <w:rFonts w:ascii="Times New Roman" w:hAnsi="Times New Roman" w:cs="Times New Roman"/>
        </w:rPr>
      </w:pPr>
      <w:r w:rsidRPr="00F2268E">
        <w:rPr>
          <w:rFonts w:ascii="Times New Roman" w:hAnsi="Times New Roman" w:cs="Times New Roman"/>
        </w:rPr>
        <w:t xml:space="preserve">The final size of the command area of the project is determined based on the result of the topographic survey, hydrological study, and soil survey and land evaluation study results. Accordingly, the survey has been conducted for entire command area </w:t>
      </w:r>
      <w:r w:rsidR="009A4908" w:rsidRPr="00F2268E">
        <w:rPr>
          <w:rFonts w:ascii="Times New Roman" w:hAnsi="Times New Roman" w:cs="Times New Roman"/>
        </w:rPr>
        <w:t>measuring</w:t>
      </w:r>
      <w:r w:rsidR="00462816">
        <w:rPr>
          <w:rFonts w:ascii="Times New Roman" w:hAnsi="Times New Roman" w:cs="Times New Roman"/>
        </w:rPr>
        <w:t xml:space="preserve"> 133</w:t>
      </w:r>
      <w:r w:rsidR="009A4908">
        <w:rPr>
          <w:rFonts w:ascii="Times New Roman" w:hAnsi="Times New Roman" w:cs="Times New Roman"/>
        </w:rPr>
        <w:t>ha</w:t>
      </w:r>
      <w:r w:rsidRPr="00F2268E">
        <w:rPr>
          <w:rFonts w:ascii="Times New Roman" w:hAnsi="Times New Roman" w:cs="Times New Roman"/>
        </w:rPr>
        <w:t xml:space="preserve">. After deducting non suitable area </w:t>
      </w:r>
      <w:r w:rsidR="00462816">
        <w:rPr>
          <w:rFonts w:ascii="Times New Roman" w:hAnsi="Times New Roman" w:cs="Times New Roman"/>
        </w:rPr>
        <w:t>58ha</w:t>
      </w:r>
      <w:r w:rsidR="007651BF" w:rsidRPr="00F2268E">
        <w:rPr>
          <w:rFonts w:ascii="Times New Roman" w:hAnsi="Times New Roman" w:cs="Times New Roman"/>
        </w:rPr>
        <w:t>net</w:t>
      </w:r>
      <w:r w:rsidR="00462816">
        <w:rPr>
          <w:rFonts w:ascii="Times New Roman" w:hAnsi="Times New Roman" w:cs="Times New Roman"/>
        </w:rPr>
        <w:t xml:space="preserve"> irrigable </w:t>
      </w:r>
      <w:r w:rsidR="008B44D7" w:rsidRPr="00F2268E">
        <w:rPr>
          <w:rFonts w:ascii="Times New Roman" w:hAnsi="Times New Roman" w:cs="Times New Roman"/>
        </w:rPr>
        <w:t>area</w:t>
      </w:r>
      <w:r w:rsidR="00462816">
        <w:rPr>
          <w:rFonts w:ascii="Times New Roman" w:hAnsi="Times New Roman" w:cs="Times New Roman"/>
        </w:rPr>
        <w:t>.</w:t>
      </w:r>
      <w:r w:rsidRPr="00F2268E">
        <w:rPr>
          <w:rFonts w:ascii="Times New Roman" w:hAnsi="Times New Roman" w:cs="Times New Roman"/>
        </w:rPr>
        <w:t xml:space="preserve"> The following table describes the net area under each tertiary, secondary and main canal:</w:t>
      </w:r>
    </w:p>
    <w:p w:rsidR="00383715" w:rsidRPr="00F2268E" w:rsidRDefault="00383715" w:rsidP="00115B76">
      <w:pPr>
        <w:pStyle w:val="Caption"/>
        <w:spacing w:line="360" w:lineRule="auto"/>
        <w:rPr>
          <w:rFonts w:ascii="Times New Roman" w:hAnsi="Times New Roman" w:cs="Times New Roman"/>
        </w:rPr>
      </w:pPr>
    </w:p>
    <w:p w:rsidR="00383715" w:rsidRDefault="00383715" w:rsidP="00115B76">
      <w:pPr>
        <w:pStyle w:val="Caption"/>
        <w:spacing w:line="360" w:lineRule="auto"/>
        <w:rPr>
          <w:rFonts w:ascii="Times New Roman" w:hAnsi="Times New Roman" w:cs="Times New Roman"/>
        </w:rPr>
      </w:pPr>
      <w:bookmarkStart w:id="163" w:name="_Toc450815112"/>
      <w:bookmarkStart w:id="164" w:name="_Toc468806579"/>
      <w:r w:rsidRPr="00F2268E">
        <w:rPr>
          <w:rFonts w:ascii="Times New Roman" w:hAnsi="Times New Roman" w:cs="Times New Roman"/>
        </w:rPr>
        <w:t xml:space="preserve">Table </w:t>
      </w:r>
      <w:r w:rsidR="008F50BA" w:rsidRPr="00F2268E">
        <w:rPr>
          <w:rFonts w:ascii="Times New Roman" w:hAnsi="Times New Roman" w:cs="Times New Roman"/>
        </w:rPr>
        <w:fldChar w:fldCharType="begin"/>
      </w:r>
      <w:r w:rsidRPr="00F2268E">
        <w:rPr>
          <w:rFonts w:ascii="Times New Roman" w:hAnsi="Times New Roman" w:cs="Times New Roman"/>
        </w:rPr>
        <w:instrText xml:space="preserve"> STYLEREF 1 \s </w:instrText>
      </w:r>
      <w:r w:rsidR="008F50BA" w:rsidRPr="00F2268E">
        <w:rPr>
          <w:rFonts w:ascii="Times New Roman" w:hAnsi="Times New Roman" w:cs="Times New Roman"/>
        </w:rPr>
        <w:fldChar w:fldCharType="separate"/>
      </w:r>
      <w:r w:rsidR="00E26BAF">
        <w:rPr>
          <w:rFonts w:ascii="Times New Roman" w:hAnsi="Times New Roman" w:cs="Times New Roman"/>
          <w:noProof/>
        </w:rPr>
        <w:t>3</w:t>
      </w:r>
      <w:r w:rsidR="008F50BA" w:rsidRPr="00F2268E">
        <w:rPr>
          <w:rFonts w:ascii="Times New Roman" w:hAnsi="Times New Roman" w:cs="Times New Roman"/>
        </w:rPr>
        <w:fldChar w:fldCharType="end"/>
      </w:r>
      <w:r w:rsidRPr="00F2268E">
        <w:rPr>
          <w:rFonts w:ascii="Times New Roman" w:hAnsi="Times New Roman" w:cs="Times New Roman"/>
        </w:rPr>
        <w:noBreakHyphen/>
      </w:r>
      <w:r w:rsidR="008F50BA" w:rsidRPr="00F2268E">
        <w:rPr>
          <w:rFonts w:ascii="Times New Roman" w:hAnsi="Times New Roman" w:cs="Times New Roman"/>
        </w:rPr>
        <w:fldChar w:fldCharType="begin"/>
      </w:r>
      <w:r w:rsidRPr="00F2268E">
        <w:rPr>
          <w:rFonts w:ascii="Times New Roman" w:hAnsi="Times New Roman" w:cs="Times New Roman"/>
        </w:rPr>
        <w:instrText xml:space="preserve"> SEQ Table \* ARABIC \s 1 </w:instrText>
      </w:r>
      <w:r w:rsidR="008F50BA" w:rsidRPr="00F2268E">
        <w:rPr>
          <w:rFonts w:ascii="Times New Roman" w:hAnsi="Times New Roman" w:cs="Times New Roman"/>
        </w:rPr>
        <w:fldChar w:fldCharType="separate"/>
      </w:r>
      <w:r w:rsidR="00E26BAF">
        <w:rPr>
          <w:rFonts w:ascii="Times New Roman" w:hAnsi="Times New Roman" w:cs="Times New Roman"/>
          <w:noProof/>
        </w:rPr>
        <w:t>1</w:t>
      </w:r>
      <w:r w:rsidR="008F50BA" w:rsidRPr="00F2268E">
        <w:rPr>
          <w:rFonts w:ascii="Times New Roman" w:hAnsi="Times New Roman" w:cs="Times New Roman"/>
        </w:rPr>
        <w:fldChar w:fldCharType="end"/>
      </w:r>
      <w:r w:rsidRPr="00F2268E">
        <w:rPr>
          <w:rFonts w:ascii="Times New Roman" w:hAnsi="Times New Roman" w:cs="Times New Roman"/>
        </w:rPr>
        <w:t>: identified Command Area</w:t>
      </w:r>
      <w:bookmarkEnd w:id="163"/>
      <w:bookmarkEnd w:id="164"/>
    </w:p>
    <w:tbl>
      <w:tblPr>
        <w:tblW w:w="7956" w:type="dxa"/>
        <w:tblInd w:w="10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780"/>
        <w:gridCol w:w="3080"/>
        <w:gridCol w:w="2040"/>
        <w:gridCol w:w="1056"/>
      </w:tblGrid>
      <w:tr w:rsidR="00462816" w:rsidRPr="00462816" w:rsidTr="00462816">
        <w:trPr>
          <w:trHeight w:val="338"/>
          <w:tblHeader/>
        </w:trPr>
        <w:tc>
          <w:tcPr>
            <w:tcW w:w="1780" w:type="dxa"/>
            <w:shd w:val="clear" w:color="auto" w:fill="auto"/>
            <w:noWrap/>
            <w:vAlign w:val="bottom"/>
            <w:hideMark/>
          </w:tcPr>
          <w:p w:rsidR="00462816" w:rsidRPr="00462816" w:rsidRDefault="00462816" w:rsidP="00462816">
            <w:pPr>
              <w:jc w:val="left"/>
              <w:rPr>
                <w:rFonts w:ascii="Times New Roman" w:eastAsia="Times New Roman" w:hAnsi="Times New Roman" w:cs="Times New Roman"/>
                <w:b/>
                <w:bCs/>
                <w:sz w:val="24"/>
                <w:szCs w:val="24"/>
              </w:rPr>
            </w:pPr>
            <w:r w:rsidRPr="00462816">
              <w:rPr>
                <w:rFonts w:ascii="Times New Roman" w:eastAsia="Times New Roman" w:hAnsi="Times New Roman" w:cs="Times New Roman"/>
                <w:b/>
                <w:bCs/>
                <w:sz w:val="24"/>
                <w:szCs w:val="24"/>
              </w:rPr>
              <w:t>NO</w:t>
            </w:r>
          </w:p>
        </w:tc>
        <w:tc>
          <w:tcPr>
            <w:tcW w:w="3080" w:type="dxa"/>
            <w:shd w:val="clear" w:color="auto" w:fill="auto"/>
            <w:noWrap/>
            <w:vAlign w:val="bottom"/>
            <w:hideMark/>
          </w:tcPr>
          <w:p w:rsidR="00462816" w:rsidRPr="00462816" w:rsidRDefault="00462816" w:rsidP="00462816">
            <w:pPr>
              <w:jc w:val="left"/>
              <w:rPr>
                <w:rFonts w:ascii="Times New Roman" w:eastAsia="Times New Roman" w:hAnsi="Times New Roman" w:cs="Times New Roman"/>
                <w:b/>
                <w:bCs/>
                <w:sz w:val="24"/>
                <w:szCs w:val="24"/>
              </w:rPr>
            </w:pPr>
            <w:r w:rsidRPr="00462816">
              <w:rPr>
                <w:rFonts w:ascii="Times New Roman" w:eastAsia="Times New Roman" w:hAnsi="Times New Roman" w:cs="Times New Roman"/>
                <w:b/>
                <w:bCs/>
                <w:sz w:val="24"/>
                <w:szCs w:val="24"/>
              </w:rPr>
              <w:t>Canal name</w:t>
            </w:r>
          </w:p>
        </w:tc>
        <w:tc>
          <w:tcPr>
            <w:tcW w:w="204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NIA(ha)</w:t>
            </w:r>
          </w:p>
        </w:tc>
        <w:tc>
          <w:tcPr>
            <w:tcW w:w="1056" w:type="dxa"/>
            <w:shd w:val="clear" w:color="auto" w:fill="auto"/>
            <w:noWrap/>
            <w:vAlign w:val="bottom"/>
            <w:hideMark/>
          </w:tcPr>
          <w:p w:rsidR="00462816" w:rsidRPr="00462816" w:rsidRDefault="00462816" w:rsidP="00462816">
            <w:pPr>
              <w:jc w:val="left"/>
              <w:rPr>
                <w:rFonts w:ascii="Times New Roman" w:eastAsia="Times New Roman" w:hAnsi="Times New Roman" w:cs="Times New Roman"/>
                <w:b/>
                <w:bCs/>
                <w:sz w:val="24"/>
                <w:szCs w:val="24"/>
              </w:rPr>
            </w:pPr>
            <w:r w:rsidRPr="00462816">
              <w:rPr>
                <w:rFonts w:ascii="Times New Roman" w:eastAsia="Times New Roman" w:hAnsi="Times New Roman" w:cs="Times New Roman"/>
                <w:b/>
                <w:bCs/>
                <w:sz w:val="24"/>
                <w:szCs w:val="24"/>
              </w:rPr>
              <w:t>Remark</w:t>
            </w:r>
          </w:p>
        </w:tc>
      </w:tr>
      <w:tr w:rsidR="00462816" w:rsidRPr="00462816" w:rsidTr="00462816">
        <w:trPr>
          <w:trHeight w:val="338"/>
        </w:trPr>
        <w:tc>
          <w:tcPr>
            <w:tcW w:w="178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b/>
                <w:bCs/>
                <w:sz w:val="24"/>
                <w:szCs w:val="24"/>
              </w:rPr>
            </w:pPr>
            <w:r w:rsidRPr="00462816">
              <w:rPr>
                <w:rFonts w:ascii="Times New Roman" w:eastAsia="Times New Roman" w:hAnsi="Times New Roman" w:cs="Times New Roman"/>
                <w:b/>
                <w:bCs/>
                <w:sz w:val="24"/>
                <w:szCs w:val="24"/>
              </w:rPr>
              <w:t>I</w:t>
            </w:r>
          </w:p>
        </w:tc>
        <w:tc>
          <w:tcPr>
            <w:tcW w:w="3080" w:type="dxa"/>
            <w:shd w:val="clear" w:color="auto" w:fill="auto"/>
            <w:noWrap/>
            <w:vAlign w:val="bottom"/>
            <w:hideMark/>
          </w:tcPr>
          <w:p w:rsidR="00462816" w:rsidRPr="00462816" w:rsidRDefault="00462816" w:rsidP="00462816">
            <w:pPr>
              <w:jc w:val="left"/>
              <w:rPr>
                <w:rFonts w:ascii="Times New Roman" w:eastAsia="Times New Roman" w:hAnsi="Times New Roman" w:cs="Times New Roman"/>
                <w:b/>
                <w:bCs/>
                <w:sz w:val="24"/>
                <w:szCs w:val="24"/>
              </w:rPr>
            </w:pPr>
            <w:r w:rsidRPr="00462816">
              <w:rPr>
                <w:rFonts w:ascii="Times New Roman" w:eastAsia="Times New Roman" w:hAnsi="Times New Roman" w:cs="Times New Roman"/>
                <w:b/>
                <w:bCs/>
                <w:sz w:val="24"/>
                <w:szCs w:val="24"/>
              </w:rPr>
              <w:t>RMC1</w:t>
            </w:r>
          </w:p>
        </w:tc>
        <w:tc>
          <w:tcPr>
            <w:tcW w:w="204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b/>
                <w:bCs/>
                <w:sz w:val="24"/>
                <w:szCs w:val="24"/>
              </w:rPr>
            </w:pPr>
            <w:r w:rsidRPr="00462816">
              <w:rPr>
                <w:rFonts w:ascii="Times New Roman" w:eastAsia="Times New Roman" w:hAnsi="Times New Roman" w:cs="Times New Roman"/>
                <w:b/>
                <w:bCs/>
                <w:sz w:val="24"/>
                <w:szCs w:val="24"/>
              </w:rPr>
              <w:t>58.0</w:t>
            </w:r>
          </w:p>
        </w:tc>
        <w:tc>
          <w:tcPr>
            <w:tcW w:w="1056" w:type="dxa"/>
            <w:shd w:val="clear" w:color="auto" w:fill="auto"/>
            <w:noWrap/>
            <w:vAlign w:val="center"/>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 </w:t>
            </w:r>
          </w:p>
        </w:tc>
      </w:tr>
      <w:tr w:rsidR="00462816" w:rsidRPr="00462816" w:rsidTr="00462816">
        <w:trPr>
          <w:trHeight w:val="338"/>
        </w:trPr>
        <w:tc>
          <w:tcPr>
            <w:tcW w:w="178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1.1</w:t>
            </w:r>
          </w:p>
        </w:tc>
        <w:tc>
          <w:tcPr>
            <w:tcW w:w="3080" w:type="dxa"/>
            <w:shd w:val="clear" w:color="auto" w:fill="auto"/>
            <w:noWrap/>
            <w:vAlign w:val="bottom"/>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RFC 0-0-1</w:t>
            </w:r>
          </w:p>
        </w:tc>
        <w:tc>
          <w:tcPr>
            <w:tcW w:w="204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0.49</w:t>
            </w:r>
          </w:p>
        </w:tc>
        <w:tc>
          <w:tcPr>
            <w:tcW w:w="1056" w:type="dxa"/>
            <w:shd w:val="clear" w:color="auto" w:fill="auto"/>
            <w:noWrap/>
            <w:vAlign w:val="center"/>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 </w:t>
            </w:r>
          </w:p>
        </w:tc>
      </w:tr>
      <w:tr w:rsidR="00462816" w:rsidRPr="00462816" w:rsidTr="00462816">
        <w:trPr>
          <w:trHeight w:val="338"/>
        </w:trPr>
        <w:tc>
          <w:tcPr>
            <w:tcW w:w="178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1.2</w:t>
            </w:r>
          </w:p>
        </w:tc>
        <w:tc>
          <w:tcPr>
            <w:tcW w:w="3080" w:type="dxa"/>
            <w:shd w:val="clear" w:color="auto" w:fill="auto"/>
            <w:noWrap/>
            <w:vAlign w:val="bottom"/>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RFC 0-0-2</w:t>
            </w:r>
          </w:p>
        </w:tc>
        <w:tc>
          <w:tcPr>
            <w:tcW w:w="204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0.60</w:t>
            </w:r>
          </w:p>
        </w:tc>
        <w:tc>
          <w:tcPr>
            <w:tcW w:w="1056" w:type="dxa"/>
            <w:shd w:val="clear" w:color="auto" w:fill="auto"/>
            <w:noWrap/>
            <w:vAlign w:val="center"/>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 </w:t>
            </w:r>
          </w:p>
        </w:tc>
      </w:tr>
      <w:tr w:rsidR="00462816" w:rsidRPr="00462816" w:rsidTr="00462816">
        <w:trPr>
          <w:trHeight w:val="338"/>
        </w:trPr>
        <w:tc>
          <w:tcPr>
            <w:tcW w:w="178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1.3</w:t>
            </w:r>
          </w:p>
        </w:tc>
        <w:tc>
          <w:tcPr>
            <w:tcW w:w="3080" w:type="dxa"/>
            <w:shd w:val="clear" w:color="auto" w:fill="auto"/>
            <w:noWrap/>
            <w:vAlign w:val="bottom"/>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RFC 0-0-3</w:t>
            </w:r>
          </w:p>
        </w:tc>
        <w:tc>
          <w:tcPr>
            <w:tcW w:w="204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0.61</w:t>
            </w:r>
          </w:p>
        </w:tc>
        <w:tc>
          <w:tcPr>
            <w:tcW w:w="1056" w:type="dxa"/>
            <w:shd w:val="clear" w:color="auto" w:fill="auto"/>
            <w:noWrap/>
            <w:vAlign w:val="center"/>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 </w:t>
            </w:r>
          </w:p>
        </w:tc>
      </w:tr>
      <w:tr w:rsidR="00462816" w:rsidRPr="00462816" w:rsidTr="00462816">
        <w:trPr>
          <w:trHeight w:val="338"/>
        </w:trPr>
        <w:tc>
          <w:tcPr>
            <w:tcW w:w="178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1.4</w:t>
            </w:r>
          </w:p>
        </w:tc>
        <w:tc>
          <w:tcPr>
            <w:tcW w:w="3080" w:type="dxa"/>
            <w:shd w:val="clear" w:color="auto" w:fill="auto"/>
            <w:noWrap/>
            <w:vAlign w:val="bottom"/>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RFC 0-0-4</w:t>
            </w:r>
          </w:p>
        </w:tc>
        <w:tc>
          <w:tcPr>
            <w:tcW w:w="204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0.71</w:t>
            </w:r>
          </w:p>
        </w:tc>
        <w:tc>
          <w:tcPr>
            <w:tcW w:w="1056" w:type="dxa"/>
            <w:shd w:val="clear" w:color="auto" w:fill="auto"/>
            <w:noWrap/>
            <w:vAlign w:val="center"/>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 </w:t>
            </w:r>
          </w:p>
        </w:tc>
      </w:tr>
      <w:tr w:rsidR="00462816" w:rsidRPr="00462816" w:rsidTr="00462816">
        <w:trPr>
          <w:trHeight w:val="338"/>
        </w:trPr>
        <w:tc>
          <w:tcPr>
            <w:tcW w:w="178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1.5</w:t>
            </w:r>
          </w:p>
        </w:tc>
        <w:tc>
          <w:tcPr>
            <w:tcW w:w="3080" w:type="dxa"/>
            <w:shd w:val="clear" w:color="auto" w:fill="auto"/>
            <w:noWrap/>
            <w:vAlign w:val="bottom"/>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RTC 0-1</w:t>
            </w:r>
          </w:p>
        </w:tc>
        <w:tc>
          <w:tcPr>
            <w:tcW w:w="204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b/>
                <w:bCs/>
                <w:sz w:val="24"/>
                <w:szCs w:val="24"/>
              </w:rPr>
            </w:pPr>
            <w:r w:rsidRPr="00462816">
              <w:rPr>
                <w:rFonts w:ascii="Times New Roman" w:eastAsia="Times New Roman" w:hAnsi="Times New Roman" w:cs="Times New Roman"/>
                <w:b/>
                <w:bCs/>
                <w:sz w:val="24"/>
                <w:szCs w:val="24"/>
              </w:rPr>
              <w:t>2.61</w:t>
            </w:r>
          </w:p>
        </w:tc>
        <w:tc>
          <w:tcPr>
            <w:tcW w:w="1056" w:type="dxa"/>
            <w:shd w:val="clear" w:color="auto" w:fill="auto"/>
            <w:noWrap/>
            <w:vAlign w:val="center"/>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 </w:t>
            </w:r>
          </w:p>
        </w:tc>
      </w:tr>
      <w:tr w:rsidR="00462816" w:rsidRPr="00462816" w:rsidTr="00462816">
        <w:trPr>
          <w:trHeight w:val="338"/>
        </w:trPr>
        <w:tc>
          <w:tcPr>
            <w:tcW w:w="1780" w:type="dxa"/>
            <w:shd w:val="clear" w:color="auto" w:fill="auto"/>
            <w:noWrap/>
            <w:vAlign w:val="bottom"/>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1.5.1</w:t>
            </w:r>
          </w:p>
        </w:tc>
        <w:tc>
          <w:tcPr>
            <w:tcW w:w="3080" w:type="dxa"/>
            <w:shd w:val="clear" w:color="auto" w:fill="auto"/>
            <w:noWrap/>
            <w:vAlign w:val="bottom"/>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RFC 0-1-1</w:t>
            </w:r>
          </w:p>
        </w:tc>
        <w:tc>
          <w:tcPr>
            <w:tcW w:w="204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0.43</w:t>
            </w:r>
          </w:p>
        </w:tc>
        <w:tc>
          <w:tcPr>
            <w:tcW w:w="1056" w:type="dxa"/>
            <w:shd w:val="clear" w:color="auto" w:fill="auto"/>
            <w:noWrap/>
            <w:vAlign w:val="center"/>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 </w:t>
            </w:r>
          </w:p>
        </w:tc>
      </w:tr>
      <w:tr w:rsidR="00462816" w:rsidRPr="00462816" w:rsidTr="00462816">
        <w:trPr>
          <w:trHeight w:val="338"/>
        </w:trPr>
        <w:tc>
          <w:tcPr>
            <w:tcW w:w="1780" w:type="dxa"/>
            <w:shd w:val="clear" w:color="auto" w:fill="auto"/>
            <w:noWrap/>
            <w:vAlign w:val="bottom"/>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1.5.2</w:t>
            </w:r>
          </w:p>
        </w:tc>
        <w:tc>
          <w:tcPr>
            <w:tcW w:w="3080" w:type="dxa"/>
            <w:shd w:val="clear" w:color="auto" w:fill="auto"/>
            <w:noWrap/>
            <w:vAlign w:val="bottom"/>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RFC 0-1-2</w:t>
            </w:r>
          </w:p>
        </w:tc>
        <w:tc>
          <w:tcPr>
            <w:tcW w:w="204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0.83</w:t>
            </w:r>
          </w:p>
        </w:tc>
        <w:tc>
          <w:tcPr>
            <w:tcW w:w="1056" w:type="dxa"/>
            <w:shd w:val="clear" w:color="auto" w:fill="auto"/>
            <w:noWrap/>
            <w:vAlign w:val="center"/>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 </w:t>
            </w:r>
          </w:p>
        </w:tc>
      </w:tr>
      <w:tr w:rsidR="00462816" w:rsidRPr="00462816" w:rsidTr="00462816">
        <w:trPr>
          <w:trHeight w:val="330"/>
        </w:trPr>
        <w:tc>
          <w:tcPr>
            <w:tcW w:w="1780" w:type="dxa"/>
            <w:shd w:val="clear" w:color="auto" w:fill="auto"/>
            <w:noWrap/>
            <w:vAlign w:val="bottom"/>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1.5.3</w:t>
            </w:r>
          </w:p>
        </w:tc>
        <w:tc>
          <w:tcPr>
            <w:tcW w:w="3080" w:type="dxa"/>
            <w:shd w:val="clear" w:color="auto" w:fill="auto"/>
            <w:noWrap/>
            <w:vAlign w:val="bottom"/>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RFC 0-1-3</w:t>
            </w:r>
          </w:p>
        </w:tc>
        <w:tc>
          <w:tcPr>
            <w:tcW w:w="204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1.35</w:t>
            </w:r>
          </w:p>
        </w:tc>
        <w:tc>
          <w:tcPr>
            <w:tcW w:w="1056" w:type="dxa"/>
            <w:shd w:val="clear" w:color="auto" w:fill="auto"/>
            <w:noWrap/>
            <w:vAlign w:val="center"/>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 </w:t>
            </w:r>
          </w:p>
        </w:tc>
      </w:tr>
      <w:tr w:rsidR="00462816" w:rsidRPr="00462816" w:rsidTr="00462816">
        <w:trPr>
          <w:trHeight w:val="338"/>
        </w:trPr>
        <w:tc>
          <w:tcPr>
            <w:tcW w:w="178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1.6</w:t>
            </w:r>
          </w:p>
        </w:tc>
        <w:tc>
          <w:tcPr>
            <w:tcW w:w="3080" w:type="dxa"/>
            <w:shd w:val="clear" w:color="auto" w:fill="auto"/>
            <w:noWrap/>
            <w:vAlign w:val="bottom"/>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RFC 0-0-5</w:t>
            </w:r>
          </w:p>
        </w:tc>
        <w:tc>
          <w:tcPr>
            <w:tcW w:w="204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0.56</w:t>
            </w:r>
          </w:p>
        </w:tc>
        <w:tc>
          <w:tcPr>
            <w:tcW w:w="1056" w:type="dxa"/>
            <w:shd w:val="clear" w:color="auto" w:fill="auto"/>
            <w:noWrap/>
            <w:vAlign w:val="center"/>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 </w:t>
            </w:r>
          </w:p>
        </w:tc>
      </w:tr>
      <w:tr w:rsidR="00462816" w:rsidRPr="00462816" w:rsidTr="00462816">
        <w:trPr>
          <w:trHeight w:val="338"/>
        </w:trPr>
        <w:tc>
          <w:tcPr>
            <w:tcW w:w="178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1.7</w:t>
            </w:r>
          </w:p>
        </w:tc>
        <w:tc>
          <w:tcPr>
            <w:tcW w:w="3080" w:type="dxa"/>
            <w:shd w:val="clear" w:color="auto" w:fill="auto"/>
            <w:noWrap/>
            <w:vAlign w:val="bottom"/>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RFC 0-0-6</w:t>
            </w:r>
          </w:p>
        </w:tc>
        <w:tc>
          <w:tcPr>
            <w:tcW w:w="204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1.10</w:t>
            </w:r>
          </w:p>
        </w:tc>
        <w:tc>
          <w:tcPr>
            <w:tcW w:w="1056" w:type="dxa"/>
            <w:shd w:val="clear" w:color="auto" w:fill="auto"/>
            <w:noWrap/>
            <w:vAlign w:val="center"/>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 </w:t>
            </w:r>
          </w:p>
        </w:tc>
      </w:tr>
      <w:tr w:rsidR="00462816" w:rsidRPr="00462816" w:rsidTr="00462816">
        <w:trPr>
          <w:trHeight w:val="338"/>
        </w:trPr>
        <w:tc>
          <w:tcPr>
            <w:tcW w:w="178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1.8</w:t>
            </w:r>
          </w:p>
        </w:tc>
        <w:tc>
          <w:tcPr>
            <w:tcW w:w="3080" w:type="dxa"/>
            <w:shd w:val="clear" w:color="auto" w:fill="auto"/>
            <w:noWrap/>
            <w:vAlign w:val="bottom"/>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RFC 0-0-7</w:t>
            </w:r>
          </w:p>
        </w:tc>
        <w:tc>
          <w:tcPr>
            <w:tcW w:w="204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0.70</w:t>
            </w:r>
          </w:p>
        </w:tc>
        <w:tc>
          <w:tcPr>
            <w:tcW w:w="1056" w:type="dxa"/>
            <w:shd w:val="clear" w:color="auto" w:fill="auto"/>
            <w:noWrap/>
            <w:vAlign w:val="center"/>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 </w:t>
            </w:r>
          </w:p>
        </w:tc>
      </w:tr>
      <w:tr w:rsidR="00462816" w:rsidRPr="00462816" w:rsidTr="00462816">
        <w:trPr>
          <w:trHeight w:val="338"/>
        </w:trPr>
        <w:tc>
          <w:tcPr>
            <w:tcW w:w="178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1.9</w:t>
            </w:r>
          </w:p>
        </w:tc>
        <w:tc>
          <w:tcPr>
            <w:tcW w:w="3080" w:type="dxa"/>
            <w:shd w:val="clear" w:color="auto" w:fill="auto"/>
            <w:noWrap/>
            <w:vAlign w:val="bottom"/>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RFC 0-0-8</w:t>
            </w:r>
          </w:p>
        </w:tc>
        <w:tc>
          <w:tcPr>
            <w:tcW w:w="204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2.23</w:t>
            </w:r>
          </w:p>
        </w:tc>
        <w:tc>
          <w:tcPr>
            <w:tcW w:w="1056" w:type="dxa"/>
            <w:shd w:val="clear" w:color="auto" w:fill="auto"/>
            <w:noWrap/>
            <w:vAlign w:val="center"/>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 </w:t>
            </w:r>
          </w:p>
        </w:tc>
      </w:tr>
      <w:tr w:rsidR="00462816" w:rsidRPr="00462816" w:rsidTr="00462816">
        <w:trPr>
          <w:trHeight w:val="338"/>
        </w:trPr>
        <w:tc>
          <w:tcPr>
            <w:tcW w:w="178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1.10</w:t>
            </w:r>
          </w:p>
        </w:tc>
        <w:tc>
          <w:tcPr>
            <w:tcW w:w="3080" w:type="dxa"/>
            <w:shd w:val="clear" w:color="auto" w:fill="auto"/>
            <w:noWrap/>
            <w:vAlign w:val="bottom"/>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RFC 0-0-9</w:t>
            </w:r>
          </w:p>
        </w:tc>
        <w:tc>
          <w:tcPr>
            <w:tcW w:w="204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0.83</w:t>
            </w:r>
          </w:p>
        </w:tc>
        <w:tc>
          <w:tcPr>
            <w:tcW w:w="1056" w:type="dxa"/>
            <w:shd w:val="clear" w:color="auto" w:fill="auto"/>
            <w:noWrap/>
            <w:vAlign w:val="center"/>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 </w:t>
            </w:r>
          </w:p>
        </w:tc>
      </w:tr>
      <w:tr w:rsidR="00462816" w:rsidRPr="00462816" w:rsidTr="00462816">
        <w:trPr>
          <w:trHeight w:val="338"/>
        </w:trPr>
        <w:tc>
          <w:tcPr>
            <w:tcW w:w="178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1.11</w:t>
            </w:r>
          </w:p>
        </w:tc>
        <w:tc>
          <w:tcPr>
            <w:tcW w:w="3080" w:type="dxa"/>
            <w:shd w:val="clear" w:color="auto" w:fill="auto"/>
            <w:noWrap/>
            <w:vAlign w:val="bottom"/>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RFC 0-0-10</w:t>
            </w:r>
          </w:p>
        </w:tc>
        <w:tc>
          <w:tcPr>
            <w:tcW w:w="204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0.98</w:t>
            </w:r>
          </w:p>
        </w:tc>
        <w:tc>
          <w:tcPr>
            <w:tcW w:w="1056" w:type="dxa"/>
            <w:shd w:val="clear" w:color="auto" w:fill="auto"/>
            <w:noWrap/>
            <w:vAlign w:val="center"/>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 </w:t>
            </w:r>
          </w:p>
        </w:tc>
      </w:tr>
      <w:tr w:rsidR="00462816" w:rsidRPr="00462816" w:rsidTr="00462816">
        <w:trPr>
          <w:trHeight w:val="338"/>
        </w:trPr>
        <w:tc>
          <w:tcPr>
            <w:tcW w:w="178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b/>
                <w:bCs/>
                <w:sz w:val="24"/>
                <w:szCs w:val="24"/>
              </w:rPr>
            </w:pPr>
            <w:r w:rsidRPr="00462816">
              <w:rPr>
                <w:rFonts w:ascii="Times New Roman" w:eastAsia="Times New Roman" w:hAnsi="Times New Roman" w:cs="Times New Roman"/>
                <w:b/>
                <w:bCs/>
                <w:sz w:val="24"/>
                <w:szCs w:val="24"/>
              </w:rPr>
              <w:t>1.12</w:t>
            </w:r>
          </w:p>
        </w:tc>
        <w:tc>
          <w:tcPr>
            <w:tcW w:w="3080" w:type="dxa"/>
            <w:shd w:val="clear" w:color="auto" w:fill="auto"/>
            <w:noWrap/>
            <w:vAlign w:val="bottom"/>
            <w:hideMark/>
          </w:tcPr>
          <w:p w:rsidR="00462816" w:rsidRPr="00462816" w:rsidRDefault="00462816" w:rsidP="00462816">
            <w:pPr>
              <w:jc w:val="left"/>
              <w:rPr>
                <w:rFonts w:ascii="Times New Roman" w:eastAsia="Times New Roman" w:hAnsi="Times New Roman" w:cs="Times New Roman"/>
                <w:b/>
                <w:bCs/>
                <w:sz w:val="24"/>
                <w:szCs w:val="24"/>
              </w:rPr>
            </w:pPr>
            <w:r w:rsidRPr="00462816">
              <w:rPr>
                <w:rFonts w:ascii="Times New Roman" w:eastAsia="Times New Roman" w:hAnsi="Times New Roman" w:cs="Times New Roman"/>
                <w:b/>
                <w:bCs/>
                <w:sz w:val="24"/>
                <w:szCs w:val="24"/>
              </w:rPr>
              <w:t>RSC 1</w:t>
            </w:r>
          </w:p>
        </w:tc>
        <w:tc>
          <w:tcPr>
            <w:tcW w:w="204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b/>
                <w:bCs/>
                <w:sz w:val="24"/>
                <w:szCs w:val="24"/>
              </w:rPr>
            </w:pPr>
            <w:r w:rsidRPr="00462816">
              <w:rPr>
                <w:rFonts w:ascii="Times New Roman" w:eastAsia="Times New Roman" w:hAnsi="Times New Roman" w:cs="Times New Roman"/>
                <w:b/>
                <w:bCs/>
                <w:sz w:val="24"/>
                <w:szCs w:val="24"/>
              </w:rPr>
              <w:t>30.42</w:t>
            </w:r>
          </w:p>
        </w:tc>
        <w:tc>
          <w:tcPr>
            <w:tcW w:w="1056" w:type="dxa"/>
            <w:shd w:val="clear" w:color="auto" w:fill="auto"/>
            <w:noWrap/>
            <w:vAlign w:val="center"/>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 </w:t>
            </w:r>
          </w:p>
        </w:tc>
      </w:tr>
      <w:tr w:rsidR="00462816" w:rsidRPr="00462816" w:rsidTr="00462816">
        <w:trPr>
          <w:trHeight w:val="338"/>
        </w:trPr>
        <w:tc>
          <w:tcPr>
            <w:tcW w:w="178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1.12.1</w:t>
            </w:r>
          </w:p>
        </w:tc>
        <w:tc>
          <w:tcPr>
            <w:tcW w:w="3080" w:type="dxa"/>
            <w:shd w:val="clear" w:color="auto" w:fill="auto"/>
            <w:noWrap/>
            <w:vAlign w:val="bottom"/>
            <w:hideMark/>
          </w:tcPr>
          <w:p w:rsidR="00462816" w:rsidRPr="00462816" w:rsidRDefault="00462816" w:rsidP="00462816">
            <w:pPr>
              <w:jc w:val="left"/>
              <w:rPr>
                <w:rFonts w:ascii="Times New Roman" w:eastAsia="Times New Roman" w:hAnsi="Times New Roman" w:cs="Times New Roman"/>
                <w:b/>
                <w:bCs/>
                <w:sz w:val="24"/>
                <w:szCs w:val="24"/>
              </w:rPr>
            </w:pPr>
            <w:r w:rsidRPr="00462816">
              <w:rPr>
                <w:rFonts w:ascii="Times New Roman" w:eastAsia="Times New Roman" w:hAnsi="Times New Roman" w:cs="Times New Roman"/>
                <w:b/>
                <w:bCs/>
                <w:sz w:val="24"/>
                <w:szCs w:val="24"/>
              </w:rPr>
              <w:t>RTC 1-1</w:t>
            </w:r>
          </w:p>
        </w:tc>
        <w:tc>
          <w:tcPr>
            <w:tcW w:w="2040" w:type="dxa"/>
            <w:shd w:val="clear" w:color="auto" w:fill="auto"/>
            <w:noWrap/>
            <w:vAlign w:val="bottom"/>
            <w:hideMark/>
          </w:tcPr>
          <w:p w:rsidR="00462816" w:rsidRPr="00462816" w:rsidRDefault="00462816" w:rsidP="00462816">
            <w:pPr>
              <w:jc w:val="center"/>
              <w:rPr>
                <w:rFonts w:ascii="Times New Roman" w:eastAsia="Times New Roman" w:hAnsi="Times New Roman" w:cs="Times New Roman"/>
                <w:b/>
                <w:bCs/>
                <w:sz w:val="24"/>
                <w:szCs w:val="24"/>
              </w:rPr>
            </w:pPr>
            <w:r w:rsidRPr="00462816">
              <w:rPr>
                <w:rFonts w:ascii="Times New Roman" w:eastAsia="Times New Roman" w:hAnsi="Times New Roman" w:cs="Times New Roman"/>
                <w:b/>
                <w:bCs/>
                <w:sz w:val="24"/>
                <w:szCs w:val="24"/>
              </w:rPr>
              <w:t>3.69</w:t>
            </w:r>
          </w:p>
        </w:tc>
        <w:tc>
          <w:tcPr>
            <w:tcW w:w="1056" w:type="dxa"/>
            <w:shd w:val="clear" w:color="auto" w:fill="auto"/>
            <w:noWrap/>
            <w:vAlign w:val="center"/>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 </w:t>
            </w:r>
          </w:p>
        </w:tc>
      </w:tr>
      <w:tr w:rsidR="00462816" w:rsidRPr="00462816" w:rsidTr="00462816">
        <w:trPr>
          <w:trHeight w:val="338"/>
        </w:trPr>
        <w:tc>
          <w:tcPr>
            <w:tcW w:w="178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1.12.1.1</w:t>
            </w:r>
          </w:p>
        </w:tc>
        <w:tc>
          <w:tcPr>
            <w:tcW w:w="3080" w:type="dxa"/>
            <w:shd w:val="clear" w:color="auto" w:fill="auto"/>
            <w:noWrap/>
            <w:vAlign w:val="bottom"/>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RFC 1-1-1</w:t>
            </w:r>
          </w:p>
        </w:tc>
        <w:tc>
          <w:tcPr>
            <w:tcW w:w="204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1.30</w:t>
            </w:r>
          </w:p>
        </w:tc>
        <w:tc>
          <w:tcPr>
            <w:tcW w:w="1056" w:type="dxa"/>
            <w:shd w:val="clear" w:color="auto" w:fill="auto"/>
            <w:noWrap/>
            <w:vAlign w:val="center"/>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 </w:t>
            </w:r>
          </w:p>
        </w:tc>
      </w:tr>
      <w:tr w:rsidR="00462816" w:rsidRPr="00462816" w:rsidTr="00462816">
        <w:trPr>
          <w:trHeight w:val="338"/>
        </w:trPr>
        <w:tc>
          <w:tcPr>
            <w:tcW w:w="178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1.12.1.2</w:t>
            </w:r>
          </w:p>
        </w:tc>
        <w:tc>
          <w:tcPr>
            <w:tcW w:w="3080" w:type="dxa"/>
            <w:shd w:val="clear" w:color="auto" w:fill="auto"/>
            <w:noWrap/>
            <w:vAlign w:val="bottom"/>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RFC 1-1-2</w:t>
            </w:r>
          </w:p>
        </w:tc>
        <w:tc>
          <w:tcPr>
            <w:tcW w:w="204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1.58</w:t>
            </w:r>
          </w:p>
        </w:tc>
        <w:tc>
          <w:tcPr>
            <w:tcW w:w="1056" w:type="dxa"/>
            <w:shd w:val="clear" w:color="auto" w:fill="auto"/>
            <w:noWrap/>
            <w:vAlign w:val="center"/>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 </w:t>
            </w:r>
          </w:p>
        </w:tc>
      </w:tr>
      <w:tr w:rsidR="00462816" w:rsidRPr="00462816" w:rsidTr="00462816">
        <w:trPr>
          <w:trHeight w:val="338"/>
        </w:trPr>
        <w:tc>
          <w:tcPr>
            <w:tcW w:w="178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1.12.1.3</w:t>
            </w:r>
          </w:p>
        </w:tc>
        <w:tc>
          <w:tcPr>
            <w:tcW w:w="3080" w:type="dxa"/>
            <w:shd w:val="clear" w:color="auto" w:fill="auto"/>
            <w:noWrap/>
            <w:vAlign w:val="bottom"/>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RFC 1-1-3</w:t>
            </w:r>
          </w:p>
        </w:tc>
        <w:tc>
          <w:tcPr>
            <w:tcW w:w="204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0.81</w:t>
            </w:r>
          </w:p>
        </w:tc>
        <w:tc>
          <w:tcPr>
            <w:tcW w:w="1056" w:type="dxa"/>
            <w:shd w:val="clear" w:color="auto" w:fill="auto"/>
            <w:noWrap/>
            <w:vAlign w:val="center"/>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 </w:t>
            </w:r>
          </w:p>
        </w:tc>
      </w:tr>
      <w:tr w:rsidR="00462816" w:rsidRPr="00462816" w:rsidTr="00462816">
        <w:trPr>
          <w:trHeight w:val="338"/>
        </w:trPr>
        <w:tc>
          <w:tcPr>
            <w:tcW w:w="178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1.12.2</w:t>
            </w:r>
          </w:p>
        </w:tc>
        <w:tc>
          <w:tcPr>
            <w:tcW w:w="3080" w:type="dxa"/>
            <w:shd w:val="clear" w:color="auto" w:fill="auto"/>
            <w:noWrap/>
            <w:vAlign w:val="bottom"/>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RTC 1-2</w:t>
            </w:r>
          </w:p>
        </w:tc>
        <w:tc>
          <w:tcPr>
            <w:tcW w:w="2040" w:type="dxa"/>
            <w:shd w:val="clear" w:color="auto" w:fill="auto"/>
            <w:noWrap/>
            <w:vAlign w:val="bottom"/>
            <w:hideMark/>
          </w:tcPr>
          <w:p w:rsidR="00462816" w:rsidRPr="00462816" w:rsidRDefault="00462816" w:rsidP="00462816">
            <w:pPr>
              <w:jc w:val="center"/>
              <w:rPr>
                <w:rFonts w:ascii="Times New Roman" w:eastAsia="Times New Roman" w:hAnsi="Times New Roman" w:cs="Times New Roman"/>
                <w:b/>
                <w:bCs/>
                <w:sz w:val="24"/>
                <w:szCs w:val="24"/>
              </w:rPr>
            </w:pPr>
            <w:r w:rsidRPr="00462816">
              <w:rPr>
                <w:rFonts w:ascii="Times New Roman" w:eastAsia="Times New Roman" w:hAnsi="Times New Roman" w:cs="Times New Roman"/>
                <w:b/>
                <w:bCs/>
                <w:sz w:val="24"/>
                <w:szCs w:val="24"/>
              </w:rPr>
              <w:t>9.95</w:t>
            </w:r>
          </w:p>
        </w:tc>
        <w:tc>
          <w:tcPr>
            <w:tcW w:w="1056" w:type="dxa"/>
            <w:shd w:val="clear" w:color="auto" w:fill="auto"/>
            <w:noWrap/>
            <w:vAlign w:val="center"/>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 </w:t>
            </w:r>
          </w:p>
        </w:tc>
      </w:tr>
      <w:tr w:rsidR="00462816" w:rsidRPr="00462816" w:rsidTr="00462816">
        <w:trPr>
          <w:trHeight w:val="338"/>
        </w:trPr>
        <w:tc>
          <w:tcPr>
            <w:tcW w:w="178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1.12.2.1</w:t>
            </w:r>
          </w:p>
        </w:tc>
        <w:tc>
          <w:tcPr>
            <w:tcW w:w="3080" w:type="dxa"/>
            <w:shd w:val="clear" w:color="auto" w:fill="auto"/>
            <w:noWrap/>
            <w:vAlign w:val="bottom"/>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RFC 1-2-1</w:t>
            </w:r>
          </w:p>
        </w:tc>
        <w:tc>
          <w:tcPr>
            <w:tcW w:w="204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1.16</w:t>
            </w:r>
          </w:p>
        </w:tc>
        <w:tc>
          <w:tcPr>
            <w:tcW w:w="1056" w:type="dxa"/>
            <w:shd w:val="clear" w:color="auto" w:fill="auto"/>
            <w:noWrap/>
            <w:vAlign w:val="center"/>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 </w:t>
            </w:r>
          </w:p>
        </w:tc>
      </w:tr>
      <w:tr w:rsidR="00462816" w:rsidRPr="00462816" w:rsidTr="00462816">
        <w:trPr>
          <w:trHeight w:val="338"/>
        </w:trPr>
        <w:tc>
          <w:tcPr>
            <w:tcW w:w="178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1.12.2.2</w:t>
            </w:r>
          </w:p>
        </w:tc>
        <w:tc>
          <w:tcPr>
            <w:tcW w:w="3080" w:type="dxa"/>
            <w:shd w:val="clear" w:color="auto" w:fill="auto"/>
            <w:noWrap/>
            <w:vAlign w:val="bottom"/>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RFC 1-2-2</w:t>
            </w:r>
          </w:p>
        </w:tc>
        <w:tc>
          <w:tcPr>
            <w:tcW w:w="204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1.32</w:t>
            </w:r>
          </w:p>
        </w:tc>
        <w:tc>
          <w:tcPr>
            <w:tcW w:w="1056" w:type="dxa"/>
            <w:shd w:val="clear" w:color="auto" w:fill="auto"/>
            <w:noWrap/>
            <w:vAlign w:val="center"/>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 </w:t>
            </w:r>
          </w:p>
        </w:tc>
      </w:tr>
      <w:tr w:rsidR="00462816" w:rsidRPr="00462816" w:rsidTr="00462816">
        <w:trPr>
          <w:trHeight w:val="338"/>
        </w:trPr>
        <w:tc>
          <w:tcPr>
            <w:tcW w:w="178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1.12.2.3</w:t>
            </w:r>
          </w:p>
        </w:tc>
        <w:tc>
          <w:tcPr>
            <w:tcW w:w="3080" w:type="dxa"/>
            <w:shd w:val="clear" w:color="auto" w:fill="auto"/>
            <w:noWrap/>
            <w:vAlign w:val="bottom"/>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RFC 1-2-3</w:t>
            </w:r>
          </w:p>
        </w:tc>
        <w:tc>
          <w:tcPr>
            <w:tcW w:w="204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1.36</w:t>
            </w:r>
          </w:p>
        </w:tc>
        <w:tc>
          <w:tcPr>
            <w:tcW w:w="1056" w:type="dxa"/>
            <w:shd w:val="clear" w:color="auto" w:fill="auto"/>
            <w:noWrap/>
            <w:vAlign w:val="center"/>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 </w:t>
            </w:r>
          </w:p>
        </w:tc>
      </w:tr>
      <w:tr w:rsidR="00462816" w:rsidRPr="00462816" w:rsidTr="00462816">
        <w:trPr>
          <w:trHeight w:val="338"/>
        </w:trPr>
        <w:tc>
          <w:tcPr>
            <w:tcW w:w="178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1.12.2.4</w:t>
            </w:r>
          </w:p>
        </w:tc>
        <w:tc>
          <w:tcPr>
            <w:tcW w:w="3080" w:type="dxa"/>
            <w:shd w:val="clear" w:color="auto" w:fill="auto"/>
            <w:noWrap/>
            <w:vAlign w:val="bottom"/>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RFC 1-2-4</w:t>
            </w:r>
          </w:p>
        </w:tc>
        <w:tc>
          <w:tcPr>
            <w:tcW w:w="204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1.55</w:t>
            </w:r>
          </w:p>
        </w:tc>
        <w:tc>
          <w:tcPr>
            <w:tcW w:w="1056" w:type="dxa"/>
            <w:shd w:val="clear" w:color="auto" w:fill="auto"/>
            <w:noWrap/>
            <w:vAlign w:val="center"/>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 </w:t>
            </w:r>
          </w:p>
        </w:tc>
      </w:tr>
      <w:tr w:rsidR="00462816" w:rsidRPr="00462816" w:rsidTr="00462816">
        <w:trPr>
          <w:trHeight w:val="338"/>
        </w:trPr>
        <w:tc>
          <w:tcPr>
            <w:tcW w:w="178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1.12.2.5</w:t>
            </w:r>
          </w:p>
        </w:tc>
        <w:tc>
          <w:tcPr>
            <w:tcW w:w="3080" w:type="dxa"/>
            <w:shd w:val="clear" w:color="auto" w:fill="auto"/>
            <w:noWrap/>
            <w:vAlign w:val="bottom"/>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RFC 1-2-5</w:t>
            </w:r>
          </w:p>
        </w:tc>
        <w:tc>
          <w:tcPr>
            <w:tcW w:w="204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2.68</w:t>
            </w:r>
          </w:p>
        </w:tc>
        <w:tc>
          <w:tcPr>
            <w:tcW w:w="1056" w:type="dxa"/>
            <w:shd w:val="clear" w:color="auto" w:fill="auto"/>
            <w:noWrap/>
            <w:vAlign w:val="center"/>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 </w:t>
            </w:r>
          </w:p>
        </w:tc>
      </w:tr>
      <w:tr w:rsidR="00462816" w:rsidRPr="00462816" w:rsidTr="00462816">
        <w:trPr>
          <w:trHeight w:val="338"/>
        </w:trPr>
        <w:tc>
          <w:tcPr>
            <w:tcW w:w="178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1.12.2.6</w:t>
            </w:r>
          </w:p>
        </w:tc>
        <w:tc>
          <w:tcPr>
            <w:tcW w:w="3080" w:type="dxa"/>
            <w:shd w:val="clear" w:color="auto" w:fill="auto"/>
            <w:noWrap/>
            <w:vAlign w:val="bottom"/>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RFC 1-2-6</w:t>
            </w:r>
          </w:p>
        </w:tc>
        <w:tc>
          <w:tcPr>
            <w:tcW w:w="204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1.88</w:t>
            </w:r>
          </w:p>
        </w:tc>
        <w:tc>
          <w:tcPr>
            <w:tcW w:w="1056" w:type="dxa"/>
            <w:shd w:val="clear" w:color="auto" w:fill="auto"/>
            <w:noWrap/>
            <w:vAlign w:val="center"/>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 </w:t>
            </w:r>
          </w:p>
        </w:tc>
      </w:tr>
      <w:tr w:rsidR="00462816" w:rsidRPr="00462816" w:rsidTr="00462816">
        <w:trPr>
          <w:trHeight w:val="338"/>
        </w:trPr>
        <w:tc>
          <w:tcPr>
            <w:tcW w:w="178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1.12.3</w:t>
            </w:r>
          </w:p>
        </w:tc>
        <w:tc>
          <w:tcPr>
            <w:tcW w:w="3080" w:type="dxa"/>
            <w:shd w:val="clear" w:color="auto" w:fill="auto"/>
            <w:noWrap/>
            <w:vAlign w:val="bottom"/>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RTC 1-3</w:t>
            </w:r>
          </w:p>
        </w:tc>
        <w:tc>
          <w:tcPr>
            <w:tcW w:w="2040" w:type="dxa"/>
            <w:shd w:val="clear" w:color="auto" w:fill="auto"/>
            <w:noWrap/>
            <w:vAlign w:val="bottom"/>
            <w:hideMark/>
          </w:tcPr>
          <w:p w:rsidR="00462816" w:rsidRPr="00462816" w:rsidRDefault="00462816" w:rsidP="00462816">
            <w:pPr>
              <w:jc w:val="center"/>
              <w:rPr>
                <w:rFonts w:ascii="Times New Roman" w:eastAsia="Times New Roman" w:hAnsi="Times New Roman" w:cs="Times New Roman"/>
                <w:b/>
                <w:bCs/>
                <w:sz w:val="24"/>
                <w:szCs w:val="24"/>
              </w:rPr>
            </w:pPr>
            <w:r w:rsidRPr="00462816">
              <w:rPr>
                <w:rFonts w:ascii="Times New Roman" w:eastAsia="Times New Roman" w:hAnsi="Times New Roman" w:cs="Times New Roman"/>
                <w:b/>
                <w:bCs/>
                <w:sz w:val="24"/>
                <w:szCs w:val="24"/>
              </w:rPr>
              <w:t>3.80</w:t>
            </w:r>
          </w:p>
        </w:tc>
        <w:tc>
          <w:tcPr>
            <w:tcW w:w="1056" w:type="dxa"/>
            <w:shd w:val="clear" w:color="auto" w:fill="auto"/>
            <w:noWrap/>
            <w:vAlign w:val="center"/>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 </w:t>
            </w:r>
          </w:p>
        </w:tc>
      </w:tr>
      <w:tr w:rsidR="00462816" w:rsidRPr="00462816" w:rsidTr="00462816">
        <w:trPr>
          <w:trHeight w:val="338"/>
        </w:trPr>
        <w:tc>
          <w:tcPr>
            <w:tcW w:w="178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lastRenderedPageBreak/>
              <w:t>1.12.3.1</w:t>
            </w:r>
          </w:p>
        </w:tc>
        <w:tc>
          <w:tcPr>
            <w:tcW w:w="3080" w:type="dxa"/>
            <w:shd w:val="clear" w:color="auto" w:fill="auto"/>
            <w:noWrap/>
            <w:vAlign w:val="bottom"/>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RFC 1-3-1</w:t>
            </w:r>
          </w:p>
        </w:tc>
        <w:tc>
          <w:tcPr>
            <w:tcW w:w="204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2.07</w:t>
            </w:r>
          </w:p>
        </w:tc>
        <w:tc>
          <w:tcPr>
            <w:tcW w:w="1056" w:type="dxa"/>
            <w:shd w:val="clear" w:color="auto" w:fill="auto"/>
            <w:noWrap/>
            <w:vAlign w:val="center"/>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 </w:t>
            </w:r>
          </w:p>
        </w:tc>
      </w:tr>
      <w:tr w:rsidR="00462816" w:rsidRPr="00462816" w:rsidTr="00462816">
        <w:trPr>
          <w:trHeight w:val="338"/>
        </w:trPr>
        <w:tc>
          <w:tcPr>
            <w:tcW w:w="178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1.12.3.2</w:t>
            </w:r>
          </w:p>
        </w:tc>
        <w:tc>
          <w:tcPr>
            <w:tcW w:w="3080" w:type="dxa"/>
            <w:shd w:val="clear" w:color="auto" w:fill="auto"/>
            <w:noWrap/>
            <w:vAlign w:val="bottom"/>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RFC 1-3-2</w:t>
            </w:r>
          </w:p>
        </w:tc>
        <w:tc>
          <w:tcPr>
            <w:tcW w:w="204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1.73</w:t>
            </w:r>
          </w:p>
        </w:tc>
        <w:tc>
          <w:tcPr>
            <w:tcW w:w="1056" w:type="dxa"/>
            <w:shd w:val="clear" w:color="auto" w:fill="auto"/>
            <w:noWrap/>
            <w:vAlign w:val="center"/>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 </w:t>
            </w:r>
          </w:p>
        </w:tc>
      </w:tr>
      <w:tr w:rsidR="00462816" w:rsidRPr="00462816" w:rsidTr="00462816">
        <w:trPr>
          <w:trHeight w:val="338"/>
        </w:trPr>
        <w:tc>
          <w:tcPr>
            <w:tcW w:w="178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1.12.4</w:t>
            </w:r>
          </w:p>
        </w:tc>
        <w:tc>
          <w:tcPr>
            <w:tcW w:w="3080" w:type="dxa"/>
            <w:shd w:val="clear" w:color="auto" w:fill="auto"/>
            <w:noWrap/>
            <w:vAlign w:val="bottom"/>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RTC 1-4</w:t>
            </w:r>
          </w:p>
        </w:tc>
        <w:tc>
          <w:tcPr>
            <w:tcW w:w="2040" w:type="dxa"/>
            <w:shd w:val="clear" w:color="auto" w:fill="auto"/>
            <w:noWrap/>
            <w:vAlign w:val="bottom"/>
            <w:hideMark/>
          </w:tcPr>
          <w:p w:rsidR="00462816" w:rsidRPr="00462816" w:rsidRDefault="00462816" w:rsidP="00462816">
            <w:pPr>
              <w:jc w:val="center"/>
              <w:rPr>
                <w:rFonts w:ascii="Times New Roman" w:eastAsia="Times New Roman" w:hAnsi="Times New Roman" w:cs="Times New Roman"/>
                <w:b/>
                <w:bCs/>
                <w:sz w:val="24"/>
                <w:szCs w:val="24"/>
              </w:rPr>
            </w:pPr>
            <w:r w:rsidRPr="00462816">
              <w:rPr>
                <w:rFonts w:ascii="Times New Roman" w:eastAsia="Times New Roman" w:hAnsi="Times New Roman" w:cs="Times New Roman"/>
                <w:b/>
                <w:bCs/>
                <w:sz w:val="24"/>
                <w:szCs w:val="24"/>
              </w:rPr>
              <w:t>12.98</w:t>
            </w:r>
          </w:p>
        </w:tc>
        <w:tc>
          <w:tcPr>
            <w:tcW w:w="1056" w:type="dxa"/>
            <w:shd w:val="clear" w:color="auto" w:fill="auto"/>
            <w:noWrap/>
            <w:vAlign w:val="center"/>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 </w:t>
            </w:r>
          </w:p>
        </w:tc>
      </w:tr>
      <w:tr w:rsidR="00462816" w:rsidRPr="00462816" w:rsidTr="00462816">
        <w:trPr>
          <w:trHeight w:val="338"/>
        </w:trPr>
        <w:tc>
          <w:tcPr>
            <w:tcW w:w="178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1.12.4.1</w:t>
            </w:r>
          </w:p>
        </w:tc>
        <w:tc>
          <w:tcPr>
            <w:tcW w:w="3080" w:type="dxa"/>
            <w:shd w:val="clear" w:color="auto" w:fill="auto"/>
            <w:noWrap/>
            <w:vAlign w:val="bottom"/>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RFC 1-4-1</w:t>
            </w:r>
          </w:p>
        </w:tc>
        <w:tc>
          <w:tcPr>
            <w:tcW w:w="204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2.20</w:t>
            </w:r>
          </w:p>
        </w:tc>
        <w:tc>
          <w:tcPr>
            <w:tcW w:w="1056" w:type="dxa"/>
            <w:shd w:val="clear" w:color="auto" w:fill="auto"/>
            <w:noWrap/>
            <w:vAlign w:val="center"/>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 </w:t>
            </w:r>
          </w:p>
        </w:tc>
      </w:tr>
      <w:tr w:rsidR="00462816" w:rsidRPr="00462816" w:rsidTr="00462816">
        <w:trPr>
          <w:trHeight w:val="338"/>
        </w:trPr>
        <w:tc>
          <w:tcPr>
            <w:tcW w:w="178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1.12.4.2</w:t>
            </w:r>
          </w:p>
        </w:tc>
        <w:tc>
          <w:tcPr>
            <w:tcW w:w="3080" w:type="dxa"/>
            <w:shd w:val="clear" w:color="auto" w:fill="auto"/>
            <w:noWrap/>
            <w:vAlign w:val="bottom"/>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RFC 1-4-2</w:t>
            </w:r>
          </w:p>
        </w:tc>
        <w:tc>
          <w:tcPr>
            <w:tcW w:w="204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2.20</w:t>
            </w:r>
          </w:p>
        </w:tc>
        <w:tc>
          <w:tcPr>
            <w:tcW w:w="1056" w:type="dxa"/>
            <w:shd w:val="clear" w:color="auto" w:fill="auto"/>
            <w:noWrap/>
            <w:vAlign w:val="center"/>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 </w:t>
            </w:r>
          </w:p>
        </w:tc>
      </w:tr>
      <w:tr w:rsidR="00462816" w:rsidRPr="00462816" w:rsidTr="00462816">
        <w:trPr>
          <w:trHeight w:val="338"/>
        </w:trPr>
        <w:tc>
          <w:tcPr>
            <w:tcW w:w="178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1.12.4.3</w:t>
            </w:r>
          </w:p>
        </w:tc>
        <w:tc>
          <w:tcPr>
            <w:tcW w:w="3080" w:type="dxa"/>
            <w:shd w:val="clear" w:color="auto" w:fill="auto"/>
            <w:noWrap/>
            <w:vAlign w:val="bottom"/>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RFC 1-4-3</w:t>
            </w:r>
          </w:p>
        </w:tc>
        <w:tc>
          <w:tcPr>
            <w:tcW w:w="204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2.36</w:t>
            </w:r>
          </w:p>
        </w:tc>
        <w:tc>
          <w:tcPr>
            <w:tcW w:w="1056" w:type="dxa"/>
            <w:shd w:val="clear" w:color="auto" w:fill="auto"/>
            <w:noWrap/>
            <w:vAlign w:val="center"/>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 </w:t>
            </w:r>
          </w:p>
        </w:tc>
      </w:tr>
      <w:tr w:rsidR="00462816" w:rsidRPr="00462816" w:rsidTr="00462816">
        <w:trPr>
          <w:trHeight w:val="338"/>
        </w:trPr>
        <w:tc>
          <w:tcPr>
            <w:tcW w:w="178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1.12.4.4</w:t>
            </w:r>
          </w:p>
        </w:tc>
        <w:tc>
          <w:tcPr>
            <w:tcW w:w="3080" w:type="dxa"/>
            <w:shd w:val="clear" w:color="auto" w:fill="auto"/>
            <w:noWrap/>
            <w:vAlign w:val="bottom"/>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RFC 1-4-4</w:t>
            </w:r>
          </w:p>
        </w:tc>
        <w:tc>
          <w:tcPr>
            <w:tcW w:w="204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2.45</w:t>
            </w:r>
          </w:p>
        </w:tc>
        <w:tc>
          <w:tcPr>
            <w:tcW w:w="1056" w:type="dxa"/>
            <w:shd w:val="clear" w:color="auto" w:fill="auto"/>
            <w:noWrap/>
            <w:vAlign w:val="center"/>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 </w:t>
            </w:r>
          </w:p>
        </w:tc>
      </w:tr>
      <w:tr w:rsidR="00462816" w:rsidRPr="00462816" w:rsidTr="00462816">
        <w:trPr>
          <w:trHeight w:val="338"/>
        </w:trPr>
        <w:tc>
          <w:tcPr>
            <w:tcW w:w="178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1.12.4.5</w:t>
            </w:r>
          </w:p>
        </w:tc>
        <w:tc>
          <w:tcPr>
            <w:tcW w:w="3080" w:type="dxa"/>
            <w:shd w:val="clear" w:color="auto" w:fill="auto"/>
            <w:noWrap/>
            <w:vAlign w:val="bottom"/>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RFC 1-4-5</w:t>
            </w:r>
          </w:p>
        </w:tc>
        <w:tc>
          <w:tcPr>
            <w:tcW w:w="204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2.45</w:t>
            </w:r>
          </w:p>
        </w:tc>
        <w:tc>
          <w:tcPr>
            <w:tcW w:w="1056" w:type="dxa"/>
            <w:shd w:val="clear" w:color="auto" w:fill="auto"/>
            <w:noWrap/>
            <w:vAlign w:val="center"/>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 </w:t>
            </w:r>
          </w:p>
        </w:tc>
      </w:tr>
      <w:tr w:rsidR="00462816" w:rsidRPr="00462816" w:rsidTr="00462816">
        <w:trPr>
          <w:trHeight w:val="338"/>
        </w:trPr>
        <w:tc>
          <w:tcPr>
            <w:tcW w:w="178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1.12.4.6</w:t>
            </w:r>
          </w:p>
        </w:tc>
        <w:tc>
          <w:tcPr>
            <w:tcW w:w="3080" w:type="dxa"/>
            <w:shd w:val="clear" w:color="auto" w:fill="auto"/>
            <w:noWrap/>
            <w:vAlign w:val="bottom"/>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RFC 1-4-6</w:t>
            </w:r>
          </w:p>
        </w:tc>
        <w:tc>
          <w:tcPr>
            <w:tcW w:w="204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1.32</w:t>
            </w:r>
          </w:p>
        </w:tc>
        <w:tc>
          <w:tcPr>
            <w:tcW w:w="1056" w:type="dxa"/>
            <w:shd w:val="clear" w:color="auto" w:fill="auto"/>
            <w:noWrap/>
            <w:vAlign w:val="center"/>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 </w:t>
            </w:r>
          </w:p>
        </w:tc>
      </w:tr>
      <w:tr w:rsidR="00462816" w:rsidRPr="00462816" w:rsidTr="00462816">
        <w:trPr>
          <w:trHeight w:val="338"/>
        </w:trPr>
        <w:tc>
          <w:tcPr>
            <w:tcW w:w="178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b/>
                <w:bCs/>
                <w:sz w:val="24"/>
                <w:szCs w:val="24"/>
              </w:rPr>
            </w:pPr>
            <w:r w:rsidRPr="00462816">
              <w:rPr>
                <w:rFonts w:ascii="Times New Roman" w:eastAsia="Times New Roman" w:hAnsi="Times New Roman" w:cs="Times New Roman"/>
                <w:b/>
                <w:bCs/>
                <w:sz w:val="24"/>
                <w:szCs w:val="24"/>
              </w:rPr>
              <w:t>1.13</w:t>
            </w:r>
          </w:p>
        </w:tc>
        <w:tc>
          <w:tcPr>
            <w:tcW w:w="3080" w:type="dxa"/>
            <w:shd w:val="clear" w:color="auto" w:fill="auto"/>
            <w:noWrap/>
            <w:vAlign w:val="bottom"/>
            <w:hideMark/>
          </w:tcPr>
          <w:p w:rsidR="00462816" w:rsidRPr="00462816" w:rsidRDefault="00462816" w:rsidP="00462816">
            <w:pPr>
              <w:jc w:val="left"/>
              <w:rPr>
                <w:rFonts w:ascii="Times New Roman" w:eastAsia="Times New Roman" w:hAnsi="Times New Roman" w:cs="Times New Roman"/>
                <w:b/>
                <w:bCs/>
                <w:sz w:val="24"/>
                <w:szCs w:val="24"/>
              </w:rPr>
            </w:pPr>
            <w:r w:rsidRPr="00462816">
              <w:rPr>
                <w:rFonts w:ascii="Times New Roman" w:eastAsia="Times New Roman" w:hAnsi="Times New Roman" w:cs="Times New Roman"/>
                <w:b/>
                <w:bCs/>
                <w:sz w:val="24"/>
                <w:szCs w:val="24"/>
              </w:rPr>
              <w:t>RSC 2</w:t>
            </w:r>
          </w:p>
        </w:tc>
        <w:tc>
          <w:tcPr>
            <w:tcW w:w="204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b/>
                <w:bCs/>
                <w:sz w:val="24"/>
                <w:szCs w:val="24"/>
              </w:rPr>
            </w:pPr>
            <w:r w:rsidRPr="00462816">
              <w:rPr>
                <w:rFonts w:ascii="Times New Roman" w:eastAsia="Times New Roman" w:hAnsi="Times New Roman" w:cs="Times New Roman"/>
                <w:b/>
                <w:bCs/>
                <w:sz w:val="24"/>
                <w:szCs w:val="24"/>
              </w:rPr>
              <w:t>16.20</w:t>
            </w:r>
          </w:p>
        </w:tc>
        <w:tc>
          <w:tcPr>
            <w:tcW w:w="1056" w:type="dxa"/>
            <w:shd w:val="clear" w:color="auto" w:fill="auto"/>
            <w:noWrap/>
            <w:vAlign w:val="center"/>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 </w:t>
            </w:r>
          </w:p>
        </w:tc>
      </w:tr>
      <w:tr w:rsidR="00462816" w:rsidRPr="00462816" w:rsidTr="00462816">
        <w:trPr>
          <w:trHeight w:val="338"/>
        </w:trPr>
        <w:tc>
          <w:tcPr>
            <w:tcW w:w="178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1.13.1</w:t>
            </w:r>
          </w:p>
        </w:tc>
        <w:tc>
          <w:tcPr>
            <w:tcW w:w="3080" w:type="dxa"/>
            <w:shd w:val="clear" w:color="auto" w:fill="auto"/>
            <w:noWrap/>
            <w:vAlign w:val="bottom"/>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RFC 2-0-1</w:t>
            </w:r>
          </w:p>
        </w:tc>
        <w:tc>
          <w:tcPr>
            <w:tcW w:w="204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1.07</w:t>
            </w:r>
          </w:p>
        </w:tc>
        <w:tc>
          <w:tcPr>
            <w:tcW w:w="1056" w:type="dxa"/>
            <w:shd w:val="clear" w:color="auto" w:fill="auto"/>
            <w:noWrap/>
            <w:vAlign w:val="center"/>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 </w:t>
            </w:r>
          </w:p>
        </w:tc>
      </w:tr>
      <w:tr w:rsidR="00462816" w:rsidRPr="00462816" w:rsidTr="00462816">
        <w:trPr>
          <w:trHeight w:val="338"/>
        </w:trPr>
        <w:tc>
          <w:tcPr>
            <w:tcW w:w="178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1.13.2</w:t>
            </w:r>
          </w:p>
        </w:tc>
        <w:tc>
          <w:tcPr>
            <w:tcW w:w="3080" w:type="dxa"/>
            <w:shd w:val="clear" w:color="auto" w:fill="auto"/>
            <w:noWrap/>
            <w:vAlign w:val="bottom"/>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RFC 2-0-2</w:t>
            </w:r>
          </w:p>
        </w:tc>
        <w:tc>
          <w:tcPr>
            <w:tcW w:w="204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0.81</w:t>
            </w:r>
          </w:p>
        </w:tc>
        <w:tc>
          <w:tcPr>
            <w:tcW w:w="1056" w:type="dxa"/>
            <w:shd w:val="clear" w:color="auto" w:fill="auto"/>
            <w:noWrap/>
            <w:vAlign w:val="center"/>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 </w:t>
            </w:r>
          </w:p>
        </w:tc>
      </w:tr>
      <w:tr w:rsidR="00462816" w:rsidRPr="00462816" w:rsidTr="00462816">
        <w:trPr>
          <w:trHeight w:val="338"/>
        </w:trPr>
        <w:tc>
          <w:tcPr>
            <w:tcW w:w="178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1.13.3</w:t>
            </w:r>
          </w:p>
        </w:tc>
        <w:tc>
          <w:tcPr>
            <w:tcW w:w="3080" w:type="dxa"/>
            <w:shd w:val="clear" w:color="auto" w:fill="auto"/>
            <w:noWrap/>
            <w:vAlign w:val="bottom"/>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RFC 2-0-3</w:t>
            </w:r>
          </w:p>
        </w:tc>
        <w:tc>
          <w:tcPr>
            <w:tcW w:w="204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0.88</w:t>
            </w:r>
          </w:p>
        </w:tc>
        <w:tc>
          <w:tcPr>
            <w:tcW w:w="1056" w:type="dxa"/>
            <w:shd w:val="clear" w:color="auto" w:fill="auto"/>
            <w:noWrap/>
            <w:vAlign w:val="center"/>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 </w:t>
            </w:r>
          </w:p>
        </w:tc>
      </w:tr>
      <w:tr w:rsidR="00462816" w:rsidRPr="00462816" w:rsidTr="00462816">
        <w:trPr>
          <w:trHeight w:val="338"/>
        </w:trPr>
        <w:tc>
          <w:tcPr>
            <w:tcW w:w="178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1.13.4</w:t>
            </w:r>
          </w:p>
        </w:tc>
        <w:tc>
          <w:tcPr>
            <w:tcW w:w="3080" w:type="dxa"/>
            <w:shd w:val="clear" w:color="auto" w:fill="auto"/>
            <w:noWrap/>
            <w:vAlign w:val="bottom"/>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RFC 2-0-4</w:t>
            </w:r>
          </w:p>
        </w:tc>
        <w:tc>
          <w:tcPr>
            <w:tcW w:w="204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1.14</w:t>
            </w:r>
          </w:p>
        </w:tc>
        <w:tc>
          <w:tcPr>
            <w:tcW w:w="1056" w:type="dxa"/>
            <w:shd w:val="clear" w:color="auto" w:fill="auto"/>
            <w:noWrap/>
            <w:vAlign w:val="center"/>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 </w:t>
            </w:r>
          </w:p>
        </w:tc>
      </w:tr>
      <w:tr w:rsidR="00462816" w:rsidRPr="00462816" w:rsidTr="00462816">
        <w:trPr>
          <w:trHeight w:val="338"/>
        </w:trPr>
        <w:tc>
          <w:tcPr>
            <w:tcW w:w="178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1.13.5</w:t>
            </w:r>
          </w:p>
        </w:tc>
        <w:tc>
          <w:tcPr>
            <w:tcW w:w="3080" w:type="dxa"/>
            <w:shd w:val="clear" w:color="auto" w:fill="auto"/>
            <w:noWrap/>
            <w:vAlign w:val="bottom"/>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RFC 2-0-5</w:t>
            </w:r>
          </w:p>
        </w:tc>
        <w:tc>
          <w:tcPr>
            <w:tcW w:w="204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2.46</w:t>
            </w:r>
          </w:p>
        </w:tc>
        <w:tc>
          <w:tcPr>
            <w:tcW w:w="1056" w:type="dxa"/>
            <w:shd w:val="clear" w:color="auto" w:fill="auto"/>
            <w:noWrap/>
            <w:vAlign w:val="center"/>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 </w:t>
            </w:r>
          </w:p>
        </w:tc>
      </w:tr>
      <w:tr w:rsidR="00462816" w:rsidRPr="00462816" w:rsidTr="00462816">
        <w:trPr>
          <w:trHeight w:val="338"/>
        </w:trPr>
        <w:tc>
          <w:tcPr>
            <w:tcW w:w="178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1.13.6</w:t>
            </w:r>
          </w:p>
        </w:tc>
        <w:tc>
          <w:tcPr>
            <w:tcW w:w="3080" w:type="dxa"/>
            <w:shd w:val="clear" w:color="auto" w:fill="auto"/>
            <w:noWrap/>
            <w:vAlign w:val="bottom"/>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RFC 2-0-6</w:t>
            </w:r>
          </w:p>
        </w:tc>
        <w:tc>
          <w:tcPr>
            <w:tcW w:w="204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2.96</w:t>
            </w:r>
          </w:p>
        </w:tc>
        <w:tc>
          <w:tcPr>
            <w:tcW w:w="1056" w:type="dxa"/>
            <w:shd w:val="clear" w:color="auto" w:fill="auto"/>
            <w:noWrap/>
            <w:vAlign w:val="center"/>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 </w:t>
            </w:r>
          </w:p>
        </w:tc>
      </w:tr>
      <w:tr w:rsidR="00462816" w:rsidRPr="00462816" w:rsidTr="00462816">
        <w:trPr>
          <w:trHeight w:val="338"/>
        </w:trPr>
        <w:tc>
          <w:tcPr>
            <w:tcW w:w="178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1.13.7</w:t>
            </w:r>
          </w:p>
        </w:tc>
        <w:tc>
          <w:tcPr>
            <w:tcW w:w="3080" w:type="dxa"/>
            <w:shd w:val="clear" w:color="auto" w:fill="auto"/>
            <w:noWrap/>
            <w:vAlign w:val="bottom"/>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RFC 2-0-7</w:t>
            </w:r>
          </w:p>
        </w:tc>
        <w:tc>
          <w:tcPr>
            <w:tcW w:w="204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2.62</w:t>
            </w:r>
          </w:p>
        </w:tc>
        <w:tc>
          <w:tcPr>
            <w:tcW w:w="1056" w:type="dxa"/>
            <w:shd w:val="clear" w:color="auto" w:fill="auto"/>
            <w:noWrap/>
            <w:vAlign w:val="center"/>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 </w:t>
            </w:r>
          </w:p>
        </w:tc>
      </w:tr>
      <w:tr w:rsidR="00462816" w:rsidRPr="00462816" w:rsidTr="00462816">
        <w:trPr>
          <w:trHeight w:val="338"/>
        </w:trPr>
        <w:tc>
          <w:tcPr>
            <w:tcW w:w="178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1.13.8</w:t>
            </w:r>
          </w:p>
        </w:tc>
        <w:tc>
          <w:tcPr>
            <w:tcW w:w="3080" w:type="dxa"/>
            <w:shd w:val="clear" w:color="auto" w:fill="auto"/>
            <w:noWrap/>
            <w:vAlign w:val="bottom"/>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RFC 2-0-8</w:t>
            </w:r>
          </w:p>
        </w:tc>
        <w:tc>
          <w:tcPr>
            <w:tcW w:w="204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2.19</w:t>
            </w:r>
          </w:p>
        </w:tc>
        <w:tc>
          <w:tcPr>
            <w:tcW w:w="1056" w:type="dxa"/>
            <w:shd w:val="clear" w:color="auto" w:fill="auto"/>
            <w:noWrap/>
            <w:vAlign w:val="center"/>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 </w:t>
            </w:r>
          </w:p>
        </w:tc>
      </w:tr>
      <w:tr w:rsidR="00462816" w:rsidRPr="00462816" w:rsidTr="00462816">
        <w:trPr>
          <w:trHeight w:val="338"/>
        </w:trPr>
        <w:tc>
          <w:tcPr>
            <w:tcW w:w="178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1.13.9</w:t>
            </w:r>
          </w:p>
        </w:tc>
        <w:tc>
          <w:tcPr>
            <w:tcW w:w="3080" w:type="dxa"/>
            <w:shd w:val="clear" w:color="auto" w:fill="auto"/>
            <w:noWrap/>
            <w:vAlign w:val="bottom"/>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RFC 2-0-9</w:t>
            </w:r>
          </w:p>
        </w:tc>
        <w:tc>
          <w:tcPr>
            <w:tcW w:w="2040" w:type="dxa"/>
            <w:shd w:val="clear" w:color="auto" w:fill="auto"/>
            <w:noWrap/>
            <w:vAlign w:val="center"/>
            <w:hideMark/>
          </w:tcPr>
          <w:p w:rsidR="00462816" w:rsidRPr="00462816" w:rsidRDefault="00462816" w:rsidP="00462816">
            <w:pPr>
              <w:jc w:val="center"/>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2.07</w:t>
            </w:r>
          </w:p>
        </w:tc>
        <w:tc>
          <w:tcPr>
            <w:tcW w:w="1056" w:type="dxa"/>
            <w:shd w:val="clear" w:color="auto" w:fill="auto"/>
            <w:noWrap/>
            <w:vAlign w:val="center"/>
            <w:hideMark/>
          </w:tcPr>
          <w:p w:rsidR="00462816" w:rsidRPr="00462816" w:rsidRDefault="00462816" w:rsidP="00462816">
            <w:pPr>
              <w:jc w:val="left"/>
              <w:rPr>
                <w:rFonts w:ascii="Times New Roman" w:eastAsia="Times New Roman" w:hAnsi="Times New Roman" w:cs="Times New Roman"/>
                <w:sz w:val="24"/>
                <w:szCs w:val="24"/>
              </w:rPr>
            </w:pPr>
            <w:r w:rsidRPr="00462816">
              <w:rPr>
                <w:rFonts w:ascii="Times New Roman" w:eastAsia="Times New Roman" w:hAnsi="Times New Roman" w:cs="Times New Roman"/>
                <w:sz w:val="24"/>
                <w:szCs w:val="24"/>
              </w:rPr>
              <w:t> </w:t>
            </w:r>
          </w:p>
        </w:tc>
      </w:tr>
    </w:tbl>
    <w:p w:rsidR="00462816" w:rsidRDefault="00462816" w:rsidP="00462816"/>
    <w:p w:rsidR="00625C7C" w:rsidRPr="00F2268E" w:rsidRDefault="00625C7C" w:rsidP="00115B76">
      <w:pPr>
        <w:pStyle w:val="Heading2"/>
        <w:spacing w:line="360" w:lineRule="auto"/>
        <w:rPr>
          <w:rFonts w:ascii="Times New Roman" w:hAnsi="Times New Roman" w:cs="Times New Roman"/>
        </w:rPr>
      </w:pPr>
      <w:bookmarkStart w:id="165" w:name="_Toc450815205"/>
      <w:bookmarkStart w:id="166" w:name="_Toc468806544"/>
      <w:r w:rsidRPr="00F2268E">
        <w:rPr>
          <w:rFonts w:ascii="Times New Roman" w:hAnsi="Times New Roman" w:cs="Times New Roman"/>
        </w:rPr>
        <w:t>HYDRAULIC DESIGN OF CANALS</w:t>
      </w:r>
      <w:bookmarkEnd w:id="165"/>
      <w:bookmarkEnd w:id="166"/>
    </w:p>
    <w:p w:rsidR="00625C7C" w:rsidRPr="00F2268E" w:rsidRDefault="00625C7C" w:rsidP="00115B76">
      <w:pPr>
        <w:pStyle w:val="Heading3"/>
        <w:spacing w:line="360" w:lineRule="auto"/>
        <w:rPr>
          <w:rFonts w:ascii="Times New Roman" w:hAnsi="Times New Roman" w:cs="Times New Roman"/>
          <w:sz w:val="24"/>
        </w:rPr>
      </w:pPr>
      <w:bookmarkStart w:id="167" w:name="_Toc450815206"/>
      <w:bookmarkStart w:id="168" w:name="_Toc468806545"/>
      <w:r w:rsidRPr="00F2268E">
        <w:rPr>
          <w:rFonts w:ascii="Times New Roman" w:hAnsi="Times New Roman" w:cs="Times New Roman"/>
          <w:sz w:val="24"/>
        </w:rPr>
        <w:t>Canal Features</w:t>
      </w:r>
      <w:bookmarkEnd w:id="167"/>
      <w:bookmarkEnd w:id="168"/>
    </w:p>
    <w:p w:rsidR="00625C7C" w:rsidRPr="00F2268E" w:rsidRDefault="00625C7C" w:rsidP="00115B76">
      <w:pPr>
        <w:spacing w:after="200" w:line="360" w:lineRule="auto"/>
        <w:contextualSpacing/>
        <w:rPr>
          <w:rFonts w:ascii="Times New Roman" w:hAnsi="Times New Roman" w:cs="Times New Roman"/>
          <w:b/>
        </w:rPr>
      </w:pPr>
      <w:r w:rsidRPr="00F2268E">
        <w:rPr>
          <w:rFonts w:ascii="Times New Roman" w:hAnsi="Times New Roman" w:cs="Times New Roman"/>
          <w:b/>
        </w:rPr>
        <w:t>Roughness co-efficient-‘N’</w:t>
      </w:r>
    </w:p>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 xml:space="preserve">Coefficient of </w:t>
      </w:r>
      <w:r w:rsidRPr="00F2268E">
        <w:rPr>
          <w:rFonts w:ascii="Times New Roman" w:hAnsi="Times New Roman" w:cs="Times New Roman"/>
          <w:lang w:val="en-GB"/>
        </w:rPr>
        <w:t>rugosity</w:t>
      </w:r>
      <w:r w:rsidRPr="00F2268E">
        <w:rPr>
          <w:rFonts w:ascii="Times New Roman" w:hAnsi="Times New Roman" w:cs="Times New Roman"/>
        </w:rPr>
        <w:t xml:space="preserve"> largely depends on the type of surface. Different values are taken for different surface types. Based on the recommended N for ‘Criteria for design of lined canals and guidance for selection of Type of Lining’ the following values of ‘N’ have been adopted:</w:t>
      </w:r>
    </w:p>
    <w:p w:rsidR="00625C7C" w:rsidRPr="00F2268E" w:rsidRDefault="00625C7C" w:rsidP="00115B76">
      <w:pPr>
        <w:pStyle w:val="Caption"/>
        <w:spacing w:line="360" w:lineRule="auto"/>
        <w:ind w:left="1134"/>
        <w:rPr>
          <w:rFonts w:ascii="Times New Roman" w:hAnsi="Times New Roman" w:cs="Times New Roman"/>
        </w:rPr>
      </w:pPr>
      <w:bookmarkStart w:id="169" w:name="_Toc450815113"/>
      <w:bookmarkStart w:id="170" w:name="_Toc468806580"/>
      <w:r w:rsidRPr="00F2268E">
        <w:rPr>
          <w:rFonts w:ascii="Times New Roman" w:hAnsi="Times New Roman" w:cs="Times New Roman"/>
        </w:rPr>
        <w:t xml:space="preserve">Table </w:t>
      </w:r>
      <w:r w:rsidR="008F50BA" w:rsidRPr="00F2268E">
        <w:rPr>
          <w:rFonts w:ascii="Times New Roman" w:hAnsi="Times New Roman" w:cs="Times New Roman"/>
        </w:rPr>
        <w:fldChar w:fldCharType="begin"/>
      </w:r>
      <w:r w:rsidRPr="00F2268E">
        <w:rPr>
          <w:rFonts w:ascii="Times New Roman" w:hAnsi="Times New Roman" w:cs="Times New Roman"/>
        </w:rPr>
        <w:instrText xml:space="preserve"> STYLEREF 1 \s </w:instrText>
      </w:r>
      <w:r w:rsidR="008F50BA" w:rsidRPr="00F2268E">
        <w:rPr>
          <w:rFonts w:ascii="Times New Roman" w:hAnsi="Times New Roman" w:cs="Times New Roman"/>
        </w:rPr>
        <w:fldChar w:fldCharType="separate"/>
      </w:r>
      <w:r w:rsidR="00E26BAF">
        <w:rPr>
          <w:rFonts w:ascii="Times New Roman" w:hAnsi="Times New Roman" w:cs="Times New Roman"/>
          <w:noProof/>
        </w:rPr>
        <w:t>3</w:t>
      </w:r>
      <w:r w:rsidR="008F50BA" w:rsidRPr="00F2268E">
        <w:rPr>
          <w:rFonts w:ascii="Times New Roman" w:hAnsi="Times New Roman" w:cs="Times New Roman"/>
        </w:rPr>
        <w:fldChar w:fldCharType="end"/>
      </w:r>
      <w:r w:rsidRPr="00F2268E">
        <w:rPr>
          <w:rFonts w:ascii="Times New Roman" w:hAnsi="Times New Roman" w:cs="Times New Roman"/>
        </w:rPr>
        <w:noBreakHyphen/>
      </w:r>
      <w:r w:rsidR="008F50BA" w:rsidRPr="00F2268E">
        <w:rPr>
          <w:rFonts w:ascii="Times New Roman" w:hAnsi="Times New Roman" w:cs="Times New Roman"/>
        </w:rPr>
        <w:fldChar w:fldCharType="begin"/>
      </w:r>
      <w:r w:rsidRPr="00F2268E">
        <w:rPr>
          <w:rFonts w:ascii="Times New Roman" w:hAnsi="Times New Roman" w:cs="Times New Roman"/>
        </w:rPr>
        <w:instrText xml:space="preserve"> SEQ Table \* ARABIC \s 1 </w:instrText>
      </w:r>
      <w:r w:rsidR="008F50BA" w:rsidRPr="00F2268E">
        <w:rPr>
          <w:rFonts w:ascii="Times New Roman" w:hAnsi="Times New Roman" w:cs="Times New Roman"/>
        </w:rPr>
        <w:fldChar w:fldCharType="separate"/>
      </w:r>
      <w:r w:rsidR="00E26BAF">
        <w:rPr>
          <w:rFonts w:ascii="Times New Roman" w:hAnsi="Times New Roman" w:cs="Times New Roman"/>
          <w:noProof/>
        </w:rPr>
        <w:t>2</w:t>
      </w:r>
      <w:r w:rsidR="008F50BA" w:rsidRPr="00F2268E">
        <w:rPr>
          <w:rFonts w:ascii="Times New Roman" w:hAnsi="Times New Roman" w:cs="Times New Roman"/>
        </w:rPr>
        <w:fldChar w:fldCharType="end"/>
      </w:r>
      <w:r w:rsidRPr="00F2268E">
        <w:rPr>
          <w:rFonts w:ascii="Times New Roman" w:hAnsi="Times New Roman" w:cs="Times New Roman"/>
        </w:rPr>
        <w:t>: Adopted Roughness co-efficient</w:t>
      </w:r>
      <w:bookmarkEnd w:id="169"/>
      <w:bookmarkEnd w:id="170"/>
    </w:p>
    <w:tbl>
      <w:tblPr>
        <w:tblpPr w:leftFromText="180" w:rightFromText="180" w:vertAnchor="text" w:horzAnchor="margin" w:tblpXSpec="center" w:tblpY="57"/>
        <w:tblW w:w="3786"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tblPr>
      <w:tblGrid>
        <w:gridCol w:w="2519"/>
        <w:gridCol w:w="2966"/>
        <w:gridCol w:w="1732"/>
      </w:tblGrid>
      <w:tr w:rsidR="00625C7C" w:rsidRPr="00F2268E" w:rsidTr="00990600">
        <w:trPr>
          <w:trHeight w:hRule="exact" w:val="230"/>
          <w:jc w:val="center"/>
        </w:trPr>
        <w:tc>
          <w:tcPr>
            <w:tcW w:w="1745" w:type="pct"/>
            <w:shd w:val="clear" w:color="auto" w:fill="BFBFBF" w:themeFill="background1" w:themeFillShade="BF"/>
            <w:vAlign w:val="center"/>
          </w:tcPr>
          <w:p w:rsidR="00625C7C" w:rsidRPr="00F2268E" w:rsidRDefault="00625C7C" w:rsidP="00115B76">
            <w:pPr>
              <w:pStyle w:val="BodyText"/>
              <w:spacing w:after="0"/>
              <w:rPr>
                <w:rFonts w:ascii="Times New Roman" w:hAnsi="Times New Roman"/>
                <w:b/>
                <w:sz w:val="20"/>
                <w:szCs w:val="20"/>
              </w:rPr>
            </w:pPr>
            <w:r w:rsidRPr="00F2268E">
              <w:rPr>
                <w:rFonts w:ascii="Times New Roman" w:hAnsi="Times New Roman"/>
                <w:b/>
                <w:sz w:val="20"/>
                <w:szCs w:val="20"/>
              </w:rPr>
              <w:t>Type of Surface</w:t>
            </w:r>
          </w:p>
        </w:tc>
        <w:tc>
          <w:tcPr>
            <w:tcW w:w="2055" w:type="pct"/>
            <w:shd w:val="clear" w:color="auto" w:fill="BFBFBF" w:themeFill="background1" w:themeFillShade="BF"/>
            <w:vAlign w:val="center"/>
          </w:tcPr>
          <w:p w:rsidR="00625C7C" w:rsidRPr="00F2268E" w:rsidRDefault="00625C7C" w:rsidP="00115B76">
            <w:pPr>
              <w:pStyle w:val="BodyText"/>
              <w:spacing w:after="0"/>
              <w:rPr>
                <w:rFonts w:ascii="Times New Roman" w:hAnsi="Times New Roman"/>
                <w:b/>
                <w:sz w:val="20"/>
                <w:szCs w:val="20"/>
              </w:rPr>
            </w:pPr>
            <w:r w:rsidRPr="00F2268E">
              <w:rPr>
                <w:rFonts w:ascii="Times New Roman" w:hAnsi="Times New Roman"/>
                <w:b/>
                <w:sz w:val="20"/>
                <w:szCs w:val="20"/>
              </w:rPr>
              <w:t>Canal component</w:t>
            </w:r>
          </w:p>
        </w:tc>
        <w:tc>
          <w:tcPr>
            <w:tcW w:w="1200" w:type="pct"/>
            <w:shd w:val="clear" w:color="auto" w:fill="BFBFBF" w:themeFill="background1" w:themeFillShade="BF"/>
            <w:vAlign w:val="center"/>
          </w:tcPr>
          <w:p w:rsidR="00625C7C" w:rsidRPr="00F2268E" w:rsidRDefault="00625C7C" w:rsidP="00115B76">
            <w:pPr>
              <w:pStyle w:val="BodyText"/>
              <w:spacing w:after="0"/>
              <w:rPr>
                <w:rFonts w:ascii="Times New Roman" w:hAnsi="Times New Roman"/>
                <w:b/>
                <w:sz w:val="20"/>
                <w:szCs w:val="20"/>
              </w:rPr>
            </w:pPr>
            <w:r w:rsidRPr="00F2268E">
              <w:rPr>
                <w:rFonts w:ascii="Times New Roman" w:hAnsi="Times New Roman"/>
                <w:b/>
                <w:sz w:val="20"/>
                <w:szCs w:val="20"/>
              </w:rPr>
              <w:t>Value of ‘N’</w:t>
            </w:r>
          </w:p>
        </w:tc>
      </w:tr>
      <w:tr w:rsidR="00625C7C" w:rsidRPr="00F2268E" w:rsidTr="00990600">
        <w:trPr>
          <w:trHeight w:hRule="exact" w:val="230"/>
          <w:jc w:val="center"/>
        </w:trPr>
        <w:tc>
          <w:tcPr>
            <w:tcW w:w="1745" w:type="pct"/>
            <w:vAlign w:val="center"/>
          </w:tcPr>
          <w:p w:rsidR="00625C7C" w:rsidRPr="00F2268E" w:rsidRDefault="00625C7C" w:rsidP="00115B76">
            <w:pPr>
              <w:spacing w:line="360" w:lineRule="auto"/>
              <w:rPr>
                <w:rFonts w:ascii="Times New Roman" w:hAnsi="Times New Roman" w:cs="Times New Roman"/>
                <w:b/>
                <w:bCs/>
                <w:sz w:val="20"/>
                <w:szCs w:val="20"/>
              </w:rPr>
            </w:pPr>
            <w:r w:rsidRPr="00F2268E">
              <w:rPr>
                <w:rFonts w:ascii="Times New Roman" w:hAnsi="Times New Roman" w:cs="Times New Roman"/>
                <w:sz w:val="20"/>
                <w:szCs w:val="20"/>
              </w:rPr>
              <w:t>Masonry lining</w:t>
            </w:r>
          </w:p>
        </w:tc>
        <w:tc>
          <w:tcPr>
            <w:tcW w:w="2055" w:type="pct"/>
            <w:vAlign w:val="center"/>
          </w:tcPr>
          <w:p w:rsidR="00625C7C" w:rsidRPr="00F2268E" w:rsidRDefault="00625C7C" w:rsidP="00115B76">
            <w:pPr>
              <w:spacing w:line="360" w:lineRule="auto"/>
              <w:rPr>
                <w:rFonts w:ascii="Times New Roman" w:hAnsi="Times New Roman" w:cs="Times New Roman"/>
                <w:bCs/>
                <w:sz w:val="20"/>
                <w:szCs w:val="20"/>
              </w:rPr>
            </w:pPr>
            <w:r w:rsidRPr="00F2268E">
              <w:rPr>
                <w:rFonts w:ascii="Times New Roman" w:hAnsi="Times New Roman" w:cs="Times New Roman"/>
                <w:sz w:val="20"/>
                <w:szCs w:val="20"/>
              </w:rPr>
              <w:t>Lined Part</w:t>
            </w:r>
          </w:p>
        </w:tc>
        <w:tc>
          <w:tcPr>
            <w:tcW w:w="1200" w:type="pct"/>
            <w:vAlign w:val="center"/>
          </w:tcPr>
          <w:p w:rsidR="00625C7C" w:rsidRPr="00F2268E" w:rsidRDefault="00625C7C" w:rsidP="00115B76">
            <w:pPr>
              <w:pStyle w:val="BodyText"/>
              <w:spacing w:after="0"/>
              <w:rPr>
                <w:rFonts w:ascii="Times New Roman" w:hAnsi="Times New Roman"/>
                <w:b/>
                <w:bCs/>
                <w:sz w:val="20"/>
                <w:szCs w:val="20"/>
              </w:rPr>
            </w:pPr>
            <w:r w:rsidRPr="00F2268E">
              <w:rPr>
                <w:rFonts w:ascii="Times New Roman" w:hAnsi="Times New Roman"/>
                <w:bCs/>
                <w:sz w:val="20"/>
                <w:szCs w:val="20"/>
              </w:rPr>
              <w:t>0.018</w:t>
            </w:r>
          </w:p>
        </w:tc>
      </w:tr>
      <w:tr w:rsidR="008B44D7" w:rsidRPr="00F2268E" w:rsidTr="00990600">
        <w:trPr>
          <w:trHeight w:hRule="exact" w:val="230"/>
          <w:jc w:val="center"/>
        </w:trPr>
        <w:tc>
          <w:tcPr>
            <w:tcW w:w="1745" w:type="pct"/>
            <w:vAlign w:val="center"/>
          </w:tcPr>
          <w:p w:rsidR="008B44D7" w:rsidRPr="00F2268E" w:rsidRDefault="008B44D7" w:rsidP="00115B76">
            <w:pPr>
              <w:spacing w:line="360" w:lineRule="auto"/>
              <w:rPr>
                <w:rFonts w:ascii="Times New Roman" w:hAnsi="Times New Roman" w:cs="Times New Roman"/>
                <w:sz w:val="20"/>
                <w:szCs w:val="20"/>
              </w:rPr>
            </w:pPr>
            <w:r>
              <w:rPr>
                <w:rFonts w:ascii="Times New Roman" w:hAnsi="Times New Roman" w:cs="Times New Roman"/>
                <w:sz w:val="20"/>
                <w:szCs w:val="20"/>
              </w:rPr>
              <w:t>Concrete Lining</w:t>
            </w:r>
          </w:p>
        </w:tc>
        <w:tc>
          <w:tcPr>
            <w:tcW w:w="2055" w:type="pct"/>
            <w:vAlign w:val="center"/>
          </w:tcPr>
          <w:p w:rsidR="008B44D7" w:rsidRPr="00F2268E" w:rsidRDefault="008B44D7" w:rsidP="00115B76">
            <w:pPr>
              <w:spacing w:line="360" w:lineRule="auto"/>
              <w:rPr>
                <w:rFonts w:ascii="Times New Roman" w:hAnsi="Times New Roman" w:cs="Times New Roman"/>
                <w:sz w:val="20"/>
                <w:szCs w:val="20"/>
              </w:rPr>
            </w:pPr>
            <w:r w:rsidRPr="00F2268E">
              <w:rPr>
                <w:rFonts w:ascii="Times New Roman" w:hAnsi="Times New Roman" w:cs="Times New Roman"/>
                <w:sz w:val="20"/>
                <w:szCs w:val="20"/>
              </w:rPr>
              <w:t>Lined Part</w:t>
            </w:r>
          </w:p>
        </w:tc>
        <w:tc>
          <w:tcPr>
            <w:tcW w:w="1200" w:type="pct"/>
            <w:vAlign w:val="center"/>
          </w:tcPr>
          <w:p w:rsidR="008B44D7" w:rsidRPr="00F2268E" w:rsidRDefault="008B44D7" w:rsidP="008B44D7">
            <w:pPr>
              <w:pStyle w:val="BodyText"/>
              <w:spacing w:after="0"/>
              <w:rPr>
                <w:rFonts w:ascii="Times New Roman" w:hAnsi="Times New Roman"/>
                <w:bCs/>
                <w:sz w:val="20"/>
                <w:szCs w:val="20"/>
              </w:rPr>
            </w:pPr>
            <w:r w:rsidRPr="00F2268E">
              <w:rPr>
                <w:rFonts w:ascii="Times New Roman" w:hAnsi="Times New Roman"/>
                <w:bCs/>
                <w:sz w:val="20"/>
                <w:szCs w:val="20"/>
              </w:rPr>
              <w:t>0.01</w:t>
            </w:r>
            <w:r>
              <w:rPr>
                <w:rFonts w:ascii="Times New Roman" w:hAnsi="Times New Roman"/>
                <w:bCs/>
                <w:sz w:val="20"/>
                <w:szCs w:val="20"/>
              </w:rPr>
              <w:t>4</w:t>
            </w:r>
          </w:p>
        </w:tc>
      </w:tr>
      <w:tr w:rsidR="00625C7C" w:rsidRPr="00F2268E" w:rsidTr="00990600">
        <w:trPr>
          <w:trHeight w:hRule="exact" w:val="230"/>
          <w:jc w:val="center"/>
        </w:trPr>
        <w:tc>
          <w:tcPr>
            <w:tcW w:w="1745" w:type="pct"/>
            <w:vAlign w:val="center"/>
          </w:tcPr>
          <w:p w:rsidR="00625C7C" w:rsidRPr="00F2268E" w:rsidRDefault="00625C7C" w:rsidP="00115B76">
            <w:pPr>
              <w:tabs>
                <w:tab w:val="left" w:pos="540"/>
              </w:tabs>
              <w:spacing w:line="360" w:lineRule="auto"/>
              <w:rPr>
                <w:rFonts w:ascii="Times New Roman" w:hAnsi="Times New Roman" w:cs="Times New Roman"/>
                <w:sz w:val="20"/>
                <w:szCs w:val="20"/>
              </w:rPr>
            </w:pPr>
            <w:r w:rsidRPr="00F2268E">
              <w:rPr>
                <w:rFonts w:ascii="Times New Roman" w:hAnsi="Times New Roman" w:cs="Times New Roman"/>
                <w:sz w:val="20"/>
                <w:szCs w:val="20"/>
              </w:rPr>
              <w:t>Earthen Canal</w:t>
            </w:r>
          </w:p>
        </w:tc>
        <w:tc>
          <w:tcPr>
            <w:tcW w:w="2055" w:type="pct"/>
            <w:vAlign w:val="center"/>
          </w:tcPr>
          <w:p w:rsidR="00625C7C" w:rsidRPr="00F2268E" w:rsidRDefault="00625C7C" w:rsidP="00115B76">
            <w:pPr>
              <w:spacing w:line="360" w:lineRule="auto"/>
              <w:rPr>
                <w:rFonts w:ascii="Times New Roman" w:hAnsi="Times New Roman" w:cs="Times New Roman"/>
                <w:sz w:val="20"/>
                <w:szCs w:val="20"/>
              </w:rPr>
            </w:pPr>
            <w:r w:rsidRPr="00F2268E">
              <w:rPr>
                <w:rFonts w:ascii="Times New Roman" w:hAnsi="Times New Roman" w:cs="Times New Roman"/>
                <w:sz w:val="20"/>
                <w:szCs w:val="20"/>
              </w:rPr>
              <w:t>Earthen Part</w:t>
            </w:r>
          </w:p>
        </w:tc>
        <w:tc>
          <w:tcPr>
            <w:tcW w:w="1200" w:type="pct"/>
            <w:vAlign w:val="center"/>
          </w:tcPr>
          <w:p w:rsidR="00625C7C" w:rsidRPr="00F2268E" w:rsidRDefault="00625C7C" w:rsidP="00115B76">
            <w:pPr>
              <w:spacing w:line="360" w:lineRule="auto"/>
              <w:rPr>
                <w:rFonts w:ascii="Times New Roman" w:hAnsi="Times New Roman" w:cs="Times New Roman"/>
                <w:sz w:val="20"/>
                <w:szCs w:val="20"/>
              </w:rPr>
            </w:pPr>
            <w:r w:rsidRPr="00F2268E">
              <w:rPr>
                <w:rFonts w:ascii="Times New Roman" w:hAnsi="Times New Roman" w:cs="Times New Roman"/>
                <w:sz w:val="20"/>
                <w:szCs w:val="20"/>
              </w:rPr>
              <w:t>0.025</w:t>
            </w:r>
          </w:p>
        </w:tc>
      </w:tr>
      <w:tr w:rsidR="00B64317" w:rsidRPr="00F2268E" w:rsidTr="00990600">
        <w:trPr>
          <w:trHeight w:hRule="exact" w:val="230"/>
          <w:jc w:val="center"/>
        </w:trPr>
        <w:tc>
          <w:tcPr>
            <w:tcW w:w="1745" w:type="pct"/>
            <w:vAlign w:val="center"/>
          </w:tcPr>
          <w:p w:rsidR="00B64317" w:rsidRPr="00F2268E" w:rsidRDefault="00B64317" w:rsidP="00B64317">
            <w:pPr>
              <w:tabs>
                <w:tab w:val="left" w:pos="540"/>
              </w:tabs>
              <w:spacing w:line="360" w:lineRule="auto"/>
              <w:rPr>
                <w:rFonts w:ascii="Times New Roman" w:hAnsi="Times New Roman" w:cs="Times New Roman"/>
                <w:sz w:val="20"/>
                <w:szCs w:val="20"/>
              </w:rPr>
            </w:pPr>
            <w:r w:rsidRPr="00F2268E">
              <w:rPr>
                <w:rFonts w:ascii="Times New Roman" w:hAnsi="Times New Roman" w:cs="Times New Roman"/>
                <w:sz w:val="20"/>
                <w:szCs w:val="20"/>
              </w:rPr>
              <w:t xml:space="preserve">Earthen </w:t>
            </w:r>
            <w:r>
              <w:rPr>
                <w:rFonts w:ascii="Times New Roman" w:hAnsi="Times New Roman" w:cs="Times New Roman"/>
                <w:sz w:val="20"/>
                <w:szCs w:val="20"/>
              </w:rPr>
              <w:t>Drain</w:t>
            </w:r>
          </w:p>
        </w:tc>
        <w:tc>
          <w:tcPr>
            <w:tcW w:w="2055" w:type="pct"/>
            <w:vAlign w:val="center"/>
          </w:tcPr>
          <w:p w:rsidR="00B64317" w:rsidRPr="00F2268E" w:rsidRDefault="00B64317" w:rsidP="00B64317">
            <w:pPr>
              <w:spacing w:line="360" w:lineRule="auto"/>
              <w:rPr>
                <w:rFonts w:ascii="Times New Roman" w:hAnsi="Times New Roman" w:cs="Times New Roman"/>
                <w:sz w:val="20"/>
                <w:szCs w:val="20"/>
              </w:rPr>
            </w:pPr>
            <w:r>
              <w:rPr>
                <w:rFonts w:ascii="Times New Roman" w:hAnsi="Times New Roman" w:cs="Times New Roman"/>
                <w:sz w:val="20"/>
                <w:szCs w:val="20"/>
              </w:rPr>
              <w:t>Earthen Part</w:t>
            </w:r>
          </w:p>
        </w:tc>
        <w:tc>
          <w:tcPr>
            <w:tcW w:w="1200" w:type="pct"/>
            <w:vAlign w:val="center"/>
          </w:tcPr>
          <w:p w:rsidR="00B64317" w:rsidRPr="00F2268E" w:rsidRDefault="00B64317" w:rsidP="00115B76">
            <w:pPr>
              <w:spacing w:line="360" w:lineRule="auto"/>
              <w:rPr>
                <w:rFonts w:ascii="Times New Roman" w:hAnsi="Times New Roman" w:cs="Times New Roman"/>
                <w:sz w:val="20"/>
                <w:szCs w:val="20"/>
              </w:rPr>
            </w:pPr>
            <w:r>
              <w:rPr>
                <w:rFonts w:ascii="Times New Roman" w:hAnsi="Times New Roman" w:cs="Times New Roman"/>
                <w:sz w:val="20"/>
                <w:szCs w:val="20"/>
              </w:rPr>
              <w:t>0.03</w:t>
            </w:r>
          </w:p>
        </w:tc>
      </w:tr>
    </w:tbl>
    <w:p w:rsidR="00625C7C" w:rsidRPr="00F2268E" w:rsidRDefault="00625C7C" w:rsidP="00115B76">
      <w:pPr>
        <w:spacing w:line="360" w:lineRule="auto"/>
        <w:rPr>
          <w:rFonts w:ascii="Times New Roman" w:hAnsi="Times New Roman" w:cs="Times New Roman"/>
        </w:rPr>
      </w:pPr>
    </w:p>
    <w:p w:rsidR="00625C7C" w:rsidRPr="00F2268E" w:rsidRDefault="00625C7C" w:rsidP="00115B76">
      <w:pPr>
        <w:spacing w:line="360" w:lineRule="auto"/>
        <w:rPr>
          <w:rFonts w:ascii="Times New Roman" w:hAnsi="Times New Roman" w:cs="Times New Roman"/>
        </w:rPr>
      </w:pPr>
    </w:p>
    <w:p w:rsidR="00625C7C" w:rsidRPr="00F2268E" w:rsidRDefault="00625C7C" w:rsidP="00115B76">
      <w:pPr>
        <w:spacing w:line="360" w:lineRule="auto"/>
        <w:rPr>
          <w:rFonts w:ascii="Times New Roman" w:hAnsi="Times New Roman" w:cs="Times New Roman"/>
        </w:rPr>
      </w:pPr>
    </w:p>
    <w:p w:rsidR="00990600" w:rsidRDefault="00990600" w:rsidP="00115B76">
      <w:pPr>
        <w:spacing w:line="360" w:lineRule="auto"/>
        <w:rPr>
          <w:rFonts w:ascii="Times New Roman" w:hAnsi="Times New Roman" w:cs="Times New Roman"/>
          <w:b/>
        </w:rPr>
      </w:pPr>
    </w:p>
    <w:p w:rsidR="00625C7C" w:rsidRPr="00F2268E" w:rsidRDefault="00625C7C" w:rsidP="00115B76">
      <w:pPr>
        <w:spacing w:line="360" w:lineRule="auto"/>
        <w:rPr>
          <w:rFonts w:ascii="Times New Roman" w:hAnsi="Times New Roman" w:cs="Times New Roman"/>
          <w:b/>
        </w:rPr>
      </w:pPr>
      <w:r w:rsidRPr="00F2268E">
        <w:rPr>
          <w:rFonts w:ascii="Times New Roman" w:hAnsi="Times New Roman" w:cs="Times New Roman"/>
          <w:b/>
        </w:rPr>
        <w:t xml:space="preserve">Canal side Slopes </w:t>
      </w:r>
    </w:p>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All earthen canals were proposed to be designed as trapezoidal section. By considering the soil type and slope of the land 1:1.</w:t>
      </w:r>
      <w:r w:rsidR="00C301EA">
        <w:rPr>
          <w:rFonts w:ascii="Times New Roman" w:hAnsi="Times New Roman" w:cs="Times New Roman"/>
        </w:rPr>
        <w:t>1</w:t>
      </w:r>
      <w:r w:rsidRPr="00F2268E">
        <w:rPr>
          <w:rFonts w:ascii="Times New Roman" w:hAnsi="Times New Roman" w:cs="Times New Roman"/>
        </w:rPr>
        <w:t>(V: H) side slope is adopted for tertiary canals.</w:t>
      </w:r>
    </w:p>
    <w:p w:rsidR="00625C7C" w:rsidRPr="00F2268E" w:rsidRDefault="00625C7C" w:rsidP="00115B76">
      <w:pPr>
        <w:spacing w:line="360" w:lineRule="auto"/>
        <w:rPr>
          <w:rFonts w:ascii="Times New Roman" w:hAnsi="Times New Roman" w:cs="Times New Roman"/>
          <w:b/>
        </w:rPr>
      </w:pPr>
      <w:r w:rsidRPr="00F2268E">
        <w:rPr>
          <w:rFonts w:ascii="Times New Roman" w:hAnsi="Times New Roman" w:cs="Times New Roman"/>
          <w:b/>
        </w:rPr>
        <w:t>Free Board</w:t>
      </w:r>
    </w:p>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lastRenderedPageBreak/>
        <w:t>Free board between 0.</w:t>
      </w:r>
      <w:r w:rsidR="00FA4550">
        <w:rPr>
          <w:rFonts w:ascii="Times New Roman" w:hAnsi="Times New Roman" w:cs="Times New Roman"/>
        </w:rPr>
        <w:t>35</w:t>
      </w:r>
      <w:r w:rsidRPr="00F2268E">
        <w:rPr>
          <w:rFonts w:ascii="Times New Roman" w:hAnsi="Times New Roman" w:cs="Times New Roman"/>
        </w:rPr>
        <w:t>m to 0.</w:t>
      </w:r>
      <w:r w:rsidR="00EF381D" w:rsidRPr="00F2268E">
        <w:rPr>
          <w:rFonts w:ascii="Times New Roman" w:hAnsi="Times New Roman" w:cs="Times New Roman"/>
        </w:rPr>
        <w:t>2</w:t>
      </w:r>
      <w:r w:rsidR="008B44D7">
        <w:rPr>
          <w:rFonts w:ascii="Times New Roman" w:hAnsi="Times New Roman" w:cs="Times New Roman"/>
        </w:rPr>
        <w:t>5</w:t>
      </w:r>
      <w:r w:rsidRPr="00F2268E">
        <w:rPr>
          <w:rFonts w:ascii="Times New Roman" w:hAnsi="Times New Roman" w:cs="Times New Roman"/>
        </w:rPr>
        <w:t>m are recommended for main canals, Secondary &amp; tertiary canals.</w:t>
      </w:r>
    </w:p>
    <w:p w:rsidR="00625C7C" w:rsidRPr="00F2268E" w:rsidRDefault="00625C7C" w:rsidP="00115B76">
      <w:pPr>
        <w:pStyle w:val="Heading3"/>
        <w:spacing w:line="360" w:lineRule="auto"/>
        <w:rPr>
          <w:rFonts w:ascii="Times New Roman" w:hAnsi="Times New Roman" w:cs="Times New Roman"/>
        </w:rPr>
      </w:pPr>
      <w:bookmarkStart w:id="171" w:name="_Toc450815207"/>
      <w:bookmarkStart w:id="172" w:name="_Toc468806546"/>
      <w:r w:rsidRPr="00F2268E">
        <w:rPr>
          <w:rFonts w:ascii="Times New Roman" w:hAnsi="Times New Roman" w:cs="Times New Roman"/>
        </w:rPr>
        <w:t>Canals Design</w:t>
      </w:r>
      <w:bookmarkEnd w:id="171"/>
      <w:bookmarkEnd w:id="172"/>
    </w:p>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 xml:space="preserve">Canals lining are adopted as per described in geology report for the </w:t>
      </w:r>
      <w:r w:rsidRPr="00F2268E">
        <w:rPr>
          <w:rFonts w:ascii="Times New Roman" w:eastAsia="Calibri" w:hAnsi="Times New Roman" w:cs="Times New Roman"/>
        </w:rPr>
        <w:t xml:space="preserve">main cannel routes. All lined canals reach are designed as rectangular masonry canals. And all earthen canals are designed </w:t>
      </w:r>
      <w:r w:rsidRPr="00F2268E">
        <w:rPr>
          <w:rFonts w:ascii="Times New Roman" w:hAnsi="Times New Roman" w:cs="Times New Roman"/>
        </w:rPr>
        <w:t xml:space="preserve">as trapezoidal earthen canal. </w:t>
      </w:r>
      <w:r w:rsidRPr="00F2268E">
        <w:rPr>
          <w:rFonts w:ascii="Times New Roman" w:hAnsi="Times New Roman" w:cs="Times New Roman"/>
          <w:color w:val="000000"/>
        </w:rPr>
        <w:t>All tertiary canals run nearly parallel to the contour and proposed to be earthen canals.</w:t>
      </w:r>
    </w:p>
    <w:p w:rsidR="00625C7C" w:rsidRPr="00F2268E" w:rsidRDefault="00625C7C" w:rsidP="00115B76">
      <w:pPr>
        <w:pStyle w:val="Heading4"/>
        <w:spacing w:line="360" w:lineRule="auto"/>
        <w:rPr>
          <w:rFonts w:ascii="Times New Roman" w:hAnsi="Times New Roman" w:cs="Times New Roman"/>
        </w:rPr>
      </w:pPr>
      <w:bookmarkStart w:id="173" w:name="_Toc450815208"/>
      <w:bookmarkStart w:id="174" w:name="_Toc468806547"/>
      <w:r w:rsidRPr="00F2268E">
        <w:rPr>
          <w:rFonts w:ascii="Times New Roman" w:hAnsi="Times New Roman" w:cs="Times New Roman"/>
        </w:rPr>
        <w:t>Design of Lined Canals</w:t>
      </w:r>
      <w:bookmarkEnd w:id="173"/>
      <w:bookmarkEnd w:id="174"/>
    </w:p>
    <w:p w:rsidR="00625C7C" w:rsidRPr="00F2268E" w:rsidRDefault="00625C7C" w:rsidP="00115B76">
      <w:pPr>
        <w:spacing w:line="360" w:lineRule="auto"/>
        <w:rPr>
          <w:rFonts w:ascii="Times New Roman" w:hAnsi="Times New Roman" w:cs="Times New Roman"/>
          <w:bCs/>
        </w:rPr>
      </w:pPr>
      <w:r w:rsidRPr="00F2268E">
        <w:rPr>
          <w:rFonts w:ascii="Times New Roman" w:hAnsi="Times New Roman" w:cs="Times New Roman"/>
          <w:bCs/>
        </w:rPr>
        <w:t>All lined canals are designed as rectangular canals; the construction</w:t>
      </w:r>
      <w:r w:rsidR="00887C5A" w:rsidRPr="00F2268E">
        <w:rPr>
          <w:rFonts w:ascii="Times New Roman" w:hAnsi="Times New Roman" w:cs="Times New Roman"/>
          <w:bCs/>
        </w:rPr>
        <w:t xml:space="preserve"> materials proposed for</w:t>
      </w:r>
      <w:r w:rsidRPr="00F2268E">
        <w:rPr>
          <w:rFonts w:ascii="Times New Roman" w:hAnsi="Times New Roman" w:cs="Times New Roman"/>
          <w:bCs/>
        </w:rPr>
        <w:t xml:space="preserve"> the canals are totally depending on the velocity of the flow. All lined main canals are designed as rectangular masonry canals</w:t>
      </w:r>
      <w:r w:rsidR="00862AE7" w:rsidRPr="00F2268E">
        <w:rPr>
          <w:rFonts w:ascii="Times New Roman" w:hAnsi="Times New Roman" w:cs="Times New Roman"/>
          <w:bCs/>
        </w:rPr>
        <w:t xml:space="preserve">. </w:t>
      </w:r>
      <w:r w:rsidRPr="00F2268E">
        <w:rPr>
          <w:rFonts w:ascii="Times New Roman" w:hAnsi="Times New Roman" w:cs="Times New Roman"/>
        </w:rPr>
        <w:t xml:space="preserve">For masonry surface </w:t>
      </w:r>
      <w:r w:rsidRPr="00F2268E">
        <w:rPr>
          <w:rFonts w:ascii="Times New Roman" w:hAnsi="Times New Roman" w:cs="Times New Roman"/>
          <w:bCs/>
        </w:rPr>
        <w:t>Roughness co-efficient of n = 0.018</w:t>
      </w:r>
      <w:r w:rsidR="00862AE7" w:rsidRPr="00F2268E">
        <w:rPr>
          <w:rFonts w:ascii="Times New Roman" w:hAnsi="Times New Roman" w:cs="Times New Roman"/>
          <w:bCs/>
        </w:rPr>
        <w:t xml:space="preserve">. And </w:t>
      </w:r>
      <w:r w:rsidRPr="00F2268E">
        <w:rPr>
          <w:rFonts w:ascii="Times New Roman" w:hAnsi="Times New Roman" w:cs="Times New Roman"/>
          <w:bCs/>
        </w:rPr>
        <w:t xml:space="preserve">the longitudinal slope vary from canal to canal based on the slope of topographic were the alignments of canals pass. </w:t>
      </w:r>
    </w:p>
    <w:p w:rsidR="00625C7C" w:rsidRPr="00F2268E" w:rsidRDefault="00625C7C" w:rsidP="00115B76">
      <w:pPr>
        <w:spacing w:line="360" w:lineRule="auto"/>
        <w:rPr>
          <w:rFonts w:ascii="Times New Roman" w:hAnsi="Times New Roman" w:cs="Times New Roman"/>
        </w:rPr>
      </w:pPr>
    </w:p>
    <w:p w:rsidR="00462816" w:rsidRPr="00462816" w:rsidRDefault="00625C7C" w:rsidP="00462816">
      <w:pPr>
        <w:rPr>
          <w:rFonts w:eastAsia="Times New Roman" w:cs="Arial"/>
          <w:sz w:val="20"/>
          <w:szCs w:val="20"/>
        </w:rPr>
      </w:pPr>
      <w:r w:rsidRPr="00F2268E">
        <w:rPr>
          <w:rFonts w:ascii="Times New Roman" w:hAnsi="Times New Roman" w:cs="Times New Roman"/>
        </w:rPr>
        <w:t xml:space="preserve">Sample Design: </w:t>
      </w:r>
      <w:r w:rsidR="00462816">
        <w:rPr>
          <w:rFonts w:ascii="Times New Roman" w:hAnsi="Times New Roman" w:cs="Times New Roman"/>
        </w:rPr>
        <w:t>R</w:t>
      </w:r>
      <w:r w:rsidRPr="00F2268E">
        <w:rPr>
          <w:rFonts w:ascii="Times New Roman" w:hAnsi="Times New Roman" w:cs="Times New Roman"/>
        </w:rPr>
        <w:t xml:space="preserve">MC (0- </w:t>
      </w:r>
      <w:r w:rsidR="00462816">
        <w:rPr>
          <w:rFonts w:ascii="Times New Roman" w:hAnsi="Times New Roman" w:cs="Times New Roman"/>
        </w:rPr>
        <w:t>2</w:t>
      </w:r>
      <w:r w:rsidR="00990600">
        <w:rPr>
          <w:rFonts w:ascii="Times New Roman" w:hAnsi="Times New Roman" w:cs="Times New Roman"/>
        </w:rPr>
        <w:t>+</w:t>
      </w:r>
      <w:r w:rsidR="00462816" w:rsidRPr="00462816">
        <w:rPr>
          <w:rFonts w:eastAsia="Times New Roman" w:cs="Arial"/>
          <w:sz w:val="20"/>
          <w:szCs w:val="20"/>
        </w:rPr>
        <w:t>093.121</w:t>
      </w:r>
      <w:r w:rsidR="00462816">
        <w:rPr>
          <w:rFonts w:eastAsia="Times New Roman" w:cs="Arial"/>
          <w:sz w:val="20"/>
          <w:szCs w:val="20"/>
        </w:rPr>
        <w:t>)</w:t>
      </w:r>
    </w:p>
    <w:p w:rsidR="00625C7C" w:rsidRPr="00F2268E" w:rsidRDefault="00625C7C" w:rsidP="00115B76">
      <w:pPr>
        <w:spacing w:line="360" w:lineRule="auto"/>
        <w:rPr>
          <w:rFonts w:ascii="Times New Roman" w:hAnsi="Times New Roman" w:cs="Times New Roman"/>
        </w:rPr>
      </w:pPr>
    </w:p>
    <w:p w:rsidR="00625C7C" w:rsidRPr="00F2268E" w:rsidRDefault="00990600" w:rsidP="00115B76">
      <w:pPr>
        <w:spacing w:line="360" w:lineRule="auto"/>
        <w:rPr>
          <w:rFonts w:ascii="Times New Roman" w:hAnsi="Times New Roman" w:cs="Times New Roman"/>
        </w:rPr>
      </w:pPr>
      <w:r>
        <w:rPr>
          <w:rFonts w:ascii="Times New Roman" w:hAnsi="Times New Roman" w:cs="Times New Roman"/>
        </w:rPr>
        <w:t>This reach</w:t>
      </w:r>
      <w:r w:rsidR="00625C7C" w:rsidRPr="00F2268E">
        <w:rPr>
          <w:rFonts w:ascii="Times New Roman" w:hAnsi="Times New Roman" w:cs="Times New Roman"/>
        </w:rPr>
        <w:t>is designed as lined rectangular canal using the above Manning formula and continuity equation as follows:</w:t>
      </w:r>
    </w:p>
    <w:p w:rsidR="00625C7C" w:rsidRPr="00F2268E" w:rsidRDefault="00625C7C" w:rsidP="00115B76">
      <w:pPr>
        <w:spacing w:line="360" w:lineRule="auto"/>
        <w:ind w:left="1440"/>
        <w:rPr>
          <w:rFonts w:ascii="Times New Roman" w:hAnsi="Times New Roman" w:cs="Times New Roman"/>
        </w:rPr>
      </w:pPr>
      <w:r w:rsidRPr="00F2268E">
        <w:rPr>
          <w:rFonts w:ascii="Times New Roman" w:hAnsi="Times New Roman" w:cs="Times New Roman"/>
          <w:position w:val="-46"/>
        </w:rPr>
        <w:object w:dxaOrig="1560" w:dyaOrig="1040">
          <v:shape id="_x0000_i1088" type="#_x0000_t75" style="width:78pt;height:51.75pt" o:ole="">
            <v:imagedata r:id="rId134" o:title=""/>
          </v:shape>
          <o:OLEObject Type="Embed" ProgID="Equation.3" ShapeID="_x0000_i1088" DrawAspect="Content" ObjectID="_1543536744" r:id="rId135"/>
        </w:object>
      </w:r>
    </w:p>
    <w:p w:rsidR="00625C7C" w:rsidRPr="00F2268E" w:rsidRDefault="00625C7C" w:rsidP="00115B76">
      <w:pPr>
        <w:spacing w:line="360" w:lineRule="auto"/>
        <w:ind w:left="1440"/>
        <w:rPr>
          <w:rFonts w:ascii="Times New Roman" w:hAnsi="Times New Roman" w:cs="Times New Roman"/>
        </w:rPr>
      </w:pPr>
      <w:r w:rsidRPr="00F2268E">
        <w:rPr>
          <w:rFonts w:ascii="Times New Roman" w:hAnsi="Times New Roman" w:cs="Times New Roman"/>
        </w:rPr>
        <w:t xml:space="preserve">A = bh </w:t>
      </w:r>
    </w:p>
    <w:p w:rsidR="00625C7C" w:rsidRPr="00F2268E" w:rsidRDefault="00625C7C" w:rsidP="00115B76">
      <w:pPr>
        <w:spacing w:line="360" w:lineRule="auto"/>
        <w:ind w:left="1440"/>
        <w:rPr>
          <w:rFonts w:ascii="Times New Roman" w:hAnsi="Times New Roman" w:cs="Times New Roman"/>
        </w:rPr>
      </w:pPr>
      <w:r w:rsidRPr="00F2268E">
        <w:rPr>
          <w:rFonts w:ascii="Times New Roman" w:hAnsi="Times New Roman" w:cs="Times New Roman"/>
        </w:rPr>
        <w:t>p =b + 2h</w:t>
      </w:r>
    </w:p>
    <w:p w:rsidR="00625C7C" w:rsidRPr="00F2268E" w:rsidRDefault="00625C7C" w:rsidP="00115B76">
      <w:pPr>
        <w:spacing w:line="360" w:lineRule="auto"/>
        <w:ind w:left="1440"/>
        <w:rPr>
          <w:rFonts w:ascii="Times New Roman" w:hAnsi="Times New Roman" w:cs="Times New Roman"/>
        </w:rPr>
      </w:pPr>
      <w:r w:rsidRPr="00F2268E">
        <w:rPr>
          <w:rFonts w:ascii="Times New Roman" w:hAnsi="Times New Roman" w:cs="Times New Roman"/>
        </w:rPr>
        <w:t>R = A/p</w:t>
      </w:r>
    </w:p>
    <w:tbl>
      <w:tblPr>
        <w:tblW w:w="7042" w:type="dxa"/>
        <w:jc w:val="center"/>
        <w:tblInd w:w="-1195" w:type="dxa"/>
        <w:tblLook w:val="04A0"/>
      </w:tblPr>
      <w:tblGrid>
        <w:gridCol w:w="1647"/>
        <w:gridCol w:w="629"/>
        <w:gridCol w:w="862"/>
        <w:gridCol w:w="3904"/>
      </w:tblGrid>
      <w:tr w:rsidR="00625C7C" w:rsidRPr="00F2268E" w:rsidTr="00887C5A">
        <w:trPr>
          <w:trHeight w:hRule="exact" w:val="288"/>
          <w:jc w:val="center"/>
        </w:trPr>
        <w:tc>
          <w:tcPr>
            <w:tcW w:w="1647" w:type="dxa"/>
          </w:tcPr>
          <w:p w:rsidR="00625C7C" w:rsidRPr="00F2268E" w:rsidRDefault="00625C7C" w:rsidP="00115B76">
            <w:pPr>
              <w:pStyle w:val="BodyText"/>
              <w:rPr>
                <w:rFonts w:ascii="Times New Roman" w:hAnsi="Times New Roman"/>
                <w:sz w:val="22"/>
              </w:rPr>
            </w:pPr>
            <w:r w:rsidRPr="00F2268E">
              <w:rPr>
                <w:rFonts w:ascii="Times New Roman" w:hAnsi="Times New Roman"/>
              </w:rPr>
              <w:tab/>
            </w:r>
            <w:r w:rsidRPr="00F2268E">
              <w:rPr>
                <w:rFonts w:ascii="Times New Roman" w:hAnsi="Times New Roman"/>
                <w:sz w:val="22"/>
              </w:rPr>
              <w:t>Where:</w:t>
            </w:r>
          </w:p>
        </w:tc>
        <w:tc>
          <w:tcPr>
            <w:tcW w:w="629" w:type="dxa"/>
          </w:tcPr>
          <w:p w:rsidR="00625C7C" w:rsidRPr="00F2268E" w:rsidRDefault="00625C7C" w:rsidP="00115B76">
            <w:pPr>
              <w:spacing w:line="360" w:lineRule="auto"/>
              <w:rPr>
                <w:rFonts w:ascii="Times New Roman" w:hAnsi="Times New Roman" w:cs="Times New Roman"/>
              </w:rPr>
            </w:pPr>
          </w:p>
        </w:tc>
        <w:tc>
          <w:tcPr>
            <w:tcW w:w="862" w:type="dxa"/>
          </w:tcPr>
          <w:p w:rsidR="00625C7C" w:rsidRPr="00F2268E" w:rsidRDefault="00625C7C" w:rsidP="00115B76">
            <w:pPr>
              <w:spacing w:line="360" w:lineRule="auto"/>
              <w:rPr>
                <w:rFonts w:ascii="Times New Roman" w:hAnsi="Times New Roman" w:cs="Times New Roman"/>
              </w:rPr>
            </w:pPr>
          </w:p>
        </w:tc>
        <w:tc>
          <w:tcPr>
            <w:tcW w:w="3904" w:type="dxa"/>
          </w:tcPr>
          <w:p w:rsidR="00625C7C" w:rsidRPr="00F2268E" w:rsidRDefault="00625C7C" w:rsidP="00115B76">
            <w:pPr>
              <w:spacing w:line="360" w:lineRule="auto"/>
              <w:rPr>
                <w:rFonts w:ascii="Times New Roman" w:hAnsi="Times New Roman" w:cs="Times New Roman"/>
              </w:rPr>
            </w:pPr>
          </w:p>
        </w:tc>
      </w:tr>
      <w:tr w:rsidR="00625C7C" w:rsidRPr="00F2268E" w:rsidTr="00887C5A">
        <w:trPr>
          <w:trHeight w:hRule="exact" w:val="288"/>
          <w:jc w:val="center"/>
        </w:trPr>
        <w:tc>
          <w:tcPr>
            <w:tcW w:w="1647" w:type="dxa"/>
          </w:tcPr>
          <w:p w:rsidR="00625C7C" w:rsidRPr="00F2268E" w:rsidRDefault="00625C7C" w:rsidP="00115B76">
            <w:pPr>
              <w:spacing w:line="360" w:lineRule="auto"/>
              <w:rPr>
                <w:rFonts w:ascii="Times New Roman" w:hAnsi="Times New Roman" w:cs="Times New Roman"/>
              </w:rPr>
            </w:pPr>
          </w:p>
        </w:tc>
        <w:tc>
          <w:tcPr>
            <w:tcW w:w="629"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Q</w:t>
            </w:r>
          </w:p>
        </w:tc>
        <w:tc>
          <w:tcPr>
            <w:tcW w:w="862"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is</w:t>
            </w:r>
          </w:p>
        </w:tc>
        <w:tc>
          <w:tcPr>
            <w:tcW w:w="3904"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Design Discharge (m</w:t>
            </w:r>
            <w:r w:rsidRPr="00F2268E">
              <w:rPr>
                <w:rFonts w:ascii="Times New Roman" w:hAnsi="Times New Roman" w:cs="Times New Roman"/>
                <w:vertAlign w:val="superscript"/>
              </w:rPr>
              <w:t>3</w:t>
            </w:r>
            <w:r w:rsidRPr="00F2268E">
              <w:rPr>
                <w:rFonts w:ascii="Times New Roman" w:hAnsi="Times New Roman" w:cs="Times New Roman"/>
              </w:rPr>
              <w:t>/sec)</w:t>
            </w:r>
          </w:p>
        </w:tc>
      </w:tr>
      <w:tr w:rsidR="00625C7C" w:rsidRPr="00F2268E" w:rsidTr="00887C5A">
        <w:trPr>
          <w:trHeight w:hRule="exact" w:val="288"/>
          <w:jc w:val="center"/>
        </w:trPr>
        <w:tc>
          <w:tcPr>
            <w:tcW w:w="1647" w:type="dxa"/>
          </w:tcPr>
          <w:p w:rsidR="00625C7C" w:rsidRPr="00F2268E" w:rsidRDefault="00625C7C" w:rsidP="00115B76">
            <w:pPr>
              <w:spacing w:line="360" w:lineRule="auto"/>
              <w:rPr>
                <w:rFonts w:ascii="Times New Roman" w:hAnsi="Times New Roman" w:cs="Times New Roman"/>
              </w:rPr>
            </w:pPr>
          </w:p>
        </w:tc>
        <w:tc>
          <w:tcPr>
            <w:tcW w:w="629"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A</w:t>
            </w:r>
          </w:p>
        </w:tc>
        <w:tc>
          <w:tcPr>
            <w:tcW w:w="862"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is</w:t>
            </w:r>
          </w:p>
        </w:tc>
        <w:tc>
          <w:tcPr>
            <w:tcW w:w="3904"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cross-sectional area in (m</w:t>
            </w:r>
            <w:r w:rsidRPr="00F2268E">
              <w:rPr>
                <w:rFonts w:ascii="Times New Roman" w:hAnsi="Times New Roman" w:cs="Times New Roman"/>
                <w:vertAlign w:val="superscript"/>
              </w:rPr>
              <w:t>2</w:t>
            </w:r>
            <w:r w:rsidRPr="00F2268E">
              <w:rPr>
                <w:rFonts w:ascii="Times New Roman" w:hAnsi="Times New Roman" w:cs="Times New Roman"/>
              </w:rPr>
              <w:t>)</w:t>
            </w:r>
          </w:p>
        </w:tc>
      </w:tr>
      <w:tr w:rsidR="00625C7C" w:rsidRPr="00F2268E" w:rsidTr="00887C5A">
        <w:trPr>
          <w:trHeight w:hRule="exact" w:val="288"/>
          <w:jc w:val="center"/>
        </w:trPr>
        <w:tc>
          <w:tcPr>
            <w:tcW w:w="1647" w:type="dxa"/>
          </w:tcPr>
          <w:p w:rsidR="00625C7C" w:rsidRPr="00F2268E" w:rsidRDefault="00625C7C" w:rsidP="00115B76">
            <w:pPr>
              <w:spacing w:line="360" w:lineRule="auto"/>
              <w:rPr>
                <w:rFonts w:ascii="Times New Roman" w:hAnsi="Times New Roman" w:cs="Times New Roman"/>
              </w:rPr>
            </w:pPr>
          </w:p>
        </w:tc>
        <w:tc>
          <w:tcPr>
            <w:tcW w:w="629"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V</w:t>
            </w:r>
          </w:p>
        </w:tc>
        <w:tc>
          <w:tcPr>
            <w:tcW w:w="862"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is</w:t>
            </w:r>
          </w:p>
        </w:tc>
        <w:tc>
          <w:tcPr>
            <w:tcW w:w="3904"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mean velocity  (m/sec)</w:t>
            </w:r>
          </w:p>
        </w:tc>
      </w:tr>
      <w:tr w:rsidR="00625C7C" w:rsidRPr="00F2268E" w:rsidTr="00887C5A">
        <w:trPr>
          <w:trHeight w:hRule="exact" w:val="288"/>
          <w:jc w:val="center"/>
        </w:trPr>
        <w:tc>
          <w:tcPr>
            <w:tcW w:w="1647" w:type="dxa"/>
          </w:tcPr>
          <w:p w:rsidR="00625C7C" w:rsidRPr="00F2268E" w:rsidRDefault="00625C7C" w:rsidP="00115B76">
            <w:pPr>
              <w:spacing w:line="360" w:lineRule="auto"/>
              <w:rPr>
                <w:rFonts w:ascii="Times New Roman" w:hAnsi="Times New Roman" w:cs="Times New Roman"/>
              </w:rPr>
            </w:pPr>
          </w:p>
        </w:tc>
        <w:tc>
          <w:tcPr>
            <w:tcW w:w="629"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p</w:t>
            </w:r>
          </w:p>
        </w:tc>
        <w:tc>
          <w:tcPr>
            <w:tcW w:w="862"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is</w:t>
            </w:r>
          </w:p>
        </w:tc>
        <w:tc>
          <w:tcPr>
            <w:tcW w:w="3904"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Wetted Perimeter(m)</w:t>
            </w:r>
          </w:p>
        </w:tc>
      </w:tr>
      <w:tr w:rsidR="00625C7C" w:rsidRPr="00F2268E" w:rsidTr="00887C5A">
        <w:trPr>
          <w:trHeight w:hRule="exact" w:val="288"/>
          <w:jc w:val="center"/>
        </w:trPr>
        <w:tc>
          <w:tcPr>
            <w:tcW w:w="1647" w:type="dxa"/>
          </w:tcPr>
          <w:p w:rsidR="00625C7C" w:rsidRPr="00F2268E" w:rsidRDefault="00625C7C" w:rsidP="00115B76">
            <w:pPr>
              <w:spacing w:line="360" w:lineRule="auto"/>
              <w:rPr>
                <w:rFonts w:ascii="Times New Roman" w:hAnsi="Times New Roman" w:cs="Times New Roman"/>
              </w:rPr>
            </w:pPr>
          </w:p>
        </w:tc>
        <w:tc>
          <w:tcPr>
            <w:tcW w:w="629"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R</w:t>
            </w:r>
          </w:p>
        </w:tc>
        <w:tc>
          <w:tcPr>
            <w:tcW w:w="862"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is</w:t>
            </w:r>
          </w:p>
        </w:tc>
        <w:tc>
          <w:tcPr>
            <w:tcW w:w="3904"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Hydraulic mean depth (m)</w:t>
            </w:r>
          </w:p>
        </w:tc>
      </w:tr>
      <w:tr w:rsidR="00625C7C" w:rsidRPr="00F2268E" w:rsidTr="00887C5A">
        <w:trPr>
          <w:trHeight w:hRule="exact" w:val="288"/>
          <w:jc w:val="center"/>
        </w:trPr>
        <w:tc>
          <w:tcPr>
            <w:tcW w:w="1647" w:type="dxa"/>
          </w:tcPr>
          <w:p w:rsidR="00625C7C" w:rsidRPr="00F2268E" w:rsidRDefault="00625C7C" w:rsidP="00115B76">
            <w:pPr>
              <w:spacing w:line="360" w:lineRule="auto"/>
              <w:rPr>
                <w:rFonts w:ascii="Times New Roman" w:hAnsi="Times New Roman" w:cs="Times New Roman"/>
              </w:rPr>
            </w:pPr>
          </w:p>
        </w:tc>
        <w:tc>
          <w:tcPr>
            <w:tcW w:w="629"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S</w:t>
            </w:r>
          </w:p>
        </w:tc>
        <w:tc>
          <w:tcPr>
            <w:tcW w:w="862"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is</w:t>
            </w:r>
          </w:p>
        </w:tc>
        <w:tc>
          <w:tcPr>
            <w:tcW w:w="3904"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Slope of canal, and</w:t>
            </w:r>
          </w:p>
        </w:tc>
      </w:tr>
    </w:tbl>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Using the above formula the hydraulic parameters of the main canal are fixed as follows;</w:t>
      </w:r>
    </w:p>
    <w:tbl>
      <w:tblPr>
        <w:tblW w:w="6960" w:type="dxa"/>
        <w:tblInd w:w="1098" w:type="dxa"/>
        <w:tblLook w:val="04A0"/>
      </w:tblPr>
      <w:tblGrid>
        <w:gridCol w:w="4500"/>
        <w:gridCol w:w="2460"/>
      </w:tblGrid>
      <w:tr w:rsidR="00625C7C" w:rsidRPr="00F2268E" w:rsidTr="00887C5A">
        <w:trPr>
          <w:trHeight w:hRule="exact" w:val="288"/>
        </w:trPr>
        <w:tc>
          <w:tcPr>
            <w:tcW w:w="450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Bed width , b (m)</w:t>
            </w:r>
          </w:p>
        </w:tc>
        <w:tc>
          <w:tcPr>
            <w:tcW w:w="2460" w:type="dxa"/>
            <w:tcBorders>
              <w:top w:val="nil"/>
              <w:left w:val="nil"/>
              <w:bottom w:val="nil"/>
              <w:right w:val="nil"/>
            </w:tcBorders>
            <w:shd w:val="clear" w:color="auto" w:fill="auto"/>
            <w:hideMark/>
          </w:tcPr>
          <w:p w:rsidR="00625C7C" w:rsidRPr="00F2268E" w:rsidRDefault="00625C7C" w:rsidP="00990600">
            <w:pPr>
              <w:spacing w:line="360" w:lineRule="auto"/>
              <w:rPr>
                <w:rFonts w:ascii="Times New Roman" w:hAnsi="Times New Roman" w:cs="Times New Roman"/>
              </w:rPr>
            </w:pPr>
            <w:r w:rsidRPr="00F2268E">
              <w:rPr>
                <w:rFonts w:ascii="Times New Roman" w:hAnsi="Times New Roman" w:cs="Times New Roman"/>
              </w:rPr>
              <w:t>0.</w:t>
            </w:r>
            <w:r w:rsidR="00462816">
              <w:rPr>
                <w:rFonts w:ascii="Times New Roman" w:hAnsi="Times New Roman" w:cs="Times New Roman"/>
              </w:rPr>
              <w:t>7</w:t>
            </w:r>
            <w:r w:rsidRPr="00F2268E">
              <w:rPr>
                <w:rFonts w:ascii="Times New Roman" w:hAnsi="Times New Roman" w:cs="Times New Roman"/>
              </w:rPr>
              <w:t>0</w:t>
            </w:r>
          </w:p>
        </w:tc>
      </w:tr>
      <w:tr w:rsidR="00625C7C" w:rsidRPr="00F2268E" w:rsidTr="00887C5A">
        <w:trPr>
          <w:trHeight w:hRule="exact" w:val="288"/>
        </w:trPr>
        <w:tc>
          <w:tcPr>
            <w:tcW w:w="450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Full Supply Depth, h (m)</w:t>
            </w:r>
          </w:p>
        </w:tc>
        <w:tc>
          <w:tcPr>
            <w:tcW w:w="2460" w:type="dxa"/>
            <w:tcBorders>
              <w:top w:val="nil"/>
              <w:left w:val="nil"/>
              <w:bottom w:val="nil"/>
              <w:right w:val="nil"/>
            </w:tcBorders>
            <w:shd w:val="clear" w:color="auto" w:fill="auto"/>
            <w:hideMark/>
          </w:tcPr>
          <w:p w:rsidR="00625C7C" w:rsidRPr="00F2268E" w:rsidRDefault="00625C7C" w:rsidP="00462816">
            <w:pPr>
              <w:spacing w:line="360" w:lineRule="auto"/>
              <w:rPr>
                <w:rFonts w:ascii="Times New Roman" w:hAnsi="Times New Roman" w:cs="Times New Roman"/>
              </w:rPr>
            </w:pPr>
            <w:r w:rsidRPr="00F2268E">
              <w:rPr>
                <w:rFonts w:ascii="Times New Roman" w:hAnsi="Times New Roman" w:cs="Times New Roman"/>
              </w:rPr>
              <w:t>0.</w:t>
            </w:r>
            <w:r w:rsidR="00462816">
              <w:rPr>
                <w:rFonts w:ascii="Times New Roman" w:hAnsi="Times New Roman" w:cs="Times New Roman"/>
              </w:rPr>
              <w:t>32</w:t>
            </w:r>
          </w:p>
        </w:tc>
      </w:tr>
      <w:tr w:rsidR="00625C7C" w:rsidRPr="00F2268E" w:rsidTr="00887C5A">
        <w:trPr>
          <w:trHeight w:hRule="exact" w:val="288"/>
        </w:trPr>
        <w:tc>
          <w:tcPr>
            <w:tcW w:w="450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n</w:t>
            </w:r>
          </w:p>
        </w:tc>
        <w:tc>
          <w:tcPr>
            <w:tcW w:w="246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0.018</w:t>
            </w:r>
          </w:p>
        </w:tc>
      </w:tr>
      <w:tr w:rsidR="00625C7C" w:rsidRPr="00F2268E" w:rsidTr="00887C5A">
        <w:trPr>
          <w:trHeight w:hRule="exact" w:val="288"/>
        </w:trPr>
        <w:tc>
          <w:tcPr>
            <w:tcW w:w="450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Slope , S</w:t>
            </w:r>
          </w:p>
        </w:tc>
        <w:tc>
          <w:tcPr>
            <w:tcW w:w="2460" w:type="dxa"/>
            <w:tcBorders>
              <w:top w:val="nil"/>
              <w:left w:val="nil"/>
              <w:bottom w:val="nil"/>
              <w:right w:val="nil"/>
            </w:tcBorders>
            <w:shd w:val="clear" w:color="auto" w:fill="auto"/>
            <w:hideMark/>
          </w:tcPr>
          <w:p w:rsidR="00625C7C" w:rsidRPr="00F2268E" w:rsidRDefault="00625C7C" w:rsidP="00990600">
            <w:pPr>
              <w:spacing w:line="360" w:lineRule="auto"/>
              <w:rPr>
                <w:rFonts w:ascii="Times New Roman" w:hAnsi="Times New Roman" w:cs="Times New Roman"/>
              </w:rPr>
            </w:pPr>
            <w:r w:rsidRPr="00F2268E">
              <w:rPr>
                <w:rFonts w:ascii="Times New Roman" w:hAnsi="Times New Roman" w:cs="Times New Roman"/>
              </w:rPr>
              <w:t>0.00</w:t>
            </w:r>
            <w:r w:rsidR="00990600">
              <w:rPr>
                <w:rFonts w:ascii="Times New Roman" w:hAnsi="Times New Roman" w:cs="Times New Roman"/>
              </w:rPr>
              <w:t>067</w:t>
            </w:r>
          </w:p>
        </w:tc>
      </w:tr>
      <w:tr w:rsidR="00625C7C" w:rsidRPr="00F2268E" w:rsidTr="00887C5A">
        <w:trPr>
          <w:trHeight w:hRule="exact" w:val="288"/>
        </w:trPr>
        <w:tc>
          <w:tcPr>
            <w:tcW w:w="450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M(H:V)</w:t>
            </w:r>
          </w:p>
        </w:tc>
        <w:tc>
          <w:tcPr>
            <w:tcW w:w="246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0:1</w:t>
            </w:r>
          </w:p>
        </w:tc>
      </w:tr>
      <w:tr w:rsidR="00625C7C" w:rsidRPr="00F2268E" w:rsidTr="00887C5A">
        <w:trPr>
          <w:trHeight w:hRule="exact" w:val="288"/>
        </w:trPr>
        <w:tc>
          <w:tcPr>
            <w:tcW w:w="450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Cross Sectional flow Area, A (m</w:t>
            </w:r>
            <w:r w:rsidRPr="00F2268E">
              <w:rPr>
                <w:rFonts w:ascii="Times New Roman" w:hAnsi="Times New Roman" w:cs="Times New Roman"/>
                <w:vertAlign w:val="superscript"/>
              </w:rPr>
              <w:t>2</w:t>
            </w:r>
            <w:r w:rsidRPr="00F2268E">
              <w:rPr>
                <w:rFonts w:ascii="Times New Roman" w:hAnsi="Times New Roman" w:cs="Times New Roman"/>
              </w:rPr>
              <w:t>)</w:t>
            </w:r>
          </w:p>
        </w:tc>
        <w:tc>
          <w:tcPr>
            <w:tcW w:w="2460" w:type="dxa"/>
            <w:tcBorders>
              <w:top w:val="nil"/>
              <w:left w:val="nil"/>
              <w:bottom w:val="nil"/>
              <w:right w:val="nil"/>
            </w:tcBorders>
            <w:shd w:val="clear" w:color="auto" w:fill="auto"/>
            <w:hideMark/>
          </w:tcPr>
          <w:p w:rsidR="00625C7C" w:rsidRPr="00F2268E" w:rsidRDefault="00625C7C" w:rsidP="00462816">
            <w:pPr>
              <w:spacing w:line="360" w:lineRule="auto"/>
              <w:rPr>
                <w:rFonts w:ascii="Times New Roman" w:hAnsi="Times New Roman" w:cs="Times New Roman"/>
              </w:rPr>
            </w:pPr>
            <w:r w:rsidRPr="00F2268E">
              <w:rPr>
                <w:rFonts w:ascii="Times New Roman" w:hAnsi="Times New Roman" w:cs="Times New Roman"/>
              </w:rPr>
              <w:t>0.</w:t>
            </w:r>
            <w:r w:rsidR="00462816">
              <w:rPr>
                <w:rFonts w:ascii="Times New Roman" w:hAnsi="Times New Roman" w:cs="Times New Roman"/>
              </w:rPr>
              <w:t>225</w:t>
            </w:r>
          </w:p>
        </w:tc>
      </w:tr>
      <w:tr w:rsidR="00625C7C" w:rsidRPr="00F2268E" w:rsidTr="00887C5A">
        <w:trPr>
          <w:trHeight w:hRule="exact" w:val="288"/>
        </w:trPr>
        <w:tc>
          <w:tcPr>
            <w:tcW w:w="450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Wetted perimeter, P  (m)</w:t>
            </w:r>
          </w:p>
        </w:tc>
        <w:tc>
          <w:tcPr>
            <w:tcW w:w="2460" w:type="dxa"/>
            <w:tcBorders>
              <w:top w:val="nil"/>
              <w:left w:val="nil"/>
              <w:bottom w:val="nil"/>
              <w:right w:val="nil"/>
            </w:tcBorders>
            <w:shd w:val="clear" w:color="auto" w:fill="auto"/>
            <w:hideMark/>
          </w:tcPr>
          <w:p w:rsidR="00625C7C" w:rsidRPr="00F2268E" w:rsidRDefault="00990600" w:rsidP="00462816">
            <w:pPr>
              <w:spacing w:line="360" w:lineRule="auto"/>
              <w:rPr>
                <w:rFonts w:ascii="Times New Roman" w:hAnsi="Times New Roman" w:cs="Times New Roman"/>
              </w:rPr>
            </w:pPr>
            <w:r>
              <w:rPr>
                <w:rFonts w:ascii="Times New Roman" w:hAnsi="Times New Roman" w:cs="Times New Roman"/>
              </w:rPr>
              <w:t>1.</w:t>
            </w:r>
            <w:r w:rsidR="00462816">
              <w:rPr>
                <w:rFonts w:ascii="Times New Roman" w:hAnsi="Times New Roman" w:cs="Times New Roman"/>
              </w:rPr>
              <w:t>342</w:t>
            </w:r>
          </w:p>
        </w:tc>
      </w:tr>
      <w:tr w:rsidR="00625C7C" w:rsidRPr="00F2268E" w:rsidTr="00887C5A">
        <w:trPr>
          <w:trHeight w:hRule="exact" w:val="288"/>
        </w:trPr>
        <w:tc>
          <w:tcPr>
            <w:tcW w:w="450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Mean Hydraulic Radius, R(m)</w:t>
            </w:r>
          </w:p>
        </w:tc>
        <w:tc>
          <w:tcPr>
            <w:tcW w:w="2460" w:type="dxa"/>
            <w:tcBorders>
              <w:top w:val="nil"/>
              <w:left w:val="nil"/>
              <w:bottom w:val="nil"/>
              <w:right w:val="nil"/>
            </w:tcBorders>
            <w:shd w:val="clear" w:color="auto" w:fill="auto"/>
            <w:hideMark/>
          </w:tcPr>
          <w:p w:rsidR="00625C7C" w:rsidRPr="00F2268E" w:rsidRDefault="00990600" w:rsidP="00462816">
            <w:pPr>
              <w:spacing w:line="360" w:lineRule="auto"/>
              <w:rPr>
                <w:rFonts w:ascii="Times New Roman" w:hAnsi="Times New Roman" w:cs="Times New Roman"/>
              </w:rPr>
            </w:pPr>
            <w:r>
              <w:rPr>
                <w:rFonts w:ascii="Times New Roman" w:hAnsi="Times New Roman" w:cs="Times New Roman"/>
              </w:rPr>
              <w:t>0.1</w:t>
            </w:r>
            <w:r w:rsidR="00462816">
              <w:rPr>
                <w:rFonts w:ascii="Times New Roman" w:hAnsi="Times New Roman" w:cs="Times New Roman"/>
              </w:rPr>
              <w:t>67</w:t>
            </w:r>
          </w:p>
        </w:tc>
      </w:tr>
      <w:tr w:rsidR="00625C7C" w:rsidRPr="00F2268E" w:rsidTr="00887C5A">
        <w:trPr>
          <w:trHeight w:hRule="exact" w:val="288"/>
        </w:trPr>
        <w:tc>
          <w:tcPr>
            <w:tcW w:w="450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Velocity, V (m/sec)</w:t>
            </w:r>
          </w:p>
        </w:tc>
        <w:tc>
          <w:tcPr>
            <w:tcW w:w="2460" w:type="dxa"/>
            <w:tcBorders>
              <w:top w:val="nil"/>
              <w:left w:val="nil"/>
              <w:bottom w:val="nil"/>
              <w:right w:val="nil"/>
            </w:tcBorders>
            <w:shd w:val="clear" w:color="auto" w:fill="auto"/>
            <w:hideMark/>
          </w:tcPr>
          <w:p w:rsidR="00625C7C" w:rsidRPr="00F2268E" w:rsidRDefault="00625C7C" w:rsidP="00990600">
            <w:pPr>
              <w:spacing w:line="360" w:lineRule="auto"/>
              <w:rPr>
                <w:rFonts w:ascii="Times New Roman" w:hAnsi="Times New Roman" w:cs="Times New Roman"/>
              </w:rPr>
            </w:pPr>
            <w:r w:rsidRPr="00F2268E">
              <w:rPr>
                <w:rFonts w:ascii="Times New Roman" w:hAnsi="Times New Roman" w:cs="Times New Roman"/>
              </w:rPr>
              <w:t>0.</w:t>
            </w:r>
            <w:r w:rsidR="00462816">
              <w:rPr>
                <w:rFonts w:ascii="Times New Roman" w:hAnsi="Times New Roman" w:cs="Times New Roman"/>
              </w:rPr>
              <w:t>44</w:t>
            </w:r>
          </w:p>
        </w:tc>
      </w:tr>
      <w:tr w:rsidR="00625C7C" w:rsidRPr="00F2268E" w:rsidTr="00887C5A">
        <w:trPr>
          <w:trHeight w:hRule="exact" w:val="288"/>
        </w:trPr>
        <w:tc>
          <w:tcPr>
            <w:tcW w:w="450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lastRenderedPageBreak/>
              <w:t xml:space="preserve">Required Discharge, Q </w:t>
            </w:r>
          </w:p>
        </w:tc>
        <w:tc>
          <w:tcPr>
            <w:tcW w:w="2460" w:type="dxa"/>
            <w:tcBorders>
              <w:top w:val="nil"/>
              <w:left w:val="nil"/>
              <w:bottom w:val="nil"/>
              <w:right w:val="nil"/>
            </w:tcBorders>
            <w:shd w:val="clear" w:color="auto" w:fill="auto"/>
            <w:hideMark/>
          </w:tcPr>
          <w:p w:rsidR="00625C7C" w:rsidRPr="00F2268E" w:rsidRDefault="00625C7C" w:rsidP="00462816">
            <w:pPr>
              <w:spacing w:line="360" w:lineRule="auto"/>
              <w:rPr>
                <w:rFonts w:ascii="Times New Roman" w:hAnsi="Times New Roman" w:cs="Times New Roman"/>
              </w:rPr>
            </w:pPr>
            <w:r w:rsidRPr="00F2268E">
              <w:rPr>
                <w:rFonts w:ascii="Times New Roman" w:hAnsi="Times New Roman" w:cs="Times New Roman"/>
              </w:rPr>
              <w:t>0.0</w:t>
            </w:r>
            <w:r w:rsidR="00462816">
              <w:rPr>
                <w:rFonts w:ascii="Times New Roman" w:hAnsi="Times New Roman" w:cs="Times New Roman"/>
              </w:rPr>
              <w:t>98</w:t>
            </w:r>
            <w:r w:rsidRPr="00F2268E">
              <w:rPr>
                <w:rFonts w:ascii="Times New Roman" w:hAnsi="Times New Roman" w:cs="Times New Roman"/>
              </w:rPr>
              <w:t>m3/sec</w:t>
            </w:r>
          </w:p>
        </w:tc>
      </w:tr>
      <w:tr w:rsidR="00625C7C" w:rsidRPr="00F2268E" w:rsidTr="00990600">
        <w:trPr>
          <w:trHeight w:hRule="exact" w:val="324"/>
        </w:trPr>
        <w:tc>
          <w:tcPr>
            <w:tcW w:w="450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 xml:space="preserve">Design Discharge, Q </w:t>
            </w:r>
          </w:p>
        </w:tc>
        <w:tc>
          <w:tcPr>
            <w:tcW w:w="2460" w:type="dxa"/>
            <w:tcBorders>
              <w:top w:val="nil"/>
              <w:left w:val="nil"/>
              <w:bottom w:val="nil"/>
              <w:right w:val="nil"/>
            </w:tcBorders>
            <w:shd w:val="clear" w:color="auto" w:fill="auto"/>
            <w:hideMark/>
          </w:tcPr>
          <w:p w:rsidR="00625C7C" w:rsidRPr="00F2268E" w:rsidRDefault="00625C7C" w:rsidP="00462816">
            <w:pPr>
              <w:spacing w:line="360" w:lineRule="auto"/>
              <w:rPr>
                <w:rFonts w:ascii="Times New Roman" w:hAnsi="Times New Roman" w:cs="Times New Roman"/>
              </w:rPr>
            </w:pPr>
            <w:r w:rsidRPr="00F2268E">
              <w:rPr>
                <w:rFonts w:ascii="Times New Roman" w:hAnsi="Times New Roman" w:cs="Times New Roman"/>
              </w:rPr>
              <w:t>0.0</w:t>
            </w:r>
            <w:r w:rsidR="00462816">
              <w:rPr>
                <w:rFonts w:ascii="Times New Roman" w:hAnsi="Times New Roman" w:cs="Times New Roman"/>
              </w:rPr>
              <w:t>98</w:t>
            </w:r>
            <w:r w:rsidRPr="00F2268E">
              <w:rPr>
                <w:rFonts w:ascii="Times New Roman" w:hAnsi="Times New Roman" w:cs="Times New Roman"/>
              </w:rPr>
              <w:t>m3/sec</w:t>
            </w:r>
          </w:p>
        </w:tc>
      </w:tr>
      <w:tr w:rsidR="00625C7C" w:rsidRPr="00F2268E" w:rsidTr="00887C5A">
        <w:trPr>
          <w:trHeight w:hRule="exact" w:val="288"/>
        </w:trPr>
        <w:tc>
          <w:tcPr>
            <w:tcW w:w="450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A free board, F</w:t>
            </w:r>
          </w:p>
        </w:tc>
        <w:tc>
          <w:tcPr>
            <w:tcW w:w="246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0.</w:t>
            </w:r>
            <w:r w:rsidR="00462816">
              <w:rPr>
                <w:rFonts w:ascii="Times New Roman" w:hAnsi="Times New Roman" w:cs="Times New Roman"/>
              </w:rPr>
              <w:t>33</w:t>
            </w:r>
          </w:p>
          <w:p w:rsidR="00625C7C" w:rsidRPr="00F2268E" w:rsidRDefault="00625C7C" w:rsidP="00115B76">
            <w:pPr>
              <w:spacing w:line="360" w:lineRule="auto"/>
              <w:rPr>
                <w:rFonts w:ascii="Times New Roman" w:hAnsi="Times New Roman" w:cs="Times New Roman"/>
              </w:rPr>
            </w:pPr>
          </w:p>
        </w:tc>
      </w:tr>
    </w:tbl>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 xml:space="preserve">The hydraulic parameters for others lined main &amp; secondary canals </w:t>
      </w:r>
      <w:r w:rsidR="00F67E95">
        <w:rPr>
          <w:rFonts w:ascii="Times New Roman" w:hAnsi="Times New Roman" w:cs="Times New Roman"/>
        </w:rPr>
        <w:t>are</w:t>
      </w:r>
      <w:r w:rsidRPr="00F2268E">
        <w:rPr>
          <w:rFonts w:ascii="Times New Roman" w:hAnsi="Times New Roman" w:cs="Times New Roman"/>
        </w:rPr>
        <w:t xml:space="preserve"> fixed in similar way and tabulated in the following </w:t>
      </w:r>
      <w:r w:rsidRPr="00ED31EE">
        <w:rPr>
          <w:rFonts w:ascii="Times New Roman" w:hAnsi="Times New Roman" w:cs="Times New Roman"/>
        </w:rPr>
        <w:t>table, table</w:t>
      </w:r>
      <w:r w:rsidR="00ED31EE" w:rsidRPr="00ED31EE">
        <w:rPr>
          <w:rFonts w:ascii="Times New Roman" w:hAnsi="Times New Roman" w:cs="Times New Roman"/>
        </w:rPr>
        <w:t xml:space="preserve"> 3</w:t>
      </w:r>
      <w:r w:rsidRPr="00ED31EE">
        <w:rPr>
          <w:rFonts w:ascii="Times New Roman" w:hAnsi="Times New Roman" w:cs="Times New Roman"/>
        </w:rPr>
        <w:t>.</w:t>
      </w:r>
      <w:r w:rsidR="00ED31EE">
        <w:rPr>
          <w:rFonts w:ascii="Times New Roman" w:hAnsi="Times New Roman" w:cs="Times New Roman"/>
        </w:rPr>
        <w:t>3</w:t>
      </w:r>
      <w:r w:rsidRPr="00F2268E">
        <w:rPr>
          <w:rFonts w:ascii="Times New Roman" w:hAnsi="Times New Roman" w:cs="Times New Roman"/>
        </w:rPr>
        <w:t>:</w:t>
      </w:r>
    </w:p>
    <w:p w:rsidR="00625C7C" w:rsidRPr="00F2268E" w:rsidRDefault="00625C7C" w:rsidP="00115B76">
      <w:pPr>
        <w:pStyle w:val="Heading4"/>
        <w:spacing w:line="360" w:lineRule="auto"/>
        <w:rPr>
          <w:rFonts w:ascii="Times New Roman" w:hAnsi="Times New Roman" w:cs="Times New Roman"/>
        </w:rPr>
      </w:pPr>
      <w:bookmarkStart w:id="175" w:name="_Toc450815209"/>
      <w:bookmarkStart w:id="176" w:name="_Toc468806548"/>
      <w:r w:rsidRPr="00F2268E">
        <w:rPr>
          <w:rFonts w:ascii="Times New Roman" w:hAnsi="Times New Roman" w:cs="Times New Roman"/>
          <w:lang w:val="en-US"/>
        </w:rPr>
        <w:t>Designed</w:t>
      </w:r>
      <w:r w:rsidRPr="00F2268E">
        <w:rPr>
          <w:rFonts w:ascii="Times New Roman" w:hAnsi="Times New Roman" w:cs="Times New Roman"/>
        </w:rPr>
        <w:t xml:space="preserve"> of </w:t>
      </w:r>
      <w:r w:rsidRPr="00F2268E">
        <w:rPr>
          <w:rFonts w:ascii="Times New Roman" w:hAnsi="Times New Roman" w:cs="Times New Roman"/>
          <w:lang w:val="en-US"/>
        </w:rPr>
        <w:t>Earthen Canals</w:t>
      </w:r>
      <w:bookmarkEnd w:id="175"/>
      <w:bookmarkEnd w:id="176"/>
    </w:p>
    <w:p w:rsidR="00625C7C" w:rsidRPr="00F2268E" w:rsidRDefault="00625C7C" w:rsidP="00115B76">
      <w:pPr>
        <w:spacing w:line="360" w:lineRule="auto"/>
        <w:rPr>
          <w:rFonts w:ascii="Times New Roman" w:hAnsi="Times New Roman" w:cs="Times New Roman"/>
          <w:bCs/>
        </w:rPr>
      </w:pPr>
      <w:r w:rsidRPr="00F2268E">
        <w:rPr>
          <w:rFonts w:ascii="Times New Roman" w:hAnsi="Times New Roman" w:cs="Times New Roman"/>
          <w:bCs/>
        </w:rPr>
        <w:t>All earthen canals are designed as</w:t>
      </w:r>
      <w:r w:rsidRPr="00F2268E">
        <w:rPr>
          <w:rFonts w:ascii="Times New Roman" w:hAnsi="Times New Roman" w:cs="Times New Roman"/>
        </w:rPr>
        <w:t xml:space="preserve"> trapezoidal section. For earthen/soil surface </w:t>
      </w:r>
      <w:r w:rsidRPr="00F2268E">
        <w:rPr>
          <w:rFonts w:ascii="Times New Roman" w:hAnsi="Times New Roman" w:cs="Times New Roman"/>
          <w:bCs/>
        </w:rPr>
        <w:t xml:space="preserve">Roughness co-efficient of n = 0.025 is adopted, but the longitudinal slope vary from canal to canal based on the slope of topographic were the alignments of canals pass. </w:t>
      </w:r>
    </w:p>
    <w:p w:rsidR="00625C7C" w:rsidRPr="00F2268E" w:rsidRDefault="00625C7C" w:rsidP="00115B76">
      <w:pPr>
        <w:spacing w:line="360" w:lineRule="auto"/>
        <w:rPr>
          <w:rFonts w:ascii="Times New Roman" w:hAnsi="Times New Roman" w:cs="Times New Roman"/>
        </w:rPr>
      </w:pPr>
    </w:p>
    <w:p w:rsidR="00990600"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 xml:space="preserve">Sample Design: </w:t>
      </w:r>
      <w:r w:rsidR="00462816">
        <w:rPr>
          <w:rFonts w:ascii="Times New Roman" w:hAnsi="Times New Roman" w:cs="Times New Roman"/>
        </w:rPr>
        <w:t>RSC 2</w:t>
      </w:r>
      <w:r w:rsidR="00F67E95">
        <w:rPr>
          <w:rFonts w:ascii="Times New Roman" w:hAnsi="Times New Roman" w:cs="Times New Roman"/>
        </w:rPr>
        <w:t>(</w:t>
      </w:r>
      <w:r w:rsidR="00462816">
        <w:rPr>
          <w:rFonts w:eastAsia="Times New Roman" w:cs="Arial"/>
          <w:sz w:val="20"/>
          <w:szCs w:val="20"/>
        </w:rPr>
        <w:t>0</w:t>
      </w:r>
      <w:r w:rsidR="00990600">
        <w:rPr>
          <w:rFonts w:eastAsia="Times New Roman" w:cs="Arial"/>
          <w:sz w:val="20"/>
          <w:szCs w:val="20"/>
        </w:rPr>
        <w:t>+</w:t>
      </w:r>
      <w:r w:rsidR="00462816">
        <w:rPr>
          <w:rFonts w:eastAsia="Times New Roman" w:cs="Arial"/>
          <w:sz w:val="20"/>
          <w:szCs w:val="20"/>
        </w:rPr>
        <w:t>000</w:t>
      </w:r>
      <w:r w:rsidR="00F67E95">
        <w:rPr>
          <w:rFonts w:ascii="Times New Roman" w:hAnsi="Times New Roman" w:cs="Times New Roman"/>
        </w:rPr>
        <w:t>-</w:t>
      </w:r>
      <w:r w:rsidR="00A8129D">
        <w:rPr>
          <w:rFonts w:eastAsia="Times New Roman" w:cs="Arial"/>
          <w:sz w:val="20"/>
          <w:szCs w:val="20"/>
        </w:rPr>
        <w:t>1</w:t>
      </w:r>
      <w:r w:rsidR="00990600">
        <w:rPr>
          <w:rFonts w:eastAsia="Times New Roman" w:cs="Arial"/>
          <w:sz w:val="20"/>
          <w:szCs w:val="20"/>
        </w:rPr>
        <w:t>+</w:t>
      </w:r>
      <w:r w:rsidR="00A8129D">
        <w:rPr>
          <w:rFonts w:eastAsia="Times New Roman" w:cs="Arial"/>
          <w:sz w:val="20"/>
          <w:szCs w:val="20"/>
        </w:rPr>
        <w:t>214.937</w:t>
      </w:r>
      <w:r w:rsidR="00990600">
        <w:rPr>
          <w:rFonts w:eastAsia="Times New Roman" w:cs="Arial"/>
          <w:sz w:val="20"/>
          <w:szCs w:val="20"/>
        </w:rPr>
        <w:t>m</w:t>
      </w:r>
      <w:r w:rsidR="00F67E95">
        <w:rPr>
          <w:rFonts w:ascii="Times New Roman" w:hAnsi="Times New Roman" w:cs="Times New Roman"/>
        </w:rPr>
        <w:t>)</w:t>
      </w:r>
    </w:p>
    <w:p w:rsidR="00625C7C" w:rsidRPr="00F2268E" w:rsidRDefault="00625C7C" w:rsidP="00115B76">
      <w:pPr>
        <w:spacing w:line="360" w:lineRule="auto"/>
        <w:rPr>
          <w:rFonts w:ascii="Times New Roman" w:hAnsi="Times New Roman" w:cs="Times New Roman"/>
        </w:rPr>
      </w:pPr>
    </w:p>
    <w:p w:rsidR="00625C7C" w:rsidRPr="00F2268E" w:rsidRDefault="00F67E95" w:rsidP="00115B76">
      <w:pPr>
        <w:spacing w:line="360" w:lineRule="auto"/>
        <w:rPr>
          <w:rFonts w:ascii="Times New Roman" w:hAnsi="Times New Roman" w:cs="Times New Roman"/>
        </w:rPr>
      </w:pPr>
      <w:r>
        <w:rPr>
          <w:rFonts w:ascii="Times New Roman" w:hAnsi="Times New Roman" w:cs="Times New Roman"/>
        </w:rPr>
        <w:t>This reach of the canal</w:t>
      </w:r>
      <w:r w:rsidR="00625C7C" w:rsidRPr="00F2268E">
        <w:rPr>
          <w:rFonts w:ascii="Times New Roman" w:hAnsi="Times New Roman" w:cs="Times New Roman"/>
        </w:rPr>
        <w:t>is designed as earth</w:t>
      </w:r>
      <w:r>
        <w:rPr>
          <w:rFonts w:ascii="Times New Roman" w:hAnsi="Times New Roman" w:cs="Times New Roman"/>
        </w:rPr>
        <w:t xml:space="preserve">en trapezoidal canal using the </w:t>
      </w:r>
      <w:r w:rsidR="00625C7C" w:rsidRPr="00F2268E">
        <w:rPr>
          <w:rFonts w:ascii="Times New Roman" w:hAnsi="Times New Roman" w:cs="Times New Roman"/>
        </w:rPr>
        <w:t xml:space="preserve"> Manning formula and continuity equation. </w:t>
      </w:r>
    </w:p>
    <w:p w:rsidR="00625C7C" w:rsidRPr="00F2268E" w:rsidRDefault="00625C7C" w:rsidP="00115B76">
      <w:pPr>
        <w:spacing w:line="360" w:lineRule="auto"/>
        <w:ind w:left="1440"/>
        <w:rPr>
          <w:rFonts w:ascii="Times New Roman" w:hAnsi="Times New Roman" w:cs="Times New Roman"/>
        </w:rPr>
      </w:pPr>
      <w:r w:rsidRPr="00F2268E">
        <w:rPr>
          <w:rFonts w:ascii="Times New Roman" w:hAnsi="Times New Roman" w:cs="Times New Roman"/>
          <w:position w:val="-46"/>
        </w:rPr>
        <w:object w:dxaOrig="1560" w:dyaOrig="1040">
          <v:shape id="_x0000_i1089" type="#_x0000_t75" style="width:78pt;height:51.75pt" o:ole="">
            <v:imagedata r:id="rId134" o:title=""/>
          </v:shape>
          <o:OLEObject Type="Embed" ProgID="Equation.3" ShapeID="_x0000_i1089" DrawAspect="Content" ObjectID="_1543536745" r:id="rId136"/>
        </w:object>
      </w:r>
    </w:p>
    <w:p w:rsidR="00625C7C" w:rsidRPr="00F2268E" w:rsidRDefault="00625C7C" w:rsidP="00115B76">
      <w:pPr>
        <w:spacing w:line="360" w:lineRule="auto"/>
        <w:ind w:left="1440"/>
        <w:rPr>
          <w:rFonts w:ascii="Times New Roman" w:hAnsi="Times New Roman" w:cs="Times New Roman"/>
        </w:rPr>
      </w:pPr>
      <w:r w:rsidRPr="00F2268E">
        <w:rPr>
          <w:rFonts w:ascii="Times New Roman" w:hAnsi="Times New Roman" w:cs="Times New Roman"/>
        </w:rPr>
        <w:t>A = h(b +mh)</w:t>
      </w:r>
    </w:p>
    <w:p w:rsidR="00625C7C" w:rsidRPr="00F2268E" w:rsidRDefault="00625C7C" w:rsidP="00115B76">
      <w:pPr>
        <w:spacing w:line="360" w:lineRule="auto"/>
        <w:ind w:left="1440"/>
        <w:rPr>
          <w:rFonts w:ascii="Times New Roman" w:hAnsi="Times New Roman" w:cs="Times New Roman"/>
        </w:rPr>
      </w:pPr>
      <w:r w:rsidRPr="00F2268E">
        <w:rPr>
          <w:rFonts w:ascii="Times New Roman" w:hAnsi="Times New Roman" w:cs="Times New Roman"/>
        </w:rPr>
        <w:t>p =b + 2h(m</w:t>
      </w:r>
      <w:r w:rsidRPr="00F2268E">
        <w:rPr>
          <w:rFonts w:ascii="Times New Roman" w:hAnsi="Times New Roman" w:cs="Times New Roman"/>
          <w:vertAlign w:val="superscript"/>
        </w:rPr>
        <w:t>2</w:t>
      </w:r>
      <w:r w:rsidRPr="00F2268E">
        <w:rPr>
          <w:rFonts w:ascii="Times New Roman" w:hAnsi="Times New Roman" w:cs="Times New Roman"/>
        </w:rPr>
        <w:t>+1)</w:t>
      </w:r>
      <w:r w:rsidRPr="00F2268E">
        <w:rPr>
          <w:rFonts w:ascii="Times New Roman" w:hAnsi="Times New Roman" w:cs="Times New Roman"/>
          <w:vertAlign w:val="superscript"/>
        </w:rPr>
        <w:t>0.5</w:t>
      </w:r>
    </w:p>
    <w:p w:rsidR="00625C7C" w:rsidRPr="00F2268E" w:rsidRDefault="00625C7C" w:rsidP="00115B76">
      <w:pPr>
        <w:spacing w:line="360" w:lineRule="auto"/>
        <w:ind w:left="1440"/>
        <w:rPr>
          <w:rFonts w:ascii="Times New Roman" w:hAnsi="Times New Roman" w:cs="Times New Roman"/>
        </w:rPr>
      </w:pPr>
      <w:r w:rsidRPr="00F2268E">
        <w:rPr>
          <w:rFonts w:ascii="Times New Roman" w:hAnsi="Times New Roman" w:cs="Times New Roman"/>
        </w:rPr>
        <w:t>R = A/p</w:t>
      </w:r>
    </w:p>
    <w:p w:rsidR="00625C7C" w:rsidRPr="00F2268E" w:rsidRDefault="00625C7C" w:rsidP="00115B76">
      <w:pPr>
        <w:spacing w:line="360" w:lineRule="auto"/>
        <w:ind w:left="1440"/>
        <w:rPr>
          <w:rFonts w:ascii="Times New Roman" w:hAnsi="Times New Roman" w:cs="Times New Roman"/>
          <w:vertAlign w:val="subscript"/>
        </w:rPr>
      </w:pPr>
    </w:p>
    <w:tbl>
      <w:tblPr>
        <w:tblW w:w="7042" w:type="dxa"/>
        <w:jc w:val="center"/>
        <w:tblInd w:w="-1195" w:type="dxa"/>
        <w:tblLook w:val="04A0"/>
      </w:tblPr>
      <w:tblGrid>
        <w:gridCol w:w="1584"/>
        <w:gridCol w:w="633"/>
        <w:gridCol w:w="873"/>
        <w:gridCol w:w="3952"/>
      </w:tblGrid>
      <w:tr w:rsidR="00625C7C" w:rsidRPr="00F2268E" w:rsidTr="00887C5A">
        <w:trPr>
          <w:trHeight w:hRule="exact" w:val="288"/>
          <w:jc w:val="center"/>
        </w:trPr>
        <w:tc>
          <w:tcPr>
            <w:tcW w:w="1274" w:type="dxa"/>
          </w:tcPr>
          <w:p w:rsidR="00625C7C" w:rsidRPr="00F2268E" w:rsidRDefault="00625C7C" w:rsidP="00115B76">
            <w:pPr>
              <w:pStyle w:val="BodyText"/>
              <w:rPr>
                <w:rFonts w:ascii="Times New Roman" w:hAnsi="Times New Roman"/>
                <w:sz w:val="22"/>
              </w:rPr>
            </w:pPr>
            <w:r w:rsidRPr="00F2268E">
              <w:rPr>
                <w:rFonts w:ascii="Times New Roman" w:hAnsi="Times New Roman"/>
              </w:rPr>
              <w:tab/>
            </w:r>
            <w:r w:rsidRPr="00F2268E">
              <w:rPr>
                <w:rFonts w:ascii="Times New Roman" w:hAnsi="Times New Roman"/>
                <w:sz w:val="22"/>
              </w:rPr>
              <w:t>Where:</w:t>
            </w:r>
          </w:p>
        </w:tc>
        <w:tc>
          <w:tcPr>
            <w:tcW w:w="658" w:type="dxa"/>
          </w:tcPr>
          <w:p w:rsidR="00625C7C" w:rsidRPr="00F2268E" w:rsidRDefault="00625C7C" w:rsidP="00115B76">
            <w:pPr>
              <w:spacing w:line="360" w:lineRule="auto"/>
              <w:rPr>
                <w:rFonts w:ascii="Times New Roman" w:hAnsi="Times New Roman" w:cs="Times New Roman"/>
              </w:rPr>
            </w:pPr>
          </w:p>
        </w:tc>
        <w:tc>
          <w:tcPr>
            <w:tcW w:w="920" w:type="dxa"/>
          </w:tcPr>
          <w:p w:rsidR="00625C7C" w:rsidRPr="00F2268E" w:rsidRDefault="00625C7C" w:rsidP="00115B76">
            <w:pPr>
              <w:spacing w:line="360" w:lineRule="auto"/>
              <w:rPr>
                <w:rFonts w:ascii="Times New Roman" w:hAnsi="Times New Roman" w:cs="Times New Roman"/>
              </w:rPr>
            </w:pPr>
          </w:p>
        </w:tc>
        <w:tc>
          <w:tcPr>
            <w:tcW w:w="4190" w:type="dxa"/>
          </w:tcPr>
          <w:p w:rsidR="00625C7C" w:rsidRPr="00F2268E" w:rsidRDefault="00625C7C" w:rsidP="00115B76">
            <w:pPr>
              <w:spacing w:line="360" w:lineRule="auto"/>
              <w:rPr>
                <w:rFonts w:ascii="Times New Roman" w:hAnsi="Times New Roman" w:cs="Times New Roman"/>
              </w:rPr>
            </w:pPr>
          </w:p>
        </w:tc>
      </w:tr>
      <w:tr w:rsidR="00625C7C" w:rsidRPr="00F2268E" w:rsidTr="00887C5A">
        <w:trPr>
          <w:trHeight w:hRule="exact" w:val="288"/>
          <w:jc w:val="center"/>
        </w:trPr>
        <w:tc>
          <w:tcPr>
            <w:tcW w:w="1274" w:type="dxa"/>
          </w:tcPr>
          <w:p w:rsidR="00625C7C" w:rsidRPr="00F2268E" w:rsidRDefault="00625C7C" w:rsidP="00115B76">
            <w:pPr>
              <w:spacing w:line="360" w:lineRule="auto"/>
              <w:rPr>
                <w:rFonts w:ascii="Times New Roman" w:hAnsi="Times New Roman" w:cs="Times New Roman"/>
              </w:rPr>
            </w:pPr>
          </w:p>
        </w:tc>
        <w:tc>
          <w:tcPr>
            <w:tcW w:w="658"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Q</w:t>
            </w:r>
          </w:p>
        </w:tc>
        <w:tc>
          <w:tcPr>
            <w:tcW w:w="920"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is</w:t>
            </w:r>
          </w:p>
        </w:tc>
        <w:tc>
          <w:tcPr>
            <w:tcW w:w="4190"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Design Discharge (m</w:t>
            </w:r>
            <w:r w:rsidRPr="00F2268E">
              <w:rPr>
                <w:rFonts w:ascii="Times New Roman" w:hAnsi="Times New Roman" w:cs="Times New Roman"/>
                <w:vertAlign w:val="superscript"/>
              </w:rPr>
              <w:t>3</w:t>
            </w:r>
            <w:r w:rsidRPr="00F2268E">
              <w:rPr>
                <w:rFonts w:ascii="Times New Roman" w:hAnsi="Times New Roman" w:cs="Times New Roman"/>
              </w:rPr>
              <w:t>/sec)</w:t>
            </w:r>
          </w:p>
        </w:tc>
      </w:tr>
      <w:tr w:rsidR="00625C7C" w:rsidRPr="00F2268E" w:rsidTr="00887C5A">
        <w:trPr>
          <w:trHeight w:hRule="exact" w:val="288"/>
          <w:jc w:val="center"/>
        </w:trPr>
        <w:tc>
          <w:tcPr>
            <w:tcW w:w="1274" w:type="dxa"/>
          </w:tcPr>
          <w:p w:rsidR="00625C7C" w:rsidRPr="00F2268E" w:rsidRDefault="00625C7C" w:rsidP="00115B76">
            <w:pPr>
              <w:spacing w:line="360" w:lineRule="auto"/>
              <w:rPr>
                <w:rFonts w:ascii="Times New Roman" w:hAnsi="Times New Roman" w:cs="Times New Roman"/>
              </w:rPr>
            </w:pPr>
          </w:p>
        </w:tc>
        <w:tc>
          <w:tcPr>
            <w:tcW w:w="658"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A</w:t>
            </w:r>
          </w:p>
        </w:tc>
        <w:tc>
          <w:tcPr>
            <w:tcW w:w="920"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is</w:t>
            </w:r>
          </w:p>
        </w:tc>
        <w:tc>
          <w:tcPr>
            <w:tcW w:w="4190"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cross-sectional area in (m</w:t>
            </w:r>
            <w:r w:rsidRPr="00F2268E">
              <w:rPr>
                <w:rFonts w:ascii="Times New Roman" w:hAnsi="Times New Roman" w:cs="Times New Roman"/>
                <w:vertAlign w:val="superscript"/>
              </w:rPr>
              <w:t>2</w:t>
            </w:r>
            <w:r w:rsidRPr="00F2268E">
              <w:rPr>
                <w:rFonts w:ascii="Times New Roman" w:hAnsi="Times New Roman" w:cs="Times New Roman"/>
              </w:rPr>
              <w:t>)</w:t>
            </w:r>
          </w:p>
        </w:tc>
      </w:tr>
      <w:tr w:rsidR="00625C7C" w:rsidRPr="00F2268E" w:rsidTr="00887C5A">
        <w:trPr>
          <w:trHeight w:hRule="exact" w:val="288"/>
          <w:jc w:val="center"/>
        </w:trPr>
        <w:tc>
          <w:tcPr>
            <w:tcW w:w="1274" w:type="dxa"/>
          </w:tcPr>
          <w:p w:rsidR="00625C7C" w:rsidRPr="00F2268E" w:rsidRDefault="00625C7C" w:rsidP="00115B76">
            <w:pPr>
              <w:spacing w:line="360" w:lineRule="auto"/>
              <w:rPr>
                <w:rFonts w:ascii="Times New Roman" w:hAnsi="Times New Roman" w:cs="Times New Roman"/>
              </w:rPr>
            </w:pPr>
          </w:p>
        </w:tc>
        <w:tc>
          <w:tcPr>
            <w:tcW w:w="658"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V</w:t>
            </w:r>
          </w:p>
        </w:tc>
        <w:tc>
          <w:tcPr>
            <w:tcW w:w="920"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is</w:t>
            </w:r>
          </w:p>
        </w:tc>
        <w:tc>
          <w:tcPr>
            <w:tcW w:w="4190"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mean velocity  (m/sec)</w:t>
            </w:r>
          </w:p>
        </w:tc>
      </w:tr>
      <w:tr w:rsidR="00625C7C" w:rsidRPr="00F2268E" w:rsidTr="00887C5A">
        <w:trPr>
          <w:trHeight w:hRule="exact" w:val="288"/>
          <w:jc w:val="center"/>
        </w:trPr>
        <w:tc>
          <w:tcPr>
            <w:tcW w:w="1274" w:type="dxa"/>
          </w:tcPr>
          <w:p w:rsidR="00625C7C" w:rsidRPr="00F2268E" w:rsidRDefault="00625C7C" w:rsidP="00115B76">
            <w:pPr>
              <w:spacing w:line="360" w:lineRule="auto"/>
              <w:rPr>
                <w:rFonts w:ascii="Times New Roman" w:hAnsi="Times New Roman" w:cs="Times New Roman"/>
              </w:rPr>
            </w:pPr>
          </w:p>
        </w:tc>
        <w:tc>
          <w:tcPr>
            <w:tcW w:w="658"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p</w:t>
            </w:r>
          </w:p>
        </w:tc>
        <w:tc>
          <w:tcPr>
            <w:tcW w:w="920"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is</w:t>
            </w:r>
          </w:p>
        </w:tc>
        <w:tc>
          <w:tcPr>
            <w:tcW w:w="4190"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Wetted Perimeter(m)</w:t>
            </w:r>
          </w:p>
        </w:tc>
      </w:tr>
      <w:tr w:rsidR="00625C7C" w:rsidRPr="00F2268E" w:rsidTr="00887C5A">
        <w:trPr>
          <w:trHeight w:hRule="exact" w:val="288"/>
          <w:jc w:val="center"/>
        </w:trPr>
        <w:tc>
          <w:tcPr>
            <w:tcW w:w="1274" w:type="dxa"/>
          </w:tcPr>
          <w:p w:rsidR="00625C7C" w:rsidRPr="00F2268E" w:rsidRDefault="00625C7C" w:rsidP="00115B76">
            <w:pPr>
              <w:spacing w:line="360" w:lineRule="auto"/>
              <w:rPr>
                <w:rFonts w:ascii="Times New Roman" w:hAnsi="Times New Roman" w:cs="Times New Roman"/>
              </w:rPr>
            </w:pPr>
          </w:p>
        </w:tc>
        <w:tc>
          <w:tcPr>
            <w:tcW w:w="658"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R</w:t>
            </w:r>
          </w:p>
        </w:tc>
        <w:tc>
          <w:tcPr>
            <w:tcW w:w="920"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is</w:t>
            </w:r>
          </w:p>
        </w:tc>
        <w:tc>
          <w:tcPr>
            <w:tcW w:w="4190"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Hydraulic mean depth (m)</w:t>
            </w:r>
          </w:p>
        </w:tc>
      </w:tr>
      <w:tr w:rsidR="00625C7C" w:rsidRPr="00F2268E" w:rsidTr="00887C5A">
        <w:trPr>
          <w:trHeight w:hRule="exact" w:val="288"/>
          <w:jc w:val="center"/>
        </w:trPr>
        <w:tc>
          <w:tcPr>
            <w:tcW w:w="1274" w:type="dxa"/>
          </w:tcPr>
          <w:p w:rsidR="00625C7C" w:rsidRPr="00F2268E" w:rsidRDefault="00625C7C" w:rsidP="00115B76">
            <w:pPr>
              <w:spacing w:line="360" w:lineRule="auto"/>
              <w:rPr>
                <w:rFonts w:ascii="Times New Roman" w:hAnsi="Times New Roman" w:cs="Times New Roman"/>
              </w:rPr>
            </w:pPr>
          </w:p>
        </w:tc>
        <w:tc>
          <w:tcPr>
            <w:tcW w:w="658"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S</w:t>
            </w:r>
          </w:p>
        </w:tc>
        <w:tc>
          <w:tcPr>
            <w:tcW w:w="920"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is</w:t>
            </w:r>
          </w:p>
        </w:tc>
        <w:tc>
          <w:tcPr>
            <w:tcW w:w="4190"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Slope of canal, and</w:t>
            </w:r>
          </w:p>
        </w:tc>
      </w:tr>
    </w:tbl>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Using the above formula the hydraulic parameters of the main canal are fixed as follows;</w:t>
      </w:r>
    </w:p>
    <w:p w:rsidR="00625C7C" w:rsidRPr="00F2268E" w:rsidRDefault="00625C7C" w:rsidP="00115B76">
      <w:pPr>
        <w:spacing w:line="360" w:lineRule="auto"/>
        <w:rPr>
          <w:rFonts w:ascii="Times New Roman" w:hAnsi="Times New Roman" w:cs="Times New Roman"/>
        </w:rPr>
      </w:pPr>
    </w:p>
    <w:tbl>
      <w:tblPr>
        <w:tblW w:w="6960" w:type="dxa"/>
        <w:tblInd w:w="1098" w:type="dxa"/>
        <w:tblLook w:val="04A0"/>
      </w:tblPr>
      <w:tblGrid>
        <w:gridCol w:w="4500"/>
        <w:gridCol w:w="2460"/>
      </w:tblGrid>
      <w:tr w:rsidR="00625C7C" w:rsidRPr="00F2268E" w:rsidTr="00887C5A">
        <w:trPr>
          <w:trHeight w:hRule="exact" w:val="288"/>
        </w:trPr>
        <w:tc>
          <w:tcPr>
            <w:tcW w:w="450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Bed width , b (m)</w:t>
            </w:r>
          </w:p>
        </w:tc>
        <w:tc>
          <w:tcPr>
            <w:tcW w:w="2460" w:type="dxa"/>
            <w:tcBorders>
              <w:top w:val="nil"/>
              <w:left w:val="nil"/>
              <w:bottom w:val="nil"/>
              <w:right w:val="nil"/>
            </w:tcBorders>
            <w:shd w:val="clear" w:color="auto" w:fill="auto"/>
            <w:hideMark/>
          </w:tcPr>
          <w:p w:rsidR="00625C7C" w:rsidRPr="00F2268E" w:rsidRDefault="00625C7C" w:rsidP="00E73F9A">
            <w:pPr>
              <w:spacing w:line="360" w:lineRule="auto"/>
              <w:rPr>
                <w:rFonts w:ascii="Times New Roman" w:hAnsi="Times New Roman" w:cs="Times New Roman"/>
              </w:rPr>
            </w:pPr>
            <w:r w:rsidRPr="00F2268E">
              <w:rPr>
                <w:rFonts w:ascii="Times New Roman" w:hAnsi="Times New Roman" w:cs="Times New Roman"/>
              </w:rPr>
              <w:t>0.</w:t>
            </w:r>
            <w:r w:rsidR="00A8129D">
              <w:rPr>
                <w:rFonts w:ascii="Times New Roman" w:hAnsi="Times New Roman" w:cs="Times New Roman"/>
              </w:rPr>
              <w:t>3</w:t>
            </w:r>
            <w:r w:rsidRPr="00F2268E">
              <w:rPr>
                <w:rFonts w:ascii="Times New Roman" w:hAnsi="Times New Roman" w:cs="Times New Roman"/>
              </w:rPr>
              <w:t>0</w:t>
            </w:r>
          </w:p>
        </w:tc>
      </w:tr>
      <w:tr w:rsidR="00625C7C" w:rsidRPr="00F2268E" w:rsidTr="00887C5A">
        <w:trPr>
          <w:trHeight w:hRule="exact" w:val="288"/>
        </w:trPr>
        <w:tc>
          <w:tcPr>
            <w:tcW w:w="450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Full Supply Depth, h (m)</w:t>
            </w:r>
          </w:p>
        </w:tc>
        <w:tc>
          <w:tcPr>
            <w:tcW w:w="2460" w:type="dxa"/>
            <w:tcBorders>
              <w:top w:val="nil"/>
              <w:left w:val="nil"/>
              <w:bottom w:val="nil"/>
              <w:right w:val="nil"/>
            </w:tcBorders>
            <w:shd w:val="clear" w:color="auto" w:fill="auto"/>
            <w:hideMark/>
          </w:tcPr>
          <w:p w:rsidR="00625C7C" w:rsidRPr="00F2268E" w:rsidRDefault="00625C7C" w:rsidP="00A8129D">
            <w:pPr>
              <w:spacing w:line="360" w:lineRule="auto"/>
              <w:rPr>
                <w:rFonts w:ascii="Times New Roman" w:hAnsi="Times New Roman" w:cs="Times New Roman"/>
              </w:rPr>
            </w:pPr>
            <w:r w:rsidRPr="00F2268E">
              <w:rPr>
                <w:rFonts w:ascii="Times New Roman" w:hAnsi="Times New Roman" w:cs="Times New Roman"/>
              </w:rPr>
              <w:t>0.</w:t>
            </w:r>
            <w:r w:rsidR="00A8129D">
              <w:rPr>
                <w:rFonts w:ascii="Times New Roman" w:hAnsi="Times New Roman" w:cs="Times New Roman"/>
              </w:rPr>
              <w:t>19</w:t>
            </w:r>
          </w:p>
        </w:tc>
      </w:tr>
      <w:tr w:rsidR="00625C7C" w:rsidRPr="00F2268E" w:rsidTr="00887C5A">
        <w:trPr>
          <w:trHeight w:hRule="exact" w:val="288"/>
        </w:trPr>
        <w:tc>
          <w:tcPr>
            <w:tcW w:w="450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n</w:t>
            </w:r>
          </w:p>
        </w:tc>
        <w:tc>
          <w:tcPr>
            <w:tcW w:w="246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0.025</w:t>
            </w:r>
          </w:p>
        </w:tc>
      </w:tr>
      <w:tr w:rsidR="00625C7C" w:rsidRPr="00F2268E" w:rsidTr="00887C5A">
        <w:trPr>
          <w:trHeight w:hRule="exact" w:val="288"/>
        </w:trPr>
        <w:tc>
          <w:tcPr>
            <w:tcW w:w="450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Slope , S</w:t>
            </w:r>
          </w:p>
        </w:tc>
        <w:tc>
          <w:tcPr>
            <w:tcW w:w="2460" w:type="dxa"/>
            <w:tcBorders>
              <w:top w:val="nil"/>
              <w:left w:val="nil"/>
              <w:bottom w:val="nil"/>
              <w:right w:val="nil"/>
            </w:tcBorders>
            <w:shd w:val="clear" w:color="auto" w:fill="auto"/>
            <w:hideMark/>
          </w:tcPr>
          <w:p w:rsidR="00625C7C" w:rsidRPr="00F2268E" w:rsidRDefault="00625C7C" w:rsidP="00A8129D">
            <w:pPr>
              <w:spacing w:line="360" w:lineRule="auto"/>
              <w:rPr>
                <w:rFonts w:ascii="Times New Roman" w:hAnsi="Times New Roman" w:cs="Times New Roman"/>
              </w:rPr>
            </w:pPr>
            <w:r w:rsidRPr="00F2268E">
              <w:rPr>
                <w:rFonts w:ascii="Times New Roman" w:hAnsi="Times New Roman" w:cs="Times New Roman"/>
              </w:rPr>
              <w:t>0.00</w:t>
            </w:r>
            <w:r w:rsidR="00A8129D">
              <w:rPr>
                <w:rFonts w:ascii="Times New Roman" w:hAnsi="Times New Roman" w:cs="Times New Roman"/>
              </w:rPr>
              <w:t>125</w:t>
            </w:r>
          </w:p>
        </w:tc>
      </w:tr>
      <w:tr w:rsidR="00625C7C" w:rsidRPr="00F2268E" w:rsidTr="00887C5A">
        <w:trPr>
          <w:trHeight w:hRule="exact" w:val="288"/>
        </w:trPr>
        <w:tc>
          <w:tcPr>
            <w:tcW w:w="450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M(H:V)</w:t>
            </w:r>
          </w:p>
        </w:tc>
        <w:tc>
          <w:tcPr>
            <w:tcW w:w="2460" w:type="dxa"/>
            <w:tcBorders>
              <w:top w:val="nil"/>
              <w:left w:val="nil"/>
              <w:bottom w:val="nil"/>
              <w:right w:val="nil"/>
            </w:tcBorders>
            <w:shd w:val="clear" w:color="auto" w:fill="auto"/>
            <w:hideMark/>
          </w:tcPr>
          <w:p w:rsidR="00625C7C" w:rsidRPr="00F2268E" w:rsidRDefault="00F67E95" w:rsidP="00F67E95">
            <w:pPr>
              <w:spacing w:line="360" w:lineRule="auto"/>
              <w:rPr>
                <w:rFonts w:ascii="Times New Roman" w:hAnsi="Times New Roman" w:cs="Times New Roman"/>
              </w:rPr>
            </w:pPr>
            <w:r>
              <w:rPr>
                <w:rFonts w:ascii="Times New Roman" w:hAnsi="Times New Roman" w:cs="Times New Roman"/>
              </w:rPr>
              <w:t>1</w:t>
            </w:r>
            <w:r w:rsidR="00290857">
              <w:rPr>
                <w:rFonts w:ascii="Times New Roman" w:hAnsi="Times New Roman" w:cs="Times New Roman"/>
              </w:rPr>
              <w:t>.5</w:t>
            </w:r>
            <w:r w:rsidR="00625C7C" w:rsidRPr="00F2268E">
              <w:rPr>
                <w:rFonts w:ascii="Times New Roman" w:hAnsi="Times New Roman" w:cs="Times New Roman"/>
              </w:rPr>
              <w:t>:1</w:t>
            </w:r>
          </w:p>
        </w:tc>
      </w:tr>
      <w:tr w:rsidR="00625C7C" w:rsidRPr="00F2268E" w:rsidTr="00887C5A">
        <w:trPr>
          <w:trHeight w:hRule="exact" w:val="288"/>
        </w:trPr>
        <w:tc>
          <w:tcPr>
            <w:tcW w:w="450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Cross Sectional flow Area, A (m</w:t>
            </w:r>
            <w:r w:rsidRPr="00F2268E">
              <w:rPr>
                <w:rFonts w:ascii="Times New Roman" w:hAnsi="Times New Roman" w:cs="Times New Roman"/>
                <w:vertAlign w:val="superscript"/>
              </w:rPr>
              <w:t>2</w:t>
            </w:r>
            <w:r w:rsidRPr="00F2268E">
              <w:rPr>
                <w:rFonts w:ascii="Times New Roman" w:hAnsi="Times New Roman" w:cs="Times New Roman"/>
              </w:rPr>
              <w:t>)</w:t>
            </w:r>
          </w:p>
        </w:tc>
        <w:tc>
          <w:tcPr>
            <w:tcW w:w="2460" w:type="dxa"/>
            <w:tcBorders>
              <w:top w:val="nil"/>
              <w:left w:val="nil"/>
              <w:bottom w:val="nil"/>
              <w:right w:val="nil"/>
            </w:tcBorders>
            <w:shd w:val="clear" w:color="auto" w:fill="auto"/>
            <w:hideMark/>
          </w:tcPr>
          <w:p w:rsidR="00625C7C" w:rsidRPr="00F2268E" w:rsidRDefault="00625C7C" w:rsidP="00A8129D">
            <w:pPr>
              <w:spacing w:line="360" w:lineRule="auto"/>
              <w:rPr>
                <w:rFonts w:ascii="Times New Roman" w:hAnsi="Times New Roman" w:cs="Times New Roman"/>
              </w:rPr>
            </w:pPr>
            <w:r w:rsidRPr="00F2268E">
              <w:rPr>
                <w:rFonts w:ascii="Times New Roman" w:hAnsi="Times New Roman" w:cs="Times New Roman"/>
              </w:rPr>
              <w:t>0.</w:t>
            </w:r>
            <w:r w:rsidR="00E73F9A">
              <w:rPr>
                <w:rFonts w:ascii="Times New Roman" w:hAnsi="Times New Roman" w:cs="Times New Roman"/>
              </w:rPr>
              <w:t>1</w:t>
            </w:r>
            <w:r w:rsidR="00A8129D">
              <w:rPr>
                <w:rFonts w:ascii="Times New Roman" w:hAnsi="Times New Roman" w:cs="Times New Roman"/>
              </w:rPr>
              <w:t>11</w:t>
            </w:r>
          </w:p>
        </w:tc>
      </w:tr>
      <w:tr w:rsidR="00625C7C" w:rsidRPr="00F2268E" w:rsidTr="00887C5A">
        <w:trPr>
          <w:trHeight w:hRule="exact" w:val="288"/>
        </w:trPr>
        <w:tc>
          <w:tcPr>
            <w:tcW w:w="450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Wetted perimeter, P  (m)</w:t>
            </w:r>
          </w:p>
        </w:tc>
        <w:tc>
          <w:tcPr>
            <w:tcW w:w="2460" w:type="dxa"/>
            <w:tcBorders>
              <w:top w:val="nil"/>
              <w:left w:val="nil"/>
              <w:bottom w:val="nil"/>
              <w:right w:val="nil"/>
            </w:tcBorders>
            <w:shd w:val="clear" w:color="auto" w:fill="auto"/>
            <w:hideMark/>
          </w:tcPr>
          <w:p w:rsidR="00625C7C" w:rsidRPr="00F2268E" w:rsidRDefault="00A8129D" w:rsidP="00FA4550">
            <w:pPr>
              <w:spacing w:line="360" w:lineRule="auto"/>
              <w:rPr>
                <w:rFonts w:ascii="Times New Roman" w:hAnsi="Times New Roman" w:cs="Times New Roman"/>
              </w:rPr>
            </w:pPr>
            <w:r>
              <w:rPr>
                <w:rFonts w:ascii="Times New Roman" w:hAnsi="Times New Roman" w:cs="Times New Roman"/>
              </w:rPr>
              <w:t>0.985</w:t>
            </w:r>
          </w:p>
        </w:tc>
      </w:tr>
      <w:tr w:rsidR="00625C7C" w:rsidRPr="00F2268E" w:rsidTr="00887C5A">
        <w:trPr>
          <w:trHeight w:hRule="exact" w:val="288"/>
        </w:trPr>
        <w:tc>
          <w:tcPr>
            <w:tcW w:w="450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Mean Hydraulic Radius, R(m)</w:t>
            </w:r>
          </w:p>
        </w:tc>
        <w:tc>
          <w:tcPr>
            <w:tcW w:w="2460" w:type="dxa"/>
            <w:tcBorders>
              <w:top w:val="nil"/>
              <w:left w:val="nil"/>
              <w:bottom w:val="nil"/>
              <w:right w:val="nil"/>
            </w:tcBorders>
            <w:shd w:val="clear" w:color="auto" w:fill="auto"/>
            <w:hideMark/>
          </w:tcPr>
          <w:p w:rsidR="00625C7C" w:rsidRPr="00F2268E" w:rsidRDefault="00625C7C" w:rsidP="00A8129D">
            <w:pPr>
              <w:spacing w:line="360" w:lineRule="auto"/>
              <w:rPr>
                <w:rFonts w:ascii="Times New Roman" w:hAnsi="Times New Roman" w:cs="Times New Roman"/>
              </w:rPr>
            </w:pPr>
            <w:r w:rsidRPr="00F2268E">
              <w:rPr>
                <w:rFonts w:ascii="Times New Roman" w:hAnsi="Times New Roman" w:cs="Times New Roman"/>
              </w:rPr>
              <w:t>0.</w:t>
            </w:r>
            <w:r w:rsidR="00E73F9A">
              <w:rPr>
                <w:rFonts w:ascii="Times New Roman" w:hAnsi="Times New Roman" w:cs="Times New Roman"/>
              </w:rPr>
              <w:t>1</w:t>
            </w:r>
            <w:r w:rsidR="00A8129D">
              <w:rPr>
                <w:rFonts w:ascii="Times New Roman" w:hAnsi="Times New Roman" w:cs="Times New Roman"/>
              </w:rPr>
              <w:t>13</w:t>
            </w:r>
          </w:p>
        </w:tc>
      </w:tr>
      <w:tr w:rsidR="00625C7C" w:rsidRPr="00F2268E" w:rsidTr="00887C5A">
        <w:trPr>
          <w:trHeight w:hRule="exact" w:val="288"/>
        </w:trPr>
        <w:tc>
          <w:tcPr>
            <w:tcW w:w="450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Velocity, V (m/sec)</w:t>
            </w:r>
          </w:p>
        </w:tc>
        <w:tc>
          <w:tcPr>
            <w:tcW w:w="2460" w:type="dxa"/>
            <w:tcBorders>
              <w:top w:val="nil"/>
              <w:left w:val="nil"/>
              <w:bottom w:val="nil"/>
              <w:right w:val="nil"/>
            </w:tcBorders>
            <w:shd w:val="clear" w:color="auto" w:fill="auto"/>
            <w:hideMark/>
          </w:tcPr>
          <w:p w:rsidR="00625C7C" w:rsidRPr="00F2268E" w:rsidRDefault="00625C7C" w:rsidP="00A8129D">
            <w:pPr>
              <w:spacing w:line="360" w:lineRule="auto"/>
              <w:rPr>
                <w:rFonts w:ascii="Times New Roman" w:hAnsi="Times New Roman" w:cs="Times New Roman"/>
              </w:rPr>
            </w:pPr>
            <w:r w:rsidRPr="00F2268E">
              <w:rPr>
                <w:rFonts w:ascii="Times New Roman" w:hAnsi="Times New Roman" w:cs="Times New Roman"/>
              </w:rPr>
              <w:t>0.</w:t>
            </w:r>
            <w:r w:rsidR="00E73F9A">
              <w:rPr>
                <w:rFonts w:ascii="Times New Roman" w:hAnsi="Times New Roman" w:cs="Times New Roman"/>
              </w:rPr>
              <w:t>3</w:t>
            </w:r>
            <w:r w:rsidR="00A8129D">
              <w:rPr>
                <w:rFonts w:ascii="Times New Roman" w:hAnsi="Times New Roman" w:cs="Times New Roman"/>
              </w:rPr>
              <w:t>3</w:t>
            </w:r>
          </w:p>
        </w:tc>
      </w:tr>
      <w:tr w:rsidR="00625C7C" w:rsidRPr="00F2268E" w:rsidTr="00887C5A">
        <w:trPr>
          <w:trHeight w:hRule="exact" w:val="288"/>
        </w:trPr>
        <w:tc>
          <w:tcPr>
            <w:tcW w:w="450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 xml:space="preserve">Design Discharge, Q </w:t>
            </w:r>
          </w:p>
        </w:tc>
        <w:tc>
          <w:tcPr>
            <w:tcW w:w="2460" w:type="dxa"/>
            <w:tcBorders>
              <w:top w:val="nil"/>
              <w:left w:val="nil"/>
              <w:bottom w:val="nil"/>
              <w:right w:val="nil"/>
            </w:tcBorders>
            <w:shd w:val="clear" w:color="auto" w:fill="auto"/>
            <w:hideMark/>
          </w:tcPr>
          <w:p w:rsidR="00625C7C" w:rsidRPr="00F2268E" w:rsidRDefault="00625C7C" w:rsidP="00A8129D">
            <w:pPr>
              <w:spacing w:line="360" w:lineRule="auto"/>
              <w:rPr>
                <w:rFonts w:ascii="Times New Roman" w:hAnsi="Times New Roman" w:cs="Times New Roman"/>
              </w:rPr>
            </w:pPr>
            <w:r w:rsidRPr="00F2268E">
              <w:rPr>
                <w:rFonts w:ascii="Times New Roman" w:hAnsi="Times New Roman" w:cs="Times New Roman"/>
              </w:rPr>
              <w:t>0.0</w:t>
            </w:r>
            <w:r w:rsidR="00A8129D">
              <w:rPr>
                <w:rFonts w:ascii="Times New Roman" w:hAnsi="Times New Roman" w:cs="Times New Roman"/>
              </w:rPr>
              <w:t>367</w:t>
            </w:r>
            <w:r w:rsidRPr="00F2268E">
              <w:rPr>
                <w:rFonts w:ascii="Times New Roman" w:hAnsi="Times New Roman" w:cs="Times New Roman"/>
              </w:rPr>
              <w:t>m3/sec</w:t>
            </w:r>
          </w:p>
        </w:tc>
      </w:tr>
      <w:tr w:rsidR="00625C7C" w:rsidRPr="00F2268E" w:rsidTr="00887C5A">
        <w:trPr>
          <w:trHeight w:hRule="exact" w:val="288"/>
        </w:trPr>
        <w:tc>
          <w:tcPr>
            <w:tcW w:w="450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lastRenderedPageBreak/>
              <w:t>A free board, F</w:t>
            </w:r>
          </w:p>
        </w:tc>
        <w:tc>
          <w:tcPr>
            <w:tcW w:w="246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0.</w:t>
            </w:r>
            <w:r w:rsidR="00FA4550">
              <w:rPr>
                <w:rFonts w:ascii="Times New Roman" w:hAnsi="Times New Roman" w:cs="Times New Roman"/>
              </w:rPr>
              <w:t>3</w:t>
            </w:r>
            <w:r w:rsidR="00A8129D">
              <w:rPr>
                <w:rFonts w:ascii="Times New Roman" w:hAnsi="Times New Roman" w:cs="Times New Roman"/>
              </w:rPr>
              <w:t>7</w:t>
            </w:r>
          </w:p>
          <w:p w:rsidR="00625C7C" w:rsidRPr="00F2268E" w:rsidRDefault="00625C7C" w:rsidP="00115B76">
            <w:pPr>
              <w:spacing w:line="360" w:lineRule="auto"/>
              <w:rPr>
                <w:rFonts w:ascii="Times New Roman" w:hAnsi="Times New Roman" w:cs="Times New Roman"/>
              </w:rPr>
            </w:pPr>
          </w:p>
        </w:tc>
      </w:tr>
    </w:tbl>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The hydraulic parameters for others earthen</w:t>
      </w:r>
      <w:r w:rsidR="00F67E95">
        <w:rPr>
          <w:rFonts w:ascii="Times New Roman" w:hAnsi="Times New Roman" w:cs="Times New Roman"/>
        </w:rPr>
        <w:t xml:space="preserve"> canal</w:t>
      </w:r>
      <w:r w:rsidR="00C301EA">
        <w:rPr>
          <w:rFonts w:ascii="Times New Roman" w:hAnsi="Times New Roman" w:cs="Times New Roman"/>
        </w:rPr>
        <w:t xml:space="preserve">s, </w:t>
      </w:r>
      <w:r w:rsidRPr="00F2268E">
        <w:rPr>
          <w:rFonts w:ascii="Times New Roman" w:hAnsi="Times New Roman" w:cs="Times New Roman"/>
        </w:rPr>
        <w:t>tertiary canal</w:t>
      </w:r>
      <w:r w:rsidR="00C301EA">
        <w:rPr>
          <w:rFonts w:ascii="Times New Roman" w:hAnsi="Times New Roman" w:cs="Times New Roman"/>
        </w:rPr>
        <w:t>s</w:t>
      </w:r>
      <w:r w:rsidRPr="00F2268E">
        <w:rPr>
          <w:rFonts w:ascii="Times New Roman" w:hAnsi="Times New Roman" w:cs="Times New Roman"/>
        </w:rPr>
        <w:t xml:space="preserve"> were fixed in similar way and tabulated in the </w:t>
      </w:r>
      <w:r w:rsidRPr="00ED31EE">
        <w:rPr>
          <w:rFonts w:ascii="Times New Roman" w:hAnsi="Times New Roman" w:cs="Times New Roman"/>
        </w:rPr>
        <w:t>following table, table</w:t>
      </w:r>
      <w:r w:rsidR="00ED31EE">
        <w:rPr>
          <w:rFonts w:ascii="Times New Roman" w:hAnsi="Times New Roman" w:cs="Times New Roman"/>
        </w:rPr>
        <w:t xml:space="preserve"> 3</w:t>
      </w:r>
      <w:r w:rsidRPr="00ED31EE">
        <w:rPr>
          <w:rFonts w:ascii="Times New Roman" w:hAnsi="Times New Roman" w:cs="Times New Roman"/>
        </w:rPr>
        <w:t>.</w:t>
      </w:r>
      <w:r w:rsidR="00C301EA">
        <w:rPr>
          <w:rFonts w:ascii="Times New Roman" w:hAnsi="Times New Roman" w:cs="Times New Roman"/>
        </w:rPr>
        <w:t>4</w:t>
      </w:r>
      <w:r w:rsidRPr="00ED31EE">
        <w:rPr>
          <w:rFonts w:ascii="Times New Roman" w:hAnsi="Times New Roman" w:cs="Times New Roman"/>
        </w:rPr>
        <w:t>:</w:t>
      </w:r>
    </w:p>
    <w:p w:rsidR="00625C7C" w:rsidRPr="00F2268E" w:rsidRDefault="00625C7C" w:rsidP="00115B76">
      <w:pPr>
        <w:spacing w:after="200" w:line="360" w:lineRule="auto"/>
        <w:rPr>
          <w:rFonts w:ascii="Times New Roman" w:hAnsi="Times New Roman" w:cs="Times New Roman"/>
        </w:rPr>
        <w:sectPr w:rsidR="00625C7C" w:rsidRPr="00F2268E" w:rsidSect="00A201A6">
          <w:headerReference w:type="default" r:id="rId137"/>
          <w:footerReference w:type="default" r:id="rId138"/>
          <w:pgSz w:w="11907" w:h="16839" w:code="9"/>
          <w:pgMar w:top="1440" w:right="1152" w:bottom="1440" w:left="1440" w:header="720" w:footer="576" w:gutter="0"/>
          <w:pgNumType w:start="1"/>
          <w:cols w:space="720"/>
          <w:docGrid w:linePitch="360"/>
        </w:sectPr>
      </w:pPr>
    </w:p>
    <w:p w:rsidR="00625C7C" w:rsidRDefault="00625C7C" w:rsidP="00115B76">
      <w:pPr>
        <w:pStyle w:val="Caption"/>
        <w:spacing w:line="360" w:lineRule="auto"/>
        <w:rPr>
          <w:rFonts w:ascii="Times New Roman" w:hAnsi="Times New Roman" w:cs="Times New Roman"/>
        </w:rPr>
      </w:pPr>
      <w:bookmarkStart w:id="177" w:name="_Toc450815114"/>
      <w:bookmarkStart w:id="178" w:name="_Toc468806581"/>
      <w:r w:rsidRPr="00F2268E">
        <w:rPr>
          <w:rFonts w:ascii="Times New Roman" w:hAnsi="Times New Roman" w:cs="Times New Roman"/>
        </w:rPr>
        <w:lastRenderedPageBreak/>
        <w:t xml:space="preserve">Table </w:t>
      </w:r>
      <w:r w:rsidR="008F50BA" w:rsidRPr="00F2268E">
        <w:rPr>
          <w:rFonts w:ascii="Times New Roman" w:hAnsi="Times New Roman" w:cs="Times New Roman"/>
        </w:rPr>
        <w:fldChar w:fldCharType="begin"/>
      </w:r>
      <w:r w:rsidRPr="00F2268E">
        <w:rPr>
          <w:rFonts w:ascii="Times New Roman" w:hAnsi="Times New Roman" w:cs="Times New Roman"/>
        </w:rPr>
        <w:instrText xml:space="preserve"> STYLEREF 1 \s </w:instrText>
      </w:r>
      <w:r w:rsidR="008F50BA" w:rsidRPr="00F2268E">
        <w:rPr>
          <w:rFonts w:ascii="Times New Roman" w:hAnsi="Times New Roman" w:cs="Times New Roman"/>
        </w:rPr>
        <w:fldChar w:fldCharType="separate"/>
      </w:r>
      <w:r w:rsidR="00E26BAF">
        <w:rPr>
          <w:rFonts w:ascii="Times New Roman" w:hAnsi="Times New Roman" w:cs="Times New Roman"/>
          <w:noProof/>
        </w:rPr>
        <w:t>3</w:t>
      </w:r>
      <w:r w:rsidR="008F50BA" w:rsidRPr="00F2268E">
        <w:rPr>
          <w:rFonts w:ascii="Times New Roman" w:hAnsi="Times New Roman" w:cs="Times New Roman"/>
        </w:rPr>
        <w:fldChar w:fldCharType="end"/>
      </w:r>
      <w:r w:rsidRPr="00F2268E">
        <w:rPr>
          <w:rFonts w:ascii="Times New Roman" w:hAnsi="Times New Roman" w:cs="Times New Roman"/>
        </w:rPr>
        <w:noBreakHyphen/>
      </w:r>
      <w:r w:rsidR="008F50BA" w:rsidRPr="00F2268E">
        <w:rPr>
          <w:rFonts w:ascii="Times New Roman" w:hAnsi="Times New Roman" w:cs="Times New Roman"/>
        </w:rPr>
        <w:fldChar w:fldCharType="begin"/>
      </w:r>
      <w:r w:rsidRPr="00F2268E">
        <w:rPr>
          <w:rFonts w:ascii="Times New Roman" w:hAnsi="Times New Roman" w:cs="Times New Roman"/>
        </w:rPr>
        <w:instrText xml:space="preserve"> SEQ Table \* ARABIC \s 1 </w:instrText>
      </w:r>
      <w:r w:rsidR="008F50BA" w:rsidRPr="00F2268E">
        <w:rPr>
          <w:rFonts w:ascii="Times New Roman" w:hAnsi="Times New Roman" w:cs="Times New Roman"/>
        </w:rPr>
        <w:fldChar w:fldCharType="separate"/>
      </w:r>
      <w:r w:rsidR="00E26BAF">
        <w:rPr>
          <w:rFonts w:ascii="Times New Roman" w:hAnsi="Times New Roman" w:cs="Times New Roman"/>
          <w:noProof/>
        </w:rPr>
        <w:t>3</w:t>
      </w:r>
      <w:r w:rsidR="008F50BA" w:rsidRPr="00F2268E">
        <w:rPr>
          <w:rFonts w:ascii="Times New Roman" w:hAnsi="Times New Roman" w:cs="Times New Roman"/>
        </w:rPr>
        <w:fldChar w:fldCharType="end"/>
      </w:r>
      <w:r w:rsidRPr="00F2268E">
        <w:rPr>
          <w:rFonts w:ascii="Times New Roman" w:hAnsi="Times New Roman" w:cs="Times New Roman"/>
        </w:rPr>
        <w:t xml:space="preserve">: Hydraulic </w:t>
      </w:r>
      <w:r w:rsidR="00881867" w:rsidRPr="00F2268E">
        <w:rPr>
          <w:rFonts w:ascii="Times New Roman" w:hAnsi="Times New Roman" w:cs="Times New Roman"/>
        </w:rPr>
        <w:t>Design</w:t>
      </w:r>
      <w:r w:rsidRPr="00F2268E">
        <w:rPr>
          <w:rFonts w:ascii="Times New Roman" w:hAnsi="Times New Roman" w:cs="Times New Roman"/>
        </w:rPr>
        <w:t xml:space="preserve"> of Main</w:t>
      </w:r>
      <w:r w:rsidR="00C301EA">
        <w:rPr>
          <w:rFonts w:ascii="Times New Roman" w:hAnsi="Times New Roman" w:cs="Times New Roman"/>
        </w:rPr>
        <w:t xml:space="preserve"> and </w:t>
      </w:r>
      <w:r w:rsidRPr="00F2268E">
        <w:rPr>
          <w:rFonts w:ascii="Times New Roman" w:hAnsi="Times New Roman" w:cs="Times New Roman"/>
        </w:rPr>
        <w:t>Secondary Canals</w:t>
      </w:r>
      <w:bookmarkEnd w:id="177"/>
      <w:bookmarkEnd w:id="178"/>
    </w:p>
    <w:tbl>
      <w:tblPr>
        <w:tblW w:w="15920" w:type="dxa"/>
        <w:tblInd w:w="-702" w:type="dxa"/>
        <w:tblLook w:val="04A0"/>
      </w:tblPr>
      <w:tblGrid>
        <w:gridCol w:w="940"/>
        <w:gridCol w:w="1120"/>
        <w:gridCol w:w="1060"/>
        <w:gridCol w:w="1164"/>
        <w:gridCol w:w="1980"/>
        <w:gridCol w:w="580"/>
        <w:gridCol w:w="580"/>
        <w:gridCol w:w="567"/>
        <w:gridCol w:w="567"/>
        <w:gridCol w:w="867"/>
        <w:gridCol w:w="900"/>
        <w:gridCol w:w="567"/>
        <w:gridCol w:w="680"/>
        <w:gridCol w:w="667"/>
        <w:gridCol w:w="667"/>
        <w:gridCol w:w="667"/>
        <w:gridCol w:w="680"/>
        <w:gridCol w:w="687"/>
        <w:gridCol w:w="980"/>
      </w:tblGrid>
      <w:tr w:rsidR="00A8129D" w:rsidRPr="00A8129D" w:rsidTr="00A8129D">
        <w:trPr>
          <w:trHeight w:val="300"/>
        </w:trPr>
        <w:tc>
          <w:tcPr>
            <w:tcW w:w="9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No</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Canal Name</w:t>
            </w:r>
          </w:p>
        </w:tc>
        <w:tc>
          <w:tcPr>
            <w:tcW w:w="2224" w:type="dxa"/>
            <w:gridSpan w:val="2"/>
            <w:tcBorders>
              <w:top w:val="single" w:sz="4" w:space="0" w:color="auto"/>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Chainage(m)</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Types Of Canal</w:t>
            </w: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b</w:t>
            </w: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y</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Fb</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D</w:t>
            </w:r>
          </w:p>
        </w:tc>
        <w:tc>
          <w:tcPr>
            <w:tcW w:w="8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S</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m1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b/d</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TW</w:t>
            </w:r>
          </w:p>
        </w:tc>
        <w:tc>
          <w:tcPr>
            <w:tcW w:w="667" w:type="dxa"/>
            <w:tcBorders>
              <w:top w:val="single" w:sz="4" w:space="0" w:color="auto"/>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A</w:t>
            </w:r>
          </w:p>
        </w:tc>
        <w:tc>
          <w:tcPr>
            <w:tcW w:w="667" w:type="dxa"/>
            <w:tcBorders>
              <w:top w:val="single" w:sz="4" w:space="0" w:color="auto"/>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P</w:t>
            </w:r>
          </w:p>
        </w:tc>
        <w:tc>
          <w:tcPr>
            <w:tcW w:w="667" w:type="dxa"/>
            <w:tcBorders>
              <w:top w:val="single" w:sz="4" w:space="0" w:color="auto"/>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R</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n</w:t>
            </w:r>
          </w:p>
        </w:tc>
        <w:tc>
          <w:tcPr>
            <w:tcW w:w="687" w:type="dxa"/>
            <w:tcBorders>
              <w:top w:val="single" w:sz="4" w:space="0" w:color="auto"/>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V</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Q - Design</w:t>
            </w:r>
          </w:p>
        </w:tc>
      </w:tr>
      <w:tr w:rsidR="00A8129D" w:rsidRPr="00A8129D" w:rsidTr="00A8129D">
        <w:trPr>
          <w:trHeight w:val="300"/>
        </w:trPr>
        <w:tc>
          <w:tcPr>
            <w:tcW w:w="940" w:type="dxa"/>
            <w:vMerge/>
            <w:tcBorders>
              <w:top w:val="single" w:sz="4" w:space="0" w:color="auto"/>
              <w:left w:val="single" w:sz="4" w:space="0" w:color="auto"/>
              <w:bottom w:val="single" w:sz="4" w:space="0" w:color="auto"/>
              <w:right w:val="single" w:sz="4" w:space="0" w:color="auto"/>
            </w:tcBorders>
            <w:vAlign w:val="center"/>
            <w:hideMark/>
          </w:tcPr>
          <w:p w:rsidR="00A8129D" w:rsidRPr="00A8129D" w:rsidRDefault="00A8129D" w:rsidP="00A8129D">
            <w:pPr>
              <w:jc w:val="left"/>
              <w:rPr>
                <w:rFonts w:eastAsia="Times New Roman" w:cs="Arial"/>
                <w:b/>
                <w:bCs/>
                <w:color w:val="000000"/>
                <w:sz w:val="18"/>
                <w:szCs w:val="18"/>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A8129D" w:rsidRPr="00A8129D" w:rsidRDefault="00A8129D" w:rsidP="00A8129D">
            <w:pPr>
              <w:jc w:val="left"/>
              <w:rPr>
                <w:rFonts w:eastAsia="Times New Roman" w:cs="Arial"/>
                <w:b/>
                <w:bCs/>
                <w:color w:val="000000"/>
                <w:sz w:val="18"/>
                <w:szCs w:val="18"/>
              </w:rPr>
            </w:pPr>
          </w:p>
        </w:tc>
        <w:tc>
          <w:tcPr>
            <w:tcW w:w="1060" w:type="dxa"/>
            <w:tcBorders>
              <w:top w:val="nil"/>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 xml:space="preserve">From </w:t>
            </w:r>
          </w:p>
        </w:tc>
        <w:tc>
          <w:tcPr>
            <w:tcW w:w="1164" w:type="dxa"/>
            <w:tcBorders>
              <w:top w:val="nil"/>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To</w:t>
            </w: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A8129D" w:rsidRPr="00A8129D" w:rsidRDefault="00A8129D" w:rsidP="00A8129D">
            <w:pPr>
              <w:jc w:val="left"/>
              <w:rPr>
                <w:rFonts w:eastAsia="Times New Roman" w:cs="Arial"/>
                <w:b/>
                <w:bCs/>
                <w:color w:val="000000"/>
                <w:sz w:val="18"/>
                <w:szCs w:val="18"/>
              </w:rPr>
            </w:pPr>
          </w:p>
        </w:tc>
        <w:tc>
          <w:tcPr>
            <w:tcW w:w="580" w:type="dxa"/>
            <w:tcBorders>
              <w:top w:val="nil"/>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(m)</w:t>
            </w:r>
          </w:p>
        </w:tc>
        <w:tc>
          <w:tcPr>
            <w:tcW w:w="580" w:type="dxa"/>
            <w:tcBorders>
              <w:top w:val="nil"/>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(m)</w:t>
            </w:r>
          </w:p>
        </w:tc>
        <w:tc>
          <w:tcPr>
            <w:tcW w:w="567" w:type="dxa"/>
            <w:tcBorders>
              <w:top w:val="nil"/>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(m)</w:t>
            </w:r>
          </w:p>
        </w:tc>
        <w:tc>
          <w:tcPr>
            <w:tcW w:w="567" w:type="dxa"/>
            <w:tcBorders>
              <w:top w:val="nil"/>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m</w:t>
            </w:r>
          </w:p>
        </w:tc>
        <w:tc>
          <w:tcPr>
            <w:tcW w:w="867" w:type="dxa"/>
            <w:vMerge/>
            <w:tcBorders>
              <w:top w:val="single" w:sz="4" w:space="0" w:color="auto"/>
              <w:left w:val="single" w:sz="4" w:space="0" w:color="auto"/>
              <w:bottom w:val="single" w:sz="4" w:space="0" w:color="auto"/>
              <w:right w:val="single" w:sz="4" w:space="0" w:color="auto"/>
            </w:tcBorders>
            <w:vAlign w:val="center"/>
            <w:hideMark/>
          </w:tcPr>
          <w:p w:rsidR="00A8129D" w:rsidRPr="00A8129D" w:rsidRDefault="00A8129D" w:rsidP="00A8129D">
            <w:pPr>
              <w:jc w:val="left"/>
              <w:rPr>
                <w:rFonts w:eastAsia="Times New Roman" w:cs="Arial"/>
                <w:b/>
                <w:bCs/>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(H:V)</w:t>
            </w:r>
          </w:p>
        </w:tc>
        <w:tc>
          <w:tcPr>
            <w:tcW w:w="567" w:type="dxa"/>
            <w:tcBorders>
              <w:top w:val="nil"/>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m</w:t>
            </w:r>
          </w:p>
        </w:tc>
        <w:tc>
          <w:tcPr>
            <w:tcW w:w="680" w:type="dxa"/>
            <w:tcBorders>
              <w:top w:val="nil"/>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m</w:t>
            </w:r>
          </w:p>
        </w:tc>
        <w:tc>
          <w:tcPr>
            <w:tcW w:w="667" w:type="dxa"/>
            <w:tcBorders>
              <w:top w:val="nil"/>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m2</w:t>
            </w:r>
          </w:p>
        </w:tc>
        <w:tc>
          <w:tcPr>
            <w:tcW w:w="667" w:type="dxa"/>
            <w:tcBorders>
              <w:top w:val="nil"/>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m</w:t>
            </w:r>
          </w:p>
        </w:tc>
        <w:tc>
          <w:tcPr>
            <w:tcW w:w="667" w:type="dxa"/>
            <w:tcBorders>
              <w:top w:val="nil"/>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m</w:t>
            </w: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A8129D" w:rsidRPr="00A8129D" w:rsidRDefault="00A8129D" w:rsidP="00A8129D">
            <w:pPr>
              <w:jc w:val="left"/>
              <w:rPr>
                <w:rFonts w:eastAsia="Times New Roman" w:cs="Arial"/>
                <w:b/>
                <w:bCs/>
                <w:color w:val="000000"/>
                <w:sz w:val="18"/>
                <w:szCs w:val="18"/>
              </w:rPr>
            </w:pPr>
          </w:p>
        </w:tc>
        <w:tc>
          <w:tcPr>
            <w:tcW w:w="687" w:type="dxa"/>
            <w:tcBorders>
              <w:top w:val="nil"/>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m/s</w:t>
            </w:r>
          </w:p>
        </w:tc>
        <w:tc>
          <w:tcPr>
            <w:tcW w:w="980" w:type="dxa"/>
            <w:tcBorders>
              <w:top w:val="nil"/>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l/s</w:t>
            </w:r>
          </w:p>
        </w:tc>
      </w:tr>
      <w:tr w:rsidR="00A8129D" w:rsidRPr="00A8129D" w:rsidTr="00A8129D">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1</w:t>
            </w:r>
          </w:p>
        </w:tc>
        <w:tc>
          <w:tcPr>
            <w:tcW w:w="3344" w:type="dxa"/>
            <w:gridSpan w:val="3"/>
            <w:tcBorders>
              <w:top w:val="single" w:sz="4" w:space="0" w:color="auto"/>
              <w:left w:val="nil"/>
              <w:bottom w:val="single" w:sz="4" w:space="0" w:color="auto"/>
              <w:right w:val="single" w:sz="4" w:space="0" w:color="auto"/>
            </w:tcBorders>
            <w:shd w:val="clear" w:color="auto" w:fill="auto"/>
            <w:vAlign w:val="center"/>
            <w:hideMark/>
          </w:tcPr>
          <w:p w:rsidR="00A8129D" w:rsidRPr="00A8129D" w:rsidRDefault="00A8129D" w:rsidP="00A8129D">
            <w:pPr>
              <w:jc w:val="left"/>
              <w:rPr>
                <w:rFonts w:eastAsia="Times New Roman" w:cs="Arial"/>
                <w:b/>
                <w:bCs/>
                <w:color w:val="000000"/>
                <w:sz w:val="18"/>
                <w:szCs w:val="18"/>
              </w:rPr>
            </w:pPr>
            <w:r w:rsidRPr="00A8129D">
              <w:rPr>
                <w:rFonts w:eastAsia="Times New Roman" w:cs="Arial"/>
                <w:b/>
                <w:bCs/>
                <w:color w:val="000000"/>
                <w:sz w:val="18"/>
                <w:szCs w:val="18"/>
              </w:rPr>
              <w:t>Main Canals</w:t>
            </w:r>
          </w:p>
        </w:tc>
        <w:tc>
          <w:tcPr>
            <w:tcW w:w="1980" w:type="dxa"/>
            <w:tcBorders>
              <w:top w:val="nil"/>
              <w:left w:val="nil"/>
              <w:bottom w:val="single" w:sz="4" w:space="0" w:color="auto"/>
              <w:right w:val="single" w:sz="4" w:space="0" w:color="auto"/>
            </w:tcBorders>
            <w:shd w:val="clear" w:color="auto" w:fill="auto"/>
            <w:vAlign w:val="bottom"/>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 </w:t>
            </w:r>
          </w:p>
        </w:tc>
        <w:tc>
          <w:tcPr>
            <w:tcW w:w="580" w:type="dxa"/>
            <w:tcBorders>
              <w:top w:val="nil"/>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 </w:t>
            </w:r>
          </w:p>
        </w:tc>
        <w:tc>
          <w:tcPr>
            <w:tcW w:w="580" w:type="dxa"/>
            <w:tcBorders>
              <w:top w:val="nil"/>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 </w:t>
            </w:r>
          </w:p>
        </w:tc>
        <w:tc>
          <w:tcPr>
            <w:tcW w:w="867" w:type="dxa"/>
            <w:tcBorders>
              <w:top w:val="nil"/>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 </w:t>
            </w:r>
          </w:p>
        </w:tc>
        <w:tc>
          <w:tcPr>
            <w:tcW w:w="900" w:type="dxa"/>
            <w:tcBorders>
              <w:top w:val="nil"/>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 </w:t>
            </w:r>
          </w:p>
        </w:tc>
        <w:tc>
          <w:tcPr>
            <w:tcW w:w="667" w:type="dxa"/>
            <w:tcBorders>
              <w:top w:val="nil"/>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 </w:t>
            </w:r>
          </w:p>
        </w:tc>
        <w:tc>
          <w:tcPr>
            <w:tcW w:w="667" w:type="dxa"/>
            <w:tcBorders>
              <w:top w:val="nil"/>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 </w:t>
            </w:r>
          </w:p>
        </w:tc>
        <w:tc>
          <w:tcPr>
            <w:tcW w:w="667" w:type="dxa"/>
            <w:tcBorders>
              <w:top w:val="nil"/>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 </w:t>
            </w:r>
          </w:p>
        </w:tc>
        <w:tc>
          <w:tcPr>
            <w:tcW w:w="687" w:type="dxa"/>
            <w:tcBorders>
              <w:top w:val="nil"/>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 </w:t>
            </w:r>
          </w:p>
        </w:tc>
        <w:tc>
          <w:tcPr>
            <w:tcW w:w="980" w:type="dxa"/>
            <w:tcBorders>
              <w:top w:val="nil"/>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 </w:t>
            </w:r>
          </w:p>
        </w:tc>
      </w:tr>
      <w:tr w:rsidR="00A8129D" w:rsidRPr="00A8129D" w:rsidTr="00A8129D">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A8129D" w:rsidRPr="00A8129D" w:rsidRDefault="00A8129D" w:rsidP="00A8129D">
            <w:pPr>
              <w:jc w:val="center"/>
              <w:rPr>
                <w:rFonts w:ascii="Calibri" w:eastAsia="Times New Roman" w:hAnsi="Calibri" w:cs="Calibri"/>
              </w:rPr>
            </w:pPr>
            <w:r w:rsidRPr="00A8129D">
              <w:rPr>
                <w:rFonts w:ascii="Calibri" w:eastAsia="Times New Roman" w:hAnsi="Calibri" w:cs="Calibri"/>
              </w:rPr>
              <w:t>1.1</w:t>
            </w:r>
          </w:p>
        </w:tc>
        <w:tc>
          <w:tcPr>
            <w:tcW w:w="1120" w:type="dxa"/>
            <w:tcBorders>
              <w:top w:val="nil"/>
              <w:left w:val="nil"/>
              <w:bottom w:val="single" w:sz="4" w:space="0" w:color="auto"/>
              <w:right w:val="single" w:sz="4" w:space="0" w:color="auto"/>
            </w:tcBorders>
            <w:shd w:val="clear" w:color="auto" w:fill="auto"/>
            <w:noWrap/>
            <w:vAlign w:val="bottom"/>
            <w:hideMark/>
          </w:tcPr>
          <w:p w:rsidR="00A8129D" w:rsidRPr="00A8129D" w:rsidRDefault="00A8129D" w:rsidP="00A8129D">
            <w:pPr>
              <w:jc w:val="center"/>
              <w:rPr>
                <w:rFonts w:eastAsia="Times New Roman" w:cs="Arial"/>
                <w:sz w:val="20"/>
                <w:szCs w:val="20"/>
              </w:rPr>
            </w:pPr>
            <w:r w:rsidRPr="00A8129D">
              <w:rPr>
                <w:rFonts w:eastAsia="Times New Roman" w:cs="Arial"/>
                <w:sz w:val="20"/>
                <w:szCs w:val="20"/>
              </w:rPr>
              <w:t>RMC</w:t>
            </w:r>
          </w:p>
        </w:tc>
        <w:tc>
          <w:tcPr>
            <w:tcW w:w="1060" w:type="dxa"/>
            <w:tcBorders>
              <w:top w:val="nil"/>
              <w:left w:val="nil"/>
              <w:bottom w:val="single" w:sz="4" w:space="0" w:color="auto"/>
              <w:right w:val="single" w:sz="4" w:space="0" w:color="auto"/>
            </w:tcBorders>
            <w:shd w:val="clear" w:color="auto" w:fill="auto"/>
            <w:noWrap/>
            <w:vAlign w:val="bottom"/>
            <w:hideMark/>
          </w:tcPr>
          <w:p w:rsidR="00A8129D" w:rsidRPr="00A8129D" w:rsidRDefault="00A8129D" w:rsidP="00A8129D">
            <w:pPr>
              <w:jc w:val="center"/>
              <w:rPr>
                <w:rFonts w:eastAsia="Times New Roman" w:cs="Arial"/>
                <w:sz w:val="20"/>
                <w:szCs w:val="20"/>
              </w:rPr>
            </w:pPr>
            <w:r w:rsidRPr="00A8129D">
              <w:rPr>
                <w:rFonts w:eastAsia="Times New Roman" w:cs="Arial"/>
                <w:sz w:val="20"/>
                <w:szCs w:val="20"/>
              </w:rPr>
              <w:t>0.000</w:t>
            </w:r>
          </w:p>
        </w:tc>
        <w:tc>
          <w:tcPr>
            <w:tcW w:w="1164" w:type="dxa"/>
            <w:tcBorders>
              <w:top w:val="nil"/>
              <w:left w:val="nil"/>
              <w:bottom w:val="single" w:sz="4" w:space="0" w:color="auto"/>
              <w:right w:val="single" w:sz="4" w:space="0" w:color="auto"/>
            </w:tcBorders>
            <w:shd w:val="clear" w:color="auto" w:fill="auto"/>
            <w:noWrap/>
            <w:vAlign w:val="bottom"/>
            <w:hideMark/>
          </w:tcPr>
          <w:p w:rsidR="00A8129D" w:rsidRPr="00A8129D" w:rsidRDefault="00A8129D" w:rsidP="00A8129D">
            <w:pPr>
              <w:jc w:val="center"/>
              <w:rPr>
                <w:rFonts w:eastAsia="Times New Roman" w:cs="Arial"/>
                <w:sz w:val="20"/>
                <w:szCs w:val="20"/>
              </w:rPr>
            </w:pPr>
            <w:r w:rsidRPr="00A8129D">
              <w:rPr>
                <w:rFonts w:eastAsia="Times New Roman" w:cs="Arial"/>
                <w:sz w:val="20"/>
                <w:szCs w:val="20"/>
              </w:rPr>
              <w:t>2093.121</w:t>
            </w:r>
          </w:p>
        </w:tc>
        <w:tc>
          <w:tcPr>
            <w:tcW w:w="1980" w:type="dxa"/>
            <w:tcBorders>
              <w:top w:val="nil"/>
              <w:left w:val="nil"/>
              <w:bottom w:val="single" w:sz="4" w:space="0" w:color="auto"/>
              <w:right w:val="single" w:sz="4" w:space="0" w:color="auto"/>
            </w:tcBorders>
            <w:shd w:val="clear" w:color="auto" w:fill="auto"/>
            <w:noWrap/>
            <w:vAlign w:val="center"/>
            <w:hideMark/>
          </w:tcPr>
          <w:p w:rsidR="00A8129D" w:rsidRPr="00A8129D" w:rsidRDefault="00A8129D" w:rsidP="00A8129D">
            <w:pPr>
              <w:jc w:val="center"/>
              <w:rPr>
                <w:rFonts w:ascii="Calibri" w:eastAsia="Times New Roman" w:hAnsi="Calibri" w:cs="Calibri"/>
              </w:rPr>
            </w:pPr>
            <w:r w:rsidRPr="00A8129D">
              <w:rPr>
                <w:rFonts w:ascii="Calibri" w:eastAsia="Times New Roman" w:hAnsi="Calibri" w:cs="Calibri"/>
              </w:rPr>
              <w:t>Lined rectangular</w:t>
            </w:r>
          </w:p>
        </w:tc>
        <w:tc>
          <w:tcPr>
            <w:tcW w:w="580" w:type="dxa"/>
            <w:tcBorders>
              <w:top w:val="nil"/>
              <w:left w:val="nil"/>
              <w:bottom w:val="single" w:sz="4" w:space="0" w:color="auto"/>
              <w:right w:val="single" w:sz="4" w:space="0" w:color="auto"/>
            </w:tcBorders>
            <w:shd w:val="clear" w:color="auto" w:fill="auto"/>
            <w:noWrap/>
            <w:vAlign w:val="bottom"/>
            <w:hideMark/>
          </w:tcPr>
          <w:p w:rsidR="00A8129D" w:rsidRPr="00A8129D" w:rsidRDefault="00A8129D" w:rsidP="00A8129D">
            <w:pPr>
              <w:jc w:val="center"/>
              <w:rPr>
                <w:rFonts w:eastAsia="Times New Roman" w:cs="Arial"/>
                <w:sz w:val="18"/>
                <w:szCs w:val="18"/>
              </w:rPr>
            </w:pPr>
            <w:r w:rsidRPr="00A8129D">
              <w:rPr>
                <w:rFonts w:eastAsia="Times New Roman" w:cs="Arial"/>
                <w:sz w:val="18"/>
                <w:szCs w:val="18"/>
              </w:rPr>
              <w:t>0.70</w:t>
            </w:r>
          </w:p>
        </w:tc>
        <w:tc>
          <w:tcPr>
            <w:tcW w:w="580" w:type="dxa"/>
            <w:tcBorders>
              <w:top w:val="nil"/>
              <w:left w:val="nil"/>
              <w:bottom w:val="single" w:sz="4" w:space="0" w:color="auto"/>
              <w:right w:val="single" w:sz="4" w:space="0" w:color="auto"/>
            </w:tcBorders>
            <w:shd w:val="clear" w:color="auto" w:fill="auto"/>
            <w:noWrap/>
            <w:vAlign w:val="bottom"/>
            <w:hideMark/>
          </w:tcPr>
          <w:p w:rsidR="00A8129D" w:rsidRPr="00A8129D" w:rsidRDefault="00A8129D" w:rsidP="00A8129D">
            <w:pPr>
              <w:jc w:val="center"/>
              <w:rPr>
                <w:rFonts w:eastAsia="Times New Roman" w:cs="Arial"/>
                <w:sz w:val="18"/>
                <w:szCs w:val="18"/>
              </w:rPr>
            </w:pPr>
            <w:r w:rsidRPr="00A8129D">
              <w:rPr>
                <w:rFonts w:eastAsia="Times New Roman" w:cs="Arial"/>
                <w:sz w:val="18"/>
                <w:szCs w:val="18"/>
              </w:rPr>
              <w:t>0.32</w:t>
            </w:r>
          </w:p>
        </w:tc>
        <w:tc>
          <w:tcPr>
            <w:tcW w:w="567" w:type="dxa"/>
            <w:tcBorders>
              <w:top w:val="nil"/>
              <w:left w:val="nil"/>
              <w:bottom w:val="single" w:sz="4" w:space="0" w:color="auto"/>
              <w:right w:val="single" w:sz="4" w:space="0" w:color="auto"/>
            </w:tcBorders>
            <w:shd w:val="clear" w:color="auto" w:fill="auto"/>
            <w:noWrap/>
            <w:vAlign w:val="bottom"/>
            <w:hideMark/>
          </w:tcPr>
          <w:p w:rsidR="00A8129D" w:rsidRPr="00A8129D" w:rsidRDefault="00A8129D" w:rsidP="00A8129D">
            <w:pPr>
              <w:jc w:val="center"/>
              <w:rPr>
                <w:rFonts w:eastAsia="Times New Roman" w:cs="Arial"/>
                <w:sz w:val="18"/>
                <w:szCs w:val="18"/>
              </w:rPr>
            </w:pPr>
            <w:r w:rsidRPr="00A8129D">
              <w:rPr>
                <w:rFonts w:eastAsia="Times New Roman" w:cs="Arial"/>
                <w:sz w:val="18"/>
                <w:szCs w:val="18"/>
              </w:rPr>
              <w:t>0.33</w:t>
            </w:r>
          </w:p>
        </w:tc>
        <w:tc>
          <w:tcPr>
            <w:tcW w:w="567" w:type="dxa"/>
            <w:tcBorders>
              <w:top w:val="nil"/>
              <w:left w:val="nil"/>
              <w:bottom w:val="single" w:sz="4" w:space="0" w:color="auto"/>
              <w:right w:val="single" w:sz="4" w:space="0" w:color="auto"/>
            </w:tcBorders>
            <w:shd w:val="clear" w:color="auto" w:fill="auto"/>
            <w:noWrap/>
            <w:vAlign w:val="bottom"/>
            <w:hideMark/>
          </w:tcPr>
          <w:p w:rsidR="00A8129D" w:rsidRPr="00A8129D" w:rsidRDefault="00A8129D" w:rsidP="00A8129D">
            <w:pPr>
              <w:jc w:val="center"/>
              <w:rPr>
                <w:rFonts w:eastAsia="Times New Roman" w:cs="Arial"/>
                <w:sz w:val="18"/>
                <w:szCs w:val="18"/>
              </w:rPr>
            </w:pPr>
            <w:r w:rsidRPr="00A8129D">
              <w:rPr>
                <w:rFonts w:eastAsia="Times New Roman" w:cs="Arial"/>
                <w:sz w:val="18"/>
                <w:szCs w:val="18"/>
              </w:rPr>
              <w:t>0.65</w:t>
            </w:r>
          </w:p>
        </w:tc>
        <w:tc>
          <w:tcPr>
            <w:tcW w:w="867" w:type="dxa"/>
            <w:tcBorders>
              <w:top w:val="nil"/>
              <w:left w:val="nil"/>
              <w:bottom w:val="single" w:sz="4" w:space="0" w:color="auto"/>
              <w:right w:val="single" w:sz="4" w:space="0" w:color="auto"/>
            </w:tcBorders>
            <w:shd w:val="clear" w:color="auto" w:fill="auto"/>
            <w:noWrap/>
            <w:vAlign w:val="bottom"/>
            <w:hideMark/>
          </w:tcPr>
          <w:p w:rsidR="00A8129D" w:rsidRPr="00A8129D" w:rsidRDefault="00A8129D" w:rsidP="00A8129D">
            <w:pPr>
              <w:jc w:val="center"/>
              <w:rPr>
                <w:rFonts w:eastAsia="Times New Roman" w:cs="Arial"/>
                <w:sz w:val="18"/>
                <w:szCs w:val="18"/>
              </w:rPr>
            </w:pPr>
            <w:r w:rsidRPr="00A8129D">
              <w:rPr>
                <w:rFonts w:eastAsia="Times New Roman" w:cs="Arial"/>
                <w:sz w:val="18"/>
                <w:szCs w:val="18"/>
              </w:rPr>
              <w:t>0.00067</w:t>
            </w:r>
          </w:p>
        </w:tc>
        <w:tc>
          <w:tcPr>
            <w:tcW w:w="900" w:type="dxa"/>
            <w:tcBorders>
              <w:top w:val="nil"/>
              <w:left w:val="nil"/>
              <w:bottom w:val="single" w:sz="4" w:space="0" w:color="auto"/>
              <w:right w:val="single" w:sz="4" w:space="0" w:color="auto"/>
            </w:tcBorders>
            <w:shd w:val="clear" w:color="auto" w:fill="auto"/>
            <w:noWrap/>
            <w:vAlign w:val="bottom"/>
            <w:hideMark/>
          </w:tcPr>
          <w:p w:rsidR="00A8129D" w:rsidRPr="00A8129D" w:rsidRDefault="00A8129D" w:rsidP="00A8129D">
            <w:pPr>
              <w:jc w:val="center"/>
              <w:rPr>
                <w:rFonts w:eastAsia="Times New Roman" w:cs="Arial"/>
                <w:sz w:val="18"/>
                <w:szCs w:val="18"/>
              </w:rPr>
            </w:pPr>
            <w:r w:rsidRPr="00A8129D">
              <w:rPr>
                <w:rFonts w:eastAsia="Times New Roman" w:cs="Arial"/>
                <w:sz w:val="18"/>
                <w:szCs w:val="18"/>
              </w:rPr>
              <w:t>0.000</w:t>
            </w:r>
          </w:p>
        </w:tc>
        <w:tc>
          <w:tcPr>
            <w:tcW w:w="567" w:type="dxa"/>
            <w:tcBorders>
              <w:top w:val="nil"/>
              <w:left w:val="nil"/>
              <w:bottom w:val="single" w:sz="4" w:space="0" w:color="auto"/>
              <w:right w:val="single" w:sz="4" w:space="0" w:color="auto"/>
            </w:tcBorders>
            <w:shd w:val="clear" w:color="auto" w:fill="auto"/>
            <w:noWrap/>
            <w:vAlign w:val="center"/>
            <w:hideMark/>
          </w:tcPr>
          <w:p w:rsidR="00A8129D" w:rsidRPr="00A8129D" w:rsidRDefault="00A8129D" w:rsidP="00A8129D">
            <w:pPr>
              <w:jc w:val="center"/>
              <w:rPr>
                <w:rFonts w:eastAsia="Times New Roman" w:cs="Arial"/>
                <w:sz w:val="18"/>
                <w:szCs w:val="18"/>
              </w:rPr>
            </w:pPr>
            <w:r w:rsidRPr="00A8129D">
              <w:rPr>
                <w:rFonts w:eastAsia="Times New Roman" w:cs="Arial"/>
                <w:sz w:val="18"/>
                <w:szCs w:val="18"/>
              </w:rPr>
              <w:t>2.18</w:t>
            </w:r>
          </w:p>
        </w:tc>
        <w:tc>
          <w:tcPr>
            <w:tcW w:w="680" w:type="dxa"/>
            <w:tcBorders>
              <w:top w:val="nil"/>
              <w:left w:val="nil"/>
              <w:bottom w:val="single" w:sz="4" w:space="0" w:color="auto"/>
              <w:right w:val="single" w:sz="4" w:space="0" w:color="auto"/>
            </w:tcBorders>
            <w:shd w:val="clear" w:color="auto" w:fill="auto"/>
            <w:noWrap/>
            <w:vAlign w:val="center"/>
            <w:hideMark/>
          </w:tcPr>
          <w:p w:rsidR="00A8129D" w:rsidRPr="00A8129D" w:rsidRDefault="00A8129D" w:rsidP="00A8129D">
            <w:pPr>
              <w:jc w:val="center"/>
              <w:rPr>
                <w:rFonts w:eastAsia="Times New Roman" w:cs="Arial"/>
                <w:sz w:val="18"/>
                <w:szCs w:val="18"/>
              </w:rPr>
            </w:pPr>
            <w:r w:rsidRPr="00A8129D">
              <w:rPr>
                <w:rFonts w:eastAsia="Times New Roman" w:cs="Arial"/>
                <w:sz w:val="18"/>
                <w:szCs w:val="18"/>
              </w:rPr>
              <w:t>0.700</w:t>
            </w:r>
          </w:p>
        </w:tc>
        <w:tc>
          <w:tcPr>
            <w:tcW w:w="667" w:type="dxa"/>
            <w:tcBorders>
              <w:top w:val="nil"/>
              <w:left w:val="nil"/>
              <w:bottom w:val="single" w:sz="4" w:space="0" w:color="auto"/>
              <w:right w:val="single" w:sz="4" w:space="0" w:color="auto"/>
            </w:tcBorders>
            <w:shd w:val="clear" w:color="auto" w:fill="auto"/>
            <w:noWrap/>
            <w:vAlign w:val="center"/>
            <w:hideMark/>
          </w:tcPr>
          <w:p w:rsidR="00A8129D" w:rsidRPr="00A8129D" w:rsidRDefault="00A8129D" w:rsidP="00A8129D">
            <w:pPr>
              <w:jc w:val="center"/>
              <w:rPr>
                <w:rFonts w:eastAsia="Times New Roman" w:cs="Arial"/>
                <w:sz w:val="18"/>
                <w:szCs w:val="18"/>
              </w:rPr>
            </w:pPr>
            <w:r w:rsidRPr="00A8129D">
              <w:rPr>
                <w:rFonts w:eastAsia="Times New Roman" w:cs="Arial"/>
                <w:sz w:val="18"/>
                <w:szCs w:val="18"/>
              </w:rPr>
              <w:t>0.225</w:t>
            </w:r>
          </w:p>
        </w:tc>
        <w:tc>
          <w:tcPr>
            <w:tcW w:w="667" w:type="dxa"/>
            <w:tcBorders>
              <w:top w:val="nil"/>
              <w:left w:val="nil"/>
              <w:bottom w:val="single" w:sz="4" w:space="0" w:color="auto"/>
              <w:right w:val="single" w:sz="4" w:space="0" w:color="auto"/>
            </w:tcBorders>
            <w:shd w:val="clear" w:color="auto" w:fill="auto"/>
            <w:noWrap/>
            <w:vAlign w:val="center"/>
            <w:hideMark/>
          </w:tcPr>
          <w:p w:rsidR="00A8129D" w:rsidRPr="00A8129D" w:rsidRDefault="00A8129D" w:rsidP="00A8129D">
            <w:pPr>
              <w:jc w:val="center"/>
              <w:rPr>
                <w:rFonts w:eastAsia="Times New Roman" w:cs="Arial"/>
                <w:sz w:val="18"/>
                <w:szCs w:val="18"/>
              </w:rPr>
            </w:pPr>
            <w:r w:rsidRPr="00A8129D">
              <w:rPr>
                <w:rFonts w:eastAsia="Times New Roman" w:cs="Arial"/>
                <w:sz w:val="18"/>
                <w:szCs w:val="18"/>
              </w:rPr>
              <w:t>1.342</w:t>
            </w:r>
          </w:p>
        </w:tc>
        <w:tc>
          <w:tcPr>
            <w:tcW w:w="667" w:type="dxa"/>
            <w:tcBorders>
              <w:top w:val="nil"/>
              <w:left w:val="nil"/>
              <w:bottom w:val="single" w:sz="4" w:space="0" w:color="auto"/>
              <w:right w:val="single" w:sz="4" w:space="0" w:color="auto"/>
            </w:tcBorders>
            <w:shd w:val="clear" w:color="auto" w:fill="auto"/>
            <w:noWrap/>
            <w:vAlign w:val="center"/>
            <w:hideMark/>
          </w:tcPr>
          <w:p w:rsidR="00A8129D" w:rsidRPr="00A8129D" w:rsidRDefault="00A8129D" w:rsidP="00A8129D">
            <w:pPr>
              <w:jc w:val="center"/>
              <w:rPr>
                <w:rFonts w:eastAsia="Times New Roman" w:cs="Arial"/>
                <w:sz w:val="18"/>
                <w:szCs w:val="18"/>
              </w:rPr>
            </w:pPr>
            <w:r w:rsidRPr="00A8129D">
              <w:rPr>
                <w:rFonts w:eastAsia="Times New Roman" w:cs="Arial"/>
                <w:sz w:val="18"/>
                <w:szCs w:val="18"/>
              </w:rPr>
              <w:t>0.167</w:t>
            </w:r>
          </w:p>
        </w:tc>
        <w:tc>
          <w:tcPr>
            <w:tcW w:w="680" w:type="dxa"/>
            <w:tcBorders>
              <w:top w:val="nil"/>
              <w:left w:val="nil"/>
              <w:bottom w:val="single" w:sz="4" w:space="0" w:color="auto"/>
              <w:right w:val="single" w:sz="4" w:space="0" w:color="auto"/>
            </w:tcBorders>
            <w:shd w:val="clear" w:color="auto" w:fill="auto"/>
            <w:noWrap/>
            <w:vAlign w:val="bottom"/>
            <w:hideMark/>
          </w:tcPr>
          <w:p w:rsidR="00A8129D" w:rsidRPr="00A8129D" w:rsidRDefault="00A8129D" w:rsidP="00A8129D">
            <w:pPr>
              <w:jc w:val="center"/>
              <w:rPr>
                <w:rFonts w:eastAsia="Times New Roman" w:cs="Arial"/>
                <w:sz w:val="18"/>
                <w:szCs w:val="18"/>
              </w:rPr>
            </w:pPr>
            <w:r w:rsidRPr="00A8129D">
              <w:rPr>
                <w:rFonts w:eastAsia="Times New Roman" w:cs="Arial"/>
                <w:sz w:val="18"/>
                <w:szCs w:val="18"/>
              </w:rPr>
              <w:t>0.018</w:t>
            </w:r>
          </w:p>
        </w:tc>
        <w:tc>
          <w:tcPr>
            <w:tcW w:w="687" w:type="dxa"/>
            <w:tcBorders>
              <w:top w:val="nil"/>
              <w:left w:val="nil"/>
              <w:bottom w:val="single" w:sz="4" w:space="0" w:color="auto"/>
              <w:right w:val="single" w:sz="4" w:space="0" w:color="auto"/>
            </w:tcBorders>
            <w:shd w:val="clear" w:color="auto" w:fill="auto"/>
            <w:noWrap/>
            <w:vAlign w:val="center"/>
            <w:hideMark/>
          </w:tcPr>
          <w:p w:rsidR="00A8129D" w:rsidRPr="00A8129D" w:rsidRDefault="00A8129D" w:rsidP="00A8129D">
            <w:pPr>
              <w:jc w:val="center"/>
              <w:rPr>
                <w:rFonts w:eastAsia="Times New Roman" w:cs="Arial"/>
                <w:sz w:val="18"/>
                <w:szCs w:val="18"/>
              </w:rPr>
            </w:pPr>
            <w:r w:rsidRPr="00A8129D">
              <w:rPr>
                <w:rFonts w:eastAsia="Times New Roman" w:cs="Arial"/>
                <w:sz w:val="18"/>
                <w:szCs w:val="18"/>
              </w:rPr>
              <w:t>0.44</w:t>
            </w:r>
          </w:p>
        </w:tc>
        <w:tc>
          <w:tcPr>
            <w:tcW w:w="980" w:type="dxa"/>
            <w:tcBorders>
              <w:top w:val="nil"/>
              <w:left w:val="nil"/>
              <w:bottom w:val="single" w:sz="4" w:space="0" w:color="auto"/>
              <w:right w:val="single" w:sz="4" w:space="0" w:color="auto"/>
            </w:tcBorders>
            <w:shd w:val="clear" w:color="auto" w:fill="auto"/>
            <w:noWrap/>
            <w:vAlign w:val="center"/>
            <w:hideMark/>
          </w:tcPr>
          <w:p w:rsidR="00A8129D" w:rsidRPr="00A8129D" w:rsidRDefault="00A8129D" w:rsidP="00A8129D">
            <w:pPr>
              <w:jc w:val="center"/>
              <w:rPr>
                <w:rFonts w:eastAsia="Times New Roman" w:cs="Arial"/>
                <w:sz w:val="18"/>
                <w:szCs w:val="18"/>
              </w:rPr>
            </w:pPr>
            <w:r w:rsidRPr="00A8129D">
              <w:rPr>
                <w:rFonts w:eastAsia="Times New Roman" w:cs="Arial"/>
                <w:sz w:val="18"/>
                <w:szCs w:val="18"/>
              </w:rPr>
              <w:t>98.00</w:t>
            </w:r>
          </w:p>
        </w:tc>
      </w:tr>
      <w:tr w:rsidR="00A8129D" w:rsidRPr="00A8129D" w:rsidTr="00A8129D">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1.2</w:t>
            </w:r>
          </w:p>
        </w:tc>
        <w:tc>
          <w:tcPr>
            <w:tcW w:w="3344" w:type="dxa"/>
            <w:gridSpan w:val="3"/>
            <w:tcBorders>
              <w:top w:val="single" w:sz="4" w:space="0" w:color="auto"/>
              <w:left w:val="nil"/>
              <w:bottom w:val="single" w:sz="4" w:space="0" w:color="auto"/>
              <w:right w:val="single" w:sz="4" w:space="0" w:color="000000"/>
            </w:tcBorders>
            <w:shd w:val="clear" w:color="auto" w:fill="auto"/>
            <w:vAlign w:val="center"/>
            <w:hideMark/>
          </w:tcPr>
          <w:p w:rsidR="00A8129D" w:rsidRPr="00A8129D" w:rsidRDefault="00A8129D" w:rsidP="00A8129D">
            <w:pPr>
              <w:jc w:val="left"/>
              <w:rPr>
                <w:rFonts w:eastAsia="Times New Roman" w:cs="Arial"/>
                <w:b/>
                <w:bCs/>
                <w:color w:val="000000"/>
                <w:sz w:val="18"/>
                <w:szCs w:val="18"/>
              </w:rPr>
            </w:pPr>
            <w:r w:rsidRPr="00A8129D">
              <w:rPr>
                <w:rFonts w:eastAsia="Times New Roman" w:cs="Arial"/>
                <w:b/>
                <w:bCs/>
                <w:color w:val="000000"/>
                <w:sz w:val="18"/>
                <w:szCs w:val="18"/>
              </w:rPr>
              <w:t>Secondary Canal</w:t>
            </w:r>
          </w:p>
        </w:tc>
        <w:tc>
          <w:tcPr>
            <w:tcW w:w="1980" w:type="dxa"/>
            <w:tcBorders>
              <w:top w:val="nil"/>
              <w:left w:val="nil"/>
              <w:bottom w:val="single" w:sz="4" w:space="0" w:color="auto"/>
              <w:right w:val="single" w:sz="4" w:space="0" w:color="auto"/>
            </w:tcBorders>
            <w:shd w:val="clear" w:color="auto" w:fill="auto"/>
            <w:vAlign w:val="bottom"/>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 </w:t>
            </w:r>
          </w:p>
        </w:tc>
        <w:tc>
          <w:tcPr>
            <w:tcW w:w="580" w:type="dxa"/>
            <w:tcBorders>
              <w:top w:val="nil"/>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 </w:t>
            </w:r>
          </w:p>
        </w:tc>
        <w:tc>
          <w:tcPr>
            <w:tcW w:w="580" w:type="dxa"/>
            <w:tcBorders>
              <w:top w:val="nil"/>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 </w:t>
            </w:r>
          </w:p>
        </w:tc>
        <w:tc>
          <w:tcPr>
            <w:tcW w:w="867" w:type="dxa"/>
            <w:tcBorders>
              <w:top w:val="nil"/>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 </w:t>
            </w:r>
          </w:p>
        </w:tc>
        <w:tc>
          <w:tcPr>
            <w:tcW w:w="900" w:type="dxa"/>
            <w:tcBorders>
              <w:top w:val="nil"/>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 </w:t>
            </w:r>
          </w:p>
        </w:tc>
        <w:tc>
          <w:tcPr>
            <w:tcW w:w="667" w:type="dxa"/>
            <w:tcBorders>
              <w:top w:val="nil"/>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 </w:t>
            </w:r>
          </w:p>
        </w:tc>
        <w:tc>
          <w:tcPr>
            <w:tcW w:w="667" w:type="dxa"/>
            <w:tcBorders>
              <w:top w:val="nil"/>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 </w:t>
            </w:r>
          </w:p>
        </w:tc>
        <w:tc>
          <w:tcPr>
            <w:tcW w:w="667" w:type="dxa"/>
            <w:tcBorders>
              <w:top w:val="nil"/>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 </w:t>
            </w:r>
          </w:p>
        </w:tc>
        <w:tc>
          <w:tcPr>
            <w:tcW w:w="687" w:type="dxa"/>
            <w:tcBorders>
              <w:top w:val="nil"/>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 </w:t>
            </w:r>
          </w:p>
        </w:tc>
        <w:tc>
          <w:tcPr>
            <w:tcW w:w="980" w:type="dxa"/>
            <w:tcBorders>
              <w:top w:val="nil"/>
              <w:left w:val="nil"/>
              <w:bottom w:val="single" w:sz="4" w:space="0" w:color="auto"/>
              <w:right w:val="single" w:sz="4" w:space="0" w:color="auto"/>
            </w:tcBorders>
            <w:shd w:val="clear" w:color="auto" w:fill="auto"/>
            <w:vAlign w:val="center"/>
            <w:hideMark/>
          </w:tcPr>
          <w:p w:rsidR="00A8129D" w:rsidRPr="00A8129D" w:rsidRDefault="00A8129D" w:rsidP="00A8129D">
            <w:pPr>
              <w:jc w:val="center"/>
              <w:rPr>
                <w:rFonts w:eastAsia="Times New Roman" w:cs="Arial"/>
                <w:b/>
                <w:bCs/>
                <w:color w:val="000000"/>
                <w:sz w:val="18"/>
                <w:szCs w:val="18"/>
              </w:rPr>
            </w:pPr>
            <w:r w:rsidRPr="00A8129D">
              <w:rPr>
                <w:rFonts w:eastAsia="Times New Roman" w:cs="Arial"/>
                <w:b/>
                <w:bCs/>
                <w:color w:val="000000"/>
                <w:sz w:val="18"/>
                <w:szCs w:val="18"/>
              </w:rPr>
              <w:t> </w:t>
            </w:r>
          </w:p>
        </w:tc>
      </w:tr>
      <w:tr w:rsidR="00A8129D" w:rsidRPr="00A8129D" w:rsidTr="00A8129D">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A8129D" w:rsidRPr="00A8129D" w:rsidRDefault="00A8129D" w:rsidP="00A8129D">
            <w:pPr>
              <w:jc w:val="center"/>
              <w:rPr>
                <w:rFonts w:ascii="Calibri" w:eastAsia="Times New Roman" w:hAnsi="Calibri" w:cs="Calibri"/>
                <w:color w:val="000000"/>
              </w:rPr>
            </w:pPr>
            <w:r w:rsidRPr="00A8129D">
              <w:rPr>
                <w:rFonts w:ascii="Calibri" w:eastAsia="Times New Roman" w:hAnsi="Calibri" w:cs="Calibri"/>
                <w:color w:val="000000"/>
              </w:rPr>
              <w:t>1.2.1</w:t>
            </w:r>
          </w:p>
        </w:tc>
        <w:tc>
          <w:tcPr>
            <w:tcW w:w="1120" w:type="dxa"/>
            <w:tcBorders>
              <w:top w:val="nil"/>
              <w:left w:val="nil"/>
              <w:bottom w:val="single" w:sz="4" w:space="0" w:color="auto"/>
              <w:right w:val="single" w:sz="4" w:space="0" w:color="auto"/>
            </w:tcBorders>
            <w:shd w:val="clear" w:color="auto" w:fill="auto"/>
            <w:noWrap/>
            <w:vAlign w:val="bottom"/>
            <w:hideMark/>
          </w:tcPr>
          <w:p w:rsidR="00A8129D" w:rsidRPr="00A8129D" w:rsidRDefault="00A8129D" w:rsidP="00A8129D">
            <w:pPr>
              <w:jc w:val="center"/>
              <w:rPr>
                <w:rFonts w:eastAsia="Times New Roman" w:cs="Arial"/>
                <w:color w:val="000000"/>
                <w:sz w:val="20"/>
                <w:szCs w:val="20"/>
              </w:rPr>
            </w:pPr>
            <w:r w:rsidRPr="00A8129D">
              <w:rPr>
                <w:rFonts w:eastAsia="Times New Roman" w:cs="Arial"/>
                <w:color w:val="000000"/>
                <w:sz w:val="20"/>
                <w:szCs w:val="20"/>
              </w:rPr>
              <w:t>RSC 1</w:t>
            </w:r>
          </w:p>
        </w:tc>
        <w:tc>
          <w:tcPr>
            <w:tcW w:w="1060" w:type="dxa"/>
            <w:tcBorders>
              <w:top w:val="nil"/>
              <w:left w:val="nil"/>
              <w:bottom w:val="single" w:sz="4" w:space="0" w:color="auto"/>
              <w:right w:val="single" w:sz="4" w:space="0" w:color="auto"/>
            </w:tcBorders>
            <w:shd w:val="clear" w:color="auto" w:fill="auto"/>
            <w:noWrap/>
            <w:vAlign w:val="bottom"/>
            <w:hideMark/>
          </w:tcPr>
          <w:p w:rsidR="00A8129D" w:rsidRPr="00A8129D" w:rsidRDefault="00A8129D" w:rsidP="00A8129D">
            <w:pPr>
              <w:jc w:val="right"/>
              <w:rPr>
                <w:rFonts w:ascii="Calibri" w:eastAsia="Times New Roman" w:hAnsi="Calibri" w:cs="Calibri"/>
                <w:color w:val="000000"/>
              </w:rPr>
            </w:pPr>
            <w:r w:rsidRPr="00A8129D">
              <w:rPr>
                <w:rFonts w:ascii="Calibri" w:eastAsia="Times New Roman" w:hAnsi="Calibri" w:cs="Calibri"/>
                <w:color w:val="000000"/>
              </w:rPr>
              <w:t>0</w:t>
            </w:r>
          </w:p>
        </w:tc>
        <w:tc>
          <w:tcPr>
            <w:tcW w:w="1164" w:type="dxa"/>
            <w:tcBorders>
              <w:top w:val="nil"/>
              <w:left w:val="nil"/>
              <w:bottom w:val="single" w:sz="4" w:space="0" w:color="auto"/>
              <w:right w:val="single" w:sz="4" w:space="0" w:color="auto"/>
            </w:tcBorders>
            <w:shd w:val="clear" w:color="auto" w:fill="auto"/>
            <w:noWrap/>
            <w:vAlign w:val="bottom"/>
            <w:hideMark/>
          </w:tcPr>
          <w:p w:rsidR="00A8129D" w:rsidRPr="00A8129D" w:rsidRDefault="00A8129D" w:rsidP="00A8129D">
            <w:pPr>
              <w:jc w:val="right"/>
              <w:rPr>
                <w:rFonts w:ascii="Calibri" w:eastAsia="Times New Roman" w:hAnsi="Calibri" w:cs="Calibri"/>
                <w:color w:val="000000"/>
              </w:rPr>
            </w:pPr>
            <w:r w:rsidRPr="00A8129D">
              <w:rPr>
                <w:rFonts w:ascii="Calibri" w:eastAsia="Times New Roman" w:hAnsi="Calibri" w:cs="Calibri"/>
                <w:color w:val="000000"/>
              </w:rPr>
              <w:t>239.616</w:t>
            </w:r>
          </w:p>
        </w:tc>
        <w:tc>
          <w:tcPr>
            <w:tcW w:w="1980" w:type="dxa"/>
            <w:tcBorders>
              <w:top w:val="nil"/>
              <w:left w:val="nil"/>
              <w:bottom w:val="single" w:sz="4" w:space="0" w:color="auto"/>
              <w:right w:val="single" w:sz="4" w:space="0" w:color="auto"/>
            </w:tcBorders>
            <w:shd w:val="clear" w:color="auto" w:fill="auto"/>
            <w:noWrap/>
            <w:vAlign w:val="center"/>
            <w:hideMark/>
          </w:tcPr>
          <w:p w:rsidR="00A8129D" w:rsidRPr="00A8129D" w:rsidRDefault="00A8129D" w:rsidP="00A8129D">
            <w:pPr>
              <w:jc w:val="center"/>
              <w:rPr>
                <w:rFonts w:ascii="Calibri" w:eastAsia="Times New Roman" w:hAnsi="Calibri" w:cs="Calibri"/>
              </w:rPr>
            </w:pPr>
            <w:r w:rsidRPr="00A8129D">
              <w:rPr>
                <w:rFonts w:ascii="Calibri" w:eastAsia="Times New Roman" w:hAnsi="Calibri" w:cs="Calibri"/>
              </w:rPr>
              <w:t>Lined rectangular</w:t>
            </w:r>
          </w:p>
        </w:tc>
        <w:tc>
          <w:tcPr>
            <w:tcW w:w="580" w:type="dxa"/>
            <w:tcBorders>
              <w:top w:val="nil"/>
              <w:left w:val="nil"/>
              <w:bottom w:val="single" w:sz="4" w:space="0" w:color="auto"/>
              <w:right w:val="single" w:sz="4" w:space="0" w:color="auto"/>
            </w:tcBorders>
            <w:shd w:val="clear" w:color="auto" w:fill="auto"/>
            <w:noWrap/>
            <w:vAlign w:val="bottom"/>
            <w:hideMark/>
          </w:tcPr>
          <w:p w:rsidR="00A8129D" w:rsidRPr="00A8129D" w:rsidRDefault="00A8129D" w:rsidP="00A8129D">
            <w:pPr>
              <w:jc w:val="center"/>
              <w:rPr>
                <w:rFonts w:eastAsia="Times New Roman" w:cs="Arial"/>
                <w:color w:val="000000"/>
                <w:sz w:val="18"/>
                <w:szCs w:val="18"/>
              </w:rPr>
            </w:pPr>
            <w:r w:rsidRPr="00A8129D">
              <w:rPr>
                <w:rFonts w:eastAsia="Times New Roman" w:cs="Arial"/>
                <w:color w:val="000000"/>
                <w:sz w:val="18"/>
                <w:szCs w:val="18"/>
              </w:rPr>
              <w:t>0.40</w:t>
            </w:r>
          </w:p>
        </w:tc>
        <w:tc>
          <w:tcPr>
            <w:tcW w:w="580" w:type="dxa"/>
            <w:tcBorders>
              <w:top w:val="nil"/>
              <w:left w:val="nil"/>
              <w:bottom w:val="single" w:sz="4" w:space="0" w:color="auto"/>
              <w:right w:val="single" w:sz="4" w:space="0" w:color="auto"/>
            </w:tcBorders>
            <w:shd w:val="clear" w:color="auto" w:fill="auto"/>
            <w:noWrap/>
            <w:vAlign w:val="bottom"/>
            <w:hideMark/>
          </w:tcPr>
          <w:p w:rsidR="00A8129D" w:rsidRPr="00A8129D" w:rsidRDefault="00A8129D" w:rsidP="00A8129D">
            <w:pPr>
              <w:jc w:val="center"/>
              <w:rPr>
                <w:rFonts w:eastAsia="Times New Roman" w:cs="Arial"/>
                <w:color w:val="000000"/>
                <w:sz w:val="18"/>
                <w:szCs w:val="18"/>
              </w:rPr>
            </w:pPr>
            <w:r w:rsidRPr="00A8129D">
              <w:rPr>
                <w:rFonts w:eastAsia="Times New Roman" w:cs="Arial"/>
                <w:color w:val="000000"/>
                <w:sz w:val="18"/>
                <w:szCs w:val="18"/>
              </w:rPr>
              <w:t>0.11</w:t>
            </w:r>
          </w:p>
        </w:tc>
        <w:tc>
          <w:tcPr>
            <w:tcW w:w="567" w:type="dxa"/>
            <w:tcBorders>
              <w:top w:val="nil"/>
              <w:left w:val="nil"/>
              <w:bottom w:val="single" w:sz="4" w:space="0" w:color="auto"/>
              <w:right w:val="single" w:sz="4" w:space="0" w:color="auto"/>
            </w:tcBorders>
            <w:shd w:val="clear" w:color="auto" w:fill="auto"/>
            <w:noWrap/>
            <w:vAlign w:val="bottom"/>
            <w:hideMark/>
          </w:tcPr>
          <w:p w:rsidR="00A8129D" w:rsidRPr="00A8129D" w:rsidRDefault="00A8129D" w:rsidP="00A8129D">
            <w:pPr>
              <w:jc w:val="center"/>
              <w:rPr>
                <w:rFonts w:eastAsia="Times New Roman" w:cs="Arial"/>
                <w:sz w:val="18"/>
                <w:szCs w:val="18"/>
              </w:rPr>
            </w:pPr>
            <w:r w:rsidRPr="00A8129D">
              <w:rPr>
                <w:rFonts w:eastAsia="Times New Roman" w:cs="Arial"/>
                <w:sz w:val="18"/>
                <w:szCs w:val="18"/>
              </w:rPr>
              <w:t>0.19</w:t>
            </w:r>
          </w:p>
        </w:tc>
        <w:tc>
          <w:tcPr>
            <w:tcW w:w="567" w:type="dxa"/>
            <w:tcBorders>
              <w:top w:val="nil"/>
              <w:left w:val="nil"/>
              <w:bottom w:val="single" w:sz="4" w:space="0" w:color="auto"/>
              <w:right w:val="single" w:sz="4" w:space="0" w:color="auto"/>
            </w:tcBorders>
            <w:shd w:val="clear" w:color="auto" w:fill="auto"/>
            <w:noWrap/>
            <w:vAlign w:val="bottom"/>
            <w:hideMark/>
          </w:tcPr>
          <w:p w:rsidR="00A8129D" w:rsidRPr="00A8129D" w:rsidRDefault="00A8129D" w:rsidP="00A8129D">
            <w:pPr>
              <w:jc w:val="center"/>
              <w:rPr>
                <w:rFonts w:eastAsia="Times New Roman" w:cs="Arial"/>
                <w:color w:val="000000"/>
                <w:sz w:val="18"/>
                <w:szCs w:val="18"/>
              </w:rPr>
            </w:pPr>
            <w:r w:rsidRPr="00A8129D">
              <w:rPr>
                <w:rFonts w:eastAsia="Times New Roman" w:cs="Arial"/>
                <w:color w:val="000000"/>
                <w:sz w:val="18"/>
                <w:szCs w:val="18"/>
              </w:rPr>
              <w:t>0.30</w:t>
            </w:r>
          </w:p>
        </w:tc>
        <w:tc>
          <w:tcPr>
            <w:tcW w:w="867" w:type="dxa"/>
            <w:tcBorders>
              <w:top w:val="nil"/>
              <w:left w:val="nil"/>
              <w:bottom w:val="single" w:sz="4" w:space="0" w:color="auto"/>
              <w:right w:val="single" w:sz="4" w:space="0" w:color="auto"/>
            </w:tcBorders>
            <w:shd w:val="clear" w:color="auto" w:fill="auto"/>
            <w:noWrap/>
            <w:vAlign w:val="bottom"/>
            <w:hideMark/>
          </w:tcPr>
          <w:p w:rsidR="00A8129D" w:rsidRPr="00A8129D" w:rsidRDefault="00A8129D" w:rsidP="00A8129D">
            <w:pPr>
              <w:jc w:val="center"/>
              <w:rPr>
                <w:rFonts w:eastAsia="Times New Roman" w:cs="Arial"/>
                <w:color w:val="000000"/>
                <w:sz w:val="18"/>
                <w:szCs w:val="18"/>
              </w:rPr>
            </w:pPr>
            <w:r w:rsidRPr="00A8129D">
              <w:rPr>
                <w:rFonts w:eastAsia="Times New Roman" w:cs="Arial"/>
                <w:color w:val="000000"/>
                <w:sz w:val="18"/>
                <w:szCs w:val="18"/>
              </w:rPr>
              <w:t>0.01000</w:t>
            </w:r>
          </w:p>
        </w:tc>
        <w:tc>
          <w:tcPr>
            <w:tcW w:w="900" w:type="dxa"/>
            <w:tcBorders>
              <w:top w:val="nil"/>
              <w:left w:val="nil"/>
              <w:bottom w:val="single" w:sz="4" w:space="0" w:color="auto"/>
              <w:right w:val="single" w:sz="4" w:space="0" w:color="auto"/>
            </w:tcBorders>
            <w:shd w:val="clear" w:color="auto" w:fill="auto"/>
            <w:noWrap/>
            <w:vAlign w:val="bottom"/>
            <w:hideMark/>
          </w:tcPr>
          <w:p w:rsidR="00A8129D" w:rsidRPr="00A8129D" w:rsidRDefault="00A8129D" w:rsidP="00A8129D">
            <w:pPr>
              <w:jc w:val="center"/>
              <w:rPr>
                <w:rFonts w:eastAsia="Times New Roman" w:cs="Arial"/>
                <w:color w:val="000000"/>
                <w:sz w:val="18"/>
                <w:szCs w:val="18"/>
              </w:rPr>
            </w:pPr>
            <w:r w:rsidRPr="00A8129D">
              <w:rPr>
                <w:rFonts w:eastAsia="Times New Roman" w:cs="Arial"/>
                <w:color w:val="000000"/>
                <w:sz w:val="18"/>
                <w:szCs w:val="18"/>
              </w:rPr>
              <w:t>0.000</w:t>
            </w:r>
          </w:p>
        </w:tc>
        <w:tc>
          <w:tcPr>
            <w:tcW w:w="567" w:type="dxa"/>
            <w:tcBorders>
              <w:top w:val="nil"/>
              <w:left w:val="nil"/>
              <w:bottom w:val="single" w:sz="4" w:space="0" w:color="auto"/>
              <w:right w:val="single" w:sz="4" w:space="0" w:color="auto"/>
            </w:tcBorders>
            <w:shd w:val="clear" w:color="auto" w:fill="auto"/>
            <w:noWrap/>
            <w:vAlign w:val="center"/>
            <w:hideMark/>
          </w:tcPr>
          <w:p w:rsidR="00A8129D" w:rsidRPr="00A8129D" w:rsidRDefault="00A8129D" w:rsidP="00A8129D">
            <w:pPr>
              <w:jc w:val="center"/>
              <w:rPr>
                <w:rFonts w:eastAsia="Times New Roman" w:cs="Arial"/>
                <w:color w:val="000000"/>
                <w:sz w:val="18"/>
                <w:szCs w:val="18"/>
              </w:rPr>
            </w:pPr>
            <w:r w:rsidRPr="00A8129D">
              <w:rPr>
                <w:rFonts w:eastAsia="Times New Roman" w:cs="Arial"/>
                <w:color w:val="000000"/>
                <w:sz w:val="18"/>
                <w:szCs w:val="18"/>
              </w:rPr>
              <w:t>3.75</w:t>
            </w:r>
          </w:p>
        </w:tc>
        <w:tc>
          <w:tcPr>
            <w:tcW w:w="680" w:type="dxa"/>
            <w:tcBorders>
              <w:top w:val="nil"/>
              <w:left w:val="nil"/>
              <w:bottom w:val="single" w:sz="4" w:space="0" w:color="auto"/>
              <w:right w:val="single" w:sz="4" w:space="0" w:color="auto"/>
            </w:tcBorders>
            <w:shd w:val="clear" w:color="auto" w:fill="auto"/>
            <w:noWrap/>
            <w:vAlign w:val="center"/>
            <w:hideMark/>
          </w:tcPr>
          <w:p w:rsidR="00A8129D" w:rsidRPr="00A8129D" w:rsidRDefault="00A8129D" w:rsidP="00A8129D">
            <w:pPr>
              <w:jc w:val="center"/>
              <w:rPr>
                <w:rFonts w:eastAsia="Times New Roman" w:cs="Arial"/>
                <w:color w:val="000000"/>
                <w:sz w:val="18"/>
                <w:szCs w:val="18"/>
              </w:rPr>
            </w:pPr>
            <w:r w:rsidRPr="00A8129D">
              <w:rPr>
                <w:rFonts w:eastAsia="Times New Roman" w:cs="Arial"/>
                <w:color w:val="000000"/>
                <w:sz w:val="18"/>
                <w:szCs w:val="18"/>
              </w:rPr>
              <w:t>0.400</w:t>
            </w:r>
          </w:p>
        </w:tc>
        <w:tc>
          <w:tcPr>
            <w:tcW w:w="667" w:type="dxa"/>
            <w:tcBorders>
              <w:top w:val="nil"/>
              <w:left w:val="nil"/>
              <w:bottom w:val="single" w:sz="4" w:space="0" w:color="auto"/>
              <w:right w:val="single" w:sz="4" w:space="0" w:color="auto"/>
            </w:tcBorders>
            <w:shd w:val="clear" w:color="auto" w:fill="auto"/>
            <w:noWrap/>
            <w:vAlign w:val="center"/>
            <w:hideMark/>
          </w:tcPr>
          <w:p w:rsidR="00A8129D" w:rsidRPr="00A8129D" w:rsidRDefault="00A8129D" w:rsidP="00A8129D">
            <w:pPr>
              <w:jc w:val="center"/>
              <w:rPr>
                <w:rFonts w:eastAsia="Times New Roman" w:cs="Arial"/>
                <w:color w:val="000000"/>
                <w:sz w:val="18"/>
                <w:szCs w:val="18"/>
              </w:rPr>
            </w:pPr>
            <w:r w:rsidRPr="00A8129D">
              <w:rPr>
                <w:rFonts w:eastAsia="Times New Roman" w:cs="Arial"/>
                <w:color w:val="000000"/>
                <w:sz w:val="18"/>
                <w:szCs w:val="18"/>
              </w:rPr>
              <w:t>0.043</w:t>
            </w:r>
          </w:p>
        </w:tc>
        <w:tc>
          <w:tcPr>
            <w:tcW w:w="667" w:type="dxa"/>
            <w:tcBorders>
              <w:top w:val="nil"/>
              <w:left w:val="nil"/>
              <w:bottom w:val="single" w:sz="4" w:space="0" w:color="auto"/>
              <w:right w:val="single" w:sz="4" w:space="0" w:color="auto"/>
            </w:tcBorders>
            <w:shd w:val="clear" w:color="auto" w:fill="auto"/>
            <w:noWrap/>
            <w:vAlign w:val="center"/>
            <w:hideMark/>
          </w:tcPr>
          <w:p w:rsidR="00A8129D" w:rsidRPr="00A8129D" w:rsidRDefault="00A8129D" w:rsidP="00A8129D">
            <w:pPr>
              <w:jc w:val="center"/>
              <w:rPr>
                <w:rFonts w:eastAsia="Times New Roman" w:cs="Arial"/>
                <w:color w:val="000000"/>
                <w:sz w:val="18"/>
                <w:szCs w:val="18"/>
              </w:rPr>
            </w:pPr>
            <w:r w:rsidRPr="00A8129D">
              <w:rPr>
                <w:rFonts w:eastAsia="Times New Roman" w:cs="Arial"/>
                <w:color w:val="000000"/>
                <w:sz w:val="18"/>
                <w:szCs w:val="18"/>
              </w:rPr>
              <w:t>0.614</w:t>
            </w:r>
          </w:p>
        </w:tc>
        <w:tc>
          <w:tcPr>
            <w:tcW w:w="667" w:type="dxa"/>
            <w:tcBorders>
              <w:top w:val="nil"/>
              <w:left w:val="nil"/>
              <w:bottom w:val="single" w:sz="4" w:space="0" w:color="auto"/>
              <w:right w:val="single" w:sz="4" w:space="0" w:color="auto"/>
            </w:tcBorders>
            <w:shd w:val="clear" w:color="auto" w:fill="auto"/>
            <w:noWrap/>
            <w:vAlign w:val="center"/>
            <w:hideMark/>
          </w:tcPr>
          <w:p w:rsidR="00A8129D" w:rsidRPr="00A8129D" w:rsidRDefault="00A8129D" w:rsidP="00A8129D">
            <w:pPr>
              <w:jc w:val="center"/>
              <w:rPr>
                <w:rFonts w:eastAsia="Times New Roman" w:cs="Arial"/>
                <w:color w:val="000000"/>
                <w:sz w:val="18"/>
                <w:szCs w:val="18"/>
              </w:rPr>
            </w:pPr>
            <w:r w:rsidRPr="00A8129D">
              <w:rPr>
                <w:rFonts w:eastAsia="Times New Roman" w:cs="Arial"/>
                <w:color w:val="000000"/>
                <w:sz w:val="18"/>
                <w:szCs w:val="18"/>
              </w:rPr>
              <w:t>0.070</w:t>
            </w:r>
          </w:p>
        </w:tc>
        <w:tc>
          <w:tcPr>
            <w:tcW w:w="680" w:type="dxa"/>
            <w:tcBorders>
              <w:top w:val="nil"/>
              <w:left w:val="nil"/>
              <w:bottom w:val="single" w:sz="4" w:space="0" w:color="auto"/>
              <w:right w:val="single" w:sz="4" w:space="0" w:color="auto"/>
            </w:tcBorders>
            <w:shd w:val="clear" w:color="auto" w:fill="auto"/>
            <w:noWrap/>
            <w:vAlign w:val="bottom"/>
            <w:hideMark/>
          </w:tcPr>
          <w:p w:rsidR="00A8129D" w:rsidRPr="00A8129D" w:rsidRDefault="00A8129D" w:rsidP="00A8129D">
            <w:pPr>
              <w:jc w:val="center"/>
              <w:rPr>
                <w:rFonts w:eastAsia="Times New Roman" w:cs="Arial"/>
                <w:color w:val="000000"/>
                <w:sz w:val="18"/>
                <w:szCs w:val="18"/>
              </w:rPr>
            </w:pPr>
            <w:r w:rsidRPr="00A8129D">
              <w:rPr>
                <w:rFonts w:eastAsia="Times New Roman" w:cs="Arial"/>
                <w:color w:val="000000"/>
                <w:sz w:val="18"/>
                <w:szCs w:val="18"/>
              </w:rPr>
              <w:t>0.014</w:t>
            </w:r>
          </w:p>
        </w:tc>
        <w:tc>
          <w:tcPr>
            <w:tcW w:w="687" w:type="dxa"/>
            <w:tcBorders>
              <w:top w:val="nil"/>
              <w:left w:val="nil"/>
              <w:bottom w:val="single" w:sz="4" w:space="0" w:color="auto"/>
              <w:right w:val="single" w:sz="4" w:space="0" w:color="auto"/>
            </w:tcBorders>
            <w:shd w:val="clear" w:color="auto" w:fill="auto"/>
            <w:noWrap/>
            <w:vAlign w:val="center"/>
            <w:hideMark/>
          </w:tcPr>
          <w:p w:rsidR="00A8129D" w:rsidRPr="00A8129D" w:rsidRDefault="00A8129D" w:rsidP="00A8129D">
            <w:pPr>
              <w:jc w:val="center"/>
              <w:rPr>
                <w:rFonts w:eastAsia="Times New Roman" w:cs="Arial"/>
                <w:color w:val="000000"/>
                <w:sz w:val="18"/>
                <w:szCs w:val="18"/>
              </w:rPr>
            </w:pPr>
            <w:r w:rsidRPr="00A8129D">
              <w:rPr>
                <w:rFonts w:eastAsia="Times New Roman" w:cs="Arial"/>
                <w:color w:val="000000"/>
                <w:sz w:val="18"/>
                <w:szCs w:val="18"/>
              </w:rPr>
              <w:t>1.21</w:t>
            </w:r>
          </w:p>
        </w:tc>
        <w:tc>
          <w:tcPr>
            <w:tcW w:w="980" w:type="dxa"/>
            <w:tcBorders>
              <w:top w:val="nil"/>
              <w:left w:val="nil"/>
              <w:bottom w:val="single" w:sz="4" w:space="0" w:color="auto"/>
              <w:right w:val="single" w:sz="4" w:space="0" w:color="auto"/>
            </w:tcBorders>
            <w:shd w:val="clear" w:color="auto" w:fill="auto"/>
            <w:noWrap/>
            <w:vAlign w:val="center"/>
            <w:hideMark/>
          </w:tcPr>
          <w:p w:rsidR="00A8129D" w:rsidRPr="00A8129D" w:rsidRDefault="00A8129D" w:rsidP="00A8129D">
            <w:pPr>
              <w:jc w:val="center"/>
              <w:rPr>
                <w:rFonts w:eastAsia="Times New Roman" w:cs="Arial"/>
                <w:color w:val="000000"/>
                <w:sz w:val="18"/>
                <w:szCs w:val="18"/>
              </w:rPr>
            </w:pPr>
            <w:r w:rsidRPr="00A8129D">
              <w:rPr>
                <w:rFonts w:eastAsia="Times New Roman" w:cs="Arial"/>
                <w:color w:val="000000"/>
                <w:sz w:val="18"/>
                <w:szCs w:val="18"/>
              </w:rPr>
              <w:t>51.62</w:t>
            </w:r>
          </w:p>
        </w:tc>
      </w:tr>
      <w:tr w:rsidR="00A8129D" w:rsidRPr="00A8129D" w:rsidTr="00A8129D">
        <w:trPr>
          <w:trHeight w:val="315"/>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A8129D" w:rsidRPr="00A8129D" w:rsidRDefault="00A8129D" w:rsidP="00A8129D">
            <w:pPr>
              <w:jc w:val="center"/>
              <w:rPr>
                <w:rFonts w:ascii="Calibri" w:eastAsia="Times New Roman" w:hAnsi="Calibri" w:cs="Calibri"/>
                <w:color w:val="000000"/>
              </w:rPr>
            </w:pPr>
            <w:r w:rsidRPr="00A8129D">
              <w:rPr>
                <w:rFonts w:ascii="Calibri" w:eastAsia="Times New Roman" w:hAnsi="Calibri" w:cs="Calibri"/>
                <w:color w:val="000000"/>
              </w:rPr>
              <w:t>1.2.2</w:t>
            </w:r>
          </w:p>
        </w:tc>
        <w:tc>
          <w:tcPr>
            <w:tcW w:w="1120" w:type="dxa"/>
            <w:tcBorders>
              <w:top w:val="nil"/>
              <w:left w:val="nil"/>
              <w:bottom w:val="single" w:sz="4" w:space="0" w:color="auto"/>
              <w:right w:val="single" w:sz="4" w:space="0" w:color="auto"/>
            </w:tcBorders>
            <w:shd w:val="clear" w:color="auto" w:fill="auto"/>
            <w:noWrap/>
            <w:vAlign w:val="bottom"/>
            <w:hideMark/>
          </w:tcPr>
          <w:p w:rsidR="00A8129D" w:rsidRPr="00A8129D" w:rsidRDefault="00A8129D" w:rsidP="00A8129D">
            <w:pPr>
              <w:jc w:val="center"/>
              <w:rPr>
                <w:rFonts w:eastAsia="Times New Roman" w:cs="Arial"/>
                <w:color w:val="000000"/>
                <w:sz w:val="20"/>
                <w:szCs w:val="20"/>
              </w:rPr>
            </w:pPr>
            <w:r w:rsidRPr="00A8129D">
              <w:rPr>
                <w:rFonts w:eastAsia="Times New Roman" w:cs="Arial"/>
                <w:color w:val="000000"/>
                <w:sz w:val="20"/>
                <w:szCs w:val="20"/>
              </w:rPr>
              <w:t>RSC 2</w:t>
            </w:r>
          </w:p>
        </w:tc>
        <w:tc>
          <w:tcPr>
            <w:tcW w:w="1060" w:type="dxa"/>
            <w:tcBorders>
              <w:top w:val="nil"/>
              <w:left w:val="nil"/>
              <w:bottom w:val="single" w:sz="4" w:space="0" w:color="auto"/>
              <w:right w:val="single" w:sz="4" w:space="0" w:color="auto"/>
            </w:tcBorders>
            <w:shd w:val="clear" w:color="auto" w:fill="auto"/>
            <w:noWrap/>
            <w:vAlign w:val="bottom"/>
            <w:hideMark/>
          </w:tcPr>
          <w:p w:rsidR="00A8129D" w:rsidRPr="00A8129D" w:rsidRDefault="00A8129D" w:rsidP="00A8129D">
            <w:pPr>
              <w:jc w:val="right"/>
              <w:rPr>
                <w:rFonts w:ascii="Calibri" w:eastAsia="Times New Roman" w:hAnsi="Calibri" w:cs="Calibri"/>
              </w:rPr>
            </w:pPr>
            <w:r w:rsidRPr="00A8129D">
              <w:rPr>
                <w:rFonts w:ascii="Calibri" w:eastAsia="Times New Roman" w:hAnsi="Calibri" w:cs="Calibri"/>
              </w:rPr>
              <w:t>0</w:t>
            </w:r>
          </w:p>
        </w:tc>
        <w:tc>
          <w:tcPr>
            <w:tcW w:w="1164" w:type="dxa"/>
            <w:tcBorders>
              <w:top w:val="nil"/>
              <w:left w:val="nil"/>
              <w:bottom w:val="single" w:sz="4" w:space="0" w:color="auto"/>
              <w:right w:val="single" w:sz="4" w:space="0" w:color="auto"/>
            </w:tcBorders>
            <w:shd w:val="clear" w:color="auto" w:fill="auto"/>
            <w:noWrap/>
            <w:vAlign w:val="bottom"/>
            <w:hideMark/>
          </w:tcPr>
          <w:p w:rsidR="00A8129D" w:rsidRPr="00A8129D" w:rsidRDefault="00A8129D" w:rsidP="00A8129D">
            <w:pPr>
              <w:jc w:val="right"/>
              <w:rPr>
                <w:rFonts w:ascii="Calibri" w:eastAsia="Times New Roman" w:hAnsi="Calibri" w:cs="Calibri"/>
              </w:rPr>
            </w:pPr>
            <w:r w:rsidRPr="00A8129D">
              <w:rPr>
                <w:rFonts w:ascii="Calibri" w:eastAsia="Times New Roman" w:hAnsi="Calibri" w:cs="Calibri"/>
              </w:rPr>
              <w:t>1214.9371</w:t>
            </w:r>
          </w:p>
        </w:tc>
        <w:tc>
          <w:tcPr>
            <w:tcW w:w="1980" w:type="dxa"/>
            <w:tcBorders>
              <w:top w:val="nil"/>
              <w:left w:val="nil"/>
              <w:bottom w:val="single" w:sz="4" w:space="0" w:color="auto"/>
              <w:right w:val="single" w:sz="4" w:space="0" w:color="auto"/>
            </w:tcBorders>
            <w:shd w:val="clear" w:color="auto" w:fill="auto"/>
            <w:noWrap/>
            <w:vAlign w:val="center"/>
            <w:hideMark/>
          </w:tcPr>
          <w:p w:rsidR="00A8129D" w:rsidRPr="00A8129D" w:rsidRDefault="00A8129D" w:rsidP="00A8129D">
            <w:pPr>
              <w:jc w:val="center"/>
              <w:rPr>
                <w:rFonts w:ascii="Calibri" w:eastAsia="Times New Roman" w:hAnsi="Calibri" w:cs="Calibri"/>
                <w:color w:val="000000"/>
              </w:rPr>
            </w:pPr>
            <w:r w:rsidRPr="00A8129D">
              <w:rPr>
                <w:rFonts w:ascii="Calibri" w:eastAsia="Times New Roman" w:hAnsi="Calibri" w:cs="Calibri"/>
                <w:color w:val="000000"/>
              </w:rPr>
              <w:t>Earthen Trapezoidal</w:t>
            </w:r>
          </w:p>
        </w:tc>
        <w:tc>
          <w:tcPr>
            <w:tcW w:w="580" w:type="dxa"/>
            <w:tcBorders>
              <w:top w:val="nil"/>
              <w:left w:val="nil"/>
              <w:bottom w:val="single" w:sz="4" w:space="0" w:color="auto"/>
              <w:right w:val="single" w:sz="4" w:space="0" w:color="auto"/>
            </w:tcBorders>
            <w:shd w:val="clear" w:color="auto" w:fill="auto"/>
            <w:noWrap/>
            <w:vAlign w:val="bottom"/>
            <w:hideMark/>
          </w:tcPr>
          <w:p w:rsidR="00A8129D" w:rsidRPr="00A8129D" w:rsidRDefault="00A8129D" w:rsidP="00A8129D">
            <w:pPr>
              <w:jc w:val="center"/>
              <w:rPr>
                <w:rFonts w:eastAsia="Times New Roman" w:cs="Arial"/>
                <w:color w:val="000000"/>
                <w:sz w:val="18"/>
                <w:szCs w:val="18"/>
              </w:rPr>
            </w:pPr>
            <w:r w:rsidRPr="00A8129D">
              <w:rPr>
                <w:rFonts w:eastAsia="Times New Roman" w:cs="Arial"/>
                <w:color w:val="000000"/>
                <w:sz w:val="18"/>
                <w:szCs w:val="18"/>
              </w:rPr>
              <w:t>0.30</w:t>
            </w:r>
          </w:p>
        </w:tc>
        <w:tc>
          <w:tcPr>
            <w:tcW w:w="580" w:type="dxa"/>
            <w:tcBorders>
              <w:top w:val="nil"/>
              <w:left w:val="nil"/>
              <w:bottom w:val="single" w:sz="4" w:space="0" w:color="auto"/>
              <w:right w:val="single" w:sz="4" w:space="0" w:color="auto"/>
            </w:tcBorders>
            <w:shd w:val="clear" w:color="auto" w:fill="auto"/>
            <w:noWrap/>
            <w:vAlign w:val="bottom"/>
            <w:hideMark/>
          </w:tcPr>
          <w:p w:rsidR="00A8129D" w:rsidRPr="00A8129D" w:rsidRDefault="00A8129D" w:rsidP="00A8129D">
            <w:pPr>
              <w:jc w:val="center"/>
              <w:rPr>
                <w:rFonts w:eastAsia="Times New Roman" w:cs="Arial"/>
                <w:color w:val="000000"/>
                <w:sz w:val="18"/>
                <w:szCs w:val="18"/>
              </w:rPr>
            </w:pPr>
            <w:r w:rsidRPr="00A8129D">
              <w:rPr>
                <w:rFonts w:eastAsia="Times New Roman" w:cs="Arial"/>
                <w:color w:val="000000"/>
                <w:sz w:val="18"/>
                <w:szCs w:val="18"/>
              </w:rPr>
              <w:t>0.19</w:t>
            </w:r>
          </w:p>
        </w:tc>
        <w:tc>
          <w:tcPr>
            <w:tcW w:w="567" w:type="dxa"/>
            <w:tcBorders>
              <w:top w:val="nil"/>
              <w:left w:val="nil"/>
              <w:bottom w:val="single" w:sz="4" w:space="0" w:color="auto"/>
              <w:right w:val="single" w:sz="4" w:space="0" w:color="auto"/>
            </w:tcBorders>
            <w:shd w:val="clear" w:color="auto" w:fill="auto"/>
            <w:noWrap/>
            <w:vAlign w:val="bottom"/>
            <w:hideMark/>
          </w:tcPr>
          <w:p w:rsidR="00A8129D" w:rsidRPr="00A8129D" w:rsidRDefault="00A8129D" w:rsidP="00A8129D">
            <w:pPr>
              <w:jc w:val="center"/>
              <w:rPr>
                <w:rFonts w:eastAsia="Times New Roman" w:cs="Arial"/>
                <w:sz w:val="18"/>
                <w:szCs w:val="18"/>
              </w:rPr>
            </w:pPr>
            <w:r w:rsidRPr="00A8129D">
              <w:rPr>
                <w:rFonts w:eastAsia="Times New Roman" w:cs="Arial"/>
                <w:sz w:val="18"/>
                <w:szCs w:val="18"/>
              </w:rPr>
              <w:t>0.31</w:t>
            </w:r>
          </w:p>
        </w:tc>
        <w:tc>
          <w:tcPr>
            <w:tcW w:w="567" w:type="dxa"/>
            <w:tcBorders>
              <w:top w:val="nil"/>
              <w:left w:val="nil"/>
              <w:bottom w:val="single" w:sz="4" w:space="0" w:color="auto"/>
              <w:right w:val="single" w:sz="4" w:space="0" w:color="auto"/>
            </w:tcBorders>
            <w:shd w:val="clear" w:color="auto" w:fill="auto"/>
            <w:noWrap/>
            <w:vAlign w:val="bottom"/>
            <w:hideMark/>
          </w:tcPr>
          <w:p w:rsidR="00A8129D" w:rsidRPr="00A8129D" w:rsidRDefault="00A8129D" w:rsidP="00A8129D">
            <w:pPr>
              <w:jc w:val="center"/>
              <w:rPr>
                <w:rFonts w:eastAsia="Times New Roman" w:cs="Arial"/>
                <w:sz w:val="18"/>
                <w:szCs w:val="18"/>
              </w:rPr>
            </w:pPr>
            <w:r w:rsidRPr="00A8129D">
              <w:rPr>
                <w:rFonts w:eastAsia="Times New Roman" w:cs="Arial"/>
                <w:sz w:val="18"/>
                <w:szCs w:val="18"/>
              </w:rPr>
              <w:t>0.50</w:t>
            </w:r>
          </w:p>
        </w:tc>
        <w:tc>
          <w:tcPr>
            <w:tcW w:w="867" w:type="dxa"/>
            <w:tcBorders>
              <w:top w:val="nil"/>
              <w:left w:val="nil"/>
              <w:bottom w:val="single" w:sz="4" w:space="0" w:color="auto"/>
              <w:right w:val="single" w:sz="4" w:space="0" w:color="auto"/>
            </w:tcBorders>
            <w:shd w:val="clear" w:color="auto" w:fill="auto"/>
            <w:noWrap/>
            <w:vAlign w:val="bottom"/>
            <w:hideMark/>
          </w:tcPr>
          <w:p w:rsidR="00A8129D" w:rsidRPr="00A8129D" w:rsidRDefault="00A8129D" w:rsidP="00A8129D">
            <w:pPr>
              <w:jc w:val="center"/>
              <w:rPr>
                <w:rFonts w:eastAsia="Times New Roman" w:cs="Arial"/>
                <w:color w:val="000000"/>
                <w:sz w:val="18"/>
                <w:szCs w:val="18"/>
              </w:rPr>
            </w:pPr>
            <w:r w:rsidRPr="00A8129D">
              <w:rPr>
                <w:rFonts w:eastAsia="Times New Roman" w:cs="Arial"/>
                <w:color w:val="000000"/>
                <w:sz w:val="18"/>
                <w:szCs w:val="18"/>
              </w:rPr>
              <w:t>0.00125</w:t>
            </w:r>
          </w:p>
        </w:tc>
        <w:tc>
          <w:tcPr>
            <w:tcW w:w="900" w:type="dxa"/>
            <w:tcBorders>
              <w:top w:val="nil"/>
              <w:left w:val="nil"/>
              <w:bottom w:val="single" w:sz="4" w:space="0" w:color="auto"/>
              <w:right w:val="single" w:sz="4" w:space="0" w:color="auto"/>
            </w:tcBorders>
            <w:shd w:val="clear" w:color="auto" w:fill="auto"/>
            <w:noWrap/>
            <w:vAlign w:val="bottom"/>
            <w:hideMark/>
          </w:tcPr>
          <w:p w:rsidR="00A8129D" w:rsidRPr="00A8129D" w:rsidRDefault="00A8129D" w:rsidP="00A8129D">
            <w:pPr>
              <w:jc w:val="center"/>
              <w:rPr>
                <w:rFonts w:eastAsia="Times New Roman" w:cs="Arial"/>
                <w:color w:val="000000"/>
                <w:sz w:val="18"/>
                <w:szCs w:val="18"/>
              </w:rPr>
            </w:pPr>
            <w:r w:rsidRPr="00A8129D">
              <w:rPr>
                <w:rFonts w:eastAsia="Times New Roman" w:cs="Arial"/>
                <w:color w:val="000000"/>
                <w:sz w:val="18"/>
                <w:szCs w:val="18"/>
              </w:rPr>
              <w:t>1.500</w:t>
            </w:r>
          </w:p>
        </w:tc>
        <w:tc>
          <w:tcPr>
            <w:tcW w:w="567" w:type="dxa"/>
            <w:tcBorders>
              <w:top w:val="nil"/>
              <w:left w:val="nil"/>
              <w:bottom w:val="single" w:sz="4" w:space="0" w:color="auto"/>
              <w:right w:val="single" w:sz="4" w:space="0" w:color="auto"/>
            </w:tcBorders>
            <w:shd w:val="clear" w:color="auto" w:fill="auto"/>
            <w:noWrap/>
            <w:vAlign w:val="center"/>
            <w:hideMark/>
          </w:tcPr>
          <w:p w:rsidR="00A8129D" w:rsidRPr="00A8129D" w:rsidRDefault="00A8129D" w:rsidP="00A8129D">
            <w:pPr>
              <w:jc w:val="center"/>
              <w:rPr>
                <w:rFonts w:eastAsia="Times New Roman" w:cs="Arial"/>
                <w:sz w:val="18"/>
                <w:szCs w:val="18"/>
              </w:rPr>
            </w:pPr>
            <w:r w:rsidRPr="00A8129D">
              <w:rPr>
                <w:rFonts w:eastAsia="Times New Roman" w:cs="Arial"/>
                <w:sz w:val="18"/>
                <w:szCs w:val="18"/>
              </w:rPr>
              <w:t>1.6</w:t>
            </w:r>
          </w:p>
        </w:tc>
        <w:tc>
          <w:tcPr>
            <w:tcW w:w="680" w:type="dxa"/>
            <w:tcBorders>
              <w:top w:val="nil"/>
              <w:left w:val="nil"/>
              <w:bottom w:val="single" w:sz="4" w:space="0" w:color="auto"/>
              <w:right w:val="single" w:sz="4" w:space="0" w:color="auto"/>
            </w:tcBorders>
            <w:shd w:val="clear" w:color="auto" w:fill="auto"/>
            <w:noWrap/>
            <w:vAlign w:val="center"/>
            <w:hideMark/>
          </w:tcPr>
          <w:p w:rsidR="00A8129D" w:rsidRPr="00A8129D" w:rsidRDefault="00A8129D" w:rsidP="00A8129D">
            <w:pPr>
              <w:jc w:val="center"/>
              <w:rPr>
                <w:rFonts w:eastAsia="Times New Roman" w:cs="Arial"/>
                <w:sz w:val="18"/>
                <w:szCs w:val="18"/>
              </w:rPr>
            </w:pPr>
            <w:r w:rsidRPr="00A8129D">
              <w:rPr>
                <w:rFonts w:eastAsia="Times New Roman" w:cs="Arial"/>
                <w:sz w:val="18"/>
                <w:szCs w:val="18"/>
              </w:rPr>
              <w:t>1.800</w:t>
            </w:r>
          </w:p>
        </w:tc>
        <w:tc>
          <w:tcPr>
            <w:tcW w:w="667" w:type="dxa"/>
            <w:tcBorders>
              <w:top w:val="nil"/>
              <w:left w:val="nil"/>
              <w:bottom w:val="single" w:sz="4" w:space="0" w:color="auto"/>
              <w:right w:val="single" w:sz="4" w:space="0" w:color="auto"/>
            </w:tcBorders>
            <w:shd w:val="clear" w:color="auto" w:fill="auto"/>
            <w:noWrap/>
            <w:vAlign w:val="center"/>
            <w:hideMark/>
          </w:tcPr>
          <w:p w:rsidR="00A8129D" w:rsidRPr="00A8129D" w:rsidRDefault="00A8129D" w:rsidP="00A8129D">
            <w:pPr>
              <w:jc w:val="center"/>
              <w:rPr>
                <w:rFonts w:eastAsia="Times New Roman" w:cs="Arial"/>
                <w:sz w:val="18"/>
                <w:szCs w:val="18"/>
              </w:rPr>
            </w:pPr>
            <w:r w:rsidRPr="00A8129D">
              <w:rPr>
                <w:rFonts w:eastAsia="Times New Roman" w:cs="Arial"/>
                <w:sz w:val="18"/>
                <w:szCs w:val="18"/>
              </w:rPr>
              <w:t>0.111</w:t>
            </w:r>
          </w:p>
        </w:tc>
        <w:tc>
          <w:tcPr>
            <w:tcW w:w="667" w:type="dxa"/>
            <w:tcBorders>
              <w:top w:val="nil"/>
              <w:left w:val="nil"/>
              <w:bottom w:val="single" w:sz="4" w:space="0" w:color="auto"/>
              <w:right w:val="single" w:sz="4" w:space="0" w:color="auto"/>
            </w:tcBorders>
            <w:shd w:val="clear" w:color="auto" w:fill="auto"/>
            <w:noWrap/>
            <w:vAlign w:val="center"/>
            <w:hideMark/>
          </w:tcPr>
          <w:p w:rsidR="00A8129D" w:rsidRPr="00A8129D" w:rsidRDefault="00A8129D" w:rsidP="00A8129D">
            <w:pPr>
              <w:jc w:val="center"/>
              <w:rPr>
                <w:rFonts w:eastAsia="Times New Roman" w:cs="Arial"/>
                <w:sz w:val="18"/>
                <w:szCs w:val="18"/>
              </w:rPr>
            </w:pPr>
            <w:r w:rsidRPr="00A8129D">
              <w:rPr>
                <w:rFonts w:eastAsia="Times New Roman" w:cs="Arial"/>
                <w:sz w:val="18"/>
                <w:szCs w:val="18"/>
              </w:rPr>
              <w:t>0.985</w:t>
            </w:r>
          </w:p>
        </w:tc>
        <w:tc>
          <w:tcPr>
            <w:tcW w:w="667" w:type="dxa"/>
            <w:tcBorders>
              <w:top w:val="nil"/>
              <w:left w:val="nil"/>
              <w:bottom w:val="single" w:sz="4" w:space="0" w:color="auto"/>
              <w:right w:val="single" w:sz="4" w:space="0" w:color="auto"/>
            </w:tcBorders>
            <w:shd w:val="clear" w:color="auto" w:fill="auto"/>
            <w:noWrap/>
            <w:vAlign w:val="center"/>
            <w:hideMark/>
          </w:tcPr>
          <w:p w:rsidR="00A8129D" w:rsidRPr="00A8129D" w:rsidRDefault="00A8129D" w:rsidP="00A8129D">
            <w:pPr>
              <w:jc w:val="center"/>
              <w:rPr>
                <w:rFonts w:eastAsia="Times New Roman" w:cs="Arial"/>
                <w:sz w:val="18"/>
                <w:szCs w:val="18"/>
              </w:rPr>
            </w:pPr>
            <w:r w:rsidRPr="00A8129D">
              <w:rPr>
                <w:rFonts w:eastAsia="Times New Roman" w:cs="Arial"/>
                <w:sz w:val="18"/>
                <w:szCs w:val="18"/>
              </w:rPr>
              <w:t>0.113</w:t>
            </w:r>
          </w:p>
        </w:tc>
        <w:tc>
          <w:tcPr>
            <w:tcW w:w="680" w:type="dxa"/>
            <w:tcBorders>
              <w:top w:val="nil"/>
              <w:left w:val="nil"/>
              <w:bottom w:val="single" w:sz="4" w:space="0" w:color="auto"/>
              <w:right w:val="single" w:sz="4" w:space="0" w:color="auto"/>
            </w:tcBorders>
            <w:shd w:val="clear" w:color="auto" w:fill="auto"/>
            <w:noWrap/>
            <w:vAlign w:val="bottom"/>
            <w:hideMark/>
          </w:tcPr>
          <w:p w:rsidR="00A8129D" w:rsidRPr="00A8129D" w:rsidRDefault="00A8129D" w:rsidP="00A8129D">
            <w:pPr>
              <w:jc w:val="center"/>
              <w:rPr>
                <w:rFonts w:eastAsia="Times New Roman" w:cs="Arial"/>
                <w:color w:val="000000"/>
                <w:sz w:val="18"/>
                <w:szCs w:val="18"/>
              </w:rPr>
            </w:pPr>
            <w:r w:rsidRPr="00A8129D">
              <w:rPr>
                <w:rFonts w:eastAsia="Times New Roman" w:cs="Arial"/>
                <w:color w:val="000000"/>
                <w:sz w:val="18"/>
                <w:szCs w:val="18"/>
              </w:rPr>
              <w:t>0.025</w:t>
            </w:r>
          </w:p>
        </w:tc>
        <w:tc>
          <w:tcPr>
            <w:tcW w:w="687" w:type="dxa"/>
            <w:tcBorders>
              <w:top w:val="nil"/>
              <w:left w:val="nil"/>
              <w:bottom w:val="single" w:sz="4" w:space="0" w:color="auto"/>
              <w:right w:val="single" w:sz="4" w:space="0" w:color="auto"/>
            </w:tcBorders>
            <w:shd w:val="clear" w:color="auto" w:fill="auto"/>
            <w:noWrap/>
            <w:vAlign w:val="center"/>
            <w:hideMark/>
          </w:tcPr>
          <w:p w:rsidR="00A8129D" w:rsidRPr="00A8129D" w:rsidRDefault="00A8129D" w:rsidP="00A8129D">
            <w:pPr>
              <w:jc w:val="center"/>
              <w:rPr>
                <w:rFonts w:eastAsia="Times New Roman" w:cs="Arial"/>
                <w:sz w:val="18"/>
                <w:szCs w:val="18"/>
              </w:rPr>
            </w:pPr>
            <w:r w:rsidRPr="00A8129D">
              <w:rPr>
                <w:rFonts w:eastAsia="Times New Roman" w:cs="Arial"/>
                <w:sz w:val="18"/>
                <w:szCs w:val="18"/>
              </w:rPr>
              <w:t>0.33</w:t>
            </w:r>
          </w:p>
        </w:tc>
        <w:tc>
          <w:tcPr>
            <w:tcW w:w="980" w:type="dxa"/>
            <w:tcBorders>
              <w:top w:val="nil"/>
              <w:left w:val="nil"/>
              <w:bottom w:val="single" w:sz="4" w:space="0" w:color="auto"/>
              <w:right w:val="single" w:sz="4" w:space="0" w:color="auto"/>
            </w:tcBorders>
            <w:shd w:val="clear" w:color="auto" w:fill="auto"/>
            <w:noWrap/>
            <w:vAlign w:val="center"/>
            <w:hideMark/>
          </w:tcPr>
          <w:p w:rsidR="00A8129D" w:rsidRPr="00A8129D" w:rsidRDefault="00A8129D" w:rsidP="00A8129D">
            <w:pPr>
              <w:jc w:val="center"/>
              <w:rPr>
                <w:rFonts w:eastAsia="Times New Roman" w:cs="Arial"/>
                <w:sz w:val="18"/>
                <w:szCs w:val="18"/>
              </w:rPr>
            </w:pPr>
            <w:r w:rsidRPr="00A8129D">
              <w:rPr>
                <w:rFonts w:eastAsia="Times New Roman" w:cs="Arial"/>
                <w:sz w:val="18"/>
                <w:szCs w:val="18"/>
              </w:rPr>
              <w:t>36.69</w:t>
            </w:r>
          </w:p>
        </w:tc>
      </w:tr>
    </w:tbl>
    <w:p w:rsidR="00A8129D" w:rsidRDefault="00A8129D" w:rsidP="00A8129D"/>
    <w:p w:rsidR="00A8129D" w:rsidRDefault="00A8129D" w:rsidP="00A8129D"/>
    <w:p w:rsidR="00A8129D" w:rsidRDefault="00A8129D" w:rsidP="00A8129D"/>
    <w:p w:rsidR="00C301EA" w:rsidRDefault="00C301EA" w:rsidP="00C301EA">
      <w:pPr>
        <w:pStyle w:val="Caption"/>
        <w:spacing w:line="360" w:lineRule="auto"/>
        <w:rPr>
          <w:rFonts w:ascii="Times New Roman" w:hAnsi="Times New Roman" w:cs="Times New Roman"/>
        </w:rPr>
      </w:pPr>
      <w:bookmarkStart w:id="179" w:name="_Toc468806582"/>
      <w:r w:rsidRPr="00F2268E">
        <w:rPr>
          <w:rFonts w:ascii="Times New Roman" w:hAnsi="Times New Roman" w:cs="Times New Roman"/>
        </w:rPr>
        <w:t xml:space="preserve">Table </w:t>
      </w:r>
      <w:r w:rsidR="008F50BA" w:rsidRPr="00F2268E">
        <w:rPr>
          <w:rFonts w:ascii="Times New Roman" w:hAnsi="Times New Roman" w:cs="Times New Roman"/>
        </w:rPr>
        <w:fldChar w:fldCharType="begin"/>
      </w:r>
      <w:r w:rsidRPr="00F2268E">
        <w:rPr>
          <w:rFonts w:ascii="Times New Roman" w:hAnsi="Times New Roman" w:cs="Times New Roman"/>
        </w:rPr>
        <w:instrText xml:space="preserve"> STYLEREF 1 \s </w:instrText>
      </w:r>
      <w:r w:rsidR="008F50BA" w:rsidRPr="00F2268E">
        <w:rPr>
          <w:rFonts w:ascii="Times New Roman" w:hAnsi="Times New Roman" w:cs="Times New Roman"/>
        </w:rPr>
        <w:fldChar w:fldCharType="separate"/>
      </w:r>
      <w:r w:rsidR="00E26BAF">
        <w:rPr>
          <w:rFonts w:ascii="Times New Roman" w:hAnsi="Times New Roman" w:cs="Times New Roman"/>
          <w:noProof/>
        </w:rPr>
        <w:t>3</w:t>
      </w:r>
      <w:r w:rsidR="008F50BA" w:rsidRPr="00F2268E">
        <w:rPr>
          <w:rFonts w:ascii="Times New Roman" w:hAnsi="Times New Roman" w:cs="Times New Roman"/>
        </w:rPr>
        <w:fldChar w:fldCharType="end"/>
      </w:r>
      <w:r w:rsidRPr="00F2268E">
        <w:rPr>
          <w:rFonts w:ascii="Times New Roman" w:hAnsi="Times New Roman" w:cs="Times New Roman"/>
        </w:rPr>
        <w:noBreakHyphen/>
      </w:r>
      <w:r w:rsidR="008F50BA" w:rsidRPr="00F2268E">
        <w:rPr>
          <w:rFonts w:ascii="Times New Roman" w:hAnsi="Times New Roman" w:cs="Times New Roman"/>
        </w:rPr>
        <w:fldChar w:fldCharType="begin"/>
      </w:r>
      <w:r w:rsidRPr="00F2268E">
        <w:rPr>
          <w:rFonts w:ascii="Times New Roman" w:hAnsi="Times New Roman" w:cs="Times New Roman"/>
        </w:rPr>
        <w:instrText xml:space="preserve"> SEQ Table \* ARABIC \s 1 </w:instrText>
      </w:r>
      <w:r w:rsidR="008F50BA" w:rsidRPr="00F2268E">
        <w:rPr>
          <w:rFonts w:ascii="Times New Roman" w:hAnsi="Times New Roman" w:cs="Times New Roman"/>
        </w:rPr>
        <w:fldChar w:fldCharType="separate"/>
      </w:r>
      <w:r w:rsidR="00E26BAF">
        <w:rPr>
          <w:rFonts w:ascii="Times New Roman" w:hAnsi="Times New Roman" w:cs="Times New Roman"/>
          <w:noProof/>
        </w:rPr>
        <w:t>4</w:t>
      </w:r>
      <w:r w:rsidR="008F50BA" w:rsidRPr="00F2268E">
        <w:rPr>
          <w:rFonts w:ascii="Times New Roman" w:hAnsi="Times New Roman" w:cs="Times New Roman"/>
        </w:rPr>
        <w:fldChar w:fldCharType="end"/>
      </w:r>
      <w:r w:rsidRPr="00F2268E">
        <w:rPr>
          <w:rFonts w:ascii="Times New Roman" w:hAnsi="Times New Roman" w:cs="Times New Roman"/>
        </w:rPr>
        <w:t>: Hydraulic Design of tertiary Canals</w:t>
      </w:r>
      <w:bookmarkEnd w:id="179"/>
    </w:p>
    <w:tbl>
      <w:tblPr>
        <w:tblW w:w="14241" w:type="dxa"/>
        <w:tblInd w:w="103" w:type="dxa"/>
        <w:tblLook w:val="04A0"/>
      </w:tblPr>
      <w:tblGrid>
        <w:gridCol w:w="456"/>
        <w:gridCol w:w="1120"/>
        <w:gridCol w:w="1980"/>
        <w:gridCol w:w="580"/>
        <w:gridCol w:w="580"/>
        <w:gridCol w:w="567"/>
        <w:gridCol w:w="567"/>
        <w:gridCol w:w="867"/>
        <w:gridCol w:w="900"/>
        <w:gridCol w:w="486"/>
        <w:gridCol w:w="680"/>
        <w:gridCol w:w="667"/>
        <w:gridCol w:w="667"/>
        <w:gridCol w:w="667"/>
        <w:gridCol w:w="680"/>
        <w:gridCol w:w="920"/>
        <w:gridCol w:w="980"/>
        <w:gridCol w:w="877"/>
      </w:tblGrid>
      <w:tr w:rsidR="00C301EA" w:rsidRPr="00C301EA" w:rsidTr="00C301EA">
        <w:trPr>
          <w:trHeight w:val="300"/>
        </w:trPr>
        <w:tc>
          <w:tcPr>
            <w:tcW w:w="4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1EA" w:rsidRPr="00C301EA" w:rsidRDefault="00C301EA" w:rsidP="00C301EA">
            <w:pPr>
              <w:jc w:val="center"/>
              <w:rPr>
                <w:rFonts w:eastAsia="Times New Roman" w:cs="Arial"/>
                <w:b/>
                <w:bCs/>
                <w:color w:val="000000"/>
                <w:sz w:val="18"/>
                <w:szCs w:val="18"/>
              </w:rPr>
            </w:pPr>
            <w:r w:rsidRPr="00C301EA">
              <w:rPr>
                <w:rFonts w:eastAsia="Times New Roman" w:cs="Arial"/>
                <w:b/>
                <w:bCs/>
                <w:color w:val="000000"/>
                <w:sz w:val="18"/>
                <w:szCs w:val="18"/>
              </w:rPr>
              <w:t>No</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01EA" w:rsidRPr="00C301EA" w:rsidRDefault="00C301EA" w:rsidP="00C301EA">
            <w:pPr>
              <w:jc w:val="center"/>
              <w:rPr>
                <w:rFonts w:eastAsia="Times New Roman" w:cs="Arial"/>
                <w:b/>
                <w:bCs/>
                <w:color w:val="000000"/>
                <w:sz w:val="18"/>
                <w:szCs w:val="18"/>
              </w:rPr>
            </w:pPr>
            <w:r w:rsidRPr="00C301EA">
              <w:rPr>
                <w:rFonts w:eastAsia="Times New Roman" w:cs="Arial"/>
                <w:b/>
                <w:bCs/>
                <w:color w:val="000000"/>
                <w:sz w:val="18"/>
                <w:szCs w:val="18"/>
              </w:rPr>
              <w:t>Canal Name</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301EA" w:rsidRPr="00C301EA" w:rsidRDefault="00C301EA" w:rsidP="00C301EA">
            <w:pPr>
              <w:jc w:val="center"/>
              <w:rPr>
                <w:rFonts w:eastAsia="Times New Roman" w:cs="Arial"/>
                <w:b/>
                <w:bCs/>
                <w:color w:val="000000"/>
                <w:sz w:val="18"/>
                <w:szCs w:val="18"/>
              </w:rPr>
            </w:pPr>
            <w:r w:rsidRPr="00C301EA">
              <w:rPr>
                <w:rFonts w:eastAsia="Times New Roman" w:cs="Arial"/>
                <w:b/>
                <w:bCs/>
                <w:color w:val="000000"/>
                <w:sz w:val="18"/>
                <w:szCs w:val="18"/>
              </w:rPr>
              <w:t>Types Of Canal</w:t>
            </w: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C301EA" w:rsidRPr="00C301EA" w:rsidRDefault="00C301EA" w:rsidP="00C301EA">
            <w:pPr>
              <w:jc w:val="center"/>
              <w:rPr>
                <w:rFonts w:eastAsia="Times New Roman" w:cs="Arial"/>
                <w:b/>
                <w:bCs/>
                <w:color w:val="000000"/>
                <w:sz w:val="18"/>
                <w:szCs w:val="18"/>
              </w:rPr>
            </w:pPr>
            <w:r w:rsidRPr="00C301EA">
              <w:rPr>
                <w:rFonts w:eastAsia="Times New Roman" w:cs="Arial"/>
                <w:b/>
                <w:bCs/>
                <w:color w:val="000000"/>
                <w:sz w:val="18"/>
                <w:szCs w:val="18"/>
              </w:rPr>
              <w:t>b</w:t>
            </w: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C301EA" w:rsidRPr="00C301EA" w:rsidRDefault="00C301EA" w:rsidP="00C301EA">
            <w:pPr>
              <w:jc w:val="center"/>
              <w:rPr>
                <w:rFonts w:eastAsia="Times New Roman" w:cs="Arial"/>
                <w:b/>
                <w:bCs/>
                <w:color w:val="000000"/>
                <w:sz w:val="18"/>
                <w:szCs w:val="18"/>
              </w:rPr>
            </w:pPr>
            <w:r w:rsidRPr="00C301EA">
              <w:rPr>
                <w:rFonts w:eastAsia="Times New Roman" w:cs="Arial"/>
                <w:b/>
                <w:bCs/>
                <w:color w:val="000000"/>
                <w:sz w:val="18"/>
                <w:szCs w:val="18"/>
              </w:rPr>
              <w:t>y</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301EA" w:rsidRPr="00C301EA" w:rsidRDefault="00C301EA" w:rsidP="00C301EA">
            <w:pPr>
              <w:jc w:val="center"/>
              <w:rPr>
                <w:rFonts w:eastAsia="Times New Roman" w:cs="Arial"/>
                <w:b/>
                <w:bCs/>
                <w:color w:val="000000"/>
                <w:sz w:val="18"/>
                <w:szCs w:val="18"/>
              </w:rPr>
            </w:pPr>
            <w:r w:rsidRPr="00C301EA">
              <w:rPr>
                <w:rFonts w:eastAsia="Times New Roman" w:cs="Arial"/>
                <w:b/>
                <w:bCs/>
                <w:color w:val="000000"/>
                <w:sz w:val="18"/>
                <w:szCs w:val="18"/>
              </w:rPr>
              <w:t>Fb</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301EA" w:rsidRPr="00C301EA" w:rsidRDefault="00C301EA" w:rsidP="00C301EA">
            <w:pPr>
              <w:jc w:val="center"/>
              <w:rPr>
                <w:rFonts w:eastAsia="Times New Roman" w:cs="Arial"/>
                <w:b/>
                <w:bCs/>
                <w:color w:val="000000"/>
                <w:sz w:val="18"/>
                <w:szCs w:val="18"/>
              </w:rPr>
            </w:pPr>
            <w:r w:rsidRPr="00C301EA">
              <w:rPr>
                <w:rFonts w:eastAsia="Times New Roman" w:cs="Arial"/>
                <w:b/>
                <w:bCs/>
                <w:color w:val="000000"/>
                <w:sz w:val="18"/>
                <w:szCs w:val="18"/>
              </w:rPr>
              <w:t>D</w:t>
            </w:r>
          </w:p>
        </w:tc>
        <w:tc>
          <w:tcPr>
            <w:tcW w:w="8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01EA" w:rsidRPr="00C301EA" w:rsidRDefault="00C301EA" w:rsidP="00C301EA">
            <w:pPr>
              <w:jc w:val="center"/>
              <w:rPr>
                <w:rFonts w:eastAsia="Times New Roman" w:cs="Arial"/>
                <w:b/>
                <w:bCs/>
                <w:color w:val="000000"/>
                <w:sz w:val="18"/>
                <w:szCs w:val="18"/>
              </w:rPr>
            </w:pPr>
            <w:r w:rsidRPr="00C301EA">
              <w:rPr>
                <w:rFonts w:eastAsia="Times New Roman" w:cs="Arial"/>
                <w:b/>
                <w:bCs/>
                <w:color w:val="000000"/>
                <w:sz w:val="18"/>
                <w:szCs w:val="18"/>
              </w:rPr>
              <w:t>S</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C301EA" w:rsidRPr="00C301EA" w:rsidRDefault="00C301EA" w:rsidP="00C301EA">
            <w:pPr>
              <w:jc w:val="center"/>
              <w:rPr>
                <w:rFonts w:eastAsia="Times New Roman" w:cs="Arial"/>
                <w:b/>
                <w:bCs/>
                <w:color w:val="000000"/>
                <w:sz w:val="18"/>
                <w:szCs w:val="18"/>
              </w:rPr>
            </w:pPr>
            <w:r w:rsidRPr="00C301EA">
              <w:rPr>
                <w:rFonts w:eastAsia="Times New Roman" w:cs="Arial"/>
                <w:b/>
                <w:bCs/>
                <w:color w:val="000000"/>
                <w:sz w:val="18"/>
                <w:szCs w:val="18"/>
              </w:rPr>
              <w:t>m1</w:t>
            </w:r>
          </w:p>
        </w:tc>
        <w:tc>
          <w:tcPr>
            <w:tcW w:w="486" w:type="dxa"/>
            <w:tcBorders>
              <w:top w:val="single" w:sz="4" w:space="0" w:color="auto"/>
              <w:left w:val="nil"/>
              <w:bottom w:val="single" w:sz="4" w:space="0" w:color="auto"/>
              <w:right w:val="single" w:sz="4" w:space="0" w:color="auto"/>
            </w:tcBorders>
            <w:shd w:val="clear" w:color="auto" w:fill="auto"/>
            <w:vAlign w:val="center"/>
            <w:hideMark/>
          </w:tcPr>
          <w:p w:rsidR="00C301EA" w:rsidRPr="00C301EA" w:rsidRDefault="00C301EA" w:rsidP="00C301EA">
            <w:pPr>
              <w:jc w:val="center"/>
              <w:rPr>
                <w:rFonts w:eastAsia="Times New Roman" w:cs="Arial"/>
                <w:b/>
                <w:bCs/>
                <w:color w:val="000000"/>
                <w:sz w:val="18"/>
                <w:szCs w:val="18"/>
              </w:rPr>
            </w:pPr>
            <w:r w:rsidRPr="00C301EA">
              <w:rPr>
                <w:rFonts w:eastAsia="Times New Roman" w:cs="Arial"/>
                <w:b/>
                <w:bCs/>
                <w:color w:val="000000"/>
                <w:sz w:val="18"/>
                <w:szCs w:val="18"/>
              </w:rPr>
              <w:t>b/d</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C301EA" w:rsidRPr="00C301EA" w:rsidRDefault="00C301EA" w:rsidP="00C301EA">
            <w:pPr>
              <w:jc w:val="center"/>
              <w:rPr>
                <w:rFonts w:eastAsia="Times New Roman" w:cs="Arial"/>
                <w:b/>
                <w:bCs/>
                <w:color w:val="000000"/>
                <w:sz w:val="18"/>
                <w:szCs w:val="18"/>
              </w:rPr>
            </w:pPr>
            <w:r w:rsidRPr="00C301EA">
              <w:rPr>
                <w:rFonts w:eastAsia="Times New Roman" w:cs="Arial"/>
                <w:b/>
                <w:bCs/>
                <w:color w:val="000000"/>
                <w:sz w:val="18"/>
                <w:szCs w:val="18"/>
              </w:rPr>
              <w:t>TW</w:t>
            </w:r>
          </w:p>
        </w:tc>
        <w:tc>
          <w:tcPr>
            <w:tcW w:w="667" w:type="dxa"/>
            <w:tcBorders>
              <w:top w:val="single" w:sz="4" w:space="0" w:color="auto"/>
              <w:left w:val="nil"/>
              <w:bottom w:val="single" w:sz="4" w:space="0" w:color="auto"/>
              <w:right w:val="single" w:sz="4" w:space="0" w:color="auto"/>
            </w:tcBorders>
            <w:shd w:val="clear" w:color="auto" w:fill="auto"/>
            <w:vAlign w:val="center"/>
            <w:hideMark/>
          </w:tcPr>
          <w:p w:rsidR="00C301EA" w:rsidRPr="00C301EA" w:rsidRDefault="00C301EA" w:rsidP="00C301EA">
            <w:pPr>
              <w:jc w:val="center"/>
              <w:rPr>
                <w:rFonts w:eastAsia="Times New Roman" w:cs="Arial"/>
                <w:b/>
                <w:bCs/>
                <w:color w:val="000000"/>
                <w:sz w:val="18"/>
                <w:szCs w:val="18"/>
              </w:rPr>
            </w:pPr>
            <w:r w:rsidRPr="00C301EA">
              <w:rPr>
                <w:rFonts w:eastAsia="Times New Roman" w:cs="Arial"/>
                <w:b/>
                <w:bCs/>
                <w:color w:val="000000"/>
                <w:sz w:val="18"/>
                <w:szCs w:val="18"/>
              </w:rPr>
              <w:t>A</w:t>
            </w:r>
          </w:p>
        </w:tc>
        <w:tc>
          <w:tcPr>
            <w:tcW w:w="667" w:type="dxa"/>
            <w:tcBorders>
              <w:top w:val="single" w:sz="4" w:space="0" w:color="auto"/>
              <w:left w:val="nil"/>
              <w:bottom w:val="single" w:sz="4" w:space="0" w:color="auto"/>
              <w:right w:val="single" w:sz="4" w:space="0" w:color="auto"/>
            </w:tcBorders>
            <w:shd w:val="clear" w:color="auto" w:fill="auto"/>
            <w:vAlign w:val="center"/>
            <w:hideMark/>
          </w:tcPr>
          <w:p w:rsidR="00C301EA" w:rsidRPr="00C301EA" w:rsidRDefault="00C301EA" w:rsidP="00C301EA">
            <w:pPr>
              <w:jc w:val="center"/>
              <w:rPr>
                <w:rFonts w:eastAsia="Times New Roman" w:cs="Arial"/>
                <w:b/>
                <w:bCs/>
                <w:color w:val="000000"/>
                <w:sz w:val="18"/>
                <w:szCs w:val="18"/>
              </w:rPr>
            </w:pPr>
            <w:r w:rsidRPr="00C301EA">
              <w:rPr>
                <w:rFonts w:eastAsia="Times New Roman" w:cs="Arial"/>
                <w:b/>
                <w:bCs/>
                <w:color w:val="000000"/>
                <w:sz w:val="18"/>
                <w:szCs w:val="18"/>
              </w:rPr>
              <w:t>P</w:t>
            </w:r>
          </w:p>
        </w:tc>
        <w:tc>
          <w:tcPr>
            <w:tcW w:w="667" w:type="dxa"/>
            <w:tcBorders>
              <w:top w:val="single" w:sz="4" w:space="0" w:color="auto"/>
              <w:left w:val="nil"/>
              <w:bottom w:val="single" w:sz="4" w:space="0" w:color="auto"/>
              <w:right w:val="single" w:sz="4" w:space="0" w:color="auto"/>
            </w:tcBorders>
            <w:shd w:val="clear" w:color="auto" w:fill="auto"/>
            <w:vAlign w:val="center"/>
            <w:hideMark/>
          </w:tcPr>
          <w:p w:rsidR="00C301EA" w:rsidRPr="00C301EA" w:rsidRDefault="00C301EA" w:rsidP="00C301EA">
            <w:pPr>
              <w:jc w:val="center"/>
              <w:rPr>
                <w:rFonts w:eastAsia="Times New Roman" w:cs="Arial"/>
                <w:b/>
                <w:bCs/>
                <w:color w:val="000000"/>
                <w:sz w:val="18"/>
                <w:szCs w:val="18"/>
              </w:rPr>
            </w:pPr>
            <w:r w:rsidRPr="00C301EA">
              <w:rPr>
                <w:rFonts w:eastAsia="Times New Roman" w:cs="Arial"/>
                <w:b/>
                <w:bCs/>
                <w:color w:val="000000"/>
                <w:sz w:val="18"/>
                <w:szCs w:val="18"/>
              </w:rPr>
              <w:t>R</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01EA" w:rsidRPr="00C301EA" w:rsidRDefault="00C301EA" w:rsidP="00C301EA">
            <w:pPr>
              <w:jc w:val="center"/>
              <w:rPr>
                <w:rFonts w:eastAsia="Times New Roman" w:cs="Arial"/>
                <w:b/>
                <w:bCs/>
                <w:color w:val="000000"/>
                <w:sz w:val="18"/>
                <w:szCs w:val="18"/>
              </w:rPr>
            </w:pPr>
            <w:r w:rsidRPr="00C301EA">
              <w:rPr>
                <w:rFonts w:eastAsia="Times New Roman" w:cs="Arial"/>
                <w:b/>
                <w:bCs/>
                <w:color w:val="000000"/>
                <w:sz w:val="18"/>
                <w:szCs w:val="18"/>
              </w:rPr>
              <w:t>n</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C301EA" w:rsidRPr="00C301EA" w:rsidRDefault="00C301EA" w:rsidP="00C301EA">
            <w:pPr>
              <w:jc w:val="center"/>
              <w:rPr>
                <w:rFonts w:eastAsia="Times New Roman" w:cs="Arial"/>
                <w:b/>
                <w:bCs/>
                <w:color w:val="000000"/>
                <w:sz w:val="18"/>
                <w:szCs w:val="18"/>
              </w:rPr>
            </w:pPr>
            <w:r w:rsidRPr="00C301EA">
              <w:rPr>
                <w:rFonts w:eastAsia="Times New Roman" w:cs="Arial"/>
                <w:b/>
                <w:bCs/>
                <w:color w:val="000000"/>
                <w:sz w:val="18"/>
                <w:szCs w:val="18"/>
              </w:rPr>
              <w:t>V</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C301EA" w:rsidRPr="00C301EA" w:rsidRDefault="00C301EA" w:rsidP="00C301EA">
            <w:pPr>
              <w:jc w:val="center"/>
              <w:rPr>
                <w:rFonts w:eastAsia="Times New Roman" w:cs="Arial"/>
                <w:b/>
                <w:bCs/>
                <w:color w:val="000000"/>
                <w:sz w:val="18"/>
                <w:szCs w:val="18"/>
              </w:rPr>
            </w:pPr>
            <w:r w:rsidRPr="00C301EA">
              <w:rPr>
                <w:rFonts w:eastAsia="Times New Roman" w:cs="Arial"/>
                <w:b/>
                <w:bCs/>
                <w:color w:val="000000"/>
                <w:sz w:val="18"/>
                <w:szCs w:val="18"/>
              </w:rPr>
              <w:t>Q - Design</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C301EA" w:rsidRPr="00C301EA" w:rsidRDefault="00C301EA" w:rsidP="00C301EA">
            <w:pPr>
              <w:jc w:val="center"/>
              <w:rPr>
                <w:rFonts w:eastAsia="Times New Roman" w:cs="Arial"/>
                <w:b/>
                <w:bCs/>
                <w:color w:val="000000"/>
                <w:sz w:val="18"/>
                <w:szCs w:val="18"/>
              </w:rPr>
            </w:pPr>
            <w:r w:rsidRPr="00C301EA">
              <w:rPr>
                <w:rFonts w:eastAsia="Times New Roman" w:cs="Arial"/>
                <w:b/>
                <w:bCs/>
                <w:color w:val="000000"/>
                <w:sz w:val="18"/>
                <w:szCs w:val="18"/>
              </w:rPr>
              <w:t>Remark</w:t>
            </w:r>
          </w:p>
        </w:tc>
      </w:tr>
      <w:tr w:rsidR="00C301EA" w:rsidRPr="00C301EA" w:rsidTr="00C301EA">
        <w:trPr>
          <w:trHeight w:val="300"/>
        </w:trPr>
        <w:tc>
          <w:tcPr>
            <w:tcW w:w="456" w:type="dxa"/>
            <w:vMerge/>
            <w:tcBorders>
              <w:top w:val="single" w:sz="4" w:space="0" w:color="auto"/>
              <w:left w:val="single" w:sz="4" w:space="0" w:color="auto"/>
              <w:bottom w:val="single" w:sz="4" w:space="0" w:color="auto"/>
              <w:right w:val="single" w:sz="4" w:space="0" w:color="auto"/>
            </w:tcBorders>
            <w:vAlign w:val="center"/>
            <w:hideMark/>
          </w:tcPr>
          <w:p w:rsidR="00C301EA" w:rsidRPr="00C301EA" w:rsidRDefault="00C301EA" w:rsidP="00C301EA">
            <w:pPr>
              <w:jc w:val="left"/>
              <w:rPr>
                <w:rFonts w:eastAsia="Times New Roman" w:cs="Arial"/>
                <w:b/>
                <w:bCs/>
                <w:color w:val="000000"/>
                <w:sz w:val="18"/>
                <w:szCs w:val="18"/>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C301EA" w:rsidRPr="00C301EA" w:rsidRDefault="00C301EA" w:rsidP="00C301EA">
            <w:pPr>
              <w:jc w:val="left"/>
              <w:rPr>
                <w:rFonts w:eastAsia="Times New Roman" w:cs="Arial"/>
                <w:b/>
                <w:bCs/>
                <w:color w:val="000000"/>
                <w:sz w:val="18"/>
                <w:szCs w:val="18"/>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C301EA" w:rsidRPr="00C301EA" w:rsidRDefault="00C301EA" w:rsidP="00C301EA">
            <w:pPr>
              <w:jc w:val="left"/>
              <w:rPr>
                <w:rFonts w:eastAsia="Times New Roman" w:cs="Arial"/>
                <w:b/>
                <w:bCs/>
                <w:color w:val="000000"/>
                <w:sz w:val="18"/>
                <w:szCs w:val="18"/>
              </w:rPr>
            </w:pPr>
          </w:p>
        </w:tc>
        <w:tc>
          <w:tcPr>
            <w:tcW w:w="580" w:type="dxa"/>
            <w:tcBorders>
              <w:top w:val="nil"/>
              <w:left w:val="nil"/>
              <w:bottom w:val="single" w:sz="4" w:space="0" w:color="auto"/>
              <w:right w:val="single" w:sz="4" w:space="0" w:color="auto"/>
            </w:tcBorders>
            <w:shd w:val="clear" w:color="auto" w:fill="auto"/>
            <w:vAlign w:val="center"/>
            <w:hideMark/>
          </w:tcPr>
          <w:p w:rsidR="00C301EA" w:rsidRPr="00C301EA" w:rsidRDefault="00C301EA" w:rsidP="00C301EA">
            <w:pPr>
              <w:jc w:val="center"/>
              <w:rPr>
                <w:rFonts w:eastAsia="Times New Roman" w:cs="Arial"/>
                <w:b/>
                <w:bCs/>
                <w:color w:val="000000"/>
                <w:sz w:val="18"/>
                <w:szCs w:val="18"/>
              </w:rPr>
            </w:pPr>
            <w:r w:rsidRPr="00C301EA">
              <w:rPr>
                <w:rFonts w:eastAsia="Times New Roman" w:cs="Arial"/>
                <w:b/>
                <w:bCs/>
                <w:color w:val="000000"/>
                <w:sz w:val="18"/>
                <w:szCs w:val="18"/>
              </w:rPr>
              <w:t>(m)</w:t>
            </w:r>
          </w:p>
        </w:tc>
        <w:tc>
          <w:tcPr>
            <w:tcW w:w="580" w:type="dxa"/>
            <w:tcBorders>
              <w:top w:val="nil"/>
              <w:left w:val="nil"/>
              <w:bottom w:val="single" w:sz="4" w:space="0" w:color="auto"/>
              <w:right w:val="single" w:sz="4" w:space="0" w:color="auto"/>
            </w:tcBorders>
            <w:shd w:val="clear" w:color="auto" w:fill="auto"/>
            <w:vAlign w:val="center"/>
            <w:hideMark/>
          </w:tcPr>
          <w:p w:rsidR="00C301EA" w:rsidRPr="00C301EA" w:rsidRDefault="00C301EA" w:rsidP="00C301EA">
            <w:pPr>
              <w:jc w:val="center"/>
              <w:rPr>
                <w:rFonts w:eastAsia="Times New Roman" w:cs="Arial"/>
                <w:b/>
                <w:bCs/>
                <w:color w:val="000000"/>
                <w:sz w:val="18"/>
                <w:szCs w:val="18"/>
              </w:rPr>
            </w:pPr>
            <w:r w:rsidRPr="00C301EA">
              <w:rPr>
                <w:rFonts w:eastAsia="Times New Roman" w:cs="Arial"/>
                <w:b/>
                <w:bCs/>
                <w:color w:val="000000"/>
                <w:sz w:val="18"/>
                <w:szCs w:val="18"/>
              </w:rPr>
              <w:t>(m)</w:t>
            </w:r>
          </w:p>
        </w:tc>
        <w:tc>
          <w:tcPr>
            <w:tcW w:w="567" w:type="dxa"/>
            <w:tcBorders>
              <w:top w:val="nil"/>
              <w:left w:val="nil"/>
              <w:bottom w:val="single" w:sz="4" w:space="0" w:color="auto"/>
              <w:right w:val="single" w:sz="4" w:space="0" w:color="auto"/>
            </w:tcBorders>
            <w:shd w:val="clear" w:color="auto" w:fill="auto"/>
            <w:vAlign w:val="center"/>
            <w:hideMark/>
          </w:tcPr>
          <w:p w:rsidR="00C301EA" w:rsidRPr="00C301EA" w:rsidRDefault="00C301EA" w:rsidP="00C301EA">
            <w:pPr>
              <w:jc w:val="center"/>
              <w:rPr>
                <w:rFonts w:eastAsia="Times New Roman" w:cs="Arial"/>
                <w:b/>
                <w:bCs/>
                <w:color w:val="000000"/>
                <w:sz w:val="18"/>
                <w:szCs w:val="18"/>
              </w:rPr>
            </w:pPr>
            <w:r w:rsidRPr="00C301EA">
              <w:rPr>
                <w:rFonts w:eastAsia="Times New Roman" w:cs="Arial"/>
                <w:b/>
                <w:bCs/>
                <w:color w:val="000000"/>
                <w:sz w:val="18"/>
                <w:szCs w:val="18"/>
              </w:rPr>
              <w:t>(m)</w:t>
            </w:r>
          </w:p>
        </w:tc>
        <w:tc>
          <w:tcPr>
            <w:tcW w:w="567" w:type="dxa"/>
            <w:tcBorders>
              <w:top w:val="nil"/>
              <w:left w:val="nil"/>
              <w:bottom w:val="single" w:sz="4" w:space="0" w:color="auto"/>
              <w:right w:val="single" w:sz="4" w:space="0" w:color="auto"/>
            </w:tcBorders>
            <w:shd w:val="clear" w:color="auto" w:fill="auto"/>
            <w:vAlign w:val="center"/>
            <w:hideMark/>
          </w:tcPr>
          <w:p w:rsidR="00C301EA" w:rsidRPr="00C301EA" w:rsidRDefault="00C301EA" w:rsidP="00C301EA">
            <w:pPr>
              <w:jc w:val="center"/>
              <w:rPr>
                <w:rFonts w:eastAsia="Times New Roman" w:cs="Arial"/>
                <w:b/>
                <w:bCs/>
                <w:color w:val="000000"/>
                <w:sz w:val="18"/>
                <w:szCs w:val="18"/>
              </w:rPr>
            </w:pPr>
            <w:r w:rsidRPr="00C301EA">
              <w:rPr>
                <w:rFonts w:eastAsia="Times New Roman" w:cs="Arial"/>
                <w:b/>
                <w:bCs/>
                <w:color w:val="000000"/>
                <w:sz w:val="18"/>
                <w:szCs w:val="18"/>
              </w:rPr>
              <w:t>m</w:t>
            </w:r>
          </w:p>
        </w:tc>
        <w:tc>
          <w:tcPr>
            <w:tcW w:w="867" w:type="dxa"/>
            <w:vMerge/>
            <w:tcBorders>
              <w:top w:val="single" w:sz="4" w:space="0" w:color="auto"/>
              <w:left w:val="single" w:sz="4" w:space="0" w:color="auto"/>
              <w:bottom w:val="single" w:sz="4" w:space="0" w:color="auto"/>
              <w:right w:val="single" w:sz="4" w:space="0" w:color="auto"/>
            </w:tcBorders>
            <w:vAlign w:val="center"/>
            <w:hideMark/>
          </w:tcPr>
          <w:p w:rsidR="00C301EA" w:rsidRPr="00C301EA" w:rsidRDefault="00C301EA" w:rsidP="00C301EA">
            <w:pPr>
              <w:jc w:val="left"/>
              <w:rPr>
                <w:rFonts w:eastAsia="Times New Roman" w:cs="Arial"/>
                <w:b/>
                <w:bCs/>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C301EA" w:rsidRPr="00C301EA" w:rsidRDefault="00C301EA" w:rsidP="00C301EA">
            <w:pPr>
              <w:jc w:val="center"/>
              <w:rPr>
                <w:rFonts w:eastAsia="Times New Roman" w:cs="Arial"/>
                <w:b/>
                <w:bCs/>
                <w:color w:val="000000"/>
                <w:sz w:val="18"/>
                <w:szCs w:val="18"/>
              </w:rPr>
            </w:pPr>
            <w:r w:rsidRPr="00C301EA">
              <w:rPr>
                <w:rFonts w:eastAsia="Times New Roman" w:cs="Arial"/>
                <w:b/>
                <w:bCs/>
                <w:color w:val="000000"/>
                <w:sz w:val="18"/>
                <w:szCs w:val="18"/>
              </w:rPr>
              <w:t>(H:V)</w:t>
            </w:r>
          </w:p>
        </w:tc>
        <w:tc>
          <w:tcPr>
            <w:tcW w:w="486" w:type="dxa"/>
            <w:tcBorders>
              <w:top w:val="nil"/>
              <w:left w:val="nil"/>
              <w:bottom w:val="single" w:sz="4" w:space="0" w:color="auto"/>
              <w:right w:val="single" w:sz="4" w:space="0" w:color="auto"/>
            </w:tcBorders>
            <w:shd w:val="clear" w:color="auto" w:fill="auto"/>
            <w:vAlign w:val="center"/>
            <w:hideMark/>
          </w:tcPr>
          <w:p w:rsidR="00C301EA" w:rsidRPr="00C301EA" w:rsidRDefault="00C301EA" w:rsidP="00C301EA">
            <w:pPr>
              <w:jc w:val="center"/>
              <w:rPr>
                <w:rFonts w:eastAsia="Times New Roman" w:cs="Arial"/>
                <w:b/>
                <w:bCs/>
                <w:color w:val="000000"/>
                <w:sz w:val="18"/>
                <w:szCs w:val="18"/>
              </w:rPr>
            </w:pPr>
            <w:r w:rsidRPr="00C301EA">
              <w:rPr>
                <w:rFonts w:eastAsia="Times New Roman" w:cs="Arial"/>
                <w:b/>
                <w:bCs/>
                <w:color w:val="000000"/>
                <w:sz w:val="18"/>
                <w:szCs w:val="18"/>
              </w:rPr>
              <w:t>m</w:t>
            </w:r>
          </w:p>
        </w:tc>
        <w:tc>
          <w:tcPr>
            <w:tcW w:w="680" w:type="dxa"/>
            <w:tcBorders>
              <w:top w:val="nil"/>
              <w:left w:val="nil"/>
              <w:bottom w:val="single" w:sz="4" w:space="0" w:color="auto"/>
              <w:right w:val="single" w:sz="4" w:space="0" w:color="auto"/>
            </w:tcBorders>
            <w:shd w:val="clear" w:color="auto" w:fill="auto"/>
            <w:vAlign w:val="center"/>
            <w:hideMark/>
          </w:tcPr>
          <w:p w:rsidR="00C301EA" w:rsidRPr="00C301EA" w:rsidRDefault="00C301EA" w:rsidP="00C301EA">
            <w:pPr>
              <w:jc w:val="center"/>
              <w:rPr>
                <w:rFonts w:eastAsia="Times New Roman" w:cs="Arial"/>
                <w:b/>
                <w:bCs/>
                <w:color w:val="000000"/>
                <w:sz w:val="18"/>
                <w:szCs w:val="18"/>
              </w:rPr>
            </w:pPr>
            <w:r w:rsidRPr="00C301EA">
              <w:rPr>
                <w:rFonts w:eastAsia="Times New Roman" w:cs="Arial"/>
                <w:b/>
                <w:bCs/>
                <w:color w:val="000000"/>
                <w:sz w:val="18"/>
                <w:szCs w:val="18"/>
              </w:rPr>
              <w:t>m</w:t>
            </w:r>
          </w:p>
        </w:tc>
        <w:tc>
          <w:tcPr>
            <w:tcW w:w="667" w:type="dxa"/>
            <w:tcBorders>
              <w:top w:val="nil"/>
              <w:left w:val="nil"/>
              <w:bottom w:val="single" w:sz="4" w:space="0" w:color="auto"/>
              <w:right w:val="single" w:sz="4" w:space="0" w:color="auto"/>
            </w:tcBorders>
            <w:shd w:val="clear" w:color="auto" w:fill="auto"/>
            <w:vAlign w:val="center"/>
            <w:hideMark/>
          </w:tcPr>
          <w:p w:rsidR="00C301EA" w:rsidRPr="00C301EA" w:rsidRDefault="00C301EA" w:rsidP="00C301EA">
            <w:pPr>
              <w:jc w:val="center"/>
              <w:rPr>
                <w:rFonts w:eastAsia="Times New Roman" w:cs="Arial"/>
                <w:b/>
                <w:bCs/>
                <w:color w:val="000000"/>
                <w:sz w:val="18"/>
                <w:szCs w:val="18"/>
              </w:rPr>
            </w:pPr>
            <w:r w:rsidRPr="00C301EA">
              <w:rPr>
                <w:rFonts w:eastAsia="Times New Roman" w:cs="Arial"/>
                <w:b/>
                <w:bCs/>
                <w:color w:val="000000"/>
                <w:sz w:val="18"/>
                <w:szCs w:val="18"/>
              </w:rPr>
              <w:t>m2</w:t>
            </w:r>
          </w:p>
        </w:tc>
        <w:tc>
          <w:tcPr>
            <w:tcW w:w="667" w:type="dxa"/>
            <w:tcBorders>
              <w:top w:val="nil"/>
              <w:left w:val="nil"/>
              <w:bottom w:val="single" w:sz="4" w:space="0" w:color="auto"/>
              <w:right w:val="single" w:sz="4" w:space="0" w:color="auto"/>
            </w:tcBorders>
            <w:shd w:val="clear" w:color="auto" w:fill="auto"/>
            <w:vAlign w:val="center"/>
            <w:hideMark/>
          </w:tcPr>
          <w:p w:rsidR="00C301EA" w:rsidRPr="00C301EA" w:rsidRDefault="00C301EA" w:rsidP="00C301EA">
            <w:pPr>
              <w:jc w:val="center"/>
              <w:rPr>
                <w:rFonts w:eastAsia="Times New Roman" w:cs="Arial"/>
                <w:b/>
                <w:bCs/>
                <w:color w:val="000000"/>
                <w:sz w:val="18"/>
                <w:szCs w:val="18"/>
              </w:rPr>
            </w:pPr>
            <w:r w:rsidRPr="00C301EA">
              <w:rPr>
                <w:rFonts w:eastAsia="Times New Roman" w:cs="Arial"/>
                <w:b/>
                <w:bCs/>
                <w:color w:val="000000"/>
                <w:sz w:val="18"/>
                <w:szCs w:val="18"/>
              </w:rPr>
              <w:t>m</w:t>
            </w:r>
          </w:p>
        </w:tc>
        <w:tc>
          <w:tcPr>
            <w:tcW w:w="667" w:type="dxa"/>
            <w:tcBorders>
              <w:top w:val="nil"/>
              <w:left w:val="nil"/>
              <w:bottom w:val="single" w:sz="4" w:space="0" w:color="auto"/>
              <w:right w:val="single" w:sz="4" w:space="0" w:color="auto"/>
            </w:tcBorders>
            <w:shd w:val="clear" w:color="auto" w:fill="auto"/>
            <w:vAlign w:val="center"/>
            <w:hideMark/>
          </w:tcPr>
          <w:p w:rsidR="00C301EA" w:rsidRPr="00C301EA" w:rsidRDefault="00C301EA" w:rsidP="00C301EA">
            <w:pPr>
              <w:jc w:val="center"/>
              <w:rPr>
                <w:rFonts w:eastAsia="Times New Roman" w:cs="Arial"/>
                <w:b/>
                <w:bCs/>
                <w:color w:val="000000"/>
                <w:sz w:val="18"/>
                <w:szCs w:val="18"/>
              </w:rPr>
            </w:pPr>
            <w:r w:rsidRPr="00C301EA">
              <w:rPr>
                <w:rFonts w:eastAsia="Times New Roman" w:cs="Arial"/>
                <w:b/>
                <w:bCs/>
                <w:color w:val="000000"/>
                <w:sz w:val="18"/>
                <w:szCs w:val="18"/>
              </w:rPr>
              <w:t>m</w:t>
            </w: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C301EA" w:rsidRPr="00C301EA" w:rsidRDefault="00C301EA" w:rsidP="00C301EA">
            <w:pPr>
              <w:jc w:val="left"/>
              <w:rPr>
                <w:rFonts w:eastAsia="Times New Roman" w:cs="Arial"/>
                <w:b/>
                <w:bCs/>
                <w:color w:val="000000"/>
                <w:sz w:val="18"/>
                <w:szCs w:val="18"/>
              </w:rPr>
            </w:pPr>
          </w:p>
        </w:tc>
        <w:tc>
          <w:tcPr>
            <w:tcW w:w="920" w:type="dxa"/>
            <w:tcBorders>
              <w:top w:val="nil"/>
              <w:left w:val="nil"/>
              <w:bottom w:val="single" w:sz="4" w:space="0" w:color="auto"/>
              <w:right w:val="single" w:sz="4" w:space="0" w:color="auto"/>
            </w:tcBorders>
            <w:shd w:val="clear" w:color="auto" w:fill="auto"/>
            <w:vAlign w:val="center"/>
            <w:hideMark/>
          </w:tcPr>
          <w:p w:rsidR="00C301EA" w:rsidRPr="00C301EA" w:rsidRDefault="00C301EA" w:rsidP="00C301EA">
            <w:pPr>
              <w:jc w:val="center"/>
              <w:rPr>
                <w:rFonts w:eastAsia="Times New Roman" w:cs="Arial"/>
                <w:b/>
                <w:bCs/>
                <w:color w:val="000000"/>
                <w:sz w:val="18"/>
                <w:szCs w:val="18"/>
              </w:rPr>
            </w:pPr>
            <w:r w:rsidRPr="00C301EA">
              <w:rPr>
                <w:rFonts w:eastAsia="Times New Roman" w:cs="Arial"/>
                <w:b/>
                <w:bCs/>
                <w:color w:val="000000"/>
                <w:sz w:val="18"/>
                <w:szCs w:val="18"/>
              </w:rPr>
              <w:t>m/s</w:t>
            </w:r>
          </w:p>
        </w:tc>
        <w:tc>
          <w:tcPr>
            <w:tcW w:w="980" w:type="dxa"/>
            <w:tcBorders>
              <w:top w:val="nil"/>
              <w:left w:val="nil"/>
              <w:bottom w:val="single" w:sz="4" w:space="0" w:color="auto"/>
              <w:right w:val="single" w:sz="4" w:space="0" w:color="auto"/>
            </w:tcBorders>
            <w:shd w:val="clear" w:color="auto" w:fill="auto"/>
            <w:vAlign w:val="center"/>
            <w:hideMark/>
          </w:tcPr>
          <w:p w:rsidR="00C301EA" w:rsidRPr="00C301EA" w:rsidRDefault="00C301EA" w:rsidP="00C301EA">
            <w:pPr>
              <w:jc w:val="center"/>
              <w:rPr>
                <w:rFonts w:eastAsia="Times New Roman" w:cs="Arial"/>
                <w:b/>
                <w:bCs/>
                <w:color w:val="000000"/>
                <w:sz w:val="18"/>
                <w:szCs w:val="18"/>
              </w:rPr>
            </w:pPr>
            <w:r w:rsidRPr="00C301EA">
              <w:rPr>
                <w:rFonts w:eastAsia="Times New Roman" w:cs="Arial"/>
                <w:b/>
                <w:bCs/>
                <w:color w:val="000000"/>
                <w:sz w:val="18"/>
                <w:szCs w:val="18"/>
              </w:rPr>
              <w:t>l/s</w:t>
            </w:r>
          </w:p>
        </w:tc>
        <w:tc>
          <w:tcPr>
            <w:tcW w:w="877" w:type="dxa"/>
            <w:tcBorders>
              <w:top w:val="nil"/>
              <w:left w:val="nil"/>
              <w:bottom w:val="single" w:sz="4" w:space="0" w:color="auto"/>
              <w:right w:val="single" w:sz="4" w:space="0" w:color="auto"/>
            </w:tcBorders>
            <w:shd w:val="clear" w:color="auto" w:fill="auto"/>
            <w:vAlign w:val="center"/>
            <w:hideMark/>
          </w:tcPr>
          <w:p w:rsidR="00C301EA" w:rsidRPr="00C301EA" w:rsidRDefault="00C301EA" w:rsidP="00C301EA">
            <w:pPr>
              <w:jc w:val="center"/>
              <w:rPr>
                <w:rFonts w:eastAsia="Times New Roman" w:cs="Arial"/>
                <w:b/>
                <w:bCs/>
                <w:color w:val="000000"/>
                <w:sz w:val="18"/>
                <w:szCs w:val="18"/>
              </w:rPr>
            </w:pPr>
            <w:r w:rsidRPr="00C301EA">
              <w:rPr>
                <w:rFonts w:eastAsia="Times New Roman" w:cs="Arial"/>
                <w:b/>
                <w:bCs/>
                <w:color w:val="000000"/>
                <w:sz w:val="18"/>
                <w:szCs w:val="18"/>
              </w:rPr>
              <w:t> </w:t>
            </w:r>
          </w:p>
        </w:tc>
      </w:tr>
      <w:tr w:rsidR="00C301EA" w:rsidRPr="00C301EA" w:rsidTr="00C301EA">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C301EA" w:rsidRPr="00C301EA" w:rsidRDefault="00C301EA" w:rsidP="00C301EA">
            <w:pPr>
              <w:jc w:val="center"/>
              <w:rPr>
                <w:rFonts w:ascii="Calibri" w:eastAsia="Times New Roman" w:hAnsi="Calibri" w:cs="Times New Roman"/>
                <w:color w:val="000000"/>
              </w:rPr>
            </w:pPr>
            <w:r w:rsidRPr="00C301EA">
              <w:rPr>
                <w:rFonts w:ascii="Calibri" w:eastAsia="Times New Roman" w:hAnsi="Calibri" w:cs="Times New Roman"/>
                <w:color w:val="000000"/>
              </w:rPr>
              <w:t>1</w:t>
            </w:r>
          </w:p>
        </w:tc>
        <w:tc>
          <w:tcPr>
            <w:tcW w:w="1120" w:type="dxa"/>
            <w:tcBorders>
              <w:top w:val="nil"/>
              <w:left w:val="nil"/>
              <w:bottom w:val="single" w:sz="4" w:space="0" w:color="auto"/>
              <w:right w:val="single" w:sz="4" w:space="0" w:color="auto"/>
            </w:tcBorders>
            <w:shd w:val="clear" w:color="auto" w:fill="auto"/>
            <w:noWrap/>
            <w:vAlign w:val="bottom"/>
            <w:hideMark/>
          </w:tcPr>
          <w:p w:rsidR="00C301EA" w:rsidRPr="00C301EA" w:rsidRDefault="00C301EA" w:rsidP="00C301EA">
            <w:pPr>
              <w:jc w:val="center"/>
              <w:rPr>
                <w:rFonts w:eastAsia="Times New Roman" w:cs="Arial"/>
                <w:color w:val="000000"/>
                <w:sz w:val="20"/>
                <w:szCs w:val="20"/>
              </w:rPr>
            </w:pPr>
            <w:r w:rsidRPr="00C301EA">
              <w:rPr>
                <w:rFonts w:eastAsia="Times New Roman" w:cs="Arial"/>
                <w:color w:val="000000"/>
                <w:sz w:val="20"/>
                <w:szCs w:val="20"/>
              </w:rPr>
              <w:t>RTC 0-1</w:t>
            </w:r>
          </w:p>
        </w:tc>
        <w:tc>
          <w:tcPr>
            <w:tcW w:w="1980" w:type="dxa"/>
            <w:tcBorders>
              <w:top w:val="nil"/>
              <w:left w:val="nil"/>
              <w:bottom w:val="single" w:sz="4" w:space="0" w:color="auto"/>
              <w:right w:val="single" w:sz="4" w:space="0" w:color="auto"/>
            </w:tcBorders>
            <w:shd w:val="clear" w:color="auto" w:fill="auto"/>
            <w:noWrap/>
            <w:vAlign w:val="center"/>
            <w:hideMark/>
          </w:tcPr>
          <w:p w:rsidR="00C301EA" w:rsidRPr="00C301EA" w:rsidRDefault="00C301EA" w:rsidP="00C301EA">
            <w:pPr>
              <w:jc w:val="center"/>
              <w:rPr>
                <w:rFonts w:ascii="Calibri" w:eastAsia="Times New Roman" w:hAnsi="Calibri" w:cs="Times New Roman"/>
                <w:color w:val="000000"/>
              </w:rPr>
            </w:pPr>
            <w:r w:rsidRPr="00C301EA">
              <w:rPr>
                <w:rFonts w:ascii="Calibri" w:eastAsia="Times New Roman" w:hAnsi="Calibri" w:cs="Times New Roman"/>
                <w:color w:val="000000"/>
              </w:rPr>
              <w:t>Earthen Trapezoidal</w:t>
            </w:r>
          </w:p>
        </w:tc>
        <w:tc>
          <w:tcPr>
            <w:tcW w:w="580" w:type="dxa"/>
            <w:tcBorders>
              <w:top w:val="nil"/>
              <w:left w:val="nil"/>
              <w:bottom w:val="single" w:sz="4" w:space="0" w:color="auto"/>
              <w:right w:val="single" w:sz="4" w:space="0" w:color="auto"/>
            </w:tcBorders>
            <w:shd w:val="clear" w:color="auto" w:fill="auto"/>
            <w:noWrap/>
            <w:vAlign w:val="bottom"/>
            <w:hideMark/>
          </w:tcPr>
          <w:p w:rsidR="00C301EA" w:rsidRPr="00C301EA" w:rsidRDefault="00C301EA" w:rsidP="00C301EA">
            <w:pPr>
              <w:jc w:val="center"/>
              <w:rPr>
                <w:rFonts w:eastAsia="Times New Roman" w:cs="Arial"/>
                <w:color w:val="000000"/>
                <w:sz w:val="18"/>
                <w:szCs w:val="18"/>
              </w:rPr>
            </w:pPr>
            <w:r w:rsidRPr="00C301EA">
              <w:rPr>
                <w:rFonts w:eastAsia="Times New Roman" w:cs="Arial"/>
                <w:color w:val="000000"/>
                <w:sz w:val="18"/>
                <w:szCs w:val="18"/>
              </w:rPr>
              <w:t>0.30</w:t>
            </w:r>
          </w:p>
        </w:tc>
        <w:tc>
          <w:tcPr>
            <w:tcW w:w="580" w:type="dxa"/>
            <w:tcBorders>
              <w:top w:val="nil"/>
              <w:left w:val="nil"/>
              <w:bottom w:val="single" w:sz="4" w:space="0" w:color="auto"/>
              <w:right w:val="single" w:sz="4" w:space="0" w:color="auto"/>
            </w:tcBorders>
            <w:shd w:val="clear" w:color="auto" w:fill="auto"/>
            <w:noWrap/>
            <w:vAlign w:val="bottom"/>
            <w:hideMark/>
          </w:tcPr>
          <w:p w:rsidR="00C301EA" w:rsidRPr="00C301EA" w:rsidRDefault="00C301EA" w:rsidP="00C301EA">
            <w:pPr>
              <w:jc w:val="center"/>
              <w:rPr>
                <w:rFonts w:eastAsia="Times New Roman" w:cs="Arial"/>
                <w:color w:val="000000"/>
                <w:sz w:val="18"/>
                <w:szCs w:val="18"/>
              </w:rPr>
            </w:pPr>
            <w:r w:rsidRPr="00C301EA">
              <w:rPr>
                <w:rFonts w:eastAsia="Times New Roman" w:cs="Arial"/>
                <w:color w:val="000000"/>
                <w:sz w:val="18"/>
                <w:szCs w:val="18"/>
              </w:rPr>
              <w:t>0.14</w:t>
            </w:r>
          </w:p>
        </w:tc>
        <w:tc>
          <w:tcPr>
            <w:tcW w:w="567" w:type="dxa"/>
            <w:tcBorders>
              <w:top w:val="nil"/>
              <w:left w:val="nil"/>
              <w:bottom w:val="single" w:sz="4" w:space="0" w:color="auto"/>
              <w:right w:val="single" w:sz="4" w:space="0" w:color="auto"/>
            </w:tcBorders>
            <w:shd w:val="clear" w:color="auto" w:fill="auto"/>
            <w:noWrap/>
            <w:vAlign w:val="bottom"/>
            <w:hideMark/>
          </w:tcPr>
          <w:p w:rsidR="00C301EA" w:rsidRPr="00C301EA" w:rsidRDefault="00C301EA" w:rsidP="00C301EA">
            <w:pPr>
              <w:jc w:val="center"/>
              <w:rPr>
                <w:rFonts w:eastAsia="Times New Roman" w:cs="Arial"/>
                <w:sz w:val="18"/>
                <w:szCs w:val="18"/>
              </w:rPr>
            </w:pPr>
            <w:r w:rsidRPr="00C301EA">
              <w:rPr>
                <w:rFonts w:eastAsia="Times New Roman" w:cs="Arial"/>
                <w:sz w:val="18"/>
                <w:szCs w:val="18"/>
              </w:rPr>
              <w:t>0.36</w:t>
            </w:r>
          </w:p>
        </w:tc>
        <w:tc>
          <w:tcPr>
            <w:tcW w:w="567" w:type="dxa"/>
            <w:tcBorders>
              <w:top w:val="nil"/>
              <w:left w:val="nil"/>
              <w:bottom w:val="single" w:sz="4" w:space="0" w:color="auto"/>
              <w:right w:val="single" w:sz="4" w:space="0" w:color="auto"/>
            </w:tcBorders>
            <w:shd w:val="clear" w:color="auto" w:fill="auto"/>
            <w:noWrap/>
            <w:vAlign w:val="bottom"/>
            <w:hideMark/>
          </w:tcPr>
          <w:p w:rsidR="00C301EA" w:rsidRPr="00C301EA" w:rsidRDefault="00C301EA" w:rsidP="00C301EA">
            <w:pPr>
              <w:jc w:val="center"/>
              <w:rPr>
                <w:rFonts w:eastAsia="Times New Roman" w:cs="Arial"/>
                <w:sz w:val="18"/>
                <w:szCs w:val="18"/>
              </w:rPr>
            </w:pPr>
            <w:r w:rsidRPr="00C301EA">
              <w:rPr>
                <w:rFonts w:eastAsia="Times New Roman" w:cs="Arial"/>
                <w:sz w:val="18"/>
                <w:szCs w:val="18"/>
              </w:rPr>
              <w:t>0.50</w:t>
            </w:r>
          </w:p>
        </w:tc>
        <w:tc>
          <w:tcPr>
            <w:tcW w:w="867" w:type="dxa"/>
            <w:tcBorders>
              <w:top w:val="nil"/>
              <w:left w:val="nil"/>
              <w:bottom w:val="single" w:sz="4" w:space="0" w:color="auto"/>
              <w:right w:val="single" w:sz="4" w:space="0" w:color="auto"/>
            </w:tcBorders>
            <w:shd w:val="clear" w:color="auto" w:fill="auto"/>
            <w:noWrap/>
            <w:vAlign w:val="bottom"/>
            <w:hideMark/>
          </w:tcPr>
          <w:p w:rsidR="00C301EA" w:rsidRPr="00C301EA" w:rsidRDefault="00C301EA" w:rsidP="00C301EA">
            <w:pPr>
              <w:jc w:val="center"/>
              <w:rPr>
                <w:rFonts w:eastAsia="Times New Roman" w:cs="Arial"/>
                <w:color w:val="000000"/>
                <w:sz w:val="18"/>
                <w:szCs w:val="18"/>
              </w:rPr>
            </w:pPr>
            <w:r w:rsidRPr="00C301EA">
              <w:rPr>
                <w:rFonts w:eastAsia="Times New Roman" w:cs="Arial"/>
                <w:color w:val="000000"/>
                <w:sz w:val="18"/>
                <w:szCs w:val="18"/>
              </w:rPr>
              <w:t>0.00167</w:t>
            </w:r>
          </w:p>
        </w:tc>
        <w:tc>
          <w:tcPr>
            <w:tcW w:w="900" w:type="dxa"/>
            <w:tcBorders>
              <w:top w:val="nil"/>
              <w:left w:val="nil"/>
              <w:bottom w:val="single" w:sz="4" w:space="0" w:color="auto"/>
              <w:right w:val="single" w:sz="4" w:space="0" w:color="auto"/>
            </w:tcBorders>
            <w:shd w:val="clear" w:color="auto" w:fill="auto"/>
            <w:noWrap/>
            <w:vAlign w:val="bottom"/>
            <w:hideMark/>
          </w:tcPr>
          <w:p w:rsidR="00C301EA" w:rsidRPr="00C301EA" w:rsidRDefault="00C301EA" w:rsidP="00C301EA">
            <w:pPr>
              <w:jc w:val="center"/>
              <w:rPr>
                <w:rFonts w:eastAsia="Times New Roman" w:cs="Arial"/>
                <w:color w:val="000000"/>
                <w:sz w:val="18"/>
                <w:szCs w:val="18"/>
              </w:rPr>
            </w:pPr>
            <w:r w:rsidRPr="00C301EA">
              <w:rPr>
                <w:rFonts w:eastAsia="Times New Roman" w:cs="Arial"/>
                <w:color w:val="000000"/>
                <w:sz w:val="18"/>
                <w:szCs w:val="18"/>
              </w:rPr>
              <w:t>1.000</w:t>
            </w:r>
          </w:p>
        </w:tc>
        <w:tc>
          <w:tcPr>
            <w:tcW w:w="486" w:type="dxa"/>
            <w:tcBorders>
              <w:top w:val="nil"/>
              <w:left w:val="nil"/>
              <w:bottom w:val="single" w:sz="4" w:space="0" w:color="auto"/>
              <w:right w:val="single" w:sz="4" w:space="0" w:color="auto"/>
            </w:tcBorders>
            <w:shd w:val="clear" w:color="auto" w:fill="auto"/>
            <w:noWrap/>
            <w:vAlign w:val="center"/>
            <w:hideMark/>
          </w:tcPr>
          <w:p w:rsidR="00C301EA" w:rsidRPr="00C301EA" w:rsidRDefault="00C301EA" w:rsidP="00C301EA">
            <w:pPr>
              <w:jc w:val="center"/>
              <w:rPr>
                <w:rFonts w:eastAsia="Times New Roman" w:cs="Arial"/>
                <w:sz w:val="18"/>
                <w:szCs w:val="18"/>
              </w:rPr>
            </w:pPr>
            <w:r w:rsidRPr="00C301EA">
              <w:rPr>
                <w:rFonts w:eastAsia="Times New Roman" w:cs="Arial"/>
                <w:sz w:val="18"/>
                <w:szCs w:val="18"/>
              </w:rPr>
              <w:t>2.2</w:t>
            </w:r>
          </w:p>
        </w:tc>
        <w:tc>
          <w:tcPr>
            <w:tcW w:w="680" w:type="dxa"/>
            <w:tcBorders>
              <w:top w:val="nil"/>
              <w:left w:val="nil"/>
              <w:bottom w:val="single" w:sz="4" w:space="0" w:color="auto"/>
              <w:right w:val="single" w:sz="4" w:space="0" w:color="auto"/>
            </w:tcBorders>
            <w:shd w:val="clear" w:color="auto" w:fill="auto"/>
            <w:noWrap/>
            <w:vAlign w:val="center"/>
            <w:hideMark/>
          </w:tcPr>
          <w:p w:rsidR="00C301EA" w:rsidRPr="00C301EA" w:rsidRDefault="00C301EA" w:rsidP="00C301EA">
            <w:pPr>
              <w:jc w:val="center"/>
              <w:rPr>
                <w:rFonts w:eastAsia="Times New Roman" w:cs="Arial"/>
                <w:sz w:val="18"/>
                <w:szCs w:val="18"/>
              </w:rPr>
            </w:pPr>
            <w:r w:rsidRPr="00C301EA">
              <w:rPr>
                <w:rFonts w:eastAsia="Times New Roman" w:cs="Arial"/>
                <w:sz w:val="18"/>
                <w:szCs w:val="18"/>
              </w:rPr>
              <w:t>1.300</w:t>
            </w:r>
          </w:p>
        </w:tc>
        <w:tc>
          <w:tcPr>
            <w:tcW w:w="667" w:type="dxa"/>
            <w:tcBorders>
              <w:top w:val="nil"/>
              <w:left w:val="nil"/>
              <w:bottom w:val="single" w:sz="4" w:space="0" w:color="auto"/>
              <w:right w:val="single" w:sz="4" w:space="0" w:color="auto"/>
            </w:tcBorders>
            <w:shd w:val="clear" w:color="auto" w:fill="auto"/>
            <w:noWrap/>
            <w:vAlign w:val="center"/>
            <w:hideMark/>
          </w:tcPr>
          <w:p w:rsidR="00C301EA" w:rsidRPr="00C301EA" w:rsidRDefault="00C301EA" w:rsidP="00C301EA">
            <w:pPr>
              <w:jc w:val="center"/>
              <w:rPr>
                <w:rFonts w:eastAsia="Times New Roman" w:cs="Arial"/>
                <w:sz w:val="18"/>
                <w:szCs w:val="18"/>
              </w:rPr>
            </w:pPr>
            <w:r w:rsidRPr="00C301EA">
              <w:rPr>
                <w:rFonts w:eastAsia="Times New Roman" w:cs="Arial"/>
                <w:sz w:val="18"/>
                <w:szCs w:val="18"/>
              </w:rPr>
              <w:t>0.060</w:t>
            </w:r>
          </w:p>
        </w:tc>
        <w:tc>
          <w:tcPr>
            <w:tcW w:w="667" w:type="dxa"/>
            <w:tcBorders>
              <w:top w:val="nil"/>
              <w:left w:val="nil"/>
              <w:bottom w:val="single" w:sz="4" w:space="0" w:color="auto"/>
              <w:right w:val="single" w:sz="4" w:space="0" w:color="auto"/>
            </w:tcBorders>
            <w:shd w:val="clear" w:color="auto" w:fill="auto"/>
            <w:noWrap/>
            <w:vAlign w:val="center"/>
            <w:hideMark/>
          </w:tcPr>
          <w:p w:rsidR="00C301EA" w:rsidRPr="00C301EA" w:rsidRDefault="00C301EA" w:rsidP="00C301EA">
            <w:pPr>
              <w:jc w:val="center"/>
              <w:rPr>
                <w:rFonts w:eastAsia="Times New Roman" w:cs="Arial"/>
                <w:sz w:val="18"/>
                <w:szCs w:val="18"/>
              </w:rPr>
            </w:pPr>
            <w:r w:rsidRPr="00C301EA">
              <w:rPr>
                <w:rFonts w:eastAsia="Times New Roman" w:cs="Arial"/>
                <w:sz w:val="18"/>
                <w:szCs w:val="18"/>
              </w:rPr>
              <w:t>0.687</w:t>
            </w:r>
          </w:p>
        </w:tc>
        <w:tc>
          <w:tcPr>
            <w:tcW w:w="667" w:type="dxa"/>
            <w:tcBorders>
              <w:top w:val="nil"/>
              <w:left w:val="nil"/>
              <w:bottom w:val="single" w:sz="4" w:space="0" w:color="auto"/>
              <w:right w:val="single" w:sz="4" w:space="0" w:color="auto"/>
            </w:tcBorders>
            <w:shd w:val="clear" w:color="auto" w:fill="auto"/>
            <w:noWrap/>
            <w:vAlign w:val="center"/>
            <w:hideMark/>
          </w:tcPr>
          <w:p w:rsidR="00C301EA" w:rsidRPr="00C301EA" w:rsidRDefault="00C301EA" w:rsidP="00C301EA">
            <w:pPr>
              <w:jc w:val="center"/>
              <w:rPr>
                <w:rFonts w:eastAsia="Times New Roman" w:cs="Arial"/>
                <w:sz w:val="18"/>
                <w:szCs w:val="18"/>
              </w:rPr>
            </w:pPr>
            <w:r w:rsidRPr="00C301EA">
              <w:rPr>
                <w:rFonts w:eastAsia="Times New Roman" w:cs="Arial"/>
                <w:sz w:val="18"/>
                <w:szCs w:val="18"/>
              </w:rPr>
              <w:t>0.087</w:t>
            </w:r>
          </w:p>
        </w:tc>
        <w:tc>
          <w:tcPr>
            <w:tcW w:w="680" w:type="dxa"/>
            <w:tcBorders>
              <w:top w:val="nil"/>
              <w:left w:val="nil"/>
              <w:bottom w:val="single" w:sz="4" w:space="0" w:color="auto"/>
              <w:right w:val="single" w:sz="4" w:space="0" w:color="auto"/>
            </w:tcBorders>
            <w:shd w:val="clear" w:color="auto" w:fill="auto"/>
            <w:noWrap/>
            <w:vAlign w:val="bottom"/>
            <w:hideMark/>
          </w:tcPr>
          <w:p w:rsidR="00C301EA" w:rsidRPr="00C301EA" w:rsidRDefault="00C301EA" w:rsidP="00C301EA">
            <w:pPr>
              <w:jc w:val="center"/>
              <w:rPr>
                <w:rFonts w:eastAsia="Times New Roman" w:cs="Arial"/>
                <w:color w:val="000000"/>
                <w:sz w:val="18"/>
                <w:szCs w:val="18"/>
              </w:rPr>
            </w:pPr>
            <w:r w:rsidRPr="00C301EA">
              <w:rPr>
                <w:rFonts w:eastAsia="Times New Roman" w:cs="Arial"/>
                <w:color w:val="000000"/>
                <w:sz w:val="18"/>
                <w:szCs w:val="18"/>
              </w:rPr>
              <w:t>0.025</w:t>
            </w:r>
          </w:p>
        </w:tc>
        <w:tc>
          <w:tcPr>
            <w:tcW w:w="920" w:type="dxa"/>
            <w:tcBorders>
              <w:top w:val="nil"/>
              <w:left w:val="nil"/>
              <w:bottom w:val="single" w:sz="4" w:space="0" w:color="auto"/>
              <w:right w:val="single" w:sz="4" w:space="0" w:color="auto"/>
            </w:tcBorders>
            <w:shd w:val="clear" w:color="auto" w:fill="auto"/>
            <w:noWrap/>
            <w:vAlign w:val="center"/>
            <w:hideMark/>
          </w:tcPr>
          <w:p w:rsidR="00C301EA" w:rsidRPr="00C301EA" w:rsidRDefault="00C301EA" w:rsidP="00C301EA">
            <w:pPr>
              <w:jc w:val="center"/>
              <w:rPr>
                <w:rFonts w:eastAsia="Times New Roman" w:cs="Arial"/>
                <w:sz w:val="18"/>
                <w:szCs w:val="18"/>
              </w:rPr>
            </w:pPr>
            <w:r w:rsidRPr="00C301EA">
              <w:rPr>
                <w:rFonts w:eastAsia="Times New Roman" w:cs="Arial"/>
                <w:sz w:val="18"/>
                <w:szCs w:val="18"/>
              </w:rPr>
              <w:t>0.32</w:t>
            </w:r>
          </w:p>
        </w:tc>
        <w:tc>
          <w:tcPr>
            <w:tcW w:w="980" w:type="dxa"/>
            <w:tcBorders>
              <w:top w:val="nil"/>
              <w:left w:val="nil"/>
              <w:bottom w:val="single" w:sz="4" w:space="0" w:color="auto"/>
              <w:right w:val="single" w:sz="4" w:space="0" w:color="auto"/>
            </w:tcBorders>
            <w:shd w:val="clear" w:color="auto" w:fill="auto"/>
            <w:noWrap/>
            <w:vAlign w:val="center"/>
            <w:hideMark/>
          </w:tcPr>
          <w:p w:rsidR="00C301EA" w:rsidRPr="00C301EA" w:rsidRDefault="00C301EA" w:rsidP="00C301EA">
            <w:pPr>
              <w:jc w:val="center"/>
              <w:rPr>
                <w:rFonts w:eastAsia="Times New Roman" w:cs="Arial"/>
                <w:sz w:val="18"/>
                <w:szCs w:val="18"/>
              </w:rPr>
            </w:pPr>
            <w:r w:rsidRPr="00C301EA">
              <w:rPr>
                <w:rFonts w:eastAsia="Times New Roman" w:cs="Arial"/>
                <w:sz w:val="18"/>
                <w:szCs w:val="18"/>
              </w:rPr>
              <w:t>19.18</w:t>
            </w:r>
          </w:p>
        </w:tc>
        <w:tc>
          <w:tcPr>
            <w:tcW w:w="877" w:type="dxa"/>
            <w:tcBorders>
              <w:top w:val="nil"/>
              <w:left w:val="nil"/>
              <w:bottom w:val="single" w:sz="4" w:space="0" w:color="auto"/>
              <w:right w:val="single" w:sz="4" w:space="0" w:color="auto"/>
            </w:tcBorders>
            <w:shd w:val="clear" w:color="auto" w:fill="auto"/>
            <w:vAlign w:val="center"/>
            <w:hideMark/>
          </w:tcPr>
          <w:p w:rsidR="00C301EA" w:rsidRPr="00C301EA" w:rsidRDefault="00C301EA" w:rsidP="00C301EA">
            <w:pPr>
              <w:jc w:val="center"/>
              <w:rPr>
                <w:rFonts w:eastAsia="Times New Roman" w:cs="Arial"/>
                <w:b/>
                <w:bCs/>
                <w:sz w:val="18"/>
                <w:szCs w:val="18"/>
              </w:rPr>
            </w:pPr>
            <w:r w:rsidRPr="00C301EA">
              <w:rPr>
                <w:rFonts w:eastAsia="Times New Roman" w:cs="Arial"/>
                <w:b/>
                <w:bCs/>
                <w:sz w:val="18"/>
                <w:szCs w:val="18"/>
              </w:rPr>
              <w:t> </w:t>
            </w:r>
          </w:p>
        </w:tc>
      </w:tr>
      <w:tr w:rsidR="00C301EA" w:rsidRPr="00C301EA" w:rsidTr="00C301EA">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C301EA" w:rsidRPr="00C301EA" w:rsidRDefault="00C301EA" w:rsidP="00C301EA">
            <w:pPr>
              <w:jc w:val="center"/>
              <w:rPr>
                <w:rFonts w:ascii="Calibri" w:eastAsia="Times New Roman" w:hAnsi="Calibri" w:cs="Times New Roman"/>
                <w:color w:val="000000"/>
              </w:rPr>
            </w:pPr>
            <w:r w:rsidRPr="00C301EA">
              <w:rPr>
                <w:rFonts w:ascii="Calibri" w:eastAsia="Times New Roman" w:hAnsi="Calibri" w:cs="Times New Roman"/>
                <w:color w:val="000000"/>
              </w:rPr>
              <w:t>2</w:t>
            </w:r>
          </w:p>
        </w:tc>
        <w:tc>
          <w:tcPr>
            <w:tcW w:w="1120" w:type="dxa"/>
            <w:tcBorders>
              <w:top w:val="nil"/>
              <w:left w:val="nil"/>
              <w:bottom w:val="single" w:sz="4" w:space="0" w:color="auto"/>
              <w:right w:val="single" w:sz="4" w:space="0" w:color="auto"/>
            </w:tcBorders>
            <w:shd w:val="clear" w:color="auto" w:fill="auto"/>
            <w:noWrap/>
            <w:vAlign w:val="bottom"/>
            <w:hideMark/>
          </w:tcPr>
          <w:p w:rsidR="00C301EA" w:rsidRPr="00C301EA" w:rsidRDefault="00C301EA" w:rsidP="00C301EA">
            <w:pPr>
              <w:jc w:val="center"/>
              <w:rPr>
                <w:rFonts w:eastAsia="Times New Roman" w:cs="Arial"/>
                <w:color w:val="000000"/>
                <w:sz w:val="20"/>
                <w:szCs w:val="20"/>
              </w:rPr>
            </w:pPr>
            <w:r w:rsidRPr="00C301EA">
              <w:rPr>
                <w:rFonts w:eastAsia="Times New Roman" w:cs="Arial"/>
                <w:color w:val="000000"/>
                <w:sz w:val="20"/>
                <w:szCs w:val="20"/>
              </w:rPr>
              <w:t>RTC 1-1</w:t>
            </w:r>
          </w:p>
        </w:tc>
        <w:tc>
          <w:tcPr>
            <w:tcW w:w="1980" w:type="dxa"/>
            <w:tcBorders>
              <w:top w:val="nil"/>
              <w:left w:val="nil"/>
              <w:bottom w:val="single" w:sz="4" w:space="0" w:color="auto"/>
              <w:right w:val="single" w:sz="4" w:space="0" w:color="auto"/>
            </w:tcBorders>
            <w:shd w:val="clear" w:color="auto" w:fill="auto"/>
            <w:noWrap/>
            <w:vAlign w:val="center"/>
            <w:hideMark/>
          </w:tcPr>
          <w:p w:rsidR="00C301EA" w:rsidRPr="00C301EA" w:rsidRDefault="00C301EA" w:rsidP="00C301EA">
            <w:pPr>
              <w:jc w:val="center"/>
              <w:rPr>
                <w:rFonts w:ascii="Calibri" w:eastAsia="Times New Roman" w:hAnsi="Calibri" w:cs="Times New Roman"/>
                <w:color w:val="000000"/>
              </w:rPr>
            </w:pPr>
            <w:r w:rsidRPr="00C301EA">
              <w:rPr>
                <w:rFonts w:ascii="Calibri" w:eastAsia="Times New Roman" w:hAnsi="Calibri" w:cs="Times New Roman"/>
                <w:color w:val="000000"/>
              </w:rPr>
              <w:t>Earthen Trapezoidal</w:t>
            </w:r>
          </w:p>
        </w:tc>
        <w:tc>
          <w:tcPr>
            <w:tcW w:w="580" w:type="dxa"/>
            <w:tcBorders>
              <w:top w:val="nil"/>
              <w:left w:val="nil"/>
              <w:bottom w:val="single" w:sz="4" w:space="0" w:color="auto"/>
              <w:right w:val="single" w:sz="4" w:space="0" w:color="auto"/>
            </w:tcBorders>
            <w:shd w:val="clear" w:color="auto" w:fill="auto"/>
            <w:noWrap/>
            <w:vAlign w:val="bottom"/>
            <w:hideMark/>
          </w:tcPr>
          <w:p w:rsidR="00C301EA" w:rsidRPr="00C301EA" w:rsidRDefault="00C301EA" w:rsidP="00C301EA">
            <w:pPr>
              <w:jc w:val="center"/>
              <w:rPr>
                <w:rFonts w:eastAsia="Times New Roman" w:cs="Arial"/>
                <w:color w:val="000000"/>
                <w:sz w:val="18"/>
                <w:szCs w:val="18"/>
              </w:rPr>
            </w:pPr>
            <w:r w:rsidRPr="00C301EA">
              <w:rPr>
                <w:rFonts w:eastAsia="Times New Roman" w:cs="Arial"/>
                <w:color w:val="000000"/>
                <w:sz w:val="18"/>
                <w:szCs w:val="18"/>
              </w:rPr>
              <w:t>0.30</w:t>
            </w:r>
          </w:p>
        </w:tc>
        <w:tc>
          <w:tcPr>
            <w:tcW w:w="580" w:type="dxa"/>
            <w:tcBorders>
              <w:top w:val="nil"/>
              <w:left w:val="nil"/>
              <w:bottom w:val="single" w:sz="4" w:space="0" w:color="auto"/>
              <w:right w:val="single" w:sz="4" w:space="0" w:color="auto"/>
            </w:tcBorders>
            <w:shd w:val="clear" w:color="auto" w:fill="auto"/>
            <w:noWrap/>
            <w:vAlign w:val="bottom"/>
            <w:hideMark/>
          </w:tcPr>
          <w:p w:rsidR="00C301EA" w:rsidRPr="00C301EA" w:rsidRDefault="00C301EA" w:rsidP="00C301EA">
            <w:pPr>
              <w:jc w:val="center"/>
              <w:rPr>
                <w:rFonts w:eastAsia="Times New Roman" w:cs="Arial"/>
                <w:color w:val="000000"/>
                <w:sz w:val="18"/>
                <w:szCs w:val="18"/>
              </w:rPr>
            </w:pPr>
            <w:r w:rsidRPr="00C301EA">
              <w:rPr>
                <w:rFonts w:eastAsia="Times New Roman" w:cs="Arial"/>
                <w:color w:val="000000"/>
                <w:sz w:val="18"/>
                <w:szCs w:val="18"/>
              </w:rPr>
              <w:t>0.13</w:t>
            </w:r>
          </w:p>
        </w:tc>
        <w:tc>
          <w:tcPr>
            <w:tcW w:w="567" w:type="dxa"/>
            <w:tcBorders>
              <w:top w:val="nil"/>
              <w:left w:val="nil"/>
              <w:bottom w:val="single" w:sz="4" w:space="0" w:color="auto"/>
              <w:right w:val="single" w:sz="4" w:space="0" w:color="auto"/>
            </w:tcBorders>
            <w:shd w:val="clear" w:color="auto" w:fill="auto"/>
            <w:noWrap/>
            <w:vAlign w:val="bottom"/>
            <w:hideMark/>
          </w:tcPr>
          <w:p w:rsidR="00C301EA" w:rsidRPr="00C301EA" w:rsidRDefault="00C301EA" w:rsidP="00C301EA">
            <w:pPr>
              <w:jc w:val="center"/>
              <w:rPr>
                <w:rFonts w:eastAsia="Times New Roman" w:cs="Arial"/>
                <w:sz w:val="18"/>
                <w:szCs w:val="18"/>
              </w:rPr>
            </w:pPr>
            <w:r w:rsidRPr="00C301EA">
              <w:rPr>
                <w:rFonts w:eastAsia="Times New Roman" w:cs="Arial"/>
                <w:sz w:val="18"/>
                <w:szCs w:val="18"/>
              </w:rPr>
              <w:t>0.37</w:t>
            </w:r>
          </w:p>
        </w:tc>
        <w:tc>
          <w:tcPr>
            <w:tcW w:w="567" w:type="dxa"/>
            <w:tcBorders>
              <w:top w:val="nil"/>
              <w:left w:val="nil"/>
              <w:bottom w:val="single" w:sz="4" w:space="0" w:color="auto"/>
              <w:right w:val="single" w:sz="4" w:space="0" w:color="auto"/>
            </w:tcBorders>
            <w:shd w:val="clear" w:color="auto" w:fill="auto"/>
            <w:noWrap/>
            <w:vAlign w:val="bottom"/>
            <w:hideMark/>
          </w:tcPr>
          <w:p w:rsidR="00C301EA" w:rsidRPr="00C301EA" w:rsidRDefault="00C301EA" w:rsidP="00C301EA">
            <w:pPr>
              <w:jc w:val="center"/>
              <w:rPr>
                <w:rFonts w:eastAsia="Times New Roman" w:cs="Arial"/>
                <w:sz w:val="18"/>
                <w:szCs w:val="18"/>
              </w:rPr>
            </w:pPr>
            <w:r w:rsidRPr="00C301EA">
              <w:rPr>
                <w:rFonts w:eastAsia="Times New Roman" w:cs="Arial"/>
                <w:sz w:val="18"/>
                <w:szCs w:val="18"/>
              </w:rPr>
              <w:t>0.50</w:t>
            </w:r>
          </w:p>
        </w:tc>
        <w:tc>
          <w:tcPr>
            <w:tcW w:w="867" w:type="dxa"/>
            <w:tcBorders>
              <w:top w:val="nil"/>
              <w:left w:val="nil"/>
              <w:bottom w:val="single" w:sz="4" w:space="0" w:color="auto"/>
              <w:right w:val="single" w:sz="4" w:space="0" w:color="auto"/>
            </w:tcBorders>
            <w:shd w:val="clear" w:color="auto" w:fill="auto"/>
            <w:noWrap/>
            <w:vAlign w:val="bottom"/>
            <w:hideMark/>
          </w:tcPr>
          <w:p w:rsidR="00C301EA" w:rsidRPr="00C301EA" w:rsidRDefault="00C301EA" w:rsidP="00C301EA">
            <w:pPr>
              <w:jc w:val="center"/>
              <w:rPr>
                <w:rFonts w:eastAsia="Times New Roman" w:cs="Arial"/>
                <w:color w:val="000000"/>
                <w:sz w:val="18"/>
                <w:szCs w:val="18"/>
              </w:rPr>
            </w:pPr>
            <w:r w:rsidRPr="00C301EA">
              <w:rPr>
                <w:rFonts w:eastAsia="Times New Roman" w:cs="Arial"/>
                <w:color w:val="000000"/>
                <w:sz w:val="18"/>
                <w:szCs w:val="18"/>
              </w:rPr>
              <w:t>0.00167</w:t>
            </w:r>
          </w:p>
        </w:tc>
        <w:tc>
          <w:tcPr>
            <w:tcW w:w="900" w:type="dxa"/>
            <w:tcBorders>
              <w:top w:val="nil"/>
              <w:left w:val="nil"/>
              <w:bottom w:val="single" w:sz="4" w:space="0" w:color="auto"/>
              <w:right w:val="single" w:sz="4" w:space="0" w:color="auto"/>
            </w:tcBorders>
            <w:shd w:val="clear" w:color="auto" w:fill="auto"/>
            <w:noWrap/>
            <w:vAlign w:val="bottom"/>
            <w:hideMark/>
          </w:tcPr>
          <w:p w:rsidR="00C301EA" w:rsidRPr="00C301EA" w:rsidRDefault="00C301EA" w:rsidP="00C301EA">
            <w:pPr>
              <w:jc w:val="center"/>
              <w:rPr>
                <w:rFonts w:eastAsia="Times New Roman" w:cs="Arial"/>
                <w:color w:val="000000"/>
                <w:sz w:val="18"/>
                <w:szCs w:val="18"/>
              </w:rPr>
            </w:pPr>
            <w:r w:rsidRPr="00C301EA">
              <w:rPr>
                <w:rFonts w:eastAsia="Times New Roman" w:cs="Arial"/>
                <w:color w:val="000000"/>
                <w:sz w:val="18"/>
                <w:szCs w:val="18"/>
              </w:rPr>
              <w:t>1.000</w:t>
            </w:r>
          </w:p>
        </w:tc>
        <w:tc>
          <w:tcPr>
            <w:tcW w:w="486" w:type="dxa"/>
            <w:tcBorders>
              <w:top w:val="nil"/>
              <w:left w:val="nil"/>
              <w:bottom w:val="single" w:sz="4" w:space="0" w:color="auto"/>
              <w:right w:val="single" w:sz="4" w:space="0" w:color="auto"/>
            </w:tcBorders>
            <w:shd w:val="clear" w:color="auto" w:fill="auto"/>
            <w:noWrap/>
            <w:vAlign w:val="center"/>
            <w:hideMark/>
          </w:tcPr>
          <w:p w:rsidR="00C301EA" w:rsidRPr="00C301EA" w:rsidRDefault="00C301EA" w:rsidP="00C301EA">
            <w:pPr>
              <w:jc w:val="center"/>
              <w:rPr>
                <w:rFonts w:eastAsia="Times New Roman" w:cs="Arial"/>
                <w:sz w:val="18"/>
                <w:szCs w:val="18"/>
              </w:rPr>
            </w:pPr>
            <w:r w:rsidRPr="00C301EA">
              <w:rPr>
                <w:rFonts w:eastAsia="Times New Roman" w:cs="Arial"/>
                <w:sz w:val="18"/>
                <w:szCs w:val="18"/>
              </w:rPr>
              <w:t>2.3</w:t>
            </w:r>
          </w:p>
        </w:tc>
        <w:tc>
          <w:tcPr>
            <w:tcW w:w="680" w:type="dxa"/>
            <w:tcBorders>
              <w:top w:val="nil"/>
              <w:left w:val="nil"/>
              <w:bottom w:val="single" w:sz="4" w:space="0" w:color="auto"/>
              <w:right w:val="single" w:sz="4" w:space="0" w:color="auto"/>
            </w:tcBorders>
            <w:shd w:val="clear" w:color="auto" w:fill="auto"/>
            <w:noWrap/>
            <w:vAlign w:val="center"/>
            <w:hideMark/>
          </w:tcPr>
          <w:p w:rsidR="00C301EA" w:rsidRPr="00C301EA" w:rsidRDefault="00C301EA" w:rsidP="00C301EA">
            <w:pPr>
              <w:jc w:val="center"/>
              <w:rPr>
                <w:rFonts w:eastAsia="Times New Roman" w:cs="Arial"/>
                <w:sz w:val="18"/>
                <w:szCs w:val="18"/>
              </w:rPr>
            </w:pPr>
            <w:r w:rsidRPr="00C301EA">
              <w:rPr>
                <w:rFonts w:eastAsia="Times New Roman" w:cs="Arial"/>
                <w:sz w:val="18"/>
                <w:szCs w:val="18"/>
              </w:rPr>
              <w:t>1.300</w:t>
            </w:r>
          </w:p>
        </w:tc>
        <w:tc>
          <w:tcPr>
            <w:tcW w:w="667" w:type="dxa"/>
            <w:tcBorders>
              <w:top w:val="nil"/>
              <w:left w:val="nil"/>
              <w:bottom w:val="single" w:sz="4" w:space="0" w:color="auto"/>
              <w:right w:val="single" w:sz="4" w:space="0" w:color="auto"/>
            </w:tcBorders>
            <w:shd w:val="clear" w:color="auto" w:fill="auto"/>
            <w:noWrap/>
            <w:vAlign w:val="center"/>
            <w:hideMark/>
          </w:tcPr>
          <w:p w:rsidR="00C301EA" w:rsidRPr="00C301EA" w:rsidRDefault="00C301EA" w:rsidP="00C301EA">
            <w:pPr>
              <w:jc w:val="center"/>
              <w:rPr>
                <w:rFonts w:eastAsia="Times New Roman" w:cs="Arial"/>
                <w:sz w:val="18"/>
                <w:szCs w:val="18"/>
              </w:rPr>
            </w:pPr>
            <w:r w:rsidRPr="00C301EA">
              <w:rPr>
                <w:rFonts w:eastAsia="Times New Roman" w:cs="Arial"/>
                <w:sz w:val="18"/>
                <w:szCs w:val="18"/>
              </w:rPr>
              <w:t>0.055</w:t>
            </w:r>
          </w:p>
        </w:tc>
        <w:tc>
          <w:tcPr>
            <w:tcW w:w="667" w:type="dxa"/>
            <w:tcBorders>
              <w:top w:val="nil"/>
              <w:left w:val="nil"/>
              <w:bottom w:val="single" w:sz="4" w:space="0" w:color="auto"/>
              <w:right w:val="single" w:sz="4" w:space="0" w:color="auto"/>
            </w:tcBorders>
            <w:shd w:val="clear" w:color="auto" w:fill="auto"/>
            <w:noWrap/>
            <w:vAlign w:val="center"/>
            <w:hideMark/>
          </w:tcPr>
          <w:p w:rsidR="00C301EA" w:rsidRPr="00C301EA" w:rsidRDefault="00C301EA" w:rsidP="00C301EA">
            <w:pPr>
              <w:jc w:val="center"/>
              <w:rPr>
                <w:rFonts w:eastAsia="Times New Roman" w:cs="Arial"/>
                <w:sz w:val="18"/>
                <w:szCs w:val="18"/>
              </w:rPr>
            </w:pPr>
            <w:r w:rsidRPr="00C301EA">
              <w:rPr>
                <w:rFonts w:eastAsia="Times New Roman" w:cs="Arial"/>
                <w:sz w:val="18"/>
                <w:szCs w:val="18"/>
              </w:rPr>
              <w:t>0.662</w:t>
            </w:r>
          </w:p>
        </w:tc>
        <w:tc>
          <w:tcPr>
            <w:tcW w:w="667" w:type="dxa"/>
            <w:tcBorders>
              <w:top w:val="nil"/>
              <w:left w:val="nil"/>
              <w:bottom w:val="single" w:sz="4" w:space="0" w:color="auto"/>
              <w:right w:val="single" w:sz="4" w:space="0" w:color="auto"/>
            </w:tcBorders>
            <w:shd w:val="clear" w:color="auto" w:fill="auto"/>
            <w:noWrap/>
            <w:vAlign w:val="center"/>
            <w:hideMark/>
          </w:tcPr>
          <w:p w:rsidR="00C301EA" w:rsidRPr="00C301EA" w:rsidRDefault="00C301EA" w:rsidP="00C301EA">
            <w:pPr>
              <w:jc w:val="center"/>
              <w:rPr>
                <w:rFonts w:eastAsia="Times New Roman" w:cs="Arial"/>
                <w:sz w:val="18"/>
                <w:szCs w:val="18"/>
              </w:rPr>
            </w:pPr>
            <w:r w:rsidRPr="00C301EA">
              <w:rPr>
                <w:rFonts w:eastAsia="Times New Roman" w:cs="Arial"/>
                <w:sz w:val="18"/>
                <w:szCs w:val="18"/>
              </w:rPr>
              <w:t>0.083</w:t>
            </w:r>
          </w:p>
        </w:tc>
        <w:tc>
          <w:tcPr>
            <w:tcW w:w="680" w:type="dxa"/>
            <w:tcBorders>
              <w:top w:val="nil"/>
              <w:left w:val="nil"/>
              <w:bottom w:val="single" w:sz="4" w:space="0" w:color="auto"/>
              <w:right w:val="single" w:sz="4" w:space="0" w:color="auto"/>
            </w:tcBorders>
            <w:shd w:val="clear" w:color="auto" w:fill="auto"/>
            <w:noWrap/>
            <w:vAlign w:val="bottom"/>
            <w:hideMark/>
          </w:tcPr>
          <w:p w:rsidR="00C301EA" w:rsidRPr="00C301EA" w:rsidRDefault="00C301EA" w:rsidP="00C301EA">
            <w:pPr>
              <w:jc w:val="center"/>
              <w:rPr>
                <w:rFonts w:eastAsia="Times New Roman" w:cs="Arial"/>
                <w:color w:val="000000"/>
                <w:sz w:val="18"/>
                <w:szCs w:val="18"/>
              </w:rPr>
            </w:pPr>
            <w:r w:rsidRPr="00C301EA">
              <w:rPr>
                <w:rFonts w:eastAsia="Times New Roman" w:cs="Arial"/>
                <w:color w:val="000000"/>
                <w:sz w:val="18"/>
                <w:szCs w:val="18"/>
              </w:rPr>
              <w:t>0.025</w:t>
            </w:r>
          </w:p>
        </w:tc>
        <w:tc>
          <w:tcPr>
            <w:tcW w:w="920" w:type="dxa"/>
            <w:tcBorders>
              <w:top w:val="nil"/>
              <w:left w:val="nil"/>
              <w:bottom w:val="single" w:sz="4" w:space="0" w:color="auto"/>
              <w:right w:val="single" w:sz="4" w:space="0" w:color="auto"/>
            </w:tcBorders>
            <w:shd w:val="clear" w:color="auto" w:fill="auto"/>
            <w:noWrap/>
            <w:vAlign w:val="center"/>
            <w:hideMark/>
          </w:tcPr>
          <w:p w:rsidR="00C301EA" w:rsidRPr="00C301EA" w:rsidRDefault="00C301EA" w:rsidP="00C301EA">
            <w:pPr>
              <w:jc w:val="center"/>
              <w:rPr>
                <w:rFonts w:eastAsia="Times New Roman" w:cs="Arial"/>
                <w:sz w:val="18"/>
                <w:szCs w:val="18"/>
              </w:rPr>
            </w:pPr>
            <w:r w:rsidRPr="00C301EA">
              <w:rPr>
                <w:rFonts w:eastAsia="Times New Roman" w:cs="Arial"/>
                <w:sz w:val="18"/>
                <w:szCs w:val="18"/>
              </w:rPr>
              <w:t>0.31</w:t>
            </w:r>
          </w:p>
        </w:tc>
        <w:tc>
          <w:tcPr>
            <w:tcW w:w="980" w:type="dxa"/>
            <w:tcBorders>
              <w:top w:val="nil"/>
              <w:left w:val="nil"/>
              <w:bottom w:val="single" w:sz="4" w:space="0" w:color="auto"/>
              <w:right w:val="single" w:sz="4" w:space="0" w:color="auto"/>
            </w:tcBorders>
            <w:shd w:val="clear" w:color="auto" w:fill="auto"/>
            <w:noWrap/>
            <w:vAlign w:val="center"/>
            <w:hideMark/>
          </w:tcPr>
          <w:p w:rsidR="00C301EA" w:rsidRPr="00C301EA" w:rsidRDefault="00C301EA" w:rsidP="00C301EA">
            <w:pPr>
              <w:jc w:val="center"/>
              <w:rPr>
                <w:rFonts w:eastAsia="Times New Roman" w:cs="Arial"/>
                <w:sz w:val="18"/>
                <w:szCs w:val="18"/>
              </w:rPr>
            </w:pPr>
            <w:r w:rsidRPr="00C301EA">
              <w:rPr>
                <w:rFonts w:eastAsia="Times New Roman" w:cs="Arial"/>
                <w:sz w:val="18"/>
                <w:szCs w:val="18"/>
              </w:rPr>
              <w:t>17.02</w:t>
            </w:r>
          </w:p>
        </w:tc>
        <w:tc>
          <w:tcPr>
            <w:tcW w:w="877" w:type="dxa"/>
            <w:tcBorders>
              <w:top w:val="nil"/>
              <w:left w:val="nil"/>
              <w:bottom w:val="single" w:sz="4" w:space="0" w:color="auto"/>
              <w:right w:val="single" w:sz="4" w:space="0" w:color="auto"/>
            </w:tcBorders>
            <w:shd w:val="clear" w:color="auto" w:fill="auto"/>
            <w:vAlign w:val="center"/>
            <w:hideMark/>
          </w:tcPr>
          <w:p w:rsidR="00C301EA" w:rsidRPr="00C301EA" w:rsidRDefault="00C301EA" w:rsidP="00C301EA">
            <w:pPr>
              <w:jc w:val="center"/>
              <w:rPr>
                <w:rFonts w:eastAsia="Times New Roman" w:cs="Arial"/>
                <w:b/>
                <w:bCs/>
                <w:sz w:val="18"/>
                <w:szCs w:val="18"/>
              </w:rPr>
            </w:pPr>
            <w:r w:rsidRPr="00C301EA">
              <w:rPr>
                <w:rFonts w:eastAsia="Times New Roman" w:cs="Arial"/>
                <w:b/>
                <w:bCs/>
                <w:sz w:val="18"/>
                <w:szCs w:val="18"/>
              </w:rPr>
              <w:t> </w:t>
            </w:r>
          </w:p>
        </w:tc>
      </w:tr>
      <w:tr w:rsidR="00C301EA" w:rsidRPr="00C301EA" w:rsidTr="00C301EA">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C301EA" w:rsidRPr="00C301EA" w:rsidRDefault="00C301EA" w:rsidP="00C301EA">
            <w:pPr>
              <w:jc w:val="center"/>
              <w:rPr>
                <w:rFonts w:ascii="Calibri" w:eastAsia="Times New Roman" w:hAnsi="Calibri" w:cs="Times New Roman"/>
                <w:color w:val="000000"/>
              </w:rPr>
            </w:pPr>
            <w:r w:rsidRPr="00C301EA">
              <w:rPr>
                <w:rFonts w:ascii="Calibri" w:eastAsia="Times New Roman" w:hAnsi="Calibri" w:cs="Times New Roman"/>
                <w:color w:val="000000"/>
              </w:rPr>
              <w:t>3</w:t>
            </w:r>
          </w:p>
        </w:tc>
        <w:tc>
          <w:tcPr>
            <w:tcW w:w="1120" w:type="dxa"/>
            <w:tcBorders>
              <w:top w:val="nil"/>
              <w:left w:val="nil"/>
              <w:bottom w:val="single" w:sz="4" w:space="0" w:color="auto"/>
              <w:right w:val="single" w:sz="4" w:space="0" w:color="auto"/>
            </w:tcBorders>
            <w:shd w:val="clear" w:color="auto" w:fill="auto"/>
            <w:noWrap/>
            <w:vAlign w:val="bottom"/>
            <w:hideMark/>
          </w:tcPr>
          <w:p w:rsidR="00C301EA" w:rsidRPr="00C301EA" w:rsidRDefault="00C301EA" w:rsidP="00C301EA">
            <w:pPr>
              <w:jc w:val="center"/>
              <w:rPr>
                <w:rFonts w:eastAsia="Times New Roman" w:cs="Arial"/>
                <w:color w:val="000000"/>
                <w:sz w:val="20"/>
                <w:szCs w:val="20"/>
              </w:rPr>
            </w:pPr>
            <w:r w:rsidRPr="00C301EA">
              <w:rPr>
                <w:rFonts w:eastAsia="Times New Roman" w:cs="Arial"/>
                <w:color w:val="000000"/>
                <w:sz w:val="20"/>
                <w:szCs w:val="20"/>
              </w:rPr>
              <w:t>RTC 1-2</w:t>
            </w:r>
          </w:p>
        </w:tc>
        <w:tc>
          <w:tcPr>
            <w:tcW w:w="1980" w:type="dxa"/>
            <w:tcBorders>
              <w:top w:val="nil"/>
              <w:left w:val="nil"/>
              <w:bottom w:val="single" w:sz="4" w:space="0" w:color="auto"/>
              <w:right w:val="single" w:sz="4" w:space="0" w:color="auto"/>
            </w:tcBorders>
            <w:shd w:val="clear" w:color="auto" w:fill="auto"/>
            <w:noWrap/>
            <w:vAlign w:val="center"/>
            <w:hideMark/>
          </w:tcPr>
          <w:p w:rsidR="00C301EA" w:rsidRPr="00C301EA" w:rsidRDefault="00C301EA" w:rsidP="00C301EA">
            <w:pPr>
              <w:jc w:val="center"/>
              <w:rPr>
                <w:rFonts w:ascii="Calibri" w:eastAsia="Times New Roman" w:hAnsi="Calibri" w:cs="Times New Roman"/>
                <w:color w:val="000000"/>
              </w:rPr>
            </w:pPr>
            <w:r w:rsidRPr="00C301EA">
              <w:rPr>
                <w:rFonts w:ascii="Calibri" w:eastAsia="Times New Roman" w:hAnsi="Calibri" w:cs="Times New Roman"/>
                <w:color w:val="000000"/>
              </w:rPr>
              <w:t>Earthen Trapezoidal</w:t>
            </w:r>
          </w:p>
        </w:tc>
        <w:tc>
          <w:tcPr>
            <w:tcW w:w="580" w:type="dxa"/>
            <w:tcBorders>
              <w:top w:val="nil"/>
              <w:left w:val="nil"/>
              <w:bottom w:val="single" w:sz="4" w:space="0" w:color="auto"/>
              <w:right w:val="single" w:sz="4" w:space="0" w:color="auto"/>
            </w:tcBorders>
            <w:shd w:val="clear" w:color="auto" w:fill="auto"/>
            <w:noWrap/>
            <w:vAlign w:val="bottom"/>
            <w:hideMark/>
          </w:tcPr>
          <w:p w:rsidR="00C301EA" w:rsidRPr="00C301EA" w:rsidRDefault="00C301EA" w:rsidP="00C301EA">
            <w:pPr>
              <w:jc w:val="center"/>
              <w:rPr>
                <w:rFonts w:eastAsia="Times New Roman" w:cs="Arial"/>
                <w:color w:val="000000"/>
                <w:sz w:val="18"/>
                <w:szCs w:val="18"/>
              </w:rPr>
            </w:pPr>
            <w:r w:rsidRPr="00C301EA">
              <w:rPr>
                <w:rFonts w:eastAsia="Times New Roman" w:cs="Arial"/>
                <w:color w:val="000000"/>
                <w:sz w:val="18"/>
                <w:szCs w:val="18"/>
              </w:rPr>
              <w:t>0.30</w:t>
            </w:r>
          </w:p>
        </w:tc>
        <w:tc>
          <w:tcPr>
            <w:tcW w:w="580" w:type="dxa"/>
            <w:tcBorders>
              <w:top w:val="nil"/>
              <w:left w:val="nil"/>
              <w:bottom w:val="single" w:sz="4" w:space="0" w:color="auto"/>
              <w:right w:val="single" w:sz="4" w:space="0" w:color="auto"/>
            </w:tcBorders>
            <w:shd w:val="clear" w:color="auto" w:fill="auto"/>
            <w:noWrap/>
            <w:vAlign w:val="bottom"/>
            <w:hideMark/>
          </w:tcPr>
          <w:p w:rsidR="00C301EA" w:rsidRPr="00C301EA" w:rsidRDefault="00C301EA" w:rsidP="00C301EA">
            <w:pPr>
              <w:jc w:val="center"/>
              <w:rPr>
                <w:rFonts w:eastAsia="Times New Roman" w:cs="Arial"/>
                <w:color w:val="000000"/>
                <w:sz w:val="18"/>
                <w:szCs w:val="18"/>
              </w:rPr>
            </w:pPr>
            <w:r w:rsidRPr="00C301EA">
              <w:rPr>
                <w:rFonts w:eastAsia="Times New Roman" w:cs="Arial"/>
                <w:color w:val="000000"/>
                <w:sz w:val="18"/>
                <w:szCs w:val="18"/>
              </w:rPr>
              <w:t>0.13</w:t>
            </w:r>
          </w:p>
        </w:tc>
        <w:tc>
          <w:tcPr>
            <w:tcW w:w="567" w:type="dxa"/>
            <w:tcBorders>
              <w:top w:val="nil"/>
              <w:left w:val="nil"/>
              <w:bottom w:val="single" w:sz="4" w:space="0" w:color="auto"/>
              <w:right w:val="single" w:sz="4" w:space="0" w:color="auto"/>
            </w:tcBorders>
            <w:shd w:val="clear" w:color="auto" w:fill="auto"/>
            <w:noWrap/>
            <w:vAlign w:val="bottom"/>
            <w:hideMark/>
          </w:tcPr>
          <w:p w:rsidR="00C301EA" w:rsidRPr="00C301EA" w:rsidRDefault="00C301EA" w:rsidP="00C301EA">
            <w:pPr>
              <w:jc w:val="center"/>
              <w:rPr>
                <w:rFonts w:eastAsia="Times New Roman" w:cs="Arial"/>
                <w:sz w:val="18"/>
                <w:szCs w:val="18"/>
              </w:rPr>
            </w:pPr>
            <w:r w:rsidRPr="00C301EA">
              <w:rPr>
                <w:rFonts w:eastAsia="Times New Roman" w:cs="Arial"/>
                <w:sz w:val="18"/>
                <w:szCs w:val="18"/>
              </w:rPr>
              <w:t>0.37</w:t>
            </w:r>
          </w:p>
        </w:tc>
        <w:tc>
          <w:tcPr>
            <w:tcW w:w="567" w:type="dxa"/>
            <w:tcBorders>
              <w:top w:val="nil"/>
              <w:left w:val="nil"/>
              <w:bottom w:val="single" w:sz="4" w:space="0" w:color="auto"/>
              <w:right w:val="single" w:sz="4" w:space="0" w:color="auto"/>
            </w:tcBorders>
            <w:shd w:val="clear" w:color="auto" w:fill="auto"/>
            <w:noWrap/>
            <w:vAlign w:val="bottom"/>
            <w:hideMark/>
          </w:tcPr>
          <w:p w:rsidR="00C301EA" w:rsidRPr="00C301EA" w:rsidRDefault="00C301EA" w:rsidP="00C301EA">
            <w:pPr>
              <w:jc w:val="center"/>
              <w:rPr>
                <w:rFonts w:eastAsia="Times New Roman" w:cs="Arial"/>
                <w:sz w:val="18"/>
                <w:szCs w:val="18"/>
              </w:rPr>
            </w:pPr>
            <w:r w:rsidRPr="00C301EA">
              <w:rPr>
                <w:rFonts w:eastAsia="Times New Roman" w:cs="Arial"/>
                <w:sz w:val="18"/>
                <w:szCs w:val="18"/>
              </w:rPr>
              <w:t>0.50</w:t>
            </w:r>
          </w:p>
        </w:tc>
        <w:tc>
          <w:tcPr>
            <w:tcW w:w="867" w:type="dxa"/>
            <w:tcBorders>
              <w:top w:val="nil"/>
              <w:left w:val="nil"/>
              <w:bottom w:val="single" w:sz="4" w:space="0" w:color="auto"/>
              <w:right w:val="single" w:sz="4" w:space="0" w:color="auto"/>
            </w:tcBorders>
            <w:shd w:val="clear" w:color="auto" w:fill="auto"/>
            <w:noWrap/>
            <w:vAlign w:val="bottom"/>
            <w:hideMark/>
          </w:tcPr>
          <w:p w:rsidR="00C301EA" w:rsidRPr="00C301EA" w:rsidRDefault="00C301EA" w:rsidP="00C301EA">
            <w:pPr>
              <w:jc w:val="center"/>
              <w:rPr>
                <w:rFonts w:eastAsia="Times New Roman" w:cs="Arial"/>
                <w:color w:val="000000"/>
                <w:sz w:val="18"/>
                <w:szCs w:val="18"/>
              </w:rPr>
            </w:pPr>
            <w:r w:rsidRPr="00C301EA">
              <w:rPr>
                <w:rFonts w:eastAsia="Times New Roman" w:cs="Arial"/>
                <w:color w:val="000000"/>
                <w:sz w:val="18"/>
                <w:szCs w:val="18"/>
              </w:rPr>
              <w:t>0.00167</w:t>
            </w:r>
          </w:p>
        </w:tc>
        <w:tc>
          <w:tcPr>
            <w:tcW w:w="900" w:type="dxa"/>
            <w:tcBorders>
              <w:top w:val="nil"/>
              <w:left w:val="nil"/>
              <w:bottom w:val="single" w:sz="4" w:space="0" w:color="auto"/>
              <w:right w:val="single" w:sz="4" w:space="0" w:color="auto"/>
            </w:tcBorders>
            <w:shd w:val="clear" w:color="auto" w:fill="auto"/>
            <w:noWrap/>
            <w:vAlign w:val="bottom"/>
            <w:hideMark/>
          </w:tcPr>
          <w:p w:rsidR="00C301EA" w:rsidRPr="00C301EA" w:rsidRDefault="00C301EA" w:rsidP="00C301EA">
            <w:pPr>
              <w:jc w:val="center"/>
              <w:rPr>
                <w:rFonts w:eastAsia="Times New Roman" w:cs="Arial"/>
                <w:color w:val="000000"/>
                <w:sz w:val="18"/>
                <w:szCs w:val="18"/>
              </w:rPr>
            </w:pPr>
            <w:r w:rsidRPr="00C301EA">
              <w:rPr>
                <w:rFonts w:eastAsia="Times New Roman" w:cs="Arial"/>
                <w:color w:val="000000"/>
                <w:sz w:val="18"/>
                <w:szCs w:val="18"/>
              </w:rPr>
              <w:t>1.000</w:t>
            </w:r>
          </w:p>
        </w:tc>
        <w:tc>
          <w:tcPr>
            <w:tcW w:w="486" w:type="dxa"/>
            <w:tcBorders>
              <w:top w:val="nil"/>
              <w:left w:val="nil"/>
              <w:bottom w:val="single" w:sz="4" w:space="0" w:color="auto"/>
              <w:right w:val="single" w:sz="4" w:space="0" w:color="auto"/>
            </w:tcBorders>
            <w:shd w:val="clear" w:color="auto" w:fill="auto"/>
            <w:noWrap/>
            <w:vAlign w:val="center"/>
            <w:hideMark/>
          </w:tcPr>
          <w:p w:rsidR="00C301EA" w:rsidRPr="00C301EA" w:rsidRDefault="00C301EA" w:rsidP="00C301EA">
            <w:pPr>
              <w:jc w:val="center"/>
              <w:rPr>
                <w:rFonts w:eastAsia="Times New Roman" w:cs="Arial"/>
                <w:sz w:val="18"/>
                <w:szCs w:val="18"/>
              </w:rPr>
            </w:pPr>
            <w:r w:rsidRPr="00C301EA">
              <w:rPr>
                <w:rFonts w:eastAsia="Times New Roman" w:cs="Arial"/>
                <w:sz w:val="18"/>
                <w:szCs w:val="18"/>
              </w:rPr>
              <w:t>2.3</w:t>
            </w:r>
          </w:p>
        </w:tc>
        <w:tc>
          <w:tcPr>
            <w:tcW w:w="680" w:type="dxa"/>
            <w:tcBorders>
              <w:top w:val="nil"/>
              <w:left w:val="nil"/>
              <w:bottom w:val="single" w:sz="4" w:space="0" w:color="auto"/>
              <w:right w:val="single" w:sz="4" w:space="0" w:color="auto"/>
            </w:tcBorders>
            <w:shd w:val="clear" w:color="auto" w:fill="auto"/>
            <w:noWrap/>
            <w:vAlign w:val="center"/>
            <w:hideMark/>
          </w:tcPr>
          <w:p w:rsidR="00C301EA" w:rsidRPr="00C301EA" w:rsidRDefault="00C301EA" w:rsidP="00C301EA">
            <w:pPr>
              <w:jc w:val="center"/>
              <w:rPr>
                <w:rFonts w:eastAsia="Times New Roman" w:cs="Arial"/>
                <w:sz w:val="18"/>
                <w:szCs w:val="18"/>
              </w:rPr>
            </w:pPr>
            <w:r w:rsidRPr="00C301EA">
              <w:rPr>
                <w:rFonts w:eastAsia="Times New Roman" w:cs="Arial"/>
                <w:sz w:val="18"/>
                <w:szCs w:val="18"/>
              </w:rPr>
              <w:t>1.300</w:t>
            </w:r>
          </w:p>
        </w:tc>
        <w:tc>
          <w:tcPr>
            <w:tcW w:w="667" w:type="dxa"/>
            <w:tcBorders>
              <w:top w:val="nil"/>
              <w:left w:val="nil"/>
              <w:bottom w:val="single" w:sz="4" w:space="0" w:color="auto"/>
              <w:right w:val="single" w:sz="4" w:space="0" w:color="auto"/>
            </w:tcBorders>
            <w:shd w:val="clear" w:color="auto" w:fill="auto"/>
            <w:noWrap/>
            <w:vAlign w:val="center"/>
            <w:hideMark/>
          </w:tcPr>
          <w:p w:rsidR="00C301EA" w:rsidRPr="00C301EA" w:rsidRDefault="00C301EA" w:rsidP="00C301EA">
            <w:pPr>
              <w:jc w:val="center"/>
              <w:rPr>
                <w:rFonts w:eastAsia="Times New Roman" w:cs="Arial"/>
                <w:sz w:val="18"/>
                <w:szCs w:val="18"/>
              </w:rPr>
            </w:pPr>
            <w:r w:rsidRPr="00C301EA">
              <w:rPr>
                <w:rFonts w:eastAsia="Times New Roman" w:cs="Arial"/>
                <w:sz w:val="18"/>
                <w:szCs w:val="18"/>
              </w:rPr>
              <w:t>0.055</w:t>
            </w:r>
          </w:p>
        </w:tc>
        <w:tc>
          <w:tcPr>
            <w:tcW w:w="667" w:type="dxa"/>
            <w:tcBorders>
              <w:top w:val="nil"/>
              <w:left w:val="nil"/>
              <w:bottom w:val="single" w:sz="4" w:space="0" w:color="auto"/>
              <w:right w:val="single" w:sz="4" w:space="0" w:color="auto"/>
            </w:tcBorders>
            <w:shd w:val="clear" w:color="auto" w:fill="auto"/>
            <w:noWrap/>
            <w:vAlign w:val="center"/>
            <w:hideMark/>
          </w:tcPr>
          <w:p w:rsidR="00C301EA" w:rsidRPr="00C301EA" w:rsidRDefault="00C301EA" w:rsidP="00C301EA">
            <w:pPr>
              <w:jc w:val="center"/>
              <w:rPr>
                <w:rFonts w:eastAsia="Times New Roman" w:cs="Arial"/>
                <w:sz w:val="18"/>
                <w:szCs w:val="18"/>
              </w:rPr>
            </w:pPr>
            <w:r w:rsidRPr="00C301EA">
              <w:rPr>
                <w:rFonts w:eastAsia="Times New Roman" w:cs="Arial"/>
                <w:sz w:val="18"/>
                <w:szCs w:val="18"/>
              </w:rPr>
              <w:t>0.662</w:t>
            </w:r>
          </w:p>
        </w:tc>
        <w:tc>
          <w:tcPr>
            <w:tcW w:w="667" w:type="dxa"/>
            <w:tcBorders>
              <w:top w:val="nil"/>
              <w:left w:val="nil"/>
              <w:bottom w:val="single" w:sz="4" w:space="0" w:color="auto"/>
              <w:right w:val="single" w:sz="4" w:space="0" w:color="auto"/>
            </w:tcBorders>
            <w:shd w:val="clear" w:color="auto" w:fill="auto"/>
            <w:noWrap/>
            <w:vAlign w:val="center"/>
            <w:hideMark/>
          </w:tcPr>
          <w:p w:rsidR="00C301EA" w:rsidRPr="00C301EA" w:rsidRDefault="00C301EA" w:rsidP="00C301EA">
            <w:pPr>
              <w:jc w:val="center"/>
              <w:rPr>
                <w:rFonts w:eastAsia="Times New Roman" w:cs="Arial"/>
                <w:sz w:val="18"/>
                <w:szCs w:val="18"/>
              </w:rPr>
            </w:pPr>
            <w:r w:rsidRPr="00C301EA">
              <w:rPr>
                <w:rFonts w:eastAsia="Times New Roman" w:cs="Arial"/>
                <w:sz w:val="18"/>
                <w:szCs w:val="18"/>
              </w:rPr>
              <w:t>0.083</w:t>
            </w:r>
          </w:p>
        </w:tc>
        <w:tc>
          <w:tcPr>
            <w:tcW w:w="680" w:type="dxa"/>
            <w:tcBorders>
              <w:top w:val="nil"/>
              <w:left w:val="nil"/>
              <w:bottom w:val="single" w:sz="4" w:space="0" w:color="auto"/>
              <w:right w:val="single" w:sz="4" w:space="0" w:color="auto"/>
            </w:tcBorders>
            <w:shd w:val="clear" w:color="auto" w:fill="auto"/>
            <w:noWrap/>
            <w:vAlign w:val="bottom"/>
            <w:hideMark/>
          </w:tcPr>
          <w:p w:rsidR="00C301EA" w:rsidRPr="00C301EA" w:rsidRDefault="00C301EA" w:rsidP="00C301EA">
            <w:pPr>
              <w:jc w:val="center"/>
              <w:rPr>
                <w:rFonts w:eastAsia="Times New Roman" w:cs="Arial"/>
                <w:color w:val="000000"/>
                <w:sz w:val="18"/>
                <w:szCs w:val="18"/>
              </w:rPr>
            </w:pPr>
            <w:r w:rsidRPr="00C301EA">
              <w:rPr>
                <w:rFonts w:eastAsia="Times New Roman" w:cs="Arial"/>
                <w:color w:val="000000"/>
                <w:sz w:val="18"/>
                <w:szCs w:val="18"/>
              </w:rPr>
              <w:t>0.025</w:t>
            </w:r>
          </w:p>
        </w:tc>
        <w:tc>
          <w:tcPr>
            <w:tcW w:w="920" w:type="dxa"/>
            <w:tcBorders>
              <w:top w:val="nil"/>
              <w:left w:val="nil"/>
              <w:bottom w:val="single" w:sz="4" w:space="0" w:color="auto"/>
              <w:right w:val="single" w:sz="4" w:space="0" w:color="auto"/>
            </w:tcBorders>
            <w:shd w:val="clear" w:color="auto" w:fill="auto"/>
            <w:noWrap/>
            <w:vAlign w:val="center"/>
            <w:hideMark/>
          </w:tcPr>
          <w:p w:rsidR="00C301EA" w:rsidRPr="00C301EA" w:rsidRDefault="00C301EA" w:rsidP="00C301EA">
            <w:pPr>
              <w:jc w:val="center"/>
              <w:rPr>
                <w:rFonts w:eastAsia="Times New Roman" w:cs="Arial"/>
                <w:sz w:val="18"/>
                <w:szCs w:val="18"/>
              </w:rPr>
            </w:pPr>
            <w:r w:rsidRPr="00C301EA">
              <w:rPr>
                <w:rFonts w:eastAsia="Times New Roman" w:cs="Arial"/>
                <w:sz w:val="18"/>
                <w:szCs w:val="18"/>
              </w:rPr>
              <w:t>0.31</w:t>
            </w:r>
          </w:p>
        </w:tc>
        <w:tc>
          <w:tcPr>
            <w:tcW w:w="980" w:type="dxa"/>
            <w:tcBorders>
              <w:top w:val="nil"/>
              <w:left w:val="nil"/>
              <w:bottom w:val="single" w:sz="4" w:space="0" w:color="auto"/>
              <w:right w:val="single" w:sz="4" w:space="0" w:color="auto"/>
            </w:tcBorders>
            <w:shd w:val="clear" w:color="auto" w:fill="auto"/>
            <w:noWrap/>
            <w:vAlign w:val="center"/>
            <w:hideMark/>
          </w:tcPr>
          <w:p w:rsidR="00C301EA" w:rsidRPr="00C301EA" w:rsidRDefault="00C301EA" w:rsidP="00C301EA">
            <w:pPr>
              <w:jc w:val="center"/>
              <w:rPr>
                <w:rFonts w:eastAsia="Times New Roman" w:cs="Arial"/>
                <w:sz w:val="18"/>
                <w:szCs w:val="18"/>
              </w:rPr>
            </w:pPr>
            <w:r w:rsidRPr="00C301EA">
              <w:rPr>
                <w:rFonts w:eastAsia="Times New Roman" w:cs="Arial"/>
                <w:sz w:val="18"/>
                <w:szCs w:val="18"/>
              </w:rPr>
              <w:t>17.02</w:t>
            </w:r>
          </w:p>
        </w:tc>
        <w:tc>
          <w:tcPr>
            <w:tcW w:w="877" w:type="dxa"/>
            <w:tcBorders>
              <w:top w:val="nil"/>
              <w:left w:val="nil"/>
              <w:bottom w:val="single" w:sz="4" w:space="0" w:color="auto"/>
              <w:right w:val="single" w:sz="4" w:space="0" w:color="auto"/>
            </w:tcBorders>
            <w:shd w:val="clear" w:color="auto" w:fill="auto"/>
            <w:vAlign w:val="center"/>
            <w:hideMark/>
          </w:tcPr>
          <w:p w:rsidR="00C301EA" w:rsidRPr="00C301EA" w:rsidRDefault="00C301EA" w:rsidP="00C301EA">
            <w:pPr>
              <w:jc w:val="center"/>
              <w:rPr>
                <w:rFonts w:eastAsia="Times New Roman" w:cs="Arial"/>
                <w:b/>
                <w:bCs/>
                <w:sz w:val="18"/>
                <w:szCs w:val="18"/>
              </w:rPr>
            </w:pPr>
            <w:r w:rsidRPr="00C301EA">
              <w:rPr>
                <w:rFonts w:eastAsia="Times New Roman" w:cs="Arial"/>
                <w:b/>
                <w:bCs/>
                <w:sz w:val="18"/>
                <w:szCs w:val="18"/>
              </w:rPr>
              <w:t> </w:t>
            </w:r>
          </w:p>
        </w:tc>
      </w:tr>
      <w:tr w:rsidR="00C301EA" w:rsidRPr="00C301EA" w:rsidTr="00C301EA">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C301EA" w:rsidRPr="00C301EA" w:rsidRDefault="00C301EA" w:rsidP="00C301EA">
            <w:pPr>
              <w:jc w:val="center"/>
              <w:rPr>
                <w:rFonts w:ascii="Calibri" w:eastAsia="Times New Roman" w:hAnsi="Calibri" w:cs="Times New Roman"/>
                <w:color w:val="000000"/>
              </w:rPr>
            </w:pPr>
            <w:r w:rsidRPr="00C301EA">
              <w:rPr>
                <w:rFonts w:ascii="Calibri" w:eastAsia="Times New Roman" w:hAnsi="Calibri" w:cs="Times New Roman"/>
                <w:color w:val="000000"/>
              </w:rPr>
              <w:t>4</w:t>
            </w:r>
          </w:p>
        </w:tc>
        <w:tc>
          <w:tcPr>
            <w:tcW w:w="1120" w:type="dxa"/>
            <w:tcBorders>
              <w:top w:val="nil"/>
              <w:left w:val="nil"/>
              <w:bottom w:val="single" w:sz="4" w:space="0" w:color="auto"/>
              <w:right w:val="single" w:sz="4" w:space="0" w:color="auto"/>
            </w:tcBorders>
            <w:shd w:val="clear" w:color="auto" w:fill="auto"/>
            <w:noWrap/>
            <w:vAlign w:val="bottom"/>
            <w:hideMark/>
          </w:tcPr>
          <w:p w:rsidR="00C301EA" w:rsidRPr="00C301EA" w:rsidRDefault="00C301EA" w:rsidP="00C301EA">
            <w:pPr>
              <w:jc w:val="center"/>
              <w:rPr>
                <w:rFonts w:eastAsia="Times New Roman" w:cs="Arial"/>
                <w:color w:val="000000"/>
                <w:sz w:val="20"/>
                <w:szCs w:val="20"/>
              </w:rPr>
            </w:pPr>
            <w:r w:rsidRPr="00C301EA">
              <w:rPr>
                <w:rFonts w:eastAsia="Times New Roman" w:cs="Arial"/>
                <w:color w:val="000000"/>
                <w:sz w:val="20"/>
                <w:szCs w:val="20"/>
              </w:rPr>
              <w:t>RTC 1-3</w:t>
            </w:r>
          </w:p>
        </w:tc>
        <w:tc>
          <w:tcPr>
            <w:tcW w:w="1980" w:type="dxa"/>
            <w:tcBorders>
              <w:top w:val="nil"/>
              <w:left w:val="nil"/>
              <w:bottom w:val="single" w:sz="4" w:space="0" w:color="auto"/>
              <w:right w:val="single" w:sz="4" w:space="0" w:color="auto"/>
            </w:tcBorders>
            <w:shd w:val="clear" w:color="auto" w:fill="auto"/>
            <w:noWrap/>
            <w:vAlign w:val="center"/>
            <w:hideMark/>
          </w:tcPr>
          <w:p w:rsidR="00C301EA" w:rsidRPr="00C301EA" w:rsidRDefault="00C301EA" w:rsidP="00C301EA">
            <w:pPr>
              <w:jc w:val="center"/>
              <w:rPr>
                <w:rFonts w:ascii="Calibri" w:eastAsia="Times New Roman" w:hAnsi="Calibri" w:cs="Times New Roman"/>
                <w:color w:val="000000"/>
              </w:rPr>
            </w:pPr>
            <w:r w:rsidRPr="00C301EA">
              <w:rPr>
                <w:rFonts w:ascii="Calibri" w:eastAsia="Times New Roman" w:hAnsi="Calibri" w:cs="Times New Roman"/>
                <w:color w:val="000000"/>
              </w:rPr>
              <w:t>Earthen Trapezoidal</w:t>
            </w:r>
          </w:p>
        </w:tc>
        <w:tc>
          <w:tcPr>
            <w:tcW w:w="580" w:type="dxa"/>
            <w:tcBorders>
              <w:top w:val="nil"/>
              <w:left w:val="nil"/>
              <w:bottom w:val="single" w:sz="4" w:space="0" w:color="auto"/>
              <w:right w:val="single" w:sz="4" w:space="0" w:color="auto"/>
            </w:tcBorders>
            <w:shd w:val="clear" w:color="auto" w:fill="auto"/>
            <w:noWrap/>
            <w:vAlign w:val="bottom"/>
            <w:hideMark/>
          </w:tcPr>
          <w:p w:rsidR="00C301EA" w:rsidRPr="00C301EA" w:rsidRDefault="00C301EA" w:rsidP="00C301EA">
            <w:pPr>
              <w:jc w:val="center"/>
              <w:rPr>
                <w:rFonts w:eastAsia="Times New Roman" w:cs="Arial"/>
                <w:color w:val="000000"/>
                <w:sz w:val="18"/>
                <w:szCs w:val="18"/>
              </w:rPr>
            </w:pPr>
            <w:r w:rsidRPr="00C301EA">
              <w:rPr>
                <w:rFonts w:eastAsia="Times New Roman" w:cs="Arial"/>
                <w:color w:val="000000"/>
                <w:sz w:val="18"/>
                <w:szCs w:val="18"/>
              </w:rPr>
              <w:t>0.30</w:t>
            </w:r>
          </w:p>
        </w:tc>
        <w:tc>
          <w:tcPr>
            <w:tcW w:w="580" w:type="dxa"/>
            <w:tcBorders>
              <w:top w:val="nil"/>
              <w:left w:val="nil"/>
              <w:bottom w:val="single" w:sz="4" w:space="0" w:color="auto"/>
              <w:right w:val="single" w:sz="4" w:space="0" w:color="auto"/>
            </w:tcBorders>
            <w:shd w:val="clear" w:color="auto" w:fill="auto"/>
            <w:noWrap/>
            <w:vAlign w:val="bottom"/>
            <w:hideMark/>
          </w:tcPr>
          <w:p w:rsidR="00C301EA" w:rsidRPr="00C301EA" w:rsidRDefault="00C301EA" w:rsidP="00C301EA">
            <w:pPr>
              <w:jc w:val="center"/>
              <w:rPr>
                <w:rFonts w:eastAsia="Times New Roman" w:cs="Arial"/>
                <w:color w:val="000000"/>
                <w:sz w:val="18"/>
                <w:szCs w:val="18"/>
              </w:rPr>
            </w:pPr>
            <w:r w:rsidRPr="00C301EA">
              <w:rPr>
                <w:rFonts w:eastAsia="Times New Roman" w:cs="Arial"/>
                <w:color w:val="000000"/>
                <w:sz w:val="18"/>
                <w:szCs w:val="18"/>
              </w:rPr>
              <w:t>0.13</w:t>
            </w:r>
          </w:p>
        </w:tc>
        <w:tc>
          <w:tcPr>
            <w:tcW w:w="567" w:type="dxa"/>
            <w:tcBorders>
              <w:top w:val="nil"/>
              <w:left w:val="nil"/>
              <w:bottom w:val="single" w:sz="4" w:space="0" w:color="auto"/>
              <w:right w:val="single" w:sz="4" w:space="0" w:color="auto"/>
            </w:tcBorders>
            <w:shd w:val="clear" w:color="auto" w:fill="auto"/>
            <w:noWrap/>
            <w:vAlign w:val="bottom"/>
            <w:hideMark/>
          </w:tcPr>
          <w:p w:rsidR="00C301EA" w:rsidRPr="00C301EA" w:rsidRDefault="00C301EA" w:rsidP="00C301EA">
            <w:pPr>
              <w:jc w:val="center"/>
              <w:rPr>
                <w:rFonts w:eastAsia="Times New Roman" w:cs="Arial"/>
                <w:sz w:val="18"/>
                <w:szCs w:val="18"/>
              </w:rPr>
            </w:pPr>
            <w:r w:rsidRPr="00C301EA">
              <w:rPr>
                <w:rFonts w:eastAsia="Times New Roman" w:cs="Arial"/>
                <w:sz w:val="18"/>
                <w:szCs w:val="18"/>
              </w:rPr>
              <w:t>0.37</w:t>
            </w:r>
          </w:p>
        </w:tc>
        <w:tc>
          <w:tcPr>
            <w:tcW w:w="567" w:type="dxa"/>
            <w:tcBorders>
              <w:top w:val="nil"/>
              <w:left w:val="nil"/>
              <w:bottom w:val="single" w:sz="4" w:space="0" w:color="auto"/>
              <w:right w:val="single" w:sz="4" w:space="0" w:color="auto"/>
            </w:tcBorders>
            <w:shd w:val="clear" w:color="auto" w:fill="auto"/>
            <w:noWrap/>
            <w:vAlign w:val="bottom"/>
            <w:hideMark/>
          </w:tcPr>
          <w:p w:rsidR="00C301EA" w:rsidRPr="00C301EA" w:rsidRDefault="00C301EA" w:rsidP="00C301EA">
            <w:pPr>
              <w:jc w:val="center"/>
              <w:rPr>
                <w:rFonts w:eastAsia="Times New Roman" w:cs="Arial"/>
                <w:sz w:val="18"/>
                <w:szCs w:val="18"/>
              </w:rPr>
            </w:pPr>
            <w:r w:rsidRPr="00C301EA">
              <w:rPr>
                <w:rFonts w:eastAsia="Times New Roman" w:cs="Arial"/>
                <w:sz w:val="18"/>
                <w:szCs w:val="18"/>
              </w:rPr>
              <w:t>0.50</w:t>
            </w:r>
          </w:p>
        </w:tc>
        <w:tc>
          <w:tcPr>
            <w:tcW w:w="867" w:type="dxa"/>
            <w:tcBorders>
              <w:top w:val="nil"/>
              <w:left w:val="nil"/>
              <w:bottom w:val="single" w:sz="4" w:space="0" w:color="auto"/>
              <w:right w:val="single" w:sz="4" w:space="0" w:color="auto"/>
            </w:tcBorders>
            <w:shd w:val="clear" w:color="auto" w:fill="auto"/>
            <w:noWrap/>
            <w:vAlign w:val="bottom"/>
            <w:hideMark/>
          </w:tcPr>
          <w:p w:rsidR="00C301EA" w:rsidRPr="00C301EA" w:rsidRDefault="00C301EA" w:rsidP="00C301EA">
            <w:pPr>
              <w:jc w:val="center"/>
              <w:rPr>
                <w:rFonts w:eastAsia="Times New Roman" w:cs="Arial"/>
                <w:color w:val="000000"/>
                <w:sz w:val="18"/>
                <w:szCs w:val="18"/>
              </w:rPr>
            </w:pPr>
            <w:r w:rsidRPr="00C301EA">
              <w:rPr>
                <w:rFonts w:eastAsia="Times New Roman" w:cs="Arial"/>
                <w:color w:val="000000"/>
                <w:sz w:val="18"/>
                <w:szCs w:val="18"/>
              </w:rPr>
              <w:t>0.00167</w:t>
            </w:r>
          </w:p>
        </w:tc>
        <w:tc>
          <w:tcPr>
            <w:tcW w:w="900" w:type="dxa"/>
            <w:tcBorders>
              <w:top w:val="nil"/>
              <w:left w:val="nil"/>
              <w:bottom w:val="single" w:sz="4" w:space="0" w:color="auto"/>
              <w:right w:val="single" w:sz="4" w:space="0" w:color="auto"/>
            </w:tcBorders>
            <w:shd w:val="clear" w:color="auto" w:fill="auto"/>
            <w:noWrap/>
            <w:vAlign w:val="bottom"/>
            <w:hideMark/>
          </w:tcPr>
          <w:p w:rsidR="00C301EA" w:rsidRPr="00C301EA" w:rsidRDefault="00C301EA" w:rsidP="00C301EA">
            <w:pPr>
              <w:jc w:val="center"/>
              <w:rPr>
                <w:rFonts w:eastAsia="Times New Roman" w:cs="Arial"/>
                <w:color w:val="000000"/>
                <w:sz w:val="18"/>
                <w:szCs w:val="18"/>
              </w:rPr>
            </w:pPr>
            <w:r w:rsidRPr="00C301EA">
              <w:rPr>
                <w:rFonts w:eastAsia="Times New Roman" w:cs="Arial"/>
                <w:color w:val="000000"/>
                <w:sz w:val="18"/>
                <w:szCs w:val="18"/>
              </w:rPr>
              <w:t>1.000</w:t>
            </w:r>
          </w:p>
        </w:tc>
        <w:tc>
          <w:tcPr>
            <w:tcW w:w="486" w:type="dxa"/>
            <w:tcBorders>
              <w:top w:val="nil"/>
              <w:left w:val="nil"/>
              <w:bottom w:val="single" w:sz="4" w:space="0" w:color="auto"/>
              <w:right w:val="single" w:sz="4" w:space="0" w:color="auto"/>
            </w:tcBorders>
            <w:shd w:val="clear" w:color="auto" w:fill="auto"/>
            <w:noWrap/>
            <w:vAlign w:val="center"/>
            <w:hideMark/>
          </w:tcPr>
          <w:p w:rsidR="00C301EA" w:rsidRPr="00C301EA" w:rsidRDefault="00C301EA" w:rsidP="00C301EA">
            <w:pPr>
              <w:jc w:val="center"/>
              <w:rPr>
                <w:rFonts w:eastAsia="Times New Roman" w:cs="Arial"/>
                <w:sz w:val="18"/>
                <w:szCs w:val="18"/>
              </w:rPr>
            </w:pPr>
            <w:r w:rsidRPr="00C301EA">
              <w:rPr>
                <w:rFonts w:eastAsia="Times New Roman" w:cs="Arial"/>
                <w:sz w:val="18"/>
                <w:szCs w:val="18"/>
              </w:rPr>
              <w:t>2.3</w:t>
            </w:r>
          </w:p>
        </w:tc>
        <w:tc>
          <w:tcPr>
            <w:tcW w:w="680" w:type="dxa"/>
            <w:tcBorders>
              <w:top w:val="nil"/>
              <w:left w:val="nil"/>
              <w:bottom w:val="single" w:sz="4" w:space="0" w:color="auto"/>
              <w:right w:val="single" w:sz="4" w:space="0" w:color="auto"/>
            </w:tcBorders>
            <w:shd w:val="clear" w:color="auto" w:fill="auto"/>
            <w:noWrap/>
            <w:vAlign w:val="center"/>
            <w:hideMark/>
          </w:tcPr>
          <w:p w:rsidR="00C301EA" w:rsidRPr="00C301EA" w:rsidRDefault="00C301EA" w:rsidP="00C301EA">
            <w:pPr>
              <w:jc w:val="center"/>
              <w:rPr>
                <w:rFonts w:eastAsia="Times New Roman" w:cs="Arial"/>
                <w:sz w:val="18"/>
                <w:szCs w:val="18"/>
              </w:rPr>
            </w:pPr>
            <w:r w:rsidRPr="00C301EA">
              <w:rPr>
                <w:rFonts w:eastAsia="Times New Roman" w:cs="Arial"/>
                <w:sz w:val="18"/>
                <w:szCs w:val="18"/>
              </w:rPr>
              <w:t>1.300</w:t>
            </w:r>
          </w:p>
        </w:tc>
        <w:tc>
          <w:tcPr>
            <w:tcW w:w="667" w:type="dxa"/>
            <w:tcBorders>
              <w:top w:val="nil"/>
              <w:left w:val="nil"/>
              <w:bottom w:val="single" w:sz="4" w:space="0" w:color="auto"/>
              <w:right w:val="single" w:sz="4" w:space="0" w:color="auto"/>
            </w:tcBorders>
            <w:shd w:val="clear" w:color="auto" w:fill="auto"/>
            <w:noWrap/>
            <w:vAlign w:val="center"/>
            <w:hideMark/>
          </w:tcPr>
          <w:p w:rsidR="00C301EA" w:rsidRPr="00C301EA" w:rsidRDefault="00C301EA" w:rsidP="00C301EA">
            <w:pPr>
              <w:jc w:val="center"/>
              <w:rPr>
                <w:rFonts w:eastAsia="Times New Roman" w:cs="Arial"/>
                <w:sz w:val="18"/>
                <w:szCs w:val="18"/>
              </w:rPr>
            </w:pPr>
            <w:r w:rsidRPr="00C301EA">
              <w:rPr>
                <w:rFonts w:eastAsia="Times New Roman" w:cs="Arial"/>
                <w:sz w:val="18"/>
                <w:szCs w:val="18"/>
              </w:rPr>
              <w:t>0.055</w:t>
            </w:r>
          </w:p>
        </w:tc>
        <w:tc>
          <w:tcPr>
            <w:tcW w:w="667" w:type="dxa"/>
            <w:tcBorders>
              <w:top w:val="nil"/>
              <w:left w:val="nil"/>
              <w:bottom w:val="single" w:sz="4" w:space="0" w:color="auto"/>
              <w:right w:val="single" w:sz="4" w:space="0" w:color="auto"/>
            </w:tcBorders>
            <w:shd w:val="clear" w:color="auto" w:fill="auto"/>
            <w:noWrap/>
            <w:vAlign w:val="center"/>
            <w:hideMark/>
          </w:tcPr>
          <w:p w:rsidR="00C301EA" w:rsidRPr="00C301EA" w:rsidRDefault="00C301EA" w:rsidP="00C301EA">
            <w:pPr>
              <w:jc w:val="center"/>
              <w:rPr>
                <w:rFonts w:eastAsia="Times New Roman" w:cs="Arial"/>
                <w:sz w:val="18"/>
                <w:szCs w:val="18"/>
              </w:rPr>
            </w:pPr>
            <w:r w:rsidRPr="00C301EA">
              <w:rPr>
                <w:rFonts w:eastAsia="Times New Roman" w:cs="Arial"/>
                <w:sz w:val="18"/>
                <w:szCs w:val="18"/>
              </w:rPr>
              <w:t>0.662</w:t>
            </w:r>
          </w:p>
        </w:tc>
        <w:tc>
          <w:tcPr>
            <w:tcW w:w="667" w:type="dxa"/>
            <w:tcBorders>
              <w:top w:val="nil"/>
              <w:left w:val="nil"/>
              <w:bottom w:val="single" w:sz="4" w:space="0" w:color="auto"/>
              <w:right w:val="single" w:sz="4" w:space="0" w:color="auto"/>
            </w:tcBorders>
            <w:shd w:val="clear" w:color="auto" w:fill="auto"/>
            <w:noWrap/>
            <w:vAlign w:val="center"/>
            <w:hideMark/>
          </w:tcPr>
          <w:p w:rsidR="00C301EA" w:rsidRPr="00C301EA" w:rsidRDefault="00C301EA" w:rsidP="00C301EA">
            <w:pPr>
              <w:jc w:val="center"/>
              <w:rPr>
                <w:rFonts w:eastAsia="Times New Roman" w:cs="Arial"/>
                <w:sz w:val="18"/>
                <w:szCs w:val="18"/>
              </w:rPr>
            </w:pPr>
            <w:r w:rsidRPr="00C301EA">
              <w:rPr>
                <w:rFonts w:eastAsia="Times New Roman" w:cs="Arial"/>
                <w:sz w:val="18"/>
                <w:szCs w:val="18"/>
              </w:rPr>
              <w:t>0.083</w:t>
            </w:r>
          </w:p>
        </w:tc>
        <w:tc>
          <w:tcPr>
            <w:tcW w:w="680" w:type="dxa"/>
            <w:tcBorders>
              <w:top w:val="nil"/>
              <w:left w:val="nil"/>
              <w:bottom w:val="single" w:sz="4" w:space="0" w:color="auto"/>
              <w:right w:val="single" w:sz="4" w:space="0" w:color="auto"/>
            </w:tcBorders>
            <w:shd w:val="clear" w:color="auto" w:fill="auto"/>
            <w:noWrap/>
            <w:vAlign w:val="bottom"/>
            <w:hideMark/>
          </w:tcPr>
          <w:p w:rsidR="00C301EA" w:rsidRPr="00C301EA" w:rsidRDefault="00C301EA" w:rsidP="00C301EA">
            <w:pPr>
              <w:jc w:val="center"/>
              <w:rPr>
                <w:rFonts w:eastAsia="Times New Roman" w:cs="Arial"/>
                <w:color w:val="000000"/>
                <w:sz w:val="18"/>
                <w:szCs w:val="18"/>
              </w:rPr>
            </w:pPr>
            <w:r w:rsidRPr="00C301EA">
              <w:rPr>
                <w:rFonts w:eastAsia="Times New Roman" w:cs="Arial"/>
                <w:color w:val="000000"/>
                <w:sz w:val="18"/>
                <w:szCs w:val="18"/>
              </w:rPr>
              <w:t>0.025</w:t>
            </w:r>
          </w:p>
        </w:tc>
        <w:tc>
          <w:tcPr>
            <w:tcW w:w="920" w:type="dxa"/>
            <w:tcBorders>
              <w:top w:val="nil"/>
              <w:left w:val="nil"/>
              <w:bottom w:val="single" w:sz="4" w:space="0" w:color="auto"/>
              <w:right w:val="single" w:sz="4" w:space="0" w:color="auto"/>
            </w:tcBorders>
            <w:shd w:val="clear" w:color="auto" w:fill="auto"/>
            <w:noWrap/>
            <w:vAlign w:val="center"/>
            <w:hideMark/>
          </w:tcPr>
          <w:p w:rsidR="00C301EA" w:rsidRPr="00C301EA" w:rsidRDefault="00C301EA" w:rsidP="00C301EA">
            <w:pPr>
              <w:jc w:val="center"/>
              <w:rPr>
                <w:rFonts w:eastAsia="Times New Roman" w:cs="Arial"/>
                <w:sz w:val="18"/>
                <w:szCs w:val="18"/>
              </w:rPr>
            </w:pPr>
            <w:r w:rsidRPr="00C301EA">
              <w:rPr>
                <w:rFonts w:eastAsia="Times New Roman" w:cs="Arial"/>
                <w:sz w:val="18"/>
                <w:szCs w:val="18"/>
              </w:rPr>
              <w:t>0.31</w:t>
            </w:r>
          </w:p>
        </w:tc>
        <w:tc>
          <w:tcPr>
            <w:tcW w:w="980" w:type="dxa"/>
            <w:tcBorders>
              <w:top w:val="nil"/>
              <w:left w:val="nil"/>
              <w:bottom w:val="single" w:sz="4" w:space="0" w:color="auto"/>
              <w:right w:val="single" w:sz="4" w:space="0" w:color="auto"/>
            </w:tcBorders>
            <w:shd w:val="clear" w:color="auto" w:fill="auto"/>
            <w:noWrap/>
            <w:vAlign w:val="center"/>
            <w:hideMark/>
          </w:tcPr>
          <w:p w:rsidR="00C301EA" w:rsidRPr="00C301EA" w:rsidRDefault="00C301EA" w:rsidP="00C301EA">
            <w:pPr>
              <w:jc w:val="center"/>
              <w:rPr>
                <w:rFonts w:eastAsia="Times New Roman" w:cs="Arial"/>
                <w:sz w:val="18"/>
                <w:szCs w:val="18"/>
              </w:rPr>
            </w:pPr>
            <w:r w:rsidRPr="00C301EA">
              <w:rPr>
                <w:rFonts w:eastAsia="Times New Roman" w:cs="Arial"/>
                <w:sz w:val="18"/>
                <w:szCs w:val="18"/>
              </w:rPr>
              <w:t>17.02</w:t>
            </w:r>
          </w:p>
        </w:tc>
        <w:tc>
          <w:tcPr>
            <w:tcW w:w="877" w:type="dxa"/>
            <w:tcBorders>
              <w:top w:val="nil"/>
              <w:left w:val="nil"/>
              <w:bottom w:val="single" w:sz="4" w:space="0" w:color="auto"/>
              <w:right w:val="single" w:sz="4" w:space="0" w:color="auto"/>
            </w:tcBorders>
            <w:shd w:val="clear" w:color="auto" w:fill="auto"/>
            <w:vAlign w:val="center"/>
            <w:hideMark/>
          </w:tcPr>
          <w:p w:rsidR="00C301EA" w:rsidRPr="00C301EA" w:rsidRDefault="00C301EA" w:rsidP="00C301EA">
            <w:pPr>
              <w:jc w:val="center"/>
              <w:rPr>
                <w:rFonts w:eastAsia="Times New Roman" w:cs="Arial"/>
                <w:b/>
                <w:bCs/>
                <w:sz w:val="18"/>
                <w:szCs w:val="18"/>
              </w:rPr>
            </w:pPr>
            <w:r w:rsidRPr="00C301EA">
              <w:rPr>
                <w:rFonts w:eastAsia="Times New Roman" w:cs="Arial"/>
                <w:b/>
                <w:bCs/>
                <w:sz w:val="18"/>
                <w:szCs w:val="18"/>
              </w:rPr>
              <w:t> </w:t>
            </w:r>
          </w:p>
        </w:tc>
      </w:tr>
      <w:tr w:rsidR="00C301EA" w:rsidRPr="00C301EA" w:rsidTr="00C301EA">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C301EA" w:rsidRPr="00C301EA" w:rsidRDefault="00C301EA" w:rsidP="00C301EA">
            <w:pPr>
              <w:jc w:val="center"/>
              <w:rPr>
                <w:rFonts w:ascii="Calibri" w:eastAsia="Times New Roman" w:hAnsi="Calibri" w:cs="Times New Roman"/>
                <w:color w:val="000000"/>
              </w:rPr>
            </w:pPr>
            <w:r w:rsidRPr="00C301EA">
              <w:rPr>
                <w:rFonts w:ascii="Calibri" w:eastAsia="Times New Roman" w:hAnsi="Calibri" w:cs="Times New Roman"/>
                <w:color w:val="000000"/>
              </w:rPr>
              <w:t>5</w:t>
            </w:r>
          </w:p>
        </w:tc>
        <w:tc>
          <w:tcPr>
            <w:tcW w:w="1120" w:type="dxa"/>
            <w:tcBorders>
              <w:top w:val="nil"/>
              <w:left w:val="nil"/>
              <w:bottom w:val="single" w:sz="4" w:space="0" w:color="auto"/>
              <w:right w:val="single" w:sz="4" w:space="0" w:color="auto"/>
            </w:tcBorders>
            <w:shd w:val="clear" w:color="auto" w:fill="auto"/>
            <w:noWrap/>
            <w:vAlign w:val="bottom"/>
            <w:hideMark/>
          </w:tcPr>
          <w:p w:rsidR="00C301EA" w:rsidRPr="00C301EA" w:rsidRDefault="00C301EA" w:rsidP="00C301EA">
            <w:pPr>
              <w:jc w:val="center"/>
              <w:rPr>
                <w:rFonts w:eastAsia="Times New Roman" w:cs="Arial"/>
                <w:color w:val="000000"/>
                <w:sz w:val="20"/>
                <w:szCs w:val="20"/>
              </w:rPr>
            </w:pPr>
            <w:r w:rsidRPr="00C301EA">
              <w:rPr>
                <w:rFonts w:eastAsia="Times New Roman" w:cs="Arial"/>
                <w:color w:val="000000"/>
                <w:sz w:val="20"/>
                <w:szCs w:val="20"/>
              </w:rPr>
              <w:t>RTC 1-4</w:t>
            </w:r>
          </w:p>
        </w:tc>
        <w:tc>
          <w:tcPr>
            <w:tcW w:w="1980" w:type="dxa"/>
            <w:tcBorders>
              <w:top w:val="nil"/>
              <w:left w:val="nil"/>
              <w:bottom w:val="single" w:sz="4" w:space="0" w:color="auto"/>
              <w:right w:val="single" w:sz="4" w:space="0" w:color="auto"/>
            </w:tcBorders>
            <w:shd w:val="clear" w:color="auto" w:fill="auto"/>
            <w:noWrap/>
            <w:vAlign w:val="center"/>
            <w:hideMark/>
          </w:tcPr>
          <w:p w:rsidR="00C301EA" w:rsidRPr="00C301EA" w:rsidRDefault="00C301EA" w:rsidP="00C301EA">
            <w:pPr>
              <w:jc w:val="center"/>
              <w:rPr>
                <w:rFonts w:ascii="Calibri" w:eastAsia="Times New Roman" w:hAnsi="Calibri" w:cs="Times New Roman"/>
                <w:color w:val="000000"/>
              </w:rPr>
            </w:pPr>
            <w:r w:rsidRPr="00C301EA">
              <w:rPr>
                <w:rFonts w:ascii="Calibri" w:eastAsia="Times New Roman" w:hAnsi="Calibri" w:cs="Times New Roman"/>
                <w:color w:val="000000"/>
              </w:rPr>
              <w:t>Earthen Trapezoidal</w:t>
            </w:r>
          </w:p>
        </w:tc>
        <w:tc>
          <w:tcPr>
            <w:tcW w:w="580" w:type="dxa"/>
            <w:tcBorders>
              <w:top w:val="nil"/>
              <w:left w:val="nil"/>
              <w:bottom w:val="single" w:sz="4" w:space="0" w:color="auto"/>
              <w:right w:val="single" w:sz="4" w:space="0" w:color="auto"/>
            </w:tcBorders>
            <w:shd w:val="clear" w:color="auto" w:fill="auto"/>
            <w:noWrap/>
            <w:vAlign w:val="bottom"/>
            <w:hideMark/>
          </w:tcPr>
          <w:p w:rsidR="00C301EA" w:rsidRPr="00C301EA" w:rsidRDefault="00C301EA" w:rsidP="00C301EA">
            <w:pPr>
              <w:jc w:val="center"/>
              <w:rPr>
                <w:rFonts w:eastAsia="Times New Roman" w:cs="Arial"/>
                <w:color w:val="000000"/>
                <w:sz w:val="18"/>
                <w:szCs w:val="18"/>
              </w:rPr>
            </w:pPr>
            <w:r w:rsidRPr="00C301EA">
              <w:rPr>
                <w:rFonts w:eastAsia="Times New Roman" w:cs="Arial"/>
                <w:color w:val="000000"/>
                <w:sz w:val="18"/>
                <w:szCs w:val="18"/>
              </w:rPr>
              <w:t>0.30</w:t>
            </w:r>
          </w:p>
        </w:tc>
        <w:tc>
          <w:tcPr>
            <w:tcW w:w="580" w:type="dxa"/>
            <w:tcBorders>
              <w:top w:val="nil"/>
              <w:left w:val="nil"/>
              <w:bottom w:val="single" w:sz="4" w:space="0" w:color="auto"/>
              <w:right w:val="single" w:sz="4" w:space="0" w:color="auto"/>
            </w:tcBorders>
            <w:shd w:val="clear" w:color="auto" w:fill="auto"/>
            <w:noWrap/>
            <w:vAlign w:val="bottom"/>
            <w:hideMark/>
          </w:tcPr>
          <w:p w:rsidR="00C301EA" w:rsidRPr="00C301EA" w:rsidRDefault="00C301EA" w:rsidP="00C301EA">
            <w:pPr>
              <w:jc w:val="center"/>
              <w:rPr>
                <w:rFonts w:eastAsia="Times New Roman" w:cs="Arial"/>
                <w:color w:val="000000"/>
                <w:sz w:val="18"/>
                <w:szCs w:val="18"/>
              </w:rPr>
            </w:pPr>
            <w:r w:rsidRPr="00C301EA">
              <w:rPr>
                <w:rFonts w:eastAsia="Times New Roman" w:cs="Arial"/>
                <w:color w:val="000000"/>
                <w:sz w:val="18"/>
                <w:szCs w:val="18"/>
              </w:rPr>
              <w:t>0.13</w:t>
            </w:r>
          </w:p>
        </w:tc>
        <w:tc>
          <w:tcPr>
            <w:tcW w:w="567" w:type="dxa"/>
            <w:tcBorders>
              <w:top w:val="nil"/>
              <w:left w:val="nil"/>
              <w:bottom w:val="single" w:sz="4" w:space="0" w:color="auto"/>
              <w:right w:val="single" w:sz="4" w:space="0" w:color="auto"/>
            </w:tcBorders>
            <w:shd w:val="clear" w:color="auto" w:fill="auto"/>
            <w:noWrap/>
            <w:vAlign w:val="bottom"/>
            <w:hideMark/>
          </w:tcPr>
          <w:p w:rsidR="00C301EA" w:rsidRPr="00C301EA" w:rsidRDefault="00C301EA" w:rsidP="00C301EA">
            <w:pPr>
              <w:jc w:val="center"/>
              <w:rPr>
                <w:rFonts w:eastAsia="Times New Roman" w:cs="Arial"/>
                <w:sz w:val="18"/>
                <w:szCs w:val="18"/>
              </w:rPr>
            </w:pPr>
            <w:r w:rsidRPr="00C301EA">
              <w:rPr>
                <w:rFonts w:eastAsia="Times New Roman" w:cs="Arial"/>
                <w:sz w:val="18"/>
                <w:szCs w:val="18"/>
              </w:rPr>
              <w:t>0.37</w:t>
            </w:r>
          </w:p>
        </w:tc>
        <w:tc>
          <w:tcPr>
            <w:tcW w:w="567" w:type="dxa"/>
            <w:tcBorders>
              <w:top w:val="nil"/>
              <w:left w:val="nil"/>
              <w:bottom w:val="single" w:sz="4" w:space="0" w:color="auto"/>
              <w:right w:val="single" w:sz="4" w:space="0" w:color="auto"/>
            </w:tcBorders>
            <w:shd w:val="clear" w:color="auto" w:fill="auto"/>
            <w:noWrap/>
            <w:vAlign w:val="bottom"/>
            <w:hideMark/>
          </w:tcPr>
          <w:p w:rsidR="00C301EA" w:rsidRPr="00C301EA" w:rsidRDefault="00C301EA" w:rsidP="00C301EA">
            <w:pPr>
              <w:jc w:val="center"/>
              <w:rPr>
                <w:rFonts w:eastAsia="Times New Roman" w:cs="Arial"/>
                <w:sz w:val="18"/>
                <w:szCs w:val="18"/>
              </w:rPr>
            </w:pPr>
            <w:r w:rsidRPr="00C301EA">
              <w:rPr>
                <w:rFonts w:eastAsia="Times New Roman" w:cs="Arial"/>
                <w:sz w:val="18"/>
                <w:szCs w:val="18"/>
              </w:rPr>
              <w:t>0.50</w:t>
            </w:r>
          </w:p>
        </w:tc>
        <w:tc>
          <w:tcPr>
            <w:tcW w:w="867" w:type="dxa"/>
            <w:tcBorders>
              <w:top w:val="nil"/>
              <w:left w:val="nil"/>
              <w:bottom w:val="single" w:sz="4" w:space="0" w:color="auto"/>
              <w:right w:val="single" w:sz="4" w:space="0" w:color="auto"/>
            </w:tcBorders>
            <w:shd w:val="clear" w:color="auto" w:fill="auto"/>
            <w:noWrap/>
            <w:vAlign w:val="bottom"/>
            <w:hideMark/>
          </w:tcPr>
          <w:p w:rsidR="00C301EA" w:rsidRPr="00C301EA" w:rsidRDefault="00C301EA" w:rsidP="00C301EA">
            <w:pPr>
              <w:jc w:val="center"/>
              <w:rPr>
                <w:rFonts w:eastAsia="Times New Roman" w:cs="Arial"/>
                <w:color w:val="000000"/>
                <w:sz w:val="18"/>
                <w:szCs w:val="18"/>
              </w:rPr>
            </w:pPr>
            <w:r w:rsidRPr="00C301EA">
              <w:rPr>
                <w:rFonts w:eastAsia="Times New Roman" w:cs="Arial"/>
                <w:color w:val="000000"/>
                <w:sz w:val="18"/>
                <w:szCs w:val="18"/>
              </w:rPr>
              <w:t>0.00167</w:t>
            </w:r>
          </w:p>
        </w:tc>
        <w:tc>
          <w:tcPr>
            <w:tcW w:w="900" w:type="dxa"/>
            <w:tcBorders>
              <w:top w:val="nil"/>
              <w:left w:val="nil"/>
              <w:bottom w:val="single" w:sz="4" w:space="0" w:color="auto"/>
              <w:right w:val="single" w:sz="4" w:space="0" w:color="auto"/>
            </w:tcBorders>
            <w:shd w:val="clear" w:color="auto" w:fill="auto"/>
            <w:noWrap/>
            <w:vAlign w:val="bottom"/>
            <w:hideMark/>
          </w:tcPr>
          <w:p w:rsidR="00C301EA" w:rsidRPr="00C301EA" w:rsidRDefault="00C301EA" w:rsidP="00C301EA">
            <w:pPr>
              <w:jc w:val="center"/>
              <w:rPr>
                <w:rFonts w:eastAsia="Times New Roman" w:cs="Arial"/>
                <w:color w:val="000000"/>
                <w:sz w:val="18"/>
                <w:szCs w:val="18"/>
              </w:rPr>
            </w:pPr>
            <w:r w:rsidRPr="00C301EA">
              <w:rPr>
                <w:rFonts w:eastAsia="Times New Roman" w:cs="Arial"/>
                <w:color w:val="000000"/>
                <w:sz w:val="18"/>
                <w:szCs w:val="18"/>
              </w:rPr>
              <w:t>1.000</w:t>
            </w:r>
          </w:p>
        </w:tc>
        <w:tc>
          <w:tcPr>
            <w:tcW w:w="486" w:type="dxa"/>
            <w:tcBorders>
              <w:top w:val="nil"/>
              <w:left w:val="nil"/>
              <w:bottom w:val="single" w:sz="4" w:space="0" w:color="auto"/>
              <w:right w:val="single" w:sz="4" w:space="0" w:color="auto"/>
            </w:tcBorders>
            <w:shd w:val="clear" w:color="auto" w:fill="auto"/>
            <w:noWrap/>
            <w:vAlign w:val="center"/>
            <w:hideMark/>
          </w:tcPr>
          <w:p w:rsidR="00C301EA" w:rsidRPr="00C301EA" w:rsidRDefault="00C301EA" w:rsidP="00C301EA">
            <w:pPr>
              <w:jc w:val="center"/>
              <w:rPr>
                <w:rFonts w:eastAsia="Times New Roman" w:cs="Arial"/>
                <w:sz w:val="18"/>
                <w:szCs w:val="18"/>
              </w:rPr>
            </w:pPr>
            <w:r w:rsidRPr="00C301EA">
              <w:rPr>
                <w:rFonts w:eastAsia="Times New Roman" w:cs="Arial"/>
                <w:sz w:val="18"/>
                <w:szCs w:val="18"/>
              </w:rPr>
              <w:t>2.3</w:t>
            </w:r>
          </w:p>
        </w:tc>
        <w:tc>
          <w:tcPr>
            <w:tcW w:w="680" w:type="dxa"/>
            <w:tcBorders>
              <w:top w:val="nil"/>
              <w:left w:val="nil"/>
              <w:bottom w:val="single" w:sz="4" w:space="0" w:color="auto"/>
              <w:right w:val="single" w:sz="4" w:space="0" w:color="auto"/>
            </w:tcBorders>
            <w:shd w:val="clear" w:color="auto" w:fill="auto"/>
            <w:noWrap/>
            <w:vAlign w:val="center"/>
            <w:hideMark/>
          </w:tcPr>
          <w:p w:rsidR="00C301EA" w:rsidRPr="00C301EA" w:rsidRDefault="00C301EA" w:rsidP="00C301EA">
            <w:pPr>
              <w:jc w:val="center"/>
              <w:rPr>
                <w:rFonts w:eastAsia="Times New Roman" w:cs="Arial"/>
                <w:sz w:val="18"/>
                <w:szCs w:val="18"/>
              </w:rPr>
            </w:pPr>
            <w:r w:rsidRPr="00C301EA">
              <w:rPr>
                <w:rFonts w:eastAsia="Times New Roman" w:cs="Arial"/>
                <w:sz w:val="18"/>
                <w:szCs w:val="18"/>
              </w:rPr>
              <w:t>1.300</w:t>
            </w:r>
          </w:p>
        </w:tc>
        <w:tc>
          <w:tcPr>
            <w:tcW w:w="667" w:type="dxa"/>
            <w:tcBorders>
              <w:top w:val="nil"/>
              <w:left w:val="nil"/>
              <w:bottom w:val="single" w:sz="4" w:space="0" w:color="auto"/>
              <w:right w:val="single" w:sz="4" w:space="0" w:color="auto"/>
            </w:tcBorders>
            <w:shd w:val="clear" w:color="auto" w:fill="auto"/>
            <w:noWrap/>
            <w:vAlign w:val="center"/>
            <w:hideMark/>
          </w:tcPr>
          <w:p w:rsidR="00C301EA" w:rsidRPr="00C301EA" w:rsidRDefault="00C301EA" w:rsidP="00C301EA">
            <w:pPr>
              <w:jc w:val="center"/>
              <w:rPr>
                <w:rFonts w:eastAsia="Times New Roman" w:cs="Arial"/>
                <w:sz w:val="18"/>
                <w:szCs w:val="18"/>
              </w:rPr>
            </w:pPr>
            <w:r w:rsidRPr="00C301EA">
              <w:rPr>
                <w:rFonts w:eastAsia="Times New Roman" w:cs="Arial"/>
                <w:sz w:val="18"/>
                <w:szCs w:val="18"/>
              </w:rPr>
              <w:t>0.055</w:t>
            </w:r>
          </w:p>
        </w:tc>
        <w:tc>
          <w:tcPr>
            <w:tcW w:w="667" w:type="dxa"/>
            <w:tcBorders>
              <w:top w:val="nil"/>
              <w:left w:val="nil"/>
              <w:bottom w:val="single" w:sz="4" w:space="0" w:color="auto"/>
              <w:right w:val="single" w:sz="4" w:space="0" w:color="auto"/>
            </w:tcBorders>
            <w:shd w:val="clear" w:color="auto" w:fill="auto"/>
            <w:noWrap/>
            <w:vAlign w:val="center"/>
            <w:hideMark/>
          </w:tcPr>
          <w:p w:rsidR="00C301EA" w:rsidRPr="00C301EA" w:rsidRDefault="00C301EA" w:rsidP="00C301EA">
            <w:pPr>
              <w:jc w:val="center"/>
              <w:rPr>
                <w:rFonts w:eastAsia="Times New Roman" w:cs="Arial"/>
                <w:sz w:val="18"/>
                <w:szCs w:val="18"/>
              </w:rPr>
            </w:pPr>
            <w:r w:rsidRPr="00C301EA">
              <w:rPr>
                <w:rFonts w:eastAsia="Times New Roman" w:cs="Arial"/>
                <w:sz w:val="18"/>
                <w:szCs w:val="18"/>
              </w:rPr>
              <w:t>0.662</w:t>
            </w:r>
          </w:p>
        </w:tc>
        <w:tc>
          <w:tcPr>
            <w:tcW w:w="667" w:type="dxa"/>
            <w:tcBorders>
              <w:top w:val="nil"/>
              <w:left w:val="nil"/>
              <w:bottom w:val="single" w:sz="4" w:space="0" w:color="auto"/>
              <w:right w:val="single" w:sz="4" w:space="0" w:color="auto"/>
            </w:tcBorders>
            <w:shd w:val="clear" w:color="auto" w:fill="auto"/>
            <w:noWrap/>
            <w:vAlign w:val="center"/>
            <w:hideMark/>
          </w:tcPr>
          <w:p w:rsidR="00C301EA" w:rsidRPr="00C301EA" w:rsidRDefault="00C301EA" w:rsidP="00C301EA">
            <w:pPr>
              <w:jc w:val="center"/>
              <w:rPr>
                <w:rFonts w:eastAsia="Times New Roman" w:cs="Arial"/>
                <w:sz w:val="18"/>
                <w:szCs w:val="18"/>
              </w:rPr>
            </w:pPr>
            <w:r w:rsidRPr="00C301EA">
              <w:rPr>
                <w:rFonts w:eastAsia="Times New Roman" w:cs="Arial"/>
                <w:sz w:val="18"/>
                <w:szCs w:val="18"/>
              </w:rPr>
              <w:t>0.083</w:t>
            </w:r>
          </w:p>
        </w:tc>
        <w:tc>
          <w:tcPr>
            <w:tcW w:w="680" w:type="dxa"/>
            <w:tcBorders>
              <w:top w:val="nil"/>
              <w:left w:val="nil"/>
              <w:bottom w:val="single" w:sz="4" w:space="0" w:color="auto"/>
              <w:right w:val="single" w:sz="4" w:space="0" w:color="auto"/>
            </w:tcBorders>
            <w:shd w:val="clear" w:color="auto" w:fill="auto"/>
            <w:noWrap/>
            <w:vAlign w:val="bottom"/>
            <w:hideMark/>
          </w:tcPr>
          <w:p w:rsidR="00C301EA" w:rsidRPr="00C301EA" w:rsidRDefault="00C301EA" w:rsidP="00C301EA">
            <w:pPr>
              <w:jc w:val="center"/>
              <w:rPr>
                <w:rFonts w:eastAsia="Times New Roman" w:cs="Arial"/>
                <w:color w:val="000000"/>
                <w:sz w:val="18"/>
                <w:szCs w:val="18"/>
              </w:rPr>
            </w:pPr>
            <w:r w:rsidRPr="00C301EA">
              <w:rPr>
                <w:rFonts w:eastAsia="Times New Roman" w:cs="Arial"/>
                <w:color w:val="000000"/>
                <w:sz w:val="18"/>
                <w:szCs w:val="18"/>
              </w:rPr>
              <w:t>0.025</w:t>
            </w:r>
          </w:p>
        </w:tc>
        <w:tc>
          <w:tcPr>
            <w:tcW w:w="920" w:type="dxa"/>
            <w:tcBorders>
              <w:top w:val="nil"/>
              <w:left w:val="nil"/>
              <w:bottom w:val="single" w:sz="4" w:space="0" w:color="auto"/>
              <w:right w:val="single" w:sz="4" w:space="0" w:color="auto"/>
            </w:tcBorders>
            <w:shd w:val="clear" w:color="auto" w:fill="auto"/>
            <w:noWrap/>
            <w:vAlign w:val="center"/>
            <w:hideMark/>
          </w:tcPr>
          <w:p w:rsidR="00C301EA" w:rsidRPr="00C301EA" w:rsidRDefault="00C301EA" w:rsidP="00C301EA">
            <w:pPr>
              <w:jc w:val="center"/>
              <w:rPr>
                <w:rFonts w:eastAsia="Times New Roman" w:cs="Arial"/>
                <w:sz w:val="18"/>
                <w:szCs w:val="18"/>
              </w:rPr>
            </w:pPr>
            <w:r w:rsidRPr="00C301EA">
              <w:rPr>
                <w:rFonts w:eastAsia="Times New Roman" w:cs="Arial"/>
                <w:sz w:val="18"/>
                <w:szCs w:val="18"/>
              </w:rPr>
              <w:t>0.31</w:t>
            </w:r>
          </w:p>
        </w:tc>
        <w:tc>
          <w:tcPr>
            <w:tcW w:w="980" w:type="dxa"/>
            <w:tcBorders>
              <w:top w:val="nil"/>
              <w:left w:val="nil"/>
              <w:bottom w:val="single" w:sz="4" w:space="0" w:color="auto"/>
              <w:right w:val="single" w:sz="4" w:space="0" w:color="auto"/>
            </w:tcBorders>
            <w:shd w:val="clear" w:color="auto" w:fill="auto"/>
            <w:noWrap/>
            <w:vAlign w:val="center"/>
            <w:hideMark/>
          </w:tcPr>
          <w:p w:rsidR="00C301EA" w:rsidRPr="00C301EA" w:rsidRDefault="00C301EA" w:rsidP="00C301EA">
            <w:pPr>
              <w:jc w:val="center"/>
              <w:rPr>
                <w:rFonts w:eastAsia="Times New Roman" w:cs="Arial"/>
                <w:sz w:val="18"/>
                <w:szCs w:val="18"/>
              </w:rPr>
            </w:pPr>
            <w:r w:rsidRPr="00C301EA">
              <w:rPr>
                <w:rFonts w:eastAsia="Times New Roman" w:cs="Arial"/>
                <w:sz w:val="18"/>
                <w:szCs w:val="18"/>
              </w:rPr>
              <w:t>17.02</w:t>
            </w:r>
          </w:p>
        </w:tc>
        <w:tc>
          <w:tcPr>
            <w:tcW w:w="877" w:type="dxa"/>
            <w:tcBorders>
              <w:top w:val="nil"/>
              <w:left w:val="nil"/>
              <w:bottom w:val="single" w:sz="4" w:space="0" w:color="auto"/>
              <w:right w:val="single" w:sz="4" w:space="0" w:color="auto"/>
            </w:tcBorders>
            <w:shd w:val="clear" w:color="auto" w:fill="auto"/>
            <w:vAlign w:val="center"/>
            <w:hideMark/>
          </w:tcPr>
          <w:p w:rsidR="00C301EA" w:rsidRPr="00C301EA" w:rsidRDefault="00C301EA" w:rsidP="00C301EA">
            <w:pPr>
              <w:jc w:val="center"/>
              <w:rPr>
                <w:rFonts w:eastAsia="Times New Roman" w:cs="Arial"/>
                <w:b/>
                <w:bCs/>
                <w:sz w:val="18"/>
                <w:szCs w:val="18"/>
              </w:rPr>
            </w:pPr>
            <w:r w:rsidRPr="00C301EA">
              <w:rPr>
                <w:rFonts w:eastAsia="Times New Roman" w:cs="Arial"/>
                <w:b/>
                <w:bCs/>
                <w:sz w:val="18"/>
                <w:szCs w:val="18"/>
              </w:rPr>
              <w:t> </w:t>
            </w:r>
          </w:p>
        </w:tc>
      </w:tr>
    </w:tbl>
    <w:p w:rsidR="00A8129D" w:rsidRDefault="00A8129D" w:rsidP="00A8129D"/>
    <w:p w:rsidR="00A8129D" w:rsidRDefault="00A8129D" w:rsidP="00A8129D"/>
    <w:p w:rsidR="00ED31EE" w:rsidRDefault="00ED31EE" w:rsidP="00ED31EE"/>
    <w:p w:rsidR="00ED31EE" w:rsidRDefault="00ED31EE" w:rsidP="00ED31EE"/>
    <w:p w:rsidR="00ED31EE" w:rsidRPr="00ED31EE" w:rsidRDefault="00ED31EE" w:rsidP="00ED31EE"/>
    <w:p w:rsidR="00625C7C" w:rsidRPr="00F2268E" w:rsidRDefault="00625C7C" w:rsidP="00115B76">
      <w:pPr>
        <w:spacing w:line="360" w:lineRule="auto"/>
        <w:rPr>
          <w:rFonts w:ascii="Times New Roman" w:hAnsi="Times New Roman" w:cs="Times New Roman"/>
        </w:rPr>
        <w:sectPr w:rsidR="00625C7C" w:rsidRPr="00F2268E" w:rsidSect="00A201A6">
          <w:pgSz w:w="16839" w:h="11907" w:orient="landscape" w:code="9"/>
          <w:pgMar w:top="1440" w:right="1440" w:bottom="1152" w:left="1440" w:header="720" w:footer="576" w:gutter="0"/>
          <w:cols w:space="720"/>
          <w:docGrid w:linePitch="360"/>
        </w:sectPr>
      </w:pPr>
    </w:p>
    <w:p w:rsidR="0031774E" w:rsidRPr="00F2268E" w:rsidRDefault="0031774E" w:rsidP="00115B76">
      <w:pPr>
        <w:pStyle w:val="Heading2"/>
        <w:spacing w:line="360" w:lineRule="auto"/>
        <w:rPr>
          <w:rFonts w:ascii="Times New Roman" w:hAnsi="Times New Roman" w:cs="Times New Roman"/>
          <w:sz w:val="26"/>
          <w:szCs w:val="26"/>
        </w:rPr>
      </w:pPr>
      <w:bookmarkStart w:id="180" w:name="_Toc450815211"/>
      <w:bookmarkStart w:id="181" w:name="_Toc468806549"/>
      <w:r w:rsidRPr="00F2268E">
        <w:rPr>
          <w:rFonts w:ascii="Times New Roman" w:hAnsi="Times New Roman" w:cs="Times New Roman"/>
          <w:sz w:val="26"/>
          <w:szCs w:val="26"/>
        </w:rPr>
        <w:lastRenderedPageBreak/>
        <w:t>DESIGN OF IRRIGATION STRUCTURES</w:t>
      </w:r>
      <w:bookmarkEnd w:id="180"/>
      <w:bookmarkEnd w:id="181"/>
    </w:p>
    <w:p w:rsidR="0031774E" w:rsidRPr="00F2268E" w:rsidRDefault="0031774E" w:rsidP="00115B76">
      <w:pPr>
        <w:pStyle w:val="Heading3"/>
        <w:spacing w:line="360" w:lineRule="auto"/>
        <w:rPr>
          <w:rFonts w:ascii="Times New Roman" w:hAnsi="Times New Roman" w:cs="Times New Roman"/>
          <w:sz w:val="28"/>
        </w:rPr>
      </w:pPr>
      <w:bookmarkStart w:id="182" w:name="_Toc450815212"/>
      <w:bookmarkStart w:id="183" w:name="_Toc468806550"/>
      <w:r w:rsidRPr="00F2268E">
        <w:rPr>
          <w:rFonts w:ascii="Times New Roman" w:hAnsi="Times New Roman" w:cs="Times New Roman"/>
          <w:sz w:val="28"/>
        </w:rPr>
        <w:t>General</w:t>
      </w:r>
      <w:bookmarkEnd w:id="182"/>
      <w:bookmarkEnd w:id="183"/>
    </w:p>
    <w:p w:rsidR="0031774E" w:rsidRDefault="0031774E" w:rsidP="00115B76">
      <w:pPr>
        <w:spacing w:line="360" w:lineRule="auto"/>
        <w:rPr>
          <w:rFonts w:ascii="Times New Roman" w:hAnsi="Times New Roman" w:cs="Times New Roman"/>
          <w:sz w:val="24"/>
          <w:szCs w:val="24"/>
        </w:rPr>
      </w:pPr>
      <w:r w:rsidRPr="00C4349B">
        <w:rPr>
          <w:rFonts w:ascii="Times New Roman" w:hAnsi="Times New Roman" w:cs="Times New Roman"/>
          <w:sz w:val="24"/>
          <w:szCs w:val="24"/>
        </w:rPr>
        <w:t xml:space="preserve">Type and number of different structures required for the scheme have been determined based on the scheme layout. The structures to be designed should be designed as per standard criteria and local situation so that it’s hydraulically and structurally safe. To achieve this, we focus on many parameters that describe foundation condition, topographic situation, type &amp; availability of construction materials, purpose/function  of structures, selection type of structures, construction materials selection, fixing design criteria, selection of construction method being adopted….etc so that economical and structurally safe structures that will perform efficiently and competently with minimum head/amount loss, easy operation, less maintains cost, easily accessible…etc. will be implemented.  There are different hydraulic structures proposed and designed for </w:t>
      </w:r>
      <w:r w:rsidR="00BD249F">
        <w:rPr>
          <w:rFonts w:ascii="Times New Roman" w:hAnsi="Times New Roman" w:cs="Times New Roman"/>
          <w:sz w:val="24"/>
          <w:szCs w:val="24"/>
        </w:rPr>
        <w:t>Gewuso</w:t>
      </w:r>
      <w:r w:rsidRPr="00C4349B">
        <w:rPr>
          <w:rFonts w:ascii="Times New Roman" w:hAnsi="Times New Roman" w:cs="Times New Roman"/>
          <w:sz w:val="24"/>
          <w:szCs w:val="24"/>
        </w:rPr>
        <w:t>system including:</w:t>
      </w:r>
    </w:p>
    <w:p w:rsidR="00ED6642" w:rsidRPr="00C4349B" w:rsidRDefault="00ED6642" w:rsidP="00115B76">
      <w:pPr>
        <w:spacing w:line="360" w:lineRule="auto"/>
        <w:rPr>
          <w:rFonts w:ascii="Times New Roman" w:hAnsi="Times New Roman" w:cs="Times New Roman"/>
          <w:sz w:val="24"/>
          <w:szCs w:val="24"/>
        </w:rPr>
      </w:pPr>
    </w:p>
    <w:p w:rsidR="0031774E" w:rsidRPr="00C4349B" w:rsidRDefault="0031774E" w:rsidP="00115B76">
      <w:pPr>
        <w:numPr>
          <w:ilvl w:val="0"/>
          <w:numId w:val="16"/>
        </w:numPr>
        <w:spacing w:line="360" w:lineRule="auto"/>
        <w:rPr>
          <w:rFonts w:ascii="Times New Roman" w:hAnsi="Times New Roman" w:cs="Times New Roman"/>
          <w:sz w:val="24"/>
          <w:szCs w:val="24"/>
        </w:rPr>
      </w:pPr>
      <w:r w:rsidRPr="00C4349B">
        <w:rPr>
          <w:rFonts w:ascii="Times New Roman" w:hAnsi="Times New Roman" w:cs="Times New Roman"/>
          <w:sz w:val="24"/>
          <w:szCs w:val="24"/>
        </w:rPr>
        <w:t>Regulating Structures: Division Box &amp; Off take</w:t>
      </w:r>
    </w:p>
    <w:p w:rsidR="0031774E" w:rsidRPr="00C4349B" w:rsidRDefault="0031774E" w:rsidP="00115B76">
      <w:pPr>
        <w:numPr>
          <w:ilvl w:val="0"/>
          <w:numId w:val="16"/>
        </w:numPr>
        <w:spacing w:line="360" w:lineRule="auto"/>
        <w:rPr>
          <w:rFonts w:ascii="Times New Roman" w:hAnsi="Times New Roman" w:cs="Times New Roman"/>
          <w:sz w:val="24"/>
          <w:szCs w:val="24"/>
        </w:rPr>
      </w:pPr>
      <w:r w:rsidRPr="00C4349B">
        <w:rPr>
          <w:rFonts w:ascii="Times New Roman" w:hAnsi="Times New Roman" w:cs="Times New Roman"/>
          <w:sz w:val="24"/>
          <w:szCs w:val="24"/>
        </w:rPr>
        <w:t xml:space="preserve">Conveyance structures: Drop </w:t>
      </w:r>
    </w:p>
    <w:p w:rsidR="0031774E" w:rsidRPr="00C4349B" w:rsidRDefault="0031774E" w:rsidP="00115B76">
      <w:pPr>
        <w:numPr>
          <w:ilvl w:val="0"/>
          <w:numId w:val="16"/>
        </w:numPr>
        <w:spacing w:line="360" w:lineRule="auto"/>
        <w:rPr>
          <w:rFonts w:ascii="Times New Roman" w:hAnsi="Times New Roman" w:cs="Times New Roman"/>
          <w:sz w:val="24"/>
          <w:szCs w:val="24"/>
        </w:rPr>
      </w:pPr>
      <w:r w:rsidRPr="00C4349B">
        <w:rPr>
          <w:rFonts w:ascii="Times New Roman" w:hAnsi="Times New Roman" w:cs="Times New Roman"/>
          <w:sz w:val="24"/>
          <w:szCs w:val="24"/>
        </w:rPr>
        <w:t>Protective Structures: Culvert &amp; foot bridge</w:t>
      </w:r>
    </w:p>
    <w:p w:rsidR="00ED6642" w:rsidRDefault="00ED6642" w:rsidP="00ED6642">
      <w:pPr>
        <w:spacing w:line="360" w:lineRule="auto"/>
        <w:rPr>
          <w:rFonts w:ascii="Times New Roman" w:hAnsi="Times New Roman" w:cs="Times New Roman"/>
          <w:sz w:val="24"/>
          <w:szCs w:val="24"/>
        </w:rPr>
      </w:pPr>
    </w:p>
    <w:p w:rsidR="00ED6642" w:rsidRDefault="0031774E" w:rsidP="00ED6642">
      <w:pPr>
        <w:spacing w:line="360" w:lineRule="auto"/>
        <w:rPr>
          <w:rFonts w:ascii="Times New Roman" w:hAnsi="Times New Roman" w:cs="Times New Roman"/>
          <w:sz w:val="24"/>
          <w:szCs w:val="24"/>
        </w:rPr>
      </w:pPr>
      <w:r w:rsidRPr="00C4349B">
        <w:rPr>
          <w:rFonts w:ascii="Times New Roman" w:hAnsi="Times New Roman" w:cs="Times New Roman"/>
          <w:sz w:val="24"/>
          <w:szCs w:val="24"/>
        </w:rPr>
        <w:t xml:space="preserve">The design of typical structures were done using standard procedures and presented in the following sections and using drawing in drawing album </w:t>
      </w:r>
      <w:bookmarkStart w:id="184" w:name="_Toc450815214"/>
    </w:p>
    <w:p w:rsidR="0031774E" w:rsidRPr="00ED6642" w:rsidRDefault="0031774E" w:rsidP="00ED6642">
      <w:pPr>
        <w:pStyle w:val="Heading3"/>
        <w:spacing w:line="360" w:lineRule="auto"/>
        <w:ind w:left="720"/>
        <w:rPr>
          <w:rFonts w:ascii="Times New Roman" w:hAnsi="Times New Roman" w:cs="Times New Roman"/>
          <w:sz w:val="28"/>
        </w:rPr>
      </w:pPr>
      <w:bookmarkStart w:id="185" w:name="_Toc468806551"/>
      <w:r w:rsidRPr="00ED6642">
        <w:rPr>
          <w:rFonts w:ascii="Times New Roman" w:hAnsi="Times New Roman" w:cs="Times New Roman"/>
          <w:sz w:val="28"/>
        </w:rPr>
        <w:t>Design of Division box Structures</w:t>
      </w:r>
      <w:bookmarkEnd w:id="184"/>
      <w:bookmarkEnd w:id="185"/>
    </w:p>
    <w:p w:rsidR="0031774E" w:rsidRPr="00C4349B" w:rsidRDefault="0031774E" w:rsidP="00115B76">
      <w:pPr>
        <w:spacing w:line="360" w:lineRule="auto"/>
        <w:rPr>
          <w:rFonts w:ascii="Times New Roman" w:hAnsi="Times New Roman" w:cs="Times New Roman"/>
          <w:sz w:val="24"/>
          <w:szCs w:val="24"/>
        </w:rPr>
      </w:pPr>
      <w:r w:rsidRPr="00C4349B">
        <w:rPr>
          <w:rFonts w:ascii="Times New Roman" w:hAnsi="Times New Roman" w:cs="Times New Roman"/>
          <w:sz w:val="24"/>
          <w:szCs w:val="24"/>
        </w:rPr>
        <w:t>A diversion structure regulates the flow from one canal to the second canal system. It normally consists of a box with vertical walls in which controllable openings are provided. The minimum dimensions of the structure depend on its performance in the fully open position. The width of the outlet is usually proportional to the division of water flow to be made. These structures are constructed of stone masonry. This type of structures incorporated in this project to divide the flow from main canals to secondary canals and from secondary to tertiary canals.</w:t>
      </w:r>
    </w:p>
    <w:p w:rsidR="00ED6642" w:rsidRDefault="00ED6642" w:rsidP="00115B76">
      <w:pPr>
        <w:spacing w:line="360" w:lineRule="auto"/>
        <w:rPr>
          <w:rFonts w:ascii="Times New Roman" w:hAnsi="Times New Roman" w:cs="Times New Roman"/>
          <w:sz w:val="24"/>
          <w:szCs w:val="24"/>
        </w:rPr>
      </w:pPr>
    </w:p>
    <w:p w:rsidR="0031774E" w:rsidRPr="00C4349B" w:rsidRDefault="0031774E" w:rsidP="00115B76">
      <w:pPr>
        <w:spacing w:line="360" w:lineRule="auto"/>
        <w:rPr>
          <w:rFonts w:ascii="Times New Roman" w:hAnsi="Times New Roman" w:cs="Times New Roman"/>
          <w:sz w:val="24"/>
          <w:szCs w:val="24"/>
        </w:rPr>
      </w:pPr>
      <w:r w:rsidRPr="00C4349B">
        <w:rPr>
          <w:rFonts w:ascii="Times New Roman" w:hAnsi="Times New Roman" w:cs="Times New Roman"/>
          <w:sz w:val="24"/>
          <w:szCs w:val="24"/>
        </w:rPr>
        <w:t xml:space="preserve">A total of </w:t>
      </w:r>
      <w:r w:rsidR="00DD5C3F">
        <w:rPr>
          <w:rFonts w:ascii="Times New Roman" w:hAnsi="Times New Roman" w:cs="Times New Roman"/>
          <w:sz w:val="24"/>
          <w:szCs w:val="24"/>
        </w:rPr>
        <w:t>22</w:t>
      </w:r>
      <w:r w:rsidR="008D29AF" w:rsidRPr="00C4349B">
        <w:rPr>
          <w:rFonts w:ascii="Times New Roman" w:hAnsi="Times New Roman" w:cs="Times New Roman"/>
          <w:sz w:val="24"/>
          <w:szCs w:val="24"/>
        </w:rPr>
        <w:t>division</w:t>
      </w:r>
      <w:r w:rsidRPr="00C4349B">
        <w:rPr>
          <w:rFonts w:ascii="Times New Roman" w:hAnsi="Times New Roman" w:cs="Times New Roman"/>
          <w:sz w:val="24"/>
          <w:szCs w:val="24"/>
        </w:rPr>
        <w:t xml:space="preserve"> box structures are proposed in the system and </w:t>
      </w:r>
      <w:r w:rsidR="00DD5C3F">
        <w:rPr>
          <w:rFonts w:ascii="Times New Roman" w:hAnsi="Times New Roman" w:cs="Times New Roman"/>
          <w:sz w:val="24"/>
          <w:szCs w:val="24"/>
        </w:rPr>
        <w:t xml:space="preserve">the </w:t>
      </w:r>
      <w:r w:rsidR="00C4349B">
        <w:rPr>
          <w:rFonts w:ascii="Times New Roman" w:hAnsi="Times New Roman" w:cs="Times New Roman"/>
          <w:sz w:val="24"/>
          <w:szCs w:val="24"/>
        </w:rPr>
        <w:t xml:space="preserve">sample </w:t>
      </w:r>
      <w:r w:rsidRPr="00C4349B">
        <w:rPr>
          <w:rFonts w:ascii="Times New Roman" w:hAnsi="Times New Roman" w:cs="Times New Roman"/>
          <w:sz w:val="24"/>
          <w:szCs w:val="24"/>
        </w:rPr>
        <w:t xml:space="preserve">design </w:t>
      </w:r>
      <w:r w:rsidR="00C4349B">
        <w:rPr>
          <w:rFonts w:ascii="Times New Roman" w:hAnsi="Times New Roman" w:cs="Times New Roman"/>
          <w:sz w:val="24"/>
          <w:szCs w:val="24"/>
        </w:rPr>
        <w:t xml:space="preserve">is </w:t>
      </w:r>
      <w:r w:rsidRPr="00C4349B">
        <w:rPr>
          <w:rFonts w:ascii="Times New Roman" w:hAnsi="Times New Roman" w:cs="Times New Roman"/>
          <w:sz w:val="24"/>
          <w:szCs w:val="24"/>
        </w:rPr>
        <w:t>presented as follows:</w:t>
      </w:r>
    </w:p>
    <w:p w:rsidR="0031774E" w:rsidRPr="00C4349B" w:rsidRDefault="0031774E" w:rsidP="00115B76">
      <w:pPr>
        <w:spacing w:line="360" w:lineRule="auto"/>
        <w:rPr>
          <w:rFonts w:ascii="Times New Roman" w:hAnsi="Times New Roman" w:cs="Times New Roman"/>
          <w:sz w:val="24"/>
          <w:szCs w:val="24"/>
        </w:rPr>
      </w:pPr>
    </w:p>
    <w:p w:rsidR="0031774E" w:rsidRPr="00C4349B" w:rsidRDefault="0031774E" w:rsidP="00115B76">
      <w:pPr>
        <w:spacing w:line="360" w:lineRule="auto"/>
        <w:rPr>
          <w:rFonts w:ascii="Times New Roman" w:hAnsi="Times New Roman" w:cs="Times New Roman"/>
          <w:sz w:val="24"/>
          <w:szCs w:val="24"/>
        </w:rPr>
      </w:pPr>
      <w:r w:rsidRPr="00C4349B">
        <w:rPr>
          <w:rFonts w:ascii="Times New Roman" w:hAnsi="Times New Roman" w:cs="Times New Roman"/>
          <w:sz w:val="24"/>
          <w:szCs w:val="24"/>
        </w:rPr>
        <w:lastRenderedPageBreak/>
        <w:t xml:space="preserve">Since the flow in all canals are open channel, the division boxes are designed using broad crest flow formula by assuming the same equal discharge coefficient &amp; sill height for all direction. </w:t>
      </w:r>
    </w:p>
    <w:p w:rsidR="00C4349B" w:rsidRDefault="00C4349B" w:rsidP="00115B76">
      <w:pPr>
        <w:spacing w:line="360" w:lineRule="auto"/>
        <w:rPr>
          <w:rFonts w:ascii="Times New Roman" w:hAnsi="Times New Roman" w:cs="Times New Roman"/>
          <w:sz w:val="24"/>
          <w:szCs w:val="24"/>
        </w:rPr>
      </w:pPr>
    </w:p>
    <w:p w:rsidR="0031774E" w:rsidRPr="00C4349B" w:rsidRDefault="0031774E" w:rsidP="00115B76">
      <w:pPr>
        <w:spacing w:line="360" w:lineRule="auto"/>
        <w:rPr>
          <w:rFonts w:ascii="Times New Roman" w:hAnsi="Times New Roman" w:cs="Times New Roman"/>
          <w:sz w:val="24"/>
          <w:szCs w:val="24"/>
        </w:rPr>
      </w:pPr>
      <w:r w:rsidRPr="00C4349B">
        <w:rPr>
          <w:rFonts w:ascii="Times New Roman" w:hAnsi="Times New Roman" w:cs="Times New Roman"/>
          <w:sz w:val="24"/>
          <w:szCs w:val="24"/>
        </w:rPr>
        <w:t>Design of Division Box: 1 (Sample design)</w:t>
      </w:r>
    </w:p>
    <w:p w:rsidR="0031774E" w:rsidRPr="00C4349B" w:rsidRDefault="0031774E" w:rsidP="00115B76">
      <w:pPr>
        <w:spacing w:line="360" w:lineRule="auto"/>
        <w:rPr>
          <w:rFonts w:ascii="Times New Roman" w:eastAsia="Times New Roman" w:hAnsi="Times New Roman" w:cs="Times New Roman"/>
          <w:color w:val="000000"/>
          <w:sz w:val="24"/>
          <w:szCs w:val="24"/>
          <w:lang w:val="en-GB" w:eastAsia="en-GB"/>
        </w:rPr>
      </w:pPr>
      <w:r w:rsidRPr="00C4349B">
        <w:rPr>
          <w:rFonts w:ascii="Times New Roman" w:hAnsi="Times New Roman" w:cs="Times New Roman"/>
          <w:b/>
          <w:bCs/>
          <w:i/>
          <w:iCs/>
          <w:sz w:val="24"/>
          <w:szCs w:val="24"/>
        </w:rPr>
        <w:t>Station</w:t>
      </w:r>
      <w:r w:rsidRPr="00C4349B">
        <w:rPr>
          <w:rFonts w:ascii="Times New Roman" w:hAnsi="Times New Roman" w:cs="Times New Roman"/>
          <w:bCs/>
          <w:i/>
          <w:iCs/>
          <w:sz w:val="24"/>
          <w:szCs w:val="24"/>
        </w:rPr>
        <w:t>:</w:t>
      </w:r>
      <w:r w:rsidRPr="00C4349B">
        <w:rPr>
          <w:rFonts w:ascii="Times New Roman" w:eastAsia="Times New Roman" w:hAnsi="Times New Roman" w:cs="Times New Roman"/>
          <w:color w:val="000000"/>
          <w:sz w:val="24"/>
          <w:szCs w:val="24"/>
          <w:lang w:val="en-GB" w:eastAsia="en-GB"/>
        </w:rPr>
        <w:t xml:space="preserve"> From </w:t>
      </w:r>
      <w:r w:rsidR="00ED6642">
        <w:rPr>
          <w:rFonts w:ascii="Times New Roman" w:eastAsia="Times New Roman" w:hAnsi="Times New Roman" w:cs="Times New Roman"/>
          <w:color w:val="000000"/>
          <w:sz w:val="24"/>
          <w:szCs w:val="24"/>
          <w:lang w:val="en-GB" w:eastAsia="en-GB"/>
        </w:rPr>
        <w:t>R</w:t>
      </w:r>
      <w:r w:rsidRPr="00C4349B">
        <w:rPr>
          <w:rFonts w:ascii="Times New Roman" w:eastAsia="Times New Roman" w:hAnsi="Times New Roman" w:cs="Times New Roman"/>
          <w:color w:val="000000"/>
          <w:sz w:val="24"/>
          <w:szCs w:val="24"/>
          <w:lang w:val="en-GB" w:eastAsia="en-GB"/>
        </w:rPr>
        <w:t xml:space="preserve">MC to </w:t>
      </w:r>
      <w:r w:rsidR="00ED6642">
        <w:rPr>
          <w:rFonts w:ascii="Times New Roman" w:eastAsia="Times New Roman" w:hAnsi="Times New Roman" w:cs="Times New Roman"/>
          <w:color w:val="000000"/>
          <w:sz w:val="24"/>
          <w:szCs w:val="24"/>
          <w:lang w:val="en-GB" w:eastAsia="en-GB"/>
        </w:rPr>
        <w:t>R</w:t>
      </w:r>
      <w:r w:rsidRPr="00C4349B">
        <w:rPr>
          <w:rFonts w:ascii="Times New Roman" w:eastAsia="Times New Roman" w:hAnsi="Times New Roman" w:cs="Times New Roman"/>
          <w:color w:val="000000"/>
          <w:sz w:val="24"/>
          <w:szCs w:val="24"/>
          <w:lang w:val="en-GB" w:eastAsia="en-GB"/>
        </w:rPr>
        <w:t xml:space="preserve">SC </w:t>
      </w:r>
      <w:r w:rsidR="00C4349B">
        <w:rPr>
          <w:rFonts w:ascii="Times New Roman" w:eastAsia="Times New Roman" w:hAnsi="Times New Roman" w:cs="Times New Roman"/>
          <w:color w:val="000000"/>
          <w:sz w:val="24"/>
          <w:szCs w:val="24"/>
          <w:lang w:val="en-GB" w:eastAsia="en-GB"/>
        </w:rPr>
        <w:t>1</w:t>
      </w:r>
      <w:r w:rsidR="00ED6642">
        <w:rPr>
          <w:rFonts w:ascii="Times New Roman" w:eastAsia="Times New Roman" w:hAnsi="Times New Roman" w:cs="Times New Roman"/>
          <w:color w:val="000000"/>
          <w:sz w:val="24"/>
          <w:szCs w:val="24"/>
          <w:lang w:val="en-GB" w:eastAsia="en-GB"/>
        </w:rPr>
        <w:t>&amp; RSC 2</w:t>
      </w:r>
    </w:p>
    <w:p w:rsidR="0031774E" w:rsidRPr="00C4349B" w:rsidRDefault="0031774E" w:rsidP="00115B76">
      <w:pPr>
        <w:spacing w:line="360" w:lineRule="auto"/>
        <w:rPr>
          <w:rFonts w:ascii="Times New Roman" w:hAnsi="Times New Roman" w:cs="Times New Roman"/>
          <w:sz w:val="24"/>
          <w:szCs w:val="24"/>
        </w:rPr>
      </w:pPr>
      <w:r w:rsidRPr="00C4349B">
        <w:rPr>
          <w:rFonts w:ascii="Times New Roman" w:hAnsi="Times New Roman" w:cs="Times New Roman"/>
          <w:sz w:val="24"/>
          <w:szCs w:val="24"/>
        </w:rPr>
        <w:t>Using broad crested formula, Q= CL(h)3/2</w:t>
      </w:r>
    </w:p>
    <w:p w:rsidR="0031774E" w:rsidRPr="00C4349B" w:rsidRDefault="0031774E" w:rsidP="00115B76">
      <w:pPr>
        <w:spacing w:line="360" w:lineRule="auto"/>
        <w:rPr>
          <w:rFonts w:ascii="Times New Roman" w:hAnsi="Times New Roman" w:cs="Times New Roman"/>
          <w:sz w:val="24"/>
          <w:szCs w:val="24"/>
        </w:rPr>
      </w:pPr>
      <w:r w:rsidRPr="00C4349B">
        <w:rPr>
          <w:rFonts w:ascii="Times New Roman" w:hAnsi="Times New Roman" w:cs="Times New Roman"/>
          <w:sz w:val="24"/>
          <w:szCs w:val="24"/>
        </w:rPr>
        <w:t>Where Q= discharge over rectangular weir (opening), m</w:t>
      </w:r>
      <w:r w:rsidRPr="00C4349B">
        <w:rPr>
          <w:rFonts w:ascii="Times New Roman" w:hAnsi="Times New Roman" w:cs="Times New Roman"/>
          <w:sz w:val="24"/>
          <w:szCs w:val="24"/>
          <w:vertAlign w:val="superscript"/>
        </w:rPr>
        <w:t>3</w:t>
      </w:r>
      <w:r w:rsidRPr="00C4349B">
        <w:rPr>
          <w:rFonts w:ascii="Times New Roman" w:hAnsi="Times New Roman" w:cs="Times New Roman"/>
          <w:sz w:val="24"/>
          <w:szCs w:val="24"/>
        </w:rPr>
        <w:t>/s</w:t>
      </w:r>
    </w:p>
    <w:p w:rsidR="0031774E" w:rsidRPr="00C4349B" w:rsidRDefault="0031774E" w:rsidP="00115B76">
      <w:pPr>
        <w:spacing w:line="360" w:lineRule="auto"/>
        <w:rPr>
          <w:rFonts w:ascii="Times New Roman" w:hAnsi="Times New Roman" w:cs="Times New Roman"/>
          <w:sz w:val="24"/>
          <w:szCs w:val="24"/>
        </w:rPr>
      </w:pPr>
      <w:r w:rsidRPr="00C4349B">
        <w:rPr>
          <w:rFonts w:ascii="Times New Roman" w:hAnsi="Times New Roman" w:cs="Times New Roman"/>
          <w:sz w:val="24"/>
          <w:szCs w:val="24"/>
        </w:rPr>
        <w:tab/>
        <w:t>c= discharge coefficient, c= 1.7</w:t>
      </w:r>
    </w:p>
    <w:p w:rsidR="0031774E" w:rsidRPr="00C4349B" w:rsidRDefault="0031774E" w:rsidP="00115B76">
      <w:pPr>
        <w:spacing w:line="360" w:lineRule="auto"/>
        <w:rPr>
          <w:rFonts w:ascii="Times New Roman" w:hAnsi="Times New Roman" w:cs="Times New Roman"/>
          <w:sz w:val="24"/>
          <w:szCs w:val="24"/>
        </w:rPr>
      </w:pPr>
      <w:r w:rsidRPr="00C4349B">
        <w:rPr>
          <w:rFonts w:ascii="Times New Roman" w:hAnsi="Times New Roman" w:cs="Times New Roman"/>
          <w:sz w:val="24"/>
          <w:szCs w:val="24"/>
        </w:rPr>
        <w:tab/>
        <w:t>L= effective length of crest form in m</w:t>
      </w:r>
    </w:p>
    <w:p w:rsidR="0031774E" w:rsidRPr="00C4349B" w:rsidRDefault="0031774E" w:rsidP="00115B76">
      <w:pPr>
        <w:spacing w:line="360" w:lineRule="auto"/>
        <w:rPr>
          <w:rFonts w:ascii="Times New Roman" w:hAnsi="Times New Roman" w:cs="Times New Roman"/>
          <w:sz w:val="24"/>
          <w:szCs w:val="24"/>
        </w:rPr>
      </w:pPr>
      <w:r w:rsidRPr="00C4349B">
        <w:rPr>
          <w:rFonts w:ascii="Times New Roman" w:hAnsi="Times New Roman" w:cs="Times New Roman"/>
          <w:sz w:val="24"/>
          <w:szCs w:val="24"/>
        </w:rPr>
        <w:tab/>
        <w:t>h= over flow depth, m</w:t>
      </w:r>
    </w:p>
    <w:p w:rsidR="0031774E" w:rsidRPr="00C4349B" w:rsidRDefault="0031774E" w:rsidP="00115B76">
      <w:pPr>
        <w:spacing w:line="360" w:lineRule="auto"/>
        <w:rPr>
          <w:rFonts w:ascii="Times New Roman" w:hAnsi="Times New Roman" w:cs="Times New Roman"/>
          <w:sz w:val="24"/>
          <w:szCs w:val="24"/>
        </w:rPr>
      </w:pPr>
      <w:r w:rsidRPr="00C4349B">
        <w:rPr>
          <w:rFonts w:ascii="Times New Roman" w:hAnsi="Times New Roman" w:cs="Times New Roman"/>
          <w:sz w:val="24"/>
          <w:szCs w:val="24"/>
        </w:rPr>
        <w:t>Assuming equal discharge coefficient &amp; sill height for the two dividing canals, the proportion becomes.</w:t>
      </w:r>
    </w:p>
    <w:p w:rsidR="0031774E" w:rsidRPr="00561DF1" w:rsidRDefault="0031774E" w:rsidP="00115B76">
      <w:pPr>
        <w:spacing w:line="360" w:lineRule="auto"/>
        <w:ind w:left="1560"/>
        <w:rPr>
          <w:rFonts w:ascii="Times New Roman" w:hAnsi="Times New Roman" w:cs="Times New Roman"/>
          <w:sz w:val="24"/>
          <w:szCs w:val="24"/>
          <w:lang w:val="fr-FR"/>
        </w:rPr>
      </w:pPr>
      <w:r w:rsidRPr="00561DF1">
        <w:rPr>
          <w:rFonts w:ascii="Times New Roman" w:hAnsi="Times New Roman" w:cs="Times New Roman"/>
          <w:sz w:val="24"/>
          <w:szCs w:val="24"/>
          <w:lang w:val="fr-FR"/>
        </w:rPr>
        <w:t>Q1= CL1 (h) 3/2</w:t>
      </w:r>
    </w:p>
    <w:p w:rsidR="0031774E" w:rsidRPr="00561DF1" w:rsidRDefault="0031774E" w:rsidP="00115B76">
      <w:pPr>
        <w:spacing w:line="360" w:lineRule="auto"/>
        <w:ind w:left="1560"/>
        <w:rPr>
          <w:rFonts w:ascii="Times New Roman" w:hAnsi="Times New Roman" w:cs="Times New Roman"/>
          <w:sz w:val="24"/>
          <w:szCs w:val="24"/>
          <w:lang w:val="fr-FR"/>
        </w:rPr>
      </w:pPr>
      <w:r w:rsidRPr="00561DF1">
        <w:rPr>
          <w:rFonts w:ascii="Times New Roman" w:hAnsi="Times New Roman" w:cs="Times New Roman"/>
          <w:sz w:val="24"/>
          <w:szCs w:val="24"/>
          <w:lang w:val="fr-FR"/>
        </w:rPr>
        <w:t>L1 = Q1/(Ch3/2)</w:t>
      </w:r>
    </w:p>
    <w:p w:rsidR="0031774E" w:rsidRPr="00561DF1" w:rsidRDefault="0031774E" w:rsidP="00115B76">
      <w:pPr>
        <w:spacing w:line="360" w:lineRule="auto"/>
        <w:ind w:left="1560"/>
        <w:rPr>
          <w:rFonts w:ascii="Times New Roman" w:hAnsi="Times New Roman" w:cs="Times New Roman"/>
          <w:sz w:val="24"/>
          <w:szCs w:val="24"/>
          <w:lang w:val="fr-FR"/>
        </w:rPr>
      </w:pPr>
      <w:r w:rsidRPr="00561DF1">
        <w:rPr>
          <w:rFonts w:ascii="Times New Roman" w:hAnsi="Times New Roman" w:cs="Times New Roman"/>
          <w:sz w:val="24"/>
          <w:szCs w:val="24"/>
          <w:lang w:val="fr-FR"/>
        </w:rPr>
        <w:t>Q1/ Q2 =L1/ L2</w:t>
      </w:r>
    </w:p>
    <w:p w:rsidR="0031774E" w:rsidRPr="00C4349B" w:rsidRDefault="0031774E" w:rsidP="00115B76">
      <w:pPr>
        <w:spacing w:line="360" w:lineRule="auto"/>
        <w:ind w:left="1560"/>
        <w:rPr>
          <w:rFonts w:ascii="Times New Roman" w:hAnsi="Times New Roman" w:cs="Times New Roman"/>
          <w:sz w:val="24"/>
          <w:szCs w:val="24"/>
        </w:rPr>
      </w:pPr>
      <w:r w:rsidRPr="00C4349B">
        <w:rPr>
          <w:rFonts w:ascii="Times New Roman" w:hAnsi="Times New Roman" w:cs="Times New Roman"/>
          <w:sz w:val="24"/>
          <w:szCs w:val="24"/>
        </w:rPr>
        <w:t>L2 = L1*Q2/Q1</w:t>
      </w:r>
    </w:p>
    <w:p w:rsidR="0031774E" w:rsidRPr="00C4349B" w:rsidRDefault="0031774E" w:rsidP="00115B76">
      <w:pPr>
        <w:spacing w:line="360" w:lineRule="auto"/>
        <w:rPr>
          <w:rFonts w:ascii="Times New Roman" w:hAnsi="Times New Roman" w:cs="Times New Roman"/>
          <w:color w:val="000000"/>
          <w:sz w:val="24"/>
          <w:szCs w:val="24"/>
        </w:rPr>
      </w:pPr>
      <w:r w:rsidRPr="00C4349B">
        <w:rPr>
          <w:rFonts w:ascii="Times New Roman" w:hAnsi="Times New Roman" w:cs="Times New Roman"/>
          <w:sz w:val="24"/>
          <w:szCs w:val="24"/>
        </w:rPr>
        <w:t xml:space="preserve">Where: Q1= is flow in incoming parent canal, </w:t>
      </w:r>
      <w:r w:rsidR="00ED6642">
        <w:rPr>
          <w:rFonts w:ascii="Times New Roman" w:hAnsi="Times New Roman" w:cs="Times New Roman"/>
          <w:sz w:val="24"/>
          <w:szCs w:val="24"/>
        </w:rPr>
        <w:t>R</w:t>
      </w:r>
      <w:r w:rsidR="00C4349B">
        <w:rPr>
          <w:rFonts w:ascii="Times New Roman" w:hAnsi="Times New Roman" w:cs="Times New Roman"/>
          <w:sz w:val="24"/>
          <w:szCs w:val="24"/>
        </w:rPr>
        <w:t>MC</w:t>
      </w:r>
    </w:p>
    <w:p w:rsidR="0031774E" w:rsidRPr="00C4349B" w:rsidRDefault="0031774E" w:rsidP="00115B76">
      <w:pPr>
        <w:spacing w:line="360" w:lineRule="auto"/>
        <w:ind w:left="1134"/>
        <w:rPr>
          <w:rFonts w:ascii="Times New Roman" w:hAnsi="Times New Roman" w:cs="Times New Roman"/>
          <w:sz w:val="24"/>
          <w:szCs w:val="24"/>
        </w:rPr>
      </w:pPr>
      <w:r w:rsidRPr="00C4349B">
        <w:rPr>
          <w:rFonts w:ascii="Times New Roman" w:hAnsi="Times New Roman" w:cs="Times New Roman"/>
          <w:sz w:val="24"/>
          <w:szCs w:val="24"/>
        </w:rPr>
        <w:t xml:space="preserve">Q2 = is flow toward outgoing, </w:t>
      </w:r>
      <w:r w:rsidR="00ED6642">
        <w:rPr>
          <w:rFonts w:ascii="Times New Roman" w:hAnsi="Times New Roman" w:cs="Times New Roman"/>
          <w:sz w:val="24"/>
          <w:szCs w:val="24"/>
        </w:rPr>
        <w:t>RSC1</w:t>
      </w:r>
    </w:p>
    <w:p w:rsidR="0031774E" w:rsidRPr="00C4349B" w:rsidRDefault="0031774E" w:rsidP="00115B76">
      <w:pPr>
        <w:spacing w:line="360" w:lineRule="auto"/>
        <w:ind w:left="1134"/>
        <w:rPr>
          <w:rFonts w:ascii="Times New Roman" w:hAnsi="Times New Roman" w:cs="Times New Roman"/>
          <w:sz w:val="24"/>
          <w:szCs w:val="24"/>
        </w:rPr>
      </w:pPr>
      <w:r w:rsidRPr="00C4349B">
        <w:rPr>
          <w:rFonts w:ascii="Times New Roman" w:hAnsi="Times New Roman" w:cs="Times New Roman"/>
          <w:sz w:val="24"/>
          <w:szCs w:val="24"/>
        </w:rPr>
        <w:t xml:space="preserve">Q3 = is flow to ward </w:t>
      </w:r>
      <w:r w:rsidR="00ED6642">
        <w:rPr>
          <w:rFonts w:ascii="Times New Roman" w:hAnsi="Times New Roman" w:cs="Times New Roman"/>
          <w:sz w:val="24"/>
          <w:szCs w:val="24"/>
        </w:rPr>
        <w:t>RSC2</w:t>
      </w:r>
    </w:p>
    <w:p w:rsidR="0031774E" w:rsidRPr="00C4349B" w:rsidRDefault="0031774E" w:rsidP="00115B76">
      <w:pPr>
        <w:spacing w:line="360" w:lineRule="auto"/>
        <w:ind w:left="1134"/>
        <w:rPr>
          <w:rFonts w:ascii="Times New Roman" w:hAnsi="Times New Roman" w:cs="Times New Roman"/>
          <w:sz w:val="24"/>
          <w:szCs w:val="24"/>
        </w:rPr>
      </w:pPr>
      <w:r w:rsidRPr="00C4349B">
        <w:rPr>
          <w:rFonts w:ascii="Times New Roman" w:hAnsi="Times New Roman" w:cs="Times New Roman"/>
          <w:sz w:val="24"/>
          <w:szCs w:val="24"/>
        </w:rPr>
        <w:t xml:space="preserve">L1= is effective crest length of weir sill across opening to </w:t>
      </w:r>
      <w:r w:rsidR="00ED6642">
        <w:rPr>
          <w:rFonts w:ascii="Times New Roman" w:hAnsi="Times New Roman" w:cs="Times New Roman"/>
          <w:sz w:val="24"/>
          <w:szCs w:val="24"/>
        </w:rPr>
        <w:t>RMC</w:t>
      </w:r>
    </w:p>
    <w:p w:rsidR="0031774E" w:rsidRPr="00C4349B" w:rsidRDefault="0031774E" w:rsidP="00115B76">
      <w:pPr>
        <w:spacing w:line="360" w:lineRule="auto"/>
        <w:ind w:left="1134"/>
        <w:rPr>
          <w:rFonts w:ascii="Times New Roman" w:hAnsi="Times New Roman" w:cs="Times New Roman"/>
          <w:sz w:val="24"/>
          <w:szCs w:val="24"/>
        </w:rPr>
      </w:pPr>
      <w:r w:rsidRPr="00C4349B">
        <w:rPr>
          <w:rFonts w:ascii="Times New Roman" w:hAnsi="Times New Roman" w:cs="Times New Roman"/>
          <w:sz w:val="24"/>
          <w:szCs w:val="24"/>
        </w:rPr>
        <w:t xml:space="preserve">L2= is effective crest length of weir sill across opening to </w:t>
      </w:r>
      <w:r w:rsidR="00ED6642">
        <w:rPr>
          <w:rFonts w:ascii="Times New Roman" w:hAnsi="Times New Roman" w:cs="Times New Roman"/>
          <w:sz w:val="24"/>
          <w:szCs w:val="24"/>
        </w:rPr>
        <w:t>RSC1</w:t>
      </w:r>
    </w:p>
    <w:p w:rsidR="0031774E" w:rsidRPr="00C4349B" w:rsidRDefault="0031774E" w:rsidP="00115B76">
      <w:pPr>
        <w:spacing w:line="360" w:lineRule="auto"/>
        <w:ind w:left="1134"/>
        <w:rPr>
          <w:rFonts w:ascii="Times New Roman" w:hAnsi="Times New Roman" w:cs="Times New Roman"/>
          <w:sz w:val="24"/>
          <w:szCs w:val="24"/>
        </w:rPr>
      </w:pPr>
      <w:r w:rsidRPr="00C4349B">
        <w:rPr>
          <w:rFonts w:ascii="Times New Roman" w:hAnsi="Times New Roman" w:cs="Times New Roman"/>
          <w:sz w:val="24"/>
          <w:szCs w:val="24"/>
        </w:rPr>
        <w:t xml:space="preserve">L3= crest length of opening a cross the 3rd canal, </w:t>
      </w:r>
      <w:r w:rsidR="00ED6642">
        <w:rPr>
          <w:rFonts w:ascii="Times New Roman" w:hAnsi="Times New Roman" w:cs="Times New Roman"/>
          <w:sz w:val="24"/>
          <w:szCs w:val="24"/>
        </w:rPr>
        <w:t>RSC 2</w:t>
      </w:r>
    </w:p>
    <w:p w:rsidR="0031774E" w:rsidRPr="00C4349B" w:rsidRDefault="0031774E" w:rsidP="00115B76">
      <w:pPr>
        <w:spacing w:line="360" w:lineRule="auto"/>
        <w:rPr>
          <w:rFonts w:ascii="Times New Roman" w:hAnsi="Times New Roman" w:cs="Times New Roman"/>
          <w:sz w:val="24"/>
          <w:szCs w:val="24"/>
        </w:rPr>
      </w:pPr>
      <w:r w:rsidRPr="00C4349B">
        <w:rPr>
          <w:rFonts w:ascii="Times New Roman" w:hAnsi="Times New Roman" w:cs="Times New Roman"/>
          <w:sz w:val="24"/>
          <w:szCs w:val="24"/>
        </w:rPr>
        <w:t xml:space="preserve">The height of the division box, </w:t>
      </w:r>
    </w:p>
    <w:p w:rsidR="0031774E" w:rsidRPr="00C4349B" w:rsidRDefault="0031774E" w:rsidP="00115B76">
      <w:pPr>
        <w:spacing w:line="360" w:lineRule="auto"/>
        <w:ind w:left="1560"/>
        <w:rPr>
          <w:rFonts w:ascii="Times New Roman" w:hAnsi="Times New Roman" w:cs="Times New Roman"/>
          <w:sz w:val="24"/>
          <w:szCs w:val="24"/>
        </w:rPr>
      </w:pPr>
      <w:r w:rsidRPr="00C4349B">
        <w:rPr>
          <w:rFonts w:ascii="Times New Roman" w:hAnsi="Times New Roman" w:cs="Times New Roman"/>
          <w:sz w:val="24"/>
          <w:szCs w:val="24"/>
        </w:rPr>
        <w:t>D= D+fb</w:t>
      </w:r>
    </w:p>
    <w:p w:rsidR="0031774E" w:rsidRPr="00C4349B" w:rsidRDefault="0031774E" w:rsidP="00115B76">
      <w:pPr>
        <w:spacing w:line="360" w:lineRule="auto"/>
        <w:rPr>
          <w:rFonts w:ascii="Times New Roman" w:hAnsi="Times New Roman" w:cs="Times New Roman"/>
          <w:sz w:val="24"/>
          <w:szCs w:val="24"/>
        </w:rPr>
      </w:pPr>
      <w:r w:rsidRPr="00C4349B">
        <w:rPr>
          <w:rFonts w:ascii="Times New Roman" w:hAnsi="Times New Roman" w:cs="Times New Roman"/>
          <w:sz w:val="24"/>
          <w:szCs w:val="24"/>
        </w:rPr>
        <w:t>The width of the division box, B= b+2*m*D</w:t>
      </w:r>
    </w:p>
    <w:p w:rsidR="0031774E" w:rsidRPr="00C4349B" w:rsidRDefault="0031774E" w:rsidP="00115B76">
      <w:pPr>
        <w:spacing w:line="360" w:lineRule="auto"/>
        <w:rPr>
          <w:rFonts w:ascii="Times New Roman" w:hAnsi="Times New Roman" w:cs="Times New Roman"/>
          <w:sz w:val="24"/>
          <w:szCs w:val="24"/>
        </w:rPr>
      </w:pPr>
      <w:r w:rsidRPr="00C4349B">
        <w:rPr>
          <w:rFonts w:ascii="Times New Roman" w:hAnsi="Times New Roman" w:cs="Times New Roman"/>
          <w:sz w:val="24"/>
          <w:szCs w:val="24"/>
        </w:rPr>
        <w:t>Where:   b= base width of the incoming canal</w:t>
      </w:r>
    </w:p>
    <w:p w:rsidR="0031774E" w:rsidRPr="00C4349B" w:rsidRDefault="0031774E" w:rsidP="00115B76">
      <w:pPr>
        <w:spacing w:line="360" w:lineRule="auto"/>
        <w:ind w:left="851"/>
        <w:rPr>
          <w:rFonts w:ascii="Times New Roman" w:hAnsi="Times New Roman" w:cs="Times New Roman"/>
          <w:sz w:val="24"/>
          <w:szCs w:val="24"/>
        </w:rPr>
      </w:pPr>
      <w:r w:rsidRPr="00C4349B">
        <w:rPr>
          <w:rFonts w:ascii="Times New Roman" w:hAnsi="Times New Roman" w:cs="Times New Roman"/>
          <w:sz w:val="24"/>
          <w:szCs w:val="24"/>
        </w:rPr>
        <w:t>m= side slope of the incoming canal</w:t>
      </w:r>
    </w:p>
    <w:p w:rsidR="00ED6642" w:rsidRPr="00C4349B" w:rsidRDefault="0031774E" w:rsidP="00115B76">
      <w:pPr>
        <w:spacing w:line="360" w:lineRule="auto"/>
        <w:ind w:left="851"/>
        <w:rPr>
          <w:rFonts w:ascii="Times New Roman" w:hAnsi="Times New Roman" w:cs="Times New Roman"/>
          <w:sz w:val="24"/>
          <w:szCs w:val="24"/>
        </w:rPr>
      </w:pPr>
      <w:r w:rsidRPr="00C4349B">
        <w:rPr>
          <w:rFonts w:ascii="Times New Roman" w:hAnsi="Times New Roman" w:cs="Times New Roman"/>
          <w:sz w:val="24"/>
          <w:szCs w:val="24"/>
        </w:rPr>
        <w:t>D= total canal depth of the incoming canal</w:t>
      </w:r>
    </w:p>
    <w:p w:rsidR="0031774E" w:rsidRPr="00C4349B" w:rsidRDefault="0031774E" w:rsidP="00115B76">
      <w:pPr>
        <w:spacing w:line="360" w:lineRule="auto"/>
        <w:ind w:left="851"/>
        <w:rPr>
          <w:rFonts w:ascii="Times New Roman" w:hAnsi="Times New Roman" w:cs="Times New Roman"/>
          <w:sz w:val="24"/>
          <w:szCs w:val="24"/>
        </w:rPr>
      </w:pPr>
    </w:p>
    <w:p w:rsidR="0031774E" w:rsidRPr="00C4349B" w:rsidRDefault="0031774E" w:rsidP="00115B76">
      <w:pPr>
        <w:spacing w:line="360" w:lineRule="auto"/>
        <w:rPr>
          <w:rFonts w:ascii="Times New Roman" w:hAnsi="Times New Roman" w:cs="Times New Roman"/>
          <w:sz w:val="24"/>
          <w:szCs w:val="24"/>
        </w:rPr>
      </w:pPr>
      <w:r w:rsidRPr="00C4349B">
        <w:rPr>
          <w:rFonts w:ascii="Times New Roman" w:hAnsi="Times New Roman" w:cs="Times New Roman"/>
          <w:sz w:val="24"/>
          <w:szCs w:val="24"/>
        </w:rPr>
        <w:t>In Case of DB1</w:t>
      </w:r>
    </w:p>
    <w:p w:rsidR="0031774E" w:rsidRPr="00C4349B" w:rsidRDefault="0031774E" w:rsidP="00115B76">
      <w:pPr>
        <w:spacing w:line="360" w:lineRule="auto"/>
        <w:ind w:left="567"/>
        <w:rPr>
          <w:rFonts w:ascii="Times New Roman" w:hAnsi="Times New Roman" w:cs="Times New Roman"/>
          <w:sz w:val="24"/>
          <w:szCs w:val="24"/>
        </w:rPr>
      </w:pPr>
      <w:r w:rsidRPr="00C4349B">
        <w:rPr>
          <w:rFonts w:ascii="Times New Roman" w:hAnsi="Times New Roman" w:cs="Times New Roman"/>
          <w:sz w:val="24"/>
          <w:szCs w:val="24"/>
        </w:rPr>
        <w:t>Q</w:t>
      </w:r>
      <w:r w:rsidRPr="00C4349B">
        <w:rPr>
          <w:rFonts w:ascii="Times New Roman" w:hAnsi="Times New Roman" w:cs="Times New Roman"/>
          <w:sz w:val="24"/>
          <w:szCs w:val="24"/>
          <w:vertAlign w:val="subscript"/>
        </w:rPr>
        <w:t>1</w:t>
      </w:r>
      <w:r w:rsidRPr="00C4349B">
        <w:rPr>
          <w:rFonts w:ascii="Times New Roman" w:hAnsi="Times New Roman" w:cs="Times New Roman"/>
          <w:sz w:val="24"/>
          <w:szCs w:val="24"/>
        </w:rPr>
        <w:t>= 0.0</w:t>
      </w:r>
      <w:r w:rsidR="00ED6642">
        <w:rPr>
          <w:rFonts w:ascii="Times New Roman" w:hAnsi="Times New Roman" w:cs="Times New Roman"/>
          <w:sz w:val="24"/>
          <w:szCs w:val="24"/>
        </w:rPr>
        <w:t>98</w:t>
      </w:r>
      <w:r w:rsidRPr="00C4349B">
        <w:rPr>
          <w:rFonts w:ascii="Times New Roman" w:hAnsi="Times New Roman" w:cs="Times New Roman"/>
          <w:sz w:val="24"/>
          <w:szCs w:val="24"/>
        </w:rPr>
        <w:t>m</w:t>
      </w:r>
      <w:r w:rsidRPr="00C4349B">
        <w:rPr>
          <w:rFonts w:ascii="Times New Roman" w:hAnsi="Times New Roman" w:cs="Times New Roman"/>
          <w:sz w:val="24"/>
          <w:szCs w:val="24"/>
          <w:vertAlign w:val="superscript"/>
        </w:rPr>
        <w:t>3</w:t>
      </w:r>
      <w:r w:rsidRPr="00C4349B">
        <w:rPr>
          <w:rFonts w:ascii="Times New Roman" w:hAnsi="Times New Roman" w:cs="Times New Roman"/>
          <w:sz w:val="24"/>
          <w:szCs w:val="24"/>
        </w:rPr>
        <w:t>/s</w:t>
      </w:r>
    </w:p>
    <w:p w:rsidR="0031774E" w:rsidRPr="00C4349B" w:rsidRDefault="0031774E" w:rsidP="00115B76">
      <w:pPr>
        <w:spacing w:line="360" w:lineRule="auto"/>
        <w:ind w:left="567"/>
        <w:rPr>
          <w:rFonts w:ascii="Times New Roman" w:hAnsi="Times New Roman" w:cs="Times New Roman"/>
          <w:sz w:val="24"/>
          <w:szCs w:val="24"/>
        </w:rPr>
      </w:pPr>
      <w:r w:rsidRPr="00C4349B">
        <w:rPr>
          <w:rFonts w:ascii="Times New Roman" w:hAnsi="Times New Roman" w:cs="Times New Roman"/>
          <w:sz w:val="24"/>
          <w:szCs w:val="24"/>
        </w:rPr>
        <w:t>Q</w:t>
      </w:r>
      <w:r w:rsidRPr="00C4349B">
        <w:rPr>
          <w:rFonts w:ascii="Times New Roman" w:hAnsi="Times New Roman" w:cs="Times New Roman"/>
          <w:sz w:val="24"/>
          <w:szCs w:val="24"/>
          <w:vertAlign w:val="subscript"/>
        </w:rPr>
        <w:t>2</w:t>
      </w:r>
      <w:r w:rsidRPr="00C4349B">
        <w:rPr>
          <w:rFonts w:ascii="Times New Roman" w:hAnsi="Times New Roman" w:cs="Times New Roman"/>
          <w:sz w:val="24"/>
          <w:szCs w:val="24"/>
        </w:rPr>
        <w:t>=0.0</w:t>
      </w:r>
      <w:r w:rsidR="00ED6642">
        <w:rPr>
          <w:rFonts w:ascii="Times New Roman" w:hAnsi="Times New Roman" w:cs="Times New Roman"/>
          <w:sz w:val="24"/>
          <w:szCs w:val="24"/>
        </w:rPr>
        <w:t>52</w:t>
      </w:r>
      <w:r w:rsidRPr="00C4349B">
        <w:rPr>
          <w:rFonts w:ascii="Times New Roman" w:hAnsi="Times New Roman" w:cs="Times New Roman"/>
          <w:sz w:val="24"/>
          <w:szCs w:val="24"/>
        </w:rPr>
        <w:t>m</w:t>
      </w:r>
      <w:r w:rsidRPr="00C4349B">
        <w:rPr>
          <w:rFonts w:ascii="Times New Roman" w:hAnsi="Times New Roman" w:cs="Times New Roman"/>
          <w:sz w:val="24"/>
          <w:szCs w:val="24"/>
          <w:vertAlign w:val="superscript"/>
        </w:rPr>
        <w:t>3</w:t>
      </w:r>
      <w:r w:rsidRPr="00C4349B">
        <w:rPr>
          <w:rFonts w:ascii="Times New Roman" w:hAnsi="Times New Roman" w:cs="Times New Roman"/>
          <w:sz w:val="24"/>
          <w:szCs w:val="24"/>
        </w:rPr>
        <w:t>/s</w:t>
      </w:r>
    </w:p>
    <w:p w:rsidR="00C4349B" w:rsidRPr="00C4349B" w:rsidRDefault="00C4349B" w:rsidP="00C4349B">
      <w:pPr>
        <w:spacing w:line="360" w:lineRule="auto"/>
        <w:ind w:left="567"/>
        <w:rPr>
          <w:rFonts w:ascii="Times New Roman" w:hAnsi="Times New Roman" w:cs="Times New Roman"/>
          <w:sz w:val="24"/>
          <w:szCs w:val="24"/>
        </w:rPr>
      </w:pPr>
      <w:r w:rsidRPr="00C4349B">
        <w:rPr>
          <w:rFonts w:ascii="Times New Roman" w:hAnsi="Times New Roman" w:cs="Times New Roman"/>
          <w:sz w:val="24"/>
          <w:szCs w:val="24"/>
        </w:rPr>
        <w:t>Q</w:t>
      </w:r>
      <w:r>
        <w:rPr>
          <w:rFonts w:ascii="Times New Roman" w:hAnsi="Times New Roman" w:cs="Times New Roman"/>
          <w:sz w:val="24"/>
          <w:szCs w:val="24"/>
          <w:vertAlign w:val="subscript"/>
        </w:rPr>
        <w:t>3</w:t>
      </w:r>
      <w:r w:rsidRPr="00C4349B">
        <w:rPr>
          <w:rFonts w:ascii="Times New Roman" w:hAnsi="Times New Roman" w:cs="Times New Roman"/>
          <w:sz w:val="24"/>
          <w:szCs w:val="24"/>
        </w:rPr>
        <w:t>=0.0</w:t>
      </w:r>
      <w:r w:rsidR="00ED6642">
        <w:rPr>
          <w:rFonts w:ascii="Times New Roman" w:hAnsi="Times New Roman" w:cs="Times New Roman"/>
          <w:sz w:val="24"/>
          <w:szCs w:val="24"/>
        </w:rPr>
        <w:t>37</w:t>
      </w:r>
      <w:r w:rsidRPr="00C4349B">
        <w:rPr>
          <w:rFonts w:ascii="Times New Roman" w:hAnsi="Times New Roman" w:cs="Times New Roman"/>
          <w:sz w:val="24"/>
          <w:szCs w:val="24"/>
        </w:rPr>
        <w:t>m</w:t>
      </w:r>
      <w:r w:rsidRPr="00C4349B">
        <w:rPr>
          <w:rFonts w:ascii="Times New Roman" w:hAnsi="Times New Roman" w:cs="Times New Roman"/>
          <w:sz w:val="24"/>
          <w:szCs w:val="24"/>
          <w:vertAlign w:val="superscript"/>
        </w:rPr>
        <w:t>3</w:t>
      </w:r>
      <w:r w:rsidRPr="00C4349B">
        <w:rPr>
          <w:rFonts w:ascii="Times New Roman" w:hAnsi="Times New Roman" w:cs="Times New Roman"/>
          <w:sz w:val="24"/>
          <w:szCs w:val="24"/>
        </w:rPr>
        <w:t>/s</w:t>
      </w:r>
    </w:p>
    <w:p w:rsidR="0031774E" w:rsidRPr="00561DF1" w:rsidRDefault="0031774E" w:rsidP="00115B76">
      <w:pPr>
        <w:spacing w:line="360" w:lineRule="auto"/>
        <w:ind w:left="567"/>
        <w:rPr>
          <w:rFonts w:ascii="Times New Roman" w:hAnsi="Times New Roman" w:cs="Times New Roman"/>
          <w:sz w:val="24"/>
          <w:szCs w:val="24"/>
        </w:rPr>
      </w:pPr>
      <w:r w:rsidRPr="00561DF1">
        <w:rPr>
          <w:rFonts w:ascii="Times New Roman" w:hAnsi="Times New Roman" w:cs="Times New Roman"/>
          <w:sz w:val="24"/>
          <w:szCs w:val="24"/>
        </w:rPr>
        <w:lastRenderedPageBreak/>
        <w:t>h = 0.</w:t>
      </w:r>
      <w:r w:rsidR="00DD5C3F" w:rsidRPr="00561DF1">
        <w:rPr>
          <w:rFonts w:ascii="Times New Roman" w:hAnsi="Times New Roman" w:cs="Times New Roman"/>
          <w:sz w:val="24"/>
          <w:szCs w:val="24"/>
        </w:rPr>
        <w:t>321</w:t>
      </w:r>
      <w:r w:rsidRPr="00561DF1">
        <w:rPr>
          <w:rFonts w:ascii="Times New Roman" w:hAnsi="Times New Roman" w:cs="Times New Roman"/>
          <w:sz w:val="24"/>
          <w:szCs w:val="24"/>
        </w:rPr>
        <w:t>m</w:t>
      </w:r>
    </w:p>
    <w:p w:rsidR="0031774E" w:rsidRPr="00561DF1" w:rsidRDefault="0031774E" w:rsidP="00115B76">
      <w:pPr>
        <w:spacing w:line="360" w:lineRule="auto"/>
        <w:ind w:left="567"/>
        <w:rPr>
          <w:rFonts w:ascii="Times New Roman" w:hAnsi="Times New Roman" w:cs="Times New Roman"/>
          <w:sz w:val="24"/>
          <w:szCs w:val="24"/>
        </w:rPr>
      </w:pPr>
      <w:r w:rsidRPr="00561DF1">
        <w:rPr>
          <w:rFonts w:ascii="Times New Roman" w:hAnsi="Times New Roman" w:cs="Times New Roman"/>
          <w:sz w:val="24"/>
          <w:szCs w:val="24"/>
        </w:rPr>
        <w:t>b =0.</w:t>
      </w:r>
      <w:r w:rsidR="00DD5C3F" w:rsidRPr="00561DF1">
        <w:rPr>
          <w:rFonts w:ascii="Times New Roman" w:hAnsi="Times New Roman" w:cs="Times New Roman"/>
          <w:sz w:val="24"/>
          <w:szCs w:val="24"/>
        </w:rPr>
        <w:t>7</w:t>
      </w:r>
      <w:r w:rsidRPr="00561DF1">
        <w:rPr>
          <w:rFonts w:ascii="Times New Roman" w:hAnsi="Times New Roman" w:cs="Times New Roman"/>
          <w:sz w:val="24"/>
          <w:szCs w:val="24"/>
        </w:rPr>
        <w:t>0</w:t>
      </w:r>
    </w:p>
    <w:p w:rsidR="0031774E" w:rsidRPr="00561DF1" w:rsidRDefault="0031774E" w:rsidP="00115B76">
      <w:pPr>
        <w:spacing w:line="360" w:lineRule="auto"/>
        <w:ind w:left="567"/>
        <w:rPr>
          <w:rFonts w:ascii="Times New Roman" w:hAnsi="Times New Roman" w:cs="Times New Roman"/>
          <w:sz w:val="24"/>
          <w:szCs w:val="24"/>
        </w:rPr>
      </w:pPr>
      <w:r w:rsidRPr="00561DF1">
        <w:rPr>
          <w:rFonts w:ascii="Times New Roman" w:hAnsi="Times New Roman" w:cs="Times New Roman"/>
          <w:sz w:val="24"/>
          <w:szCs w:val="24"/>
        </w:rPr>
        <w:t>L</w:t>
      </w:r>
      <w:r w:rsidRPr="00561DF1">
        <w:rPr>
          <w:rFonts w:ascii="Times New Roman" w:hAnsi="Times New Roman" w:cs="Times New Roman"/>
          <w:sz w:val="24"/>
          <w:szCs w:val="24"/>
          <w:vertAlign w:val="subscript"/>
        </w:rPr>
        <w:t>1</w:t>
      </w:r>
      <w:r w:rsidRPr="00561DF1">
        <w:rPr>
          <w:rFonts w:ascii="Times New Roman" w:hAnsi="Times New Roman" w:cs="Times New Roman"/>
          <w:sz w:val="24"/>
          <w:szCs w:val="24"/>
        </w:rPr>
        <w:t>= Q</w:t>
      </w:r>
      <w:r w:rsidRPr="00561DF1">
        <w:rPr>
          <w:rFonts w:ascii="Times New Roman" w:hAnsi="Times New Roman" w:cs="Times New Roman"/>
          <w:sz w:val="24"/>
          <w:szCs w:val="24"/>
          <w:vertAlign w:val="subscript"/>
        </w:rPr>
        <w:t>1</w:t>
      </w:r>
      <w:r w:rsidRPr="00561DF1">
        <w:rPr>
          <w:rFonts w:ascii="Times New Roman" w:hAnsi="Times New Roman" w:cs="Times New Roman"/>
          <w:sz w:val="24"/>
          <w:szCs w:val="24"/>
        </w:rPr>
        <w:t xml:space="preserve"> / Ch </w:t>
      </w:r>
      <w:r w:rsidRPr="00561DF1">
        <w:rPr>
          <w:rFonts w:ascii="Times New Roman" w:hAnsi="Times New Roman" w:cs="Times New Roman"/>
          <w:sz w:val="24"/>
          <w:szCs w:val="24"/>
          <w:vertAlign w:val="superscript"/>
        </w:rPr>
        <w:t>3/2</w:t>
      </w:r>
      <w:r w:rsidR="00DD5C3F" w:rsidRPr="00561DF1">
        <w:rPr>
          <w:rFonts w:ascii="Times New Roman" w:hAnsi="Times New Roman" w:cs="Times New Roman"/>
          <w:sz w:val="24"/>
          <w:szCs w:val="24"/>
        </w:rPr>
        <w:t xml:space="preserve"> = 0.32</w:t>
      </w:r>
      <w:r w:rsidRPr="00561DF1">
        <w:rPr>
          <w:rFonts w:ascii="Times New Roman" w:hAnsi="Times New Roman" w:cs="Times New Roman"/>
          <w:sz w:val="24"/>
          <w:szCs w:val="24"/>
        </w:rPr>
        <w:t>, adopt 0.</w:t>
      </w:r>
      <w:r w:rsidR="00DD5C3F" w:rsidRPr="00561DF1">
        <w:rPr>
          <w:rFonts w:ascii="Times New Roman" w:hAnsi="Times New Roman" w:cs="Times New Roman"/>
          <w:sz w:val="24"/>
          <w:szCs w:val="24"/>
        </w:rPr>
        <w:t>5</w:t>
      </w:r>
      <w:r w:rsidRPr="00561DF1">
        <w:rPr>
          <w:rFonts w:ascii="Times New Roman" w:hAnsi="Times New Roman" w:cs="Times New Roman"/>
          <w:sz w:val="24"/>
          <w:szCs w:val="24"/>
        </w:rPr>
        <w:t>m opening size.</w:t>
      </w:r>
    </w:p>
    <w:p w:rsidR="0031774E" w:rsidRPr="00561DF1" w:rsidRDefault="0031774E" w:rsidP="00115B76">
      <w:pPr>
        <w:spacing w:line="360" w:lineRule="auto"/>
        <w:ind w:left="567"/>
        <w:rPr>
          <w:rFonts w:ascii="Times New Roman" w:hAnsi="Times New Roman" w:cs="Times New Roman"/>
          <w:sz w:val="24"/>
          <w:szCs w:val="24"/>
        </w:rPr>
      </w:pPr>
      <w:r w:rsidRPr="00561DF1">
        <w:rPr>
          <w:rFonts w:ascii="Times New Roman" w:hAnsi="Times New Roman" w:cs="Times New Roman"/>
          <w:sz w:val="24"/>
          <w:szCs w:val="24"/>
        </w:rPr>
        <w:t>L</w:t>
      </w:r>
      <w:r w:rsidRPr="00561DF1">
        <w:rPr>
          <w:rFonts w:ascii="Times New Roman" w:hAnsi="Times New Roman" w:cs="Times New Roman"/>
          <w:sz w:val="24"/>
          <w:szCs w:val="24"/>
          <w:vertAlign w:val="subscript"/>
        </w:rPr>
        <w:t>2</w:t>
      </w:r>
      <w:r w:rsidRPr="00561DF1">
        <w:rPr>
          <w:rFonts w:ascii="Times New Roman" w:hAnsi="Times New Roman" w:cs="Times New Roman"/>
          <w:sz w:val="24"/>
          <w:szCs w:val="24"/>
        </w:rPr>
        <w:t>= L</w:t>
      </w:r>
      <w:r w:rsidRPr="00561DF1">
        <w:rPr>
          <w:rFonts w:ascii="Times New Roman" w:hAnsi="Times New Roman" w:cs="Times New Roman"/>
          <w:sz w:val="24"/>
          <w:szCs w:val="24"/>
          <w:vertAlign w:val="subscript"/>
        </w:rPr>
        <w:t>1</w:t>
      </w:r>
      <w:r w:rsidRPr="00561DF1">
        <w:rPr>
          <w:rFonts w:ascii="Times New Roman" w:hAnsi="Times New Roman" w:cs="Times New Roman"/>
          <w:sz w:val="24"/>
          <w:szCs w:val="24"/>
        </w:rPr>
        <w:t>Q</w:t>
      </w:r>
      <w:r w:rsidRPr="00561DF1">
        <w:rPr>
          <w:rFonts w:ascii="Times New Roman" w:hAnsi="Times New Roman" w:cs="Times New Roman"/>
          <w:sz w:val="24"/>
          <w:szCs w:val="24"/>
          <w:vertAlign w:val="subscript"/>
        </w:rPr>
        <w:t>2</w:t>
      </w:r>
      <w:r w:rsidRPr="00561DF1">
        <w:rPr>
          <w:rFonts w:ascii="Times New Roman" w:hAnsi="Times New Roman" w:cs="Times New Roman"/>
          <w:sz w:val="24"/>
          <w:szCs w:val="24"/>
        </w:rPr>
        <w:t>/ Q1= 0.</w:t>
      </w:r>
      <w:r w:rsidR="00DD5C3F" w:rsidRPr="00561DF1">
        <w:rPr>
          <w:rFonts w:ascii="Times New Roman" w:hAnsi="Times New Roman" w:cs="Times New Roman"/>
          <w:sz w:val="24"/>
          <w:szCs w:val="24"/>
        </w:rPr>
        <w:t>265</w:t>
      </w:r>
      <w:r w:rsidRPr="00561DF1">
        <w:rPr>
          <w:rFonts w:ascii="Times New Roman" w:hAnsi="Times New Roman" w:cs="Times New Roman"/>
          <w:sz w:val="24"/>
          <w:szCs w:val="24"/>
        </w:rPr>
        <w:t xml:space="preserve">m </w:t>
      </w:r>
    </w:p>
    <w:p w:rsidR="0031774E" w:rsidRPr="00C4349B" w:rsidRDefault="0031774E" w:rsidP="00115B76">
      <w:pPr>
        <w:spacing w:line="360" w:lineRule="auto"/>
        <w:ind w:left="567"/>
        <w:rPr>
          <w:rFonts w:ascii="Times New Roman" w:hAnsi="Times New Roman" w:cs="Times New Roman"/>
          <w:sz w:val="24"/>
          <w:szCs w:val="24"/>
        </w:rPr>
      </w:pPr>
      <w:r w:rsidRPr="00C4349B">
        <w:rPr>
          <w:rFonts w:ascii="Times New Roman" w:hAnsi="Times New Roman" w:cs="Times New Roman"/>
          <w:sz w:val="24"/>
          <w:szCs w:val="24"/>
        </w:rPr>
        <w:t>L</w:t>
      </w:r>
      <w:r w:rsidRPr="00C4349B">
        <w:rPr>
          <w:rFonts w:ascii="Times New Roman" w:hAnsi="Times New Roman" w:cs="Times New Roman"/>
          <w:sz w:val="24"/>
          <w:szCs w:val="24"/>
          <w:vertAlign w:val="subscript"/>
        </w:rPr>
        <w:t>3</w:t>
      </w:r>
      <w:r w:rsidRPr="00C4349B">
        <w:rPr>
          <w:rFonts w:ascii="Times New Roman" w:hAnsi="Times New Roman" w:cs="Times New Roman"/>
          <w:sz w:val="24"/>
          <w:szCs w:val="24"/>
        </w:rPr>
        <w:t>= L</w:t>
      </w:r>
      <w:r w:rsidRPr="00C4349B">
        <w:rPr>
          <w:rFonts w:ascii="Times New Roman" w:hAnsi="Times New Roman" w:cs="Times New Roman"/>
          <w:sz w:val="24"/>
          <w:szCs w:val="24"/>
          <w:vertAlign w:val="subscript"/>
        </w:rPr>
        <w:t>2</w:t>
      </w:r>
      <w:r w:rsidRPr="00C4349B">
        <w:rPr>
          <w:rFonts w:ascii="Times New Roman" w:hAnsi="Times New Roman" w:cs="Times New Roman"/>
          <w:sz w:val="24"/>
          <w:szCs w:val="24"/>
        </w:rPr>
        <w:t>Q</w:t>
      </w:r>
      <w:r w:rsidRPr="00C4349B">
        <w:rPr>
          <w:rFonts w:ascii="Times New Roman" w:hAnsi="Times New Roman" w:cs="Times New Roman"/>
          <w:sz w:val="24"/>
          <w:szCs w:val="24"/>
          <w:vertAlign w:val="subscript"/>
        </w:rPr>
        <w:t>3</w:t>
      </w:r>
      <w:r w:rsidRPr="00C4349B">
        <w:rPr>
          <w:rFonts w:ascii="Times New Roman" w:hAnsi="Times New Roman" w:cs="Times New Roman"/>
          <w:sz w:val="24"/>
          <w:szCs w:val="24"/>
        </w:rPr>
        <w:t>/ Q</w:t>
      </w:r>
      <w:r w:rsidRPr="00C4349B">
        <w:rPr>
          <w:rFonts w:ascii="Times New Roman" w:hAnsi="Times New Roman" w:cs="Times New Roman"/>
          <w:sz w:val="24"/>
          <w:szCs w:val="24"/>
          <w:vertAlign w:val="subscript"/>
        </w:rPr>
        <w:t>2</w:t>
      </w:r>
      <w:r w:rsidRPr="00C4349B">
        <w:rPr>
          <w:rFonts w:ascii="Times New Roman" w:hAnsi="Times New Roman" w:cs="Times New Roman"/>
          <w:sz w:val="24"/>
          <w:szCs w:val="24"/>
        </w:rPr>
        <w:t xml:space="preserve"> = 0.</w:t>
      </w:r>
      <w:r w:rsidR="00DD5C3F">
        <w:rPr>
          <w:rFonts w:ascii="Times New Roman" w:hAnsi="Times New Roman" w:cs="Times New Roman"/>
          <w:sz w:val="24"/>
          <w:szCs w:val="24"/>
        </w:rPr>
        <w:t>2</w:t>
      </w:r>
      <w:r w:rsidR="00C4349B">
        <w:rPr>
          <w:rFonts w:ascii="Times New Roman" w:hAnsi="Times New Roman" w:cs="Times New Roman"/>
          <w:sz w:val="24"/>
          <w:szCs w:val="24"/>
        </w:rPr>
        <w:t>0</w:t>
      </w:r>
      <w:r w:rsidRPr="00C4349B">
        <w:rPr>
          <w:rFonts w:ascii="Times New Roman" w:hAnsi="Times New Roman" w:cs="Times New Roman"/>
          <w:sz w:val="24"/>
          <w:szCs w:val="24"/>
        </w:rPr>
        <w:t>m</w:t>
      </w:r>
    </w:p>
    <w:p w:rsidR="0031774E" w:rsidRPr="00C4349B" w:rsidRDefault="0031774E" w:rsidP="00115B76">
      <w:pPr>
        <w:spacing w:line="360" w:lineRule="auto"/>
        <w:rPr>
          <w:rFonts w:ascii="Times New Roman" w:hAnsi="Times New Roman" w:cs="Times New Roman"/>
          <w:sz w:val="24"/>
          <w:szCs w:val="24"/>
        </w:rPr>
      </w:pPr>
      <w:r w:rsidRPr="00C4349B">
        <w:rPr>
          <w:rFonts w:ascii="Times New Roman" w:hAnsi="Times New Roman" w:cs="Times New Roman"/>
          <w:sz w:val="24"/>
          <w:szCs w:val="24"/>
        </w:rPr>
        <w:t>Depth of Division Box, H = D of parent canal +some free board = 0.</w:t>
      </w:r>
      <w:r w:rsidR="00C70C63">
        <w:rPr>
          <w:rFonts w:ascii="Times New Roman" w:hAnsi="Times New Roman" w:cs="Times New Roman"/>
          <w:sz w:val="24"/>
          <w:szCs w:val="24"/>
        </w:rPr>
        <w:t>7</w:t>
      </w:r>
      <w:r w:rsidR="00DD5C3F">
        <w:rPr>
          <w:rFonts w:ascii="Times New Roman" w:hAnsi="Times New Roman" w:cs="Times New Roman"/>
          <w:sz w:val="24"/>
          <w:szCs w:val="24"/>
        </w:rPr>
        <w:t>5</w:t>
      </w:r>
      <w:r w:rsidRPr="00C4349B">
        <w:rPr>
          <w:rFonts w:ascii="Times New Roman" w:hAnsi="Times New Roman" w:cs="Times New Roman"/>
          <w:sz w:val="24"/>
          <w:szCs w:val="24"/>
        </w:rPr>
        <w:t>m</w:t>
      </w:r>
    </w:p>
    <w:p w:rsidR="0031774E" w:rsidRPr="00C4349B" w:rsidRDefault="0031774E" w:rsidP="00115B76">
      <w:pPr>
        <w:spacing w:line="360" w:lineRule="auto"/>
        <w:rPr>
          <w:rFonts w:ascii="Times New Roman" w:hAnsi="Times New Roman" w:cs="Times New Roman"/>
          <w:sz w:val="24"/>
          <w:szCs w:val="24"/>
        </w:rPr>
      </w:pPr>
      <w:r w:rsidRPr="00C4349B">
        <w:rPr>
          <w:rFonts w:ascii="Times New Roman" w:hAnsi="Times New Roman" w:cs="Times New Roman"/>
          <w:sz w:val="24"/>
          <w:szCs w:val="24"/>
        </w:rPr>
        <w:t xml:space="preserve">Top width of Division Box = b of parent canal +2 *m*D = </w:t>
      </w:r>
      <w:r w:rsidR="00C70C63">
        <w:rPr>
          <w:rFonts w:ascii="Times New Roman" w:hAnsi="Times New Roman" w:cs="Times New Roman"/>
          <w:sz w:val="24"/>
          <w:szCs w:val="24"/>
        </w:rPr>
        <w:t>2</w:t>
      </w:r>
      <w:r w:rsidRPr="00C4349B">
        <w:rPr>
          <w:rFonts w:ascii="Times New Roman" w:hAnsi="Times New Roman" w:cs="Times New Roman"/>
          <w:sz w:val="24"/>
          <w:szCs w:val="24"/>
        </w:rPr>
        <w:t>.</w:t>
      </w:r>
      <w:r w:rsidR="00DD5C3F">
        <w:rPr>
          <w:rFonts w:ascii="Times New Roman" w:hAnsi="Times New Roman" w:cs="Times New Roman"/>
          <w:sz w:val="24"/>
          <w:szCs w:val="24"/>
        </w:rPr>
        <w:t>4</w:t>
      </w:r>
      <w:r w:rsidRPr="00C4349B">
        <w:rPr>
          <w:rFonts w:ascii="Times New Roman" w:hAnsi="Times New Roman" w:cs="Times New Roman"/>
          <w:sz w:val="24"/>
          <w:szCs w:val="24"/>
        </w:rPr>
        <w:t xml:space="preserve">m. The division box is square, </w:t>
      </w:r>
      <w:r w:rsidR="00C70C63">
        <w:rPr>
          <w:rFonts w:ascii="Times New Roman" w:hAnsi="Times New Roman" w:cs="Times New Roman"/>
          <w:sz w:val="24"/>
          <w:szCs w:val="24"/>
        </w:rPr>
        <w:t>2</w:t>
      </w:r>
      <w:r w:rsidRPr="00C4349B">
        <w:rPr>
          <w:rFonts w:ascii="Times New Roman" w:hAnsi="Times New Roman" w:cs="Times New Roman"/>
          <w:sz w:val="24"/>
          <w:szCs w:val="24"/>
        </w:rPr>
        <w:t>.</w:t>
      </w:r>
      <w:r w:rsidR="00DD5C3F">
        <w:rPr>
          <w:rFonts w:ascii="Times New Roman" w:hAnsi="Times New Roman" w:cs="Times New Roman"/>
          <w:sz w:val="24"/>
          <w:szCs w:val="24"/>
        </w:rPr>
        <w:t>4</w:t>
      </w:r>
      <w:r w:rsidRPr="00C4349B">
        <w:rPr>
          <w:rFonts w:ascii="Times New Roman" w:hAnsi="Times New Roman" w:cs="Times New Roman"/>
          <w:sz w:val="24"/>
          <w:szCs w:val="24"/>
        </w:rPr>
        <w:t>m*</w:t>
      </w:r>
      <w:r w:rsidR="00C70C63">
        <w:rPr>
          <w:rFonts w:ascii="Times New Roman" w:hAnsi="Times New Roman" w:cs="Times New Roman"/>
          <w:sz w:val="24"/>
          <w:szCs w:val="24"/>
        </w:rPr>
        <w:t>2</w:t>
      </w:r>
      <w:r w:rsidRPr="00C4349B">
        <w:rPr>
          <w:rFonts w:ascii="Times New Roman" w:hAnsi="Times New Roman" w:cs="Times New Roman"/>
          <w:sz w:val="24"/>
          <w:szCs w:val="24"/>
        </w:rPr>
        <w:t>.</w:t>
      </w:r>
      <w:r w:rsidR="00DD5C3F">
        <w:rPr>
          <w:rFonts w:ascii="Times New Roman" w:hAnsi="Times New Roman" w:cs="Times New Roman"/>
          <w:sz w:val="24"/>
          <w:szCs w:val="24"/>
        </w:rPr>
        <w:t>4</w:t>
      </w:r>
      <w:r w:rsidRPr="00C4349B">
        <w:rPr>
          <w:rFonts w:ascii="Times New Roman" w:hAnsi="Times New Roman" w:cs="Times New Roman"/>
          <w:sz w:val="24"/>
          <w:szCs w:val="24"/>
        </w:rPr>
        <w:t xml:space="preserve">m dimensions. The design of the </w:t>
      </w:r>
      <w:r w:rsidR="00ED31EE" w:rsidRPr="00C4349B">
        <w:rPr>
          <w:rFonts w:ascii="Times New Roman" w:hAnsi="Times New Roman" w:cs="Times New Roman"/>
          <w:sz w:val="24"/>
          <w:szCs w:val="24"/>
        </w:rPr>
        <w:t>other division</w:t>
      </w:r>
      <w:r w:rsidRPr="00C4349B">
        <w:rPr>
          <w:rFonts w:ascii="Times New Roman" w:hAnsi="Times New Roman" w:cs="Times New Roman"/>
          <w:sz w:val="24"/>
          <w:szCs w:val="24"/>
        </w:rPr>
        <w:t xml:space="preserve"> boxes </w:t>
      </w:r>
      <w:r w:rsidR="00C301EA">
        <w:rPr>
          <w:rFonts w:ascii="Times New Roman" w:hAnsi="Times New Roman" w:cs="Times New Roman"/>
          <w:sz w:val="24"/>
          <w:szCs w:val="24"/>
        </w:rPr>
        <w:t xml:space="preserve">done in similar ways and </w:t>
      </w:r>
      <w:r w:rsidRPr="00C4349B">
        <w:rPr>
          <w:rFonts w:ascii="Times New Roman" w:hAnsi="Times New Roman" w:cs="Times New Roman"/>
          <w:sz w:val="24"/>
          <w:szCs w:val="24"/>
        </w:rPr>
        <w:t xml:space="preserve">presented in </w:t>
      </w:r>
      <w:r w:rsidR="00C301EA">
        <w:rPr>
          <w:rFonts w:ascii="Times New Roman" w:hAnsi="Times New Roman" w:cs="Times New Roman"/>
          <w:sz w:val="24"/>
          <w:szCs w:val="24"/>
        </w:rPr>
        <w:t>appendex1.</w:t>
      </w:r>
    </w:p>
    <w:p w:rsidR="0031774E" w:rsidRPr="00F2268E" w:rsidRDefault="0031774E" w:rsidP="00115B76">
      <w:pPr>
        <w:pStyle w:val="Heading3"/>
        <w:spacing w:line="360" w:lineRule="auto"/>
        <w:rPr>
          <w:rFonts w:ascii="Times New Roman" w:hAnsi="Times New Roman" w:cs="Times New Roman"/>
          <w:sz w:val="28"/>
        </w:rPr>
      </w:pPr>
      <w:bookmarkStart w:id="186" w:name="_Toc450815215"/>
      <w:bookmarkStart w:id="187" w:name="_Toc468806552"/>
      <w:r w:rsidRPr="00F2268E">
        <w:rPr>
          <w:rFonts w:ascii="Times New Roman" w:hAnsi="Times New Roman" w:cs="Times New Roman"/>
          <w:sz w:val="28"/>
        </w:rPr>
        <w:t>Design of Offtake Structures</w:t>
      </w:r>
      <w:bookmarkEnd w:id="186"/>
      <w:bookmarkEnd w:id="187"/>
    </w:p>
    <w:p w:rsidR="0031774E" w:rsidRDefault="00090644" w:rsidP="00115B76">
      <w:pPr>
        <w:spacing w:line="360" w:lineRule="auto"/>
        <w:rPr>
          <w:rFonts w:ascii="Times New Roman" w:hAnsi="Times New Roman" w:cs="Times New Roman"/>
        </w:rPr>
      </w:pPr>
      <w:r w:rsidRPr="00F2268E">
        <w:rPr>
          <w:rFonts w:ascii="Times New Roman" w:hAnsi="Times New Roman" w:cs="Times New Roman"/>
        </w:rPr>
        <w:t>B</w:t>
      </w:r>
      <w:r w:rsidR="0031774E" w:rsidRPr="00F2268E">
        <w:rPr>
          <w:rFonts w:ascii="Times New Roman" w:hAnsi="Times New Roman" w:cs="Times New Roman"/>
        </w:rPr>
        <w:t xml:space="preserve">ox off take structures are provided on tertiary canals to distribute water among field canals.  The of </w:t>
      </w:r>
      <w:r w:rsidRPr="00F2268E">
        <w:rPr>
          <w:rFonts w:ascii="Times New Roman" w:hAnsi="Times New Roman" w:cs="Times New Roman"/>
        </w:rPr>
        <w:t>of the</w:t>
      </w:r>
      <w:r w:rsidR="006620E1">
        <w:rPr>
          <w:rFonts w:ascii="Times New Roman" w:hAnsi="Times New Roman" w:cs="Times New Roman"/>
        </w:rPr>
        <w:t xml:space="preserve">box off take </w:t>
      </w:r>
      <w:r w:rsidR="0031774E" w:rsidRPr="00F2268E">
        <w:rPr>
          <w:rFonts w:ascii="Times New Roman" w:hAnsi="Times New Roman" w:cs="Times New Roman"/>
        </w:rPr>
        <w:t>structure</w:t>
      </w:r>
      <w:r w:rsidR="006620E1">
        <w:rPr>
          <w:rFonts w:ascii="Times New Roman" w:hAnsi="Times New Roman" w:cs="Times New Roman"/>
        </w:rPr>
        <w:t xml:space="preserve"> is </w:t>
      </w:r>
      <w:r w:rsidR="006620E1" w:rsidRPr="00F2268E">
        <w:rPr>
          <w:rFonts w:ascii="Times New Roman" w:hAnsi="Times New Roman" w:cs="Times New Roman"/>
        </w:rPr>
        <w:t>totally</w:t>
      </w:r>
      <w:r w:rsidR="0031774E" w:rsidRPr="00F2268E">
        <w:rPr>
          <w:rFonts w:ascii="Times New Roman" w:hAnsi="Times New Roman" w:cs="Times New Roman"/>
        </w:rPr>
        <w:t xml:space="preserve"> the same with the design of division box </w:t>
      </w:r>
      <w:r w:rsidRPr="00F2268E">
        <w:rPr>
          <w:rFonts w:ascii="Times New Roman" w:hAnsi="Times New Roman" w:cs="Times New Roman"/>
        </w:rPr>
        <w:t>, weir formula is used for the same assumption</w:t>
      </w:r>
      <w:r w:rsidR="006620E1">
        <w:rPr>
          <w:rFonts w:ascii="Times New Roman" w:hAnsi="Times New Roman" w:cs="Times New Roman"/>
        </w:rPr>
        <w:t>(</w:t>
      </w:r>
      <w:r w:rsidR="006620E1" w:rsidRPr="00C4349B">
        <w:rPr>
          <w:rFonts w:ascii="Times New Roman" w:hAnsi="Times New Roman" w:cs="Times New Roman"/>
          <w:sz w:val="24"/>
          <w:szCs w:val="24"/>
        </w:rPr>
        <w:t>assuming the same equal discharge coefficient &amp; sill height for all direction</w:t>
      </w:r>
      <w:r w:rsidR="006620E1">
        <w:rPr>
          <w:rFonts w:ascii="Times New Roman" w:hAnsi="Times New Roman" w:cs="Times New Roman"/>
          <w:sz w:val="24"/>
          <w:szCs w:val="24"/>
        </w:rPr>
        <w:t>)</w:t>
      </w:r>
      <w:r w:rsidR="0031774E" w:rsidRPr="00F2268E">
        <w:rPr>
          <w:rFonts w:ascii="Times New Roman" w:hAnsi="Times New Roman" w:cs="Times New Roman"/>
        </w:rPr>
        <w:t xml:space="preserve">. </w:t>
      </w:r>
      <w:r w:rsidR="00A201A6">
        <w:rPr>
          <w:rFonts w:ascii="Times New Roman" w:hAnsi="Times New Roman" w:cs="Times New Roman"/>
        </w:rPr>
        <w:t>19</w:t>
      </w:r>
      <w:r w:rsidRPr="00F2268E">
        <w:rPr>
          <w:rFonts w:ascii="Times New Roman" w:hAnsi="Times New Roman" w:cs="Times New Roman"/>
        </w:rPr>
        <w:t xml:space="preserve">box structures are incorporated in the system to regulate flow in tertiary canals and </w:t>
      </w:r>
      <w:r w:rsidR="006620E1">
        <w:rPr>
          <w:rFonts w:ascii="Times New Roman" w:hAnsi="Times New Roman" w:cs="Times New Roman"/>
        </w:rPr>
        <w:t xml:space="preserve">its sample design </w:t>
      </w:r>
      <w:r w:rsidR="00973D59" w:rsidRPr="00F2268E">
        <w:rPr>
          <w:rFonts w:ascii="Times New Roman" w:hAnsi="Times New Roman" w:cs="Times New Roman"/>
        </w:rPr>
        <w:t>ispresented</w:t>
      </w:r>
      <w:r w:rsidR="006620E1">
        <w:rPr>
          <w:rFonts w:ascii="Times New Roman" w:hAnsi="Times New Roman" w:cs="Times New Roman"/>
        </w:rPr>
        <w:t>as follows:</w:t>
      </w:r>
    </w:p>
    <w:p w:rsidR="00C301EA" w:rsidRDefault="00C301EA" w:rsidP="006620E1">
      <w:pPr>
        <w:spacing w:line="360" w:lineRule="auto"/>
        <w:rPr>
          <w:rFonts w:ascii="Times New Roman" w:hAnsi="Times New Roman" w:cs="Times New Roman"/>
          <w:sz w:val="24"/>
          <w:szCs w:val="24"/>
        </w:rPr>
      </w:pPr>
    </w:p>
    <w:p w:rsidR="006620E1" w:rsidRPr="00C4349B" w:rsidRDefault="006620E1" w:rsidP="006620E1">
      <w:pPr>
        <w:spacing w:line="360" w:lineRule="auto"/>
        <w:rPr>
          <w:rFonts w:ascii="Times New Roman" w:hAnsi="Times New Roman" w:cs="Times New Roman"/>
          <w:sz w:val="24"/>
          <w:szCs w:val="24"/>
        </w:rPr>
      </w:pPr>
      <w:r w:rsidRPr="00C4349B">
        <w:rPr>
          <w:rFonts w:ascii="Times New Roman" w:hAnsi="Times New Roman" w:cs="Times New Roman"/>
          <w:sz w:val="24"/>
          <w:szCs w:val="24"/>
        </w:rPr>
        <w:t>Design of Box</w:t>
      </w:r>
      <w:r>
        <w:rPr>
          <w:rFonts w:ascii="Times New Roman" w:hAnsi="Times New Roman" w:cs="Times New Roman"/>
          <w:sz w:val="24"/>
          <w:szCs w:val="24"/>
        </w:rPr>
        <w:t xml:space="preserve"> offtake1</w:t>
      </w:r>
      <w:r w:rsidRPr="00C4349B">
        <w:rPr>
          <w:rFonts w:ascii="Times New Roman" w:hAnsi="Times New Roman" w:cs="Times New Roman"/>
          <w:sz w:val="24"/>
          <w:szCs w:val="24"/>
        </w:rPr>
        <w:t>: (Sample design)</w:t>
      </w:r>
    </w:p>
    <w:p w:rsidR="006620E1" w:rsidRPr="00C4349B" w:rsidRDefault="006620E1" w:rsidP="006620E1">
      <w:pPr>
        <w:spacing w:line="360" w:lineRule="auto"/>
        <w:rPr>
          <w:rFonts w:ascii="Times New Roman" w:eastAsia="Times New Roman" w:hAnsi="Times New Roman" w:cs="Times New Roman"/>
          <w:color w:val="000000"/>
          <w:sz w:val="24"/>
          <w:szCs w:val="24"/>
          <w:lang w:val="en-GB" w:eastAsia="en-GB"/>
        </w:rPr>
      </w:pPr>
      <w:r w:rsidRPr="00C4349B">
        <w:rPr>
          <w:rFonts w:ascii="Times New Roman" w:hAnsi="Times New Roman" w:cs="Times New Roman"/>
          <w:b/>
          <w:bCs/>
          <w:i/>
          <w:iCs/>
          <w:sz w:val="24"/>
          <w:szCs w:val="24"/>
        </w:rPr>
        <w:t>Station</w:t>
      </w:r>
      <w:r w:rsidRPr="00C4349B">
        <w:rPr>
          <w:rFonts w:ascii="Times New Roman" w:hAnsi="Times New Roman" w:cs="Times New Roman"/>
          <w:bCs/>
          <w:i/>
          <w:iCs/>
          <w:sz w:val="24"/>
          <w:szCs w:val="24"/>
        </w:rPr>
        <w:t>:</w:t>
      </w:r>
      <w:r w:rsidRPr="00C4349B">
        <w:rPr>
          <w:rFonts w:ascii="Times New Roman" w:eastAsia="Times New Roman" w:hAnsi="Times New Roman" w:cs="Times New Roman"/>
          <w:color w:val="000000"/>
          <w:sz w:val="24"/>
          <w:szCs w:val="24"/>
          <w:lang w:val="en-GB" w:eastAsia="en-GB"/>
        </w:rPr>
        <w:t xml:space="preserve"> From </w:t>
      </w:r>
      <w:r w:rsidR="00DD5C3F">
        <w:rPr>
          <w:rFonts w:ascii="Times New Roman" w:eastAsia="Times New Roman" w:hAnsi="Times New Roman" w:cs="Times New Roman"/>
          <w:color w:val="000000"/>
          <w:sz w:val="24"/>
          <w:szCs w:val="24"/>
          <w:lang w:val="en-GB" w:eastAsia="en-GB"/>
        </w:rPr>
        <w:t>R</w:t>
      </w:r>
      <w:r>
        <w:rPr>
          <w:rFonts w:ascii="Times New Roman" w:eastAsia="Times New Roman" w:hAnsi="Times New Roman" w:cs="Times New Roman"/>
          <w:color w:val="000000"/>
          <w:sz w:val="24"/>
          <w:szCs w:val="24"/>
          <w:lang w:val="en-GB" w:eastAsia="en-GB"/>
        </w:rPr>
        <w:t>TC 1-1</w:t>
      </w:r>
      <w:r w:rsidRPr="00C4349B">
        <w:rPr>
          <w:rFonts w:ascii="Times New Roman" w:eastAsia="Times New Roman" w:hAnsi="Times New Roman" w:cs="Times New Roman"/>
          <w:color w:val="000000"/>
          <w:sz w:val="24"/>
          <w:szCs w:val="24"/>
          <w:lang w:val="en-GB" w:eastAsia="en-GB"/>
        </w:rPr>
        <w:t xml:space="preserve"> to </w:t>
      </w:r>
      <w:r w:rsidR="00DD5C3F">
        <w:rPr>
          <w:rFonts w:ascii="Times New Roman" w:eastAsia="Times New Roman" w:hAnsi="Times New Roman" w:cs="Times New Roman"/>
          <w:color w:val="000000"/>
          <w:sz w:val="24"/>
          <w:szCs w:val="24"/>
          <w:lang w:val="en-GB" w:eastAsia="en-GB"/>
        </w:rPr>
        <w:t>R</w:t>
      </w:r>
      <w:r>
        <w:rPr>
          <w:rFonts w:ascii="Times New Roman" w:eastAsia="Times New Roman" w:hAnsi="Times New Roman" w:cs="Times New Roman"/>
          <w:color w:val="000000"/>
          <w:sz w:val="24"/>
          <w:szCs w:val="24"/>
          <w:lang w:val="en-GB" w:eastAsia="en-GB"/>
        </w:rPr>
        <w:t>FC 1-1-1</w:t>
      </w:r>
    </w:p>
    <w:p w:rsidR="006620E1" w:rsidRPr="00C4349B" w:rsidRDefault="006620E1" w:rsidP="006620E1">
      <w:pPr>
        <w:spacing w:line="360" w:lineRule="auto"/>
        <w:rPr>
          <w:rFonts w:ascii="Times New Roman" w:hAnsi="Times New Roman" w:cs="Times New Roman"/>
          <w:sz w:val="24"/>
          <w:szCs w:val="24"/>
        </w:rPr>
      </w:pPr>
      <w:r w:rsidRPr="00C4349B">
        <w:rPr>
          <w:rFonts w:ascii="Times New Roman" w:hAnsi="Times New Roman" w:cs="Times New Roman"/>
          <w:sz w:val="24"/>
          <w:szCs w:val="24"/>
        </w:rPr>
        <w:t>Using broad crested formula, Q= CL(h)3/2</w:t>
      </w:r>
    </w:p>
    <w:p w:rsidR="006620E1" w:rsidRPr="00C4349B" w:rsidRDefault="006620E1" w:rsidP="006620E1">
      <w:pPr>
        <w:spacing w:line="360" w:lineRule="auto"/>
        <w:rPr>
          <w:rFonts w:ascii="Times New Roman" w:hAnsi="Times New Roman" w:cs="Times New Roman"/>
          <w:sz w:val="24"/>
          <w:szCs w:val="24"/>
        </w:rPr>
      </w:pPr>
      <w:r w:rsidRPr="00C4349B">
        <w:rPr>
          <w:rFonts w:ascii="Times New Roman" w:hAnsi="Times New Roman" w:cs="Times New Roman"/>
          <w:sz w:val="24"/>
          <w:szCs w:val="24"/>
        </w:rPr>
        <w:t>Where Q= discharge over rectangular weir (opening), m</w:t>
      </w:r>
      <w:r w:rsidRPr="00C4349B">
        <w:rPr>
          <w:rFonts w:ascii="Times New Roman" w:hAnsi="Times New Roman" w:cs="Times New Roman"/>
          <w:sz w:val="24"/>
          <w:szCs w:val="24"/>
          <w:vertAlign w:val="superscript"/>
        </w:rPr>
        <w:t>3</w:t>
      </w:r>
      <w:r w:rsidRPr="00C4349B">
        <w:rPr>
          <w:rFonts w:ascii="Times New Roman" w:hAnsi="Times New Roman" w:cs="Times New Roman"/>
          <w:sz w:val="24"/>
          <w:szCs w:val="24"/>
        </w:rPr>
        <w:t>/s</w:t>
      </w:r>
    </w:p>
    <w:p w:rsidR="006620E1" w:rsidRPr="00C4349B" w:rsidRDefault="006620E1" w:rsidP="006620E1">
      <w:pPr>
        <w:spacing w:line="360" w:lineRule="auto"/>
        <w:rPr>
          <w:rFonts w:ascii="Times New Roman" w:hAnsi="Times New Roman" w:cs="Times New Roman"/>
          <w:sz w:val="24"/>
          <w:szCs w:val="24"/>
        </w:rPr>
      </w:pPr>
      <w:r w:rsidRPr="00C4349B">
        <w:rPr>
          <w:rFonts w:ascii="Times New Roman" w:hAnsi="Times New Roman" w:cs="Times New Roman"/>
          <w:sz w:val="24"/>
          <w:szCs w:val="24"/>
        </w:rPr>
        <w:tab/>
        <w:t>c= discharge coefficient, c= 1.7</w:t>
      </w:r>
    </w:p>
    <w:p w:rsidR="006620E1" w:rsidRPr="00C4349B" w:rsidRDefault="006620E1" w:rsidP="006620E1">
      <w:pPr>
        <w:spacing w:line="360" w:lineRule="auto"/>
        <w:rPr>
          <w:rFonts w:ascii="Times New Roman" w:hAnsi="Times New Roman" w:cs="Times New Roman"/>
          <w:sz w:val="24"/>
          <w:szCs w:val="24"/>
        </w:rPr>
      </w:pPr>
      <w:r w:rsidRPr="00C4349B">
        <w:rPr>
          <w:rFonts w:ascii="Times New Roman" w:hAnsi="Times New Roman" w:cs="Times New Roman"/>
          <w:sz w:val="24"/>
          <w:szCs w:val="24"/>
        </w:rPr>
        <w:tab/>
        <w:t>L= effective length of crest form in m</w:t>
      </w:r>
    </w:p>
    <w:p w:rsidR="006620E1" w:rsidRPr="00C4349B" w:rsidRDefault="006620E1" w:rsidP="006620E1">
      <w:pPr>
        <w:spacing w:line="360" w:lineRule="auto"/>
        <w:rPr>
          <w:rFonts w:ascii="Times New Roman" w:hAnsi="Times New Roman" w:cs="Times New Roman"/>
          <w:sz w:val="24"/>
          <w:szCs w:val="24"/>
        </w:rPr>
      </w:pPr>
      <w:r w:rsidRPr="00C4349B">
        <w:rPr>
          <w:rFonts w:ascii="Times New Roman" w:hAnsi="Times New Roman" w:cs="Times New Roman"/>
          <w:sz w:val="24"/>
          <w:szCs w:val="24"/>
        </w:rPr>
        <w:tab/>
        <w:t>h= over flow depth, m</w:t>
      </w:r>
    </w:p>
    <w:p w:rsidR="006620E1" w:rsidRPr="00C4349B" w:rsidRDefault="006620E1" w:rsidP="006620E1">
      <w:pPr>
        <w:spacing w:line="360" w:lineRule="auto"/>
        <w:rPr>
          <w:rFonts w:ascii="Times New Roman" w:hAnsi="Times New Roman" w:cs="Times New Roman"/>
          <w:sz w:val="24"/>
          <w:szCs w:val="24"/>
        </w:rPr>
      </w:pPr>
      <w:r w:rsidRPr="00C4349B">
        <w:rPr>
          <w:rFonts w:ascii="Times New Roman" w:hAnsi="Times New Roman" w:cs="Times New Roman"/>
          <w:sz w:val="24"/>
          <w:szCs w:val="24"/>
        </w:rPr>
        <w:t>Assuming equal discharge coefficient &amp; sill height for the two dividing canals, the proportion becomes.</w:t>
      </w:r>
    </w:p>
    <w:p w:rsidR="006620E1" w:rsidRPr="00561DF1" w:rsidRDefault="006620E1" w:rsidP="006620E1">
      <w:pPr>
        <w:spacing w:line="360" w:lineRule="auto"/>
        <w:ind w:left="1560"/>
        <w:rPr>
          <w:rFonts w:ascii="Times New Roman" w:hAnsi="Times New Roman" w:cs="Times New Roman"/>
          <w:sz w:val="24"/>
          <w:szCs w:val="24"/>
          <w:lang w:val="fr-FR"/>
        </w:rPr>
      </w:pPr>
      <w:r w:rsidRPr="00561DF1">
        <w:rPr>
          <w:rFonts w:ascii="Times New Roman" w:hAnsi="Times New Roman" w:cs="Times New Roman"/>
          <w:sz w:val="24"/>
          <w:szCs w:val="24"/>
          <w:lang w:val="fr-FR"/>
        </w:rPr>
        <w:t>Q1= CL1 (h) 3/2</w:t>
      </w:r>
    </w:p>
    <w:p w:rsidR="006620E1" w:rsidRPr="00561DF1" w:rsidRDefault="006620E1" w:rsidP="006620E1">
      <w:pPr>
        <w:spacing w:line="360" w:lineRule="auto"/>
        <w:ind w:left="1560"/>
        <w:rPr>
          <w:rFonts w:ascii="Times New Roman" w:hAnsi="Times New Roman" w:cs="Times New Roman"/>
          <w:sz w:val="24"/>
          <w:szCs w:val="24"/>
          <w:lang w:val="fr-FR"/>
        </w:rPr>
      </w:pPr>
      <w:r w:rsidRPr="00561DF1">
        <w:rPr>
          <w:rFonts w:ascii="Times New Roman" w:hAnsi="Times New Roman" w:cs="Times New Roman"/>
          <w:sz w:val="24"/>
          <w:szCs w:val="24"/>
          <w:lang w:val="fr-FR"/>
        </w:rPr>
        <w:t>L1 = Q1/(Ch3/2)</w:t>
      </w:r>
    </w:p>
    <w:p w:rsidR="006620E1" w:rsidRPr="00561DF1" w:rsidRDefault="006620E1" w:rsidP="006620E1">
      <w:pPr>
        <w:spacing w:line="360" w:lineRule="auto"/>
        <w:ind w:left="1560"/>
        <w:rPr>
          <w:rFonts w:ascii="Times New Roman" w:hAnsi="Times New Roman" w:cs="Times New Roman"/>
          <w:sz w:val="24"/>
          <w:szCs w:val="24"/>
          <w:lang w:val="fr-FR"/>
        </w:rPr>
      </w:pPr>
      <w:r w:rsidRPr="00561DF1">
        <w:rPr>
          <w:rFonts w:ascii="Times New Roman" w:hAnsi="Times New Roman" w:cs="Times New Roman"/>
          <w:sz w:val="24"/>
          <w:szCs w:val="24"/>
          <w:lang w:val="fr-FR"/>
        </w:rPr>
        <w:t>Q1/ Q2 =L1/ L2</w:t>
      </w:r>
    </w:p>
    <w:p w:rsidR="006620E1" w:rsidRPr="00C4349B" w:rsidRDefault="006620E1" w:rsidP="006620E1">
      <w:pPr>
        <w:spacing w:line="360" w:lineRule="auto"/>
        <w:ind w:left="1560"/>
        <w:rPr>
          <w:rFonts w:ascii="Times New Roman" w:hAnsi="Times New Roman" w:cs="Times New Roman"/>
          <w:sz w:val="24"/>
          <w:szCs w:val="24"/>
        </w:rPr>
      </w:pPr>
      <w:r w:rsidRPr="00C4349B">
        <w:rPr>
          <w:rFonts w:ascii="Times New Roman" w:hAnsi="Times New Roman" w:cs="Times New Roman"/>
          <w:sz w:val="24"/>
          <w:szCs w:val="24"/>
        </w:rPr>
        <w:t>L2 = L1*Q2/Q1</w:t>
      </w:r>
    </w:p>
    <w:p w:rsidR="006620E1" w:rsidRPr="00C4349B" w:rsidRDefault="006620E1" w:rsidP="006620E1">
      <w:pPr>
        <w:spacing w:line="360" w:lineRule="auto"/>
        <w:rPr>
          <w:rFonts w:ascii="Times New Roman" w:hAnsi="Times New Roman" w:cs="Times New Roman"/>
          <w:color w:val="000000"/>
          <w:sz w:val="24"/>
          <w:szCs w:val="24"/>
        </w:rPr>
      </w:pPr>
      <w:r w:rsidRPr="00C4349B">
        <w:rPr>
          <w:rFonts w:ascii="Times New Roman" w:hAnsi="Times New Roman" w:cs="Times New Roman"/>
          <w:sz w:val="24"/>
          <w:szCs w:val="24"/>
        </w:rPr>
        <w:t xml:space="preserve">Where: Q1= is flow in incoming parent canal, </w:t>
      </w:r>
      <w:r w:rsidR="00DD5C3F">
        <w:rPr>
          <w:rFonts w:ascii="Times New Roman" w:hAnsi="Times New Roman" w:cs="Times New Roman"/>
          <w:sz w:val="24"/>
          <w:szCs w:val="24"/>
        </w:rPr>
        <w:t>R</w:t>
      </w:r>
      <w:r>
        <w:rPr>
          <w:rFonts w:ascii="Times New Roman" w:hAnsi="Times New Roman" w:cs="Times New Roman"/>
          <w:sz w:val="24"/>
          <w:szCs w:val="24"/>
        </w:rPr>
        <w:t>TC 1-1</w:t>
      </w:r>
    </w:p>
    <w:p w:rsidR="006620E1" w:rsidRPr="00C4349B" w:rsidRDefault="006620E1" w:rsidP="006620E1">
      <w:pPr>
        <w:spacing w:line="360" w:lineRule="auto"/>
        <w:ind w:left="1134"/>
        <w:rPr>
          <w:rFonts w:ascii="Times New Roman" w:hAnsi="Times New Roman" w:cs="Times New Roman"/>
          <w:sz w:val="24"/>
          <w:szCs w:val="24"/>
        </w:rPr>
      </w:pPr>
      <w:r w:rsidRPr="00C4349B">
        <w:rPr>
          <w:rFonts w:ascii="Times New Roman" w:hAnsi="Times New Roman" w:cs="Times New Roman"/>
          <w:sz w:val="24"/>
          <w:szCs w:val="24"/>
        </w:rPr>
        <w:t xml:space="preserve">Q2 = is flow toward outgoing, </w:t>
      </w:r>
      <w:r w:rsidR="00DD5C3F">
        <w:rPr>
          <w:rFonts w:ascii="Times New Roman" w:hAnsi="Times New Roman" w:cs="Times New Roman"/>
          <w:sz w:val="24"/>
          <w:szCs w:val="24"/>
        </w:rPr>
        <w:t>R</w:t>
      </w:r>
      <w:r>
        <w:rPr>
          <w:rFonts w:ascii="Times New Roman" w:hAnsi="Times New Roman" w:cs="Times New Roman"/>
          <w:sz w:val="24"/>
          <w:szCs w:val="24"/>
        </w:rPr>
        <w:t>TC 1-1</w:t>
      </w:r>
    </w:p>
    <w:p w:rsidR="006620E1" w:rsidRPr="00C4349B" w:rsidRDefault="006620E1" w:rsidP="006620E1">
      <w:pPr>
        <w:spacing w:line="360" w:lineRule="auto"/>
        <w:ind w:left="1134"/>
        <w:rPr>
          <w:rFonts w:ascii="Times New Roman" w:hAnsi="Times New Roman" w:cs="Times New Roman"/>
          <w:sz w:val="24"/>
          <w:szCs w:val="24"/>
        </w:rPr>
      </w:pPr>
      <w:r w:rsidRPr="00C4349B">
        <w:rPr>
          <w:rFonts w:ascii="Times New Roman" w:hAnsi="Times New Roman" w:cs="Times New Roman"/>
          <w:sz w:val="24"/>
          <w:szCs w:val="24"/>
        </w:rPr>
        <w:t xml:space="preserve">Q3 = is flow to ward </w:t>
      </w:r>
      <w:r w:rsidR="00DD5C3F">
        <w:rPr>
          <w:rFonts w:ascii="Times New Roman" w:hAnsi="Times New Roman" w:cs="Times New Roman"/>
          <w:sz w:val="24"/>
          <w:szCs w:val="24"/>
        </w:rPr>
        <w:t>R</w:t>
      </w:r>
      <w:r>
        <w:rPr>
          <w:rFonts w:ascii="Times New Roman" w:hAnsi="Times New Roman" w:cs="Times New Roman"/>
          <w:sz w:val="24"/>
          <w:szCs w:val="24"/>
        </w:rPr>
        <w:t>FC 1-1-1</w:t>
      </w:r>
    </w:p>
    <w:p w:rsidR="006620E1" w:rsidRPr="00C4349B" w:rsidRDefault="006620E1" w:rsidP="006620E1">
      <w:pPr>
        <w:spacing w:line="360" w:lineRule="auto"/>
        <w:ind w:left="1134"/>
        <w:rPr>
          <w:rFonts w:ascii="Times New Roman" w:hAnsi="Times New Roman" w:cs="Times New Roman"/>
          <w:sz w:val="24"/>
          <w:szCs w:val="24"/>
        </w:rPr>
      </w:pPr>
      <w:r w:rsidRPr="00C4349B">
        <w:rPr>
          <w:rFonts w:ascii="Times New Roman" w:hAnsi="Times New Roman" w:cs="Times New Roman"/>
          <w:sz w:val="24"/>
          <w:szCs w:val="24"/>
        </w:rPr>
        <w:lastRenderedPageBreak/>
        <w:t xml:space="preserve">L1= is effective crest length of weir sill across opening to </w:t>
      </w:r>
      <w:r w:rsidR="00DD5C3F">
        <w:rPr>
          <w:rFonts w:ascii="Times New Roman" w:hAnsi="Times New Roman" w:cs="Times New Roman"/>
          <w:sz w:val="24"/>
          <w:szCs w:val="24"/>
        </w:rPr>
        <w:t>R</w:t>
      </w:r>
      <w:r>
        <w:rPr>
          <w:rFonts w:ascii="Times New Roman" w:hAnsi="Times New Roman" w:cs="Times New Roman"/>
          <w:sz w:val="24"/>
          <w:szCs w:val="24"/>
        </w:rPr>
        <w:t>TC 1-1</w:t>
      </w:r>
    </w:p>
    <w:p w:rsidR="006620E1" w:rsidRPr="00C4349B" w:rsidRDefault="006620E1" w:rsidP="006620E1">
      <w:pPr>
        <w:spacing w:line="360" w:lineRule="auto"/>
        <w:ind w:left="1134"/>
        <w:rPr>
          <w:rFonts w:ascii="Times New Roman" w:hAnsi="Times New Roman" w:cs="Times New Roman"/>
          <w:sz w:val="24"/>
          <w:szCs w:val="24"/>
        </w:rPr>
      </w:pPr>
      <w:r w:rsidRPr="00C4349B">
        <w:rPr>
          <w:rFonts w:ascii="Times New Roman" w:hAnsi="Times New Roman" w:cs="Times New Roman"/>
          <w:sz w:val="24"/>
          <w:szCs w:val="24"/>
        </w:rPr>
        <w:t xml:space="preserve">L2= is effective crest length of weir sill across opening to </w:t>
      </w:r>
      <w:r w:rsidR="00DD5C3F">
        <w:rPr>
          <w:rFonts w:ascii="Times New Roman" w:hAnsi="Times New Roman" w:cs="Times New Roman"/>
          <w:sz w:val="24"/>
          <w:szCs w:val="24"/>
        </w:rPr>
        <w:t>R</w:t>
      </w:r>
      <w:r>
        <w:rPr>
          <w:rFonts w:ascii="Times New Roman" w:hAnsi="Times New Roman" w:cs="Times New Roman"/>
          <w:sz w:val="24"/>
          <w:szCs w:val="24"/>
        </w:rPr>
        <w:t>TC 1-1</w:t>
      </w:r>
    </w:p>
    <w:p w:rsidR="006620E1" w:rsidRPr="00C4349B" w:rsidRDefault="006620E1" w:rsidP="006620E1">
      <w:pPr>
        <w:spacing w:line="360" w:lineRule="auto"/>
        <w:ind w:left="1134"/>
        <w:rPr>
          <w:rFonts w:ascii="Times New Roman" w:hAnsi="Times New Roman" w:cs="Times New Roman"/>
          <w:sz w:val="24"/>
          <w:szCs w:val="24"/>
        </w:rPr>
      </w:pPr>
      <w:r w:rsidRPr="00C4349B">
        <w:rPr>
          <w:rFonts w:ascii="Times New Roman" w:hAnsi="Times New Roman" w:cs="Times New Roman"/>
          <w:sz w:val="24"/>
          <w:szCs w:val="24"/>
        </w:rPr>
        <w:t xml:space="preserve">L3= crest length of opening a cross the 3rd canal, </w:t>
      </w:r>
      <w:r w:rsidR="00DD5C3F">
        <w:rPr>
          <w:rFonts w:ascii="Times New Roman" w:hAnsi="Times New Roman" w:cs="Times New Roman"/>
          <w:sz w:val="24"/>
          <w:szCs w:val="24"/>
        </w:rPr>
        <w:t>R</w:t>
      </w:r>
      <w:r>
        <w:rPr>
          <w:rFonts w:ascii="Times New Roman" w:hAnsi="Times New Roman" w:cs="Times New Roman"/>
          <w:sz w:val="24"/>
          <w:szCs w:val="24"/>
        </w:rPr>
        <w:t>FC 1-1-1</w:t>
      </w:r>
    </w:p>
    <w:p w:rsidR="006620E1" w:rsidRPr="00C4349B" w:rsidRDefault="006620E1" w:rsidP="006620E1">
      <w:pPr>
        <w:spacing w:line="360" w:lineRule="auto"/>
        <w:rPr>
          <w:rFonts w:ascii="Times New Roman" w:hAnsi="Times New Roman" w:cs="Times New Roman"/>
          <w:sz w:val="24"/>
          <w:szCs w:val="24"/>
        </w:rPr>
      </w:pPr>
      <w:r w:rsidRPr="00C4349B">
        <w:rPr>
          <w:rFonts w:ascii="Times New Roman" w:hAnsi="Times New Roman" w:cs="Times New Roman"/>
          <w:sz w:val="24"/>
          <w:szCs w:val="24"/>
        </w:rPr>
        <w:t xml:space="preserve">The height of the division box, </w:t>
      </w:r>
    </w:p>
    <w:p w:rsidR="006620E1" w:rsidRPr="00C4349B" w:rsidRDefault="006620E1" w:rsidP="006620E1">
      <w:pPr>
        <w:spacing w:line="360" w:lineRule="auto"/>
        <w:ind w:left="1560"/>
        <w:rPr>
          <w:rFonts w:ascii="Times New Roman" w:hAnsi="Times New Roman" w:cs="Times New Roman"/>
          <w:sz w:val="24"/>
          <w:szCs w:val="24"/>
        </w:rPr>
      </w:pPr>
      <w:r w:rsidRPr="00C4349B">
        <w:rPr>
          <w:rFonts w:ascii="Times New Roman" w:hAnsi="Times New Roman" w:cs="Times New Roman"/>
          <w:sz w:val="24"/>
          <w:szCs w:val="24"/>
        </w:rPr>
        <w:t>D= D+fb</w:t>
      </w:r>
    </w:p>
    <w:p w:rsidR="006620E1" w:rsidRPr="00C4349B" w:rsidRDefault="006620E1" w:rsidP="006620E1">
      <w:pPr>
        <w:spacing w:line="360" w:lineRule="auto"/>
        <w:rPr>
          <w:rFonts w:ascii="Times New Roman" w:hAnsi="Times New Roman" w:cs="Times New Roman"/>
          <w:sz w:val="24"/>
          <w:szCs w:val="24"/>
        </w:rPr>
      </w:pPr>
      <w:r w:rsidRPr="00C4349B">
        <w:rPr>
          <w:rFonts w:ascii="Times New Roman" w:hAnsi="Times New Roman" w:cs="Times New Roman"/>
          <w:sz w:val="24"/>
          <w:szCs w:val="24"/>
        </w:rPr>
        <w:t>The width of the division box, B= b+2*m*D</w:t>
      </w:r>
    </w:p>
    <w:p w:rsidR="006620E1" w:rsidRPr="00C4349B" w:rsidRDefault="006620E1" w:rsidP="006620E1">
      <w:pPr>
        <w:spacing w:line="360" w:lineRule="auto"/>
        <w:rPr>
          <w:rFonts w:ascii="Times New Roman" w:hAnsi="Times New Roman" w:cs="Times New Roman"/>
          <w:sz w:val="24"/>
          <w:szCs w:val="24"/>
        </w:rPr>
      </w:pPr>
      <w:r w:rsidRPr="00C4349B">
        <w:rPr>
          <w:rFonts w:ascii="Times New Roman" w:hAnsi="Times New Roman" w:cs="Times New Roman"/>
          <w:sz w:val="24"/>
          <w:szCs w:val="24"/>
        </w:rPr>
        <w:t>Where:   b= base width of the incoming canal</w:t>
      </w:r>
    </w:p>
    <w:p w:rsidR="006620E1" w:rsidRPr="00C4349B" w:rsidRDefault="006620E1" w:rsidP="006620E1">
      <w:pPr>
        <w:spacing w:line="360" w:lineRule="auto"/>
        <w:ind w:left="851"/>
        <w:rPr>
          <w:rFonts w:ascii="Times New Roman" w:hAnsi="Times New Roman" w:cs="Times New Roman"/>
          <w:sz w:val="24"/>
          <w:szCs w:val="24"/>
        </w:rPr>
      </w:pPr>
      <w:r w:rsidRPr="00C4349B">
        <w:rPr>
          <w:rFonts w:ascii="Times New Roman" w:hAnsi="Times New Roman" w:cs="Times New Roman"/>
          <w:sz w:val="24"/>
          <w:szCs w:val="24"/>
        </w:rPr>
        <w:t>m= side slope of the incoming canal</w:t>
      </w:r>
    </w:p>
    <w:p w:rsidR="006620E1" w:rsidRPr="00C4349B" w:rsidRDefault="006620E1" w:rsidP="006620E1">
      <w:pPr>
        <w:spacing w:line="360" w:lineRule="auto"/>
        <w:ind w:left="851"/>
        <w:rPr>
          <w:rFonts w:ascii="Times New Roman" w:hAnsi="Times New Roman" w:cs="Times New Roman"/>
          <w:sz w:val="24"/>
          <w:szCs w:val="24"/>
        </w:rPr>
      </w:pPr>
      <w:r w:rsidRPr="00C4349B">
        <w:rPr>
          <w:rFonts w:ascii="Times New Roman" w:hAnsi="Times New Roman" w:cs="Times New Roman"/>
          <w:sz w:val="24"/>
          <w:szCs w:val="24"/>
        </w:rPr>
        <w:t>D= total canal depth of the incoming canal</w:t>
      </w:r>
    </w:p>
    <w:p w:rsidR="006620E1" w:rsidRPr="00C4349B" w:rsidRDefault="006620E1" w:rsidP="006620E1">
      <w:pPr>
        <w:spacing w:line="360" w:lineRule="auto"/>
        <w:rPr>
          <w:rFonts w:ascii="Times New Roman" w:hAnsi="Times New Roman" w:cs="Times New Roman"/>
          <w:sz w:val="24"/>
          <w:szCs w:val="24"/>
        </w:rPr>
      </w:pPr>
      <w:r w:rsidRPr="00C4349B">
        <w:rPr>
          <w:rFonts w:ascii="Times New Roman" w:hAnsi="Times New Roman" w:cs="Times New Roman"/>
          <w:sz w:val="24"/>
          <w:szCs w:val="24"/>
        </w:rPr>
        <w:t>In Case of DB1</w:t>
      </w:r>
    </w:p>
    <w:p w:rsidR="006620E1" w:rsidRPr="00C4349B" w:rsidRDefault="006620E1" w:rsidP="006620E1">
      <w:pPr>
        <w:spacing w:line="360" w:lineRule="auto"/>
        <w:ind w:left="567"/>
        <w:rPr>
          <w:rFonts w:ascii="Times New Roman" w:hAnsi="Times New Roman" w:cs="Times New Roman"/>
          <w:sz w:val="24"/>
          <w:szCs w:val="24"/>
        </w:rPr>
      </w:pPr>
      <w:r w:rsidRPr="00C4349B">
        <w:rPr>
          <w:rFonts w:ascii="Times New Roman" w:hAnsi="Times New Roman" w:cs="Times New Roman"/>
          <w:sz w:val="24"/>
          <w:szCs w:val="24"/>
        </w:rPr>
        <w:t>Q</w:t>
      </w:r>
      <w:r w:rsidRPr="00C4349B">
        <w:rPr>
          <w:rFonts w:ascii="Times New Roman" w:hAnsi="Times New Roman" w:cs="Times New Roman"/>
          <w:sz w:val="24"/>
          <w:szCs w:val="24"/>
          <w:vertAlign w:val="subscript"/>
        </w:rPr>
        <w:t>1</w:t>
      </w:r>
      <w:r w:rsidRPr="00C4349B">
        <w:rPr>
          <w:rFonts w:ascii="Times New Roman" w:hAnsi="Times New Roman" w:cs="Times New Roman"/>
          <w:sz w:val="24"/>
          <w:szCs w:val="24"/>
        </w:rPr>
        <w:t>= 0.0</w:t>
      </w:r>
      <w:r w:rsidR="00973D59">
        <w:rPr>
          <w:rFonts w:ascii="Times New Roman" w:hAnsi="Times New Roman" w:cs="Times New Roman"/>
          <w:sz w:val="24"/>
          <w:szCs w:val="24"/>
        </w:rPr>
        <w:t>2</w:t>
      </w:r>
      <w:r w:rsidRPr="00C4349B">
        <w:rPr>
          <w:rFonts w:ascii="Times New Roman" w:hAnsi="Times New Roman" w:cs="Times New Roman"/>
          <w:sz w:val="24"/>
          <w:szCs w:val="24"/>
        </w:rPr>
        <w:t>m</w:t>
      </w:r>
      <w:r w:rsidRPr="00C4349B">
        <w:rPr>
          <w:rFonts w:ascii="Times New Roman" w:hAnsi="Times New Roman" w:cs="Times New Roman"/>
          <w:sz w:val="24"/>
          <w:szCs w:val="24"/>
          <w:vertAlign w:val="superscript"/>
        </w:rPr>
        <w:t>3</w:t>
      </w:r>
      <w:r w:rsidRPr="00C4349B">
        <w:rPr>
          <w:rFonts w:ascii="Times New Roman" w:hAnsi="Times New Roman" w:cs="Times New Roman"/>
          <w:sz w:val="24"/>
          <w:szCs w:val="24"/>
        </w:rPr>
        <w:t>/s</w:t>
      </w:r>
    </w:p>
    <w:p w:rsidR="006620E1" w:rsidRPr="00C4349B" w:rsidRDefault="006620E1" w:rsidP="006620E1">
      <w:pPr>
        <w:spacing w:line="360" w:lineRule="auto"/>
        <w:ind w:left="567"/>
        <w:rPr>
          <w:rFonts w:ascii="Times New Roman" w:hAnsi="Times New Roman" w:cs="Times New Roman"/>
          <w:sz w:val="24"/>
          <w:szCs w:val="24"/>
        </w:rPr>
      </w:pPr>
      <w:r w:rsidRPr="00C4349B">
        <w:rPr>
          <w:rFonts w:ascii="Times New Roman" w:hAnsi="Times New Roman" w:cs="Times New Roman"/>
          <w:sz w:val="24"/>
          <w:szCs w:val="24"/>
        </w:rPr>
        <w:t>Q</w:t>
      </w:r>
      <w:r w:rsidRPr="00C4349B">
        <w:rPr>
          <w:rFonts w:ascii="Times New Roman" w:hAnsi="Times New Roman" w:cs="Times New Roman"/>
          <w:sz w:val="24"/>
          <w:szCs w:val="24"/>
          <w:vertAlign w:val="subscript"/>
        </w:rPr>
        <w:t>2</w:t>
      </w:r>
      <w:r w:rsidRPr="00C4349B">
        <w:rPr>
          <w:rFonts w:ascii="Times New Roman" w:hAnsi="Times New Roman" w:cs="Times New Roman"/>
          <w:sz w:val="24"/>
          <w:szCs w:val="24"/>
        </w:rPr>
        <w:t>=0.0</w:t>
      </w:r>
      <w:r w:rsidR="00973D59">
        <w:rPr>
          <w:rFonts w:ascii="Times New Roman" w:hAnsi="Times New Roman" w:cs="Times New Roman"/>
          <w:sz w:val="24"/>
          <w:szCs w:val="24"/>
        </w:rPr>
        <w:t>2</w:t>
      </w:r>
      <w:r w:rsidRPr="00C4349B">
        <w:rPr>
          <w:rFonts w:ascii="Times New Roman" w:hAnsi="Times New Roman" w:cs="Times New Roman"/>
          <w:sz w:val="24"/>
          <w:szCs w:val="24"/>
        </w:rPr>
        <w:t>m</w:t>
      </w:r>
      <w:r w:rsidRPr="00C4349B">
        <w:rPr>
          <w:rFonts w:ascii="Times New Roman" w:hAnsi="Times New Roman" w:cs="Times New Roman"/>
          <w:sz w:val="24"/>
          <w:szCs w:val="24"/>
          <w:vertAlign w:val="superscript"/>
        </w:rPr>
        <w:t>3</w:t>
      </w:r>
      <w:r w:rsidRPr="00C4349B">
        <w:rPr>
          <w:rFonts w:ascii="Times New Roman" w:hAnsi="Times New Roman" w:cs="Times New Roman"/>
          <w:sz w:val="24"/>
          <w:szCs w:val="24"/>
        </w:rPr>
        <w:t>/s</w:t>
      </w:r>
    </w:p>
    <w:p w:rsidR="006620E1" w:rsidRPr="00C4349B" w:rsidRDefault="006620E1" w:rsidP="006620E1">
      <w:pPr>
        <w:spacing w:line="360" w:lineRule="auto"/>
        <w:ind w:left="567"/>
        <w:rPr>
          <w:rFonts w:ascii="Times New Roman" w:hAnsi="Times New Roman" w:cs="Times New Roman"/>
          <w:sz w:val="24"/>
          <w:szCs w:val="24"/>
        </w:rPr>
      </w:pPr>
      <w:r w:rsidRPr="00C4349B">
        <w:rPr>
          <w:rFonts w:ascii="Times New Roman" w:hAnsi="Times New Roman" w:cs="Times New Roman"/>
          <w:sz w:val="24"/>
          <w:szCs w:val="24"/>
        </w:rPr>
        <w:t>Q</w:t>
      </w:r>
      <w:r>
        <w:rPr>
          <w:rFonts w:ascii="Times New Roman" w:hAnsi="Times New Roman" w:cs="Times New Roman"/>
          <w:sz w:val="24"/>
          <w:szCs w:val="24"/>
          <w:vertAlign w:val="subscript"/>
        </w:rPr>
        <w:t>3</w:t>
      </w:r>
      <w:r w:rsidRPr="00C4349B">
        <w:rPr>
          <w:rFonts w:ascii="Times New Roman" w:hAnsi="Times New Roman" w:cs="Times New Roman"/>
          <w:sz w:val="24"/>
          <w:szCs w:val="24"/>
        </w:rPr>
        <w:t>=0.0</w:t>
      </w:r>
      <w:r>
        <w:rPr>
          <w:rFonts w:ascii="Times New Roman" w:hAnsi="Times New Roman" w:cs="Times New Roman"/>
          <w:sz w:val="24"/>
          <w:szCs w:val="24"/>
        </w:rPr>
        <w:t>1</w:t>
      </w:r>
      <w:r w:rsidRPr="00C4349B">
        <w:rPr>
          <w:rFonts w:ascii="Times New Roman" w:hAnsi="Times New Roman" w:cs="Times New Roman"/>
          <w:sz w:val="24"/>
          <w:szCs w:val="24"/>
        </w:rPr>
        <w:t>m</w:t>
      </w:r>
      <w:r w:rsidRPr="00C4349B">
        <w:rPr>
          <w:rFonts w:ascii="Times New Roman" w:hAnsi="Times New Roman" w:cs="Times New Roman"/>
          <w:sz w:val="24"/>
          <w:szCs w:val="24"/>
          <w:vertAlign w:val="superscript"/>
        </w:rPr>
        <w:t>3</w:t>
      </w:r>
      <w:r w:rsidRPr="00C4349B">
        <w:rPr>
          <w:rFonts w:ascii="Times New Roman" w:hAnsi="Times New Roman" w:cs="Times New Roman"/>
          <w:sz w:val="24"/>
          <w:szCs w:val="24"/>
        </w:rPr>
        <w:t>/s</w:t>
      </w:r>
    </w:p>
    <w:p w:rsidR="006620E1" w:rsidRPr="00561DF1" w:rsidRDefault="006620E1" w:rsidP="006620E1">
      <w:pPr>
        <w:spacing w:line="360" w:lineRule="auto"/>
        <w:ind w:left="567"/>
        <w:rPr>
          <w:rFonts w:ascii="Times New Roman" w:hAnsi="Times New Roman" w:cs="Times New Roman"/>
          <w:sz w:val="24"/>
          <w:szCs w:val="24"/>
        </w:rPr>
      </w:pPr>
      <w:r w:rsidRPr="00561DF1">
        <w:rPr>
          <w:rFonts w:ascii="Times New Roman" w:hAnsi="Times New Roman" w:cs="Times New Roman"/>
          <w:sz w:val="24"/>
          <w:szCs w:val="24"/>
        </w:rPr>
        <w:t>h = 0.1</w:t>
      </w:r>
      <w:r w:rsidR="00973D59" w:rsidRPr="00561DF1">
        <w:rPr>
          <w:rFonts w:ascii="Times New Roman" w:hAnsi="Times New Roman" w:cs="Times New Roman"/>
          <w:sz w:val="24"/>
          <w:szCs w:val="24"/>
        </w:rPr>
        <w:t>3</w:t>
      </w:r>
      <w:r w:rsidRPr="00561DF1">
        <w:rPr>
          <w:rFonts w:ascii="Times New Roman" w:hAnsi="Times New Roman" w:cs="Times New Roman"/>
          <w:sz w:val="24"/>
          <w:szCs w:val="24"/>
        </w:rPr>
        <w:t>m</w:t>
      </w:r>
    </w:p>
    <w:p w:rsidR="006620E1" w:rsidRPr="00561DF1" w:rsidRDefault="006620E1" w:rsidP="006620E1">
      <w:pPr>
        <w:spacing w:line="360" w:lineRule="auto"/>
        <w:ind w:left="567"/>
        <w:rPr>
          <w:rFonts w:ascii="Times New Roman" w:hAnsi="Times New Roman" w:cs="Times New Roman"/>
          <w:sz w:val="24"/>
          <w:szCs w:val="24"/>
        </w:rPr>
      </w:pPr>
      <w:r w:rsidRPr="00561DF1">
        <w:rPr>
          <w:rFonts w:ascii="Times New Roman" w:hAnsi="Times New Roman" w:cs="Times New Roman"/>
          <w:sz w:val="24"/>
          <w:szCs w:val="24"/>
        </w:rPr>
        <w:t>b =0.</w:t>
      </w:r>
      <w:r w:rsidR="00973D59" w:rsidRPr="00561DF1">
        <w:rPr>
          <w:rFonts w:ascii="Times New Roman" w:hAnsi="Times New Roman" w:cs="Times New Roman"/>
          <w:sz w:val="24"/>
          <w:szCs w:val="24"/>
        </w:rPr>
        <w:t>30</w:t>
      </w:r>
    </w:p>
    <w:p w:rsidR="006620E1" w:rsidRPr="00561DF1" w:rsidRDefault="006620E1" w:rsidP="006620E1">
      <w:pPr>
        <w:spacing w:line="360" w:lineRule="auto"/>
        <w:ind w:left="567"/>
        <w:rPr>
          <w:rFonts w:ascii="Times New Roman" w:hAnsi="Times New Roman" w:cs="Times New Roman"/>
          <w:sz w:val="24"/>
          <w:szCs w:val="24"/>
        </w:rPr>
      </w:pPr>
      <w:r w:rsidRPr="00561DF1">
        <w:rPr>
          <w:rFonts w:ascii="Times New Roman" w:hAnsi="Times New Roman" w:cs="Times New Roman"/>
          <w:sz w:val="24"/>
          <w:szCs w:val="24"/>
        </w:rPr>
        <w:t>L</w:t>
      </w:r>
      <w:r w:rsidRPr="00561DF1">
        <w:rPr>
          <w:rFonts w:ascii="Times New Roman" w:hAnsi="Times New Roman" w:cs="Times New Roman"/>
          <w:sz w:val="24"/>
          <w:szCs w:val="24"/>
          <w:vertAlign w:val="subscript"/>
        </w:rPr>
        <w:t>1</w:t>
      </w:r>
      <w:r w:rsidRPr="00561DF1">
        <w:rPr>
          <w:rFonts w:ascii="Times New Roman" w:hAnsi="Times New Roman" w:cs="Times New Roman"/>
          <w:sz w:val="24"/>
          <w:szCs w:val="24"/>
        </w:rPr>
        <w:t>= Q</w:t>
      </w:r>
      <w:r w:rsidRPr="00561DF1">
        <w:rPr>
          <w:rFonts w:ascii="Times New Roman" w:hAnsi="Times New Roman" w:cs="Times New Roman"/>
          <w:sz w:val="24"/>
          <w:szCs w:val="24"/>
          <w:vertAlign w:val="subscript"/>
        </w:rPr>
        <w:t>1</w:t>
      </w:r>
      <w:r w:rsidRPr="00561DF1">
        <w:rPr>
          <w:rFonts w:ascii="Times New Roman" w:hAnsi="Times New Roman" w:cs="Times New Roman"/>
          <w:sz w:val="24"/>
          <w:szCs w:val="24"/>
        </w:rPr>
        <w:t xml:space="preserve"> / Ch </w:t>
      </w:r>
      <w:r w:rsidRPr="00561DF1">
        <w:rPr>
          <w:rFonts w:ascii="Times New Roman" w:hAnsi="Times New Roman" w:cs="Times New Roman"/>
          <w:sz w:val="24"/>
          <w:szCs w:val="24"/>
          <w:vertAlign w:val="superscript"/>
        </w:rPr>
        <w:t>3/2</w:t>
      </w:r>
      <w:r w:rsidRPr="00561DF1">
        <w:rPr>
          <w:rFonts w:ascii="Times New Roman" w:hAnsi="Times New Roman" w:cs="Times New Roman"/>
          <w:sz w:val="24"/>
          <w:szCs w:val="24"/>
        </w:rPr>
        <w:t xml:space="preserve"> = 0.2</w:t>
      </w:r>
      <w:r w:rsidR="00973D59" w:rsidRPr="00561DF1">
        <w:rPr>
          <w:rFonts w:ascii="Times New Roman" w:hAnsi="Times New Roman" w:cs="Times New Roman"/>
          <w:sz w:val="24"/>
          <w:szCs w:val="24"/>
        </w:rPr>
        <w:t>5</w:t>
      </w:r>
      <w:r w:rsidRPr="00561DF1">
        <w:rPr>
          <w:rFonts w:ascii="Times New Roman" w:hAnsi="Times New Roman" w:cs="Times New Roman"/>
          <w:sz w:val="24"/>
          <w:szCs w:val="24"/>
        </w:rPr>
        <w:t>.</w:t>
      </w:r>
    </w:p>
    <w:p w:rsidR="006620E1" w:rsidRPr="00561DF1" w:rsidRDefault="006620E1" w:rsidP="006620E1">
      <w:pPr>
        <w:spacing w:line="360" w:lineRule="auto"/>
        <w:ind w:left="567"/>
        <w:rPr>
          <w:rFonts w:ascii="Times New Roman" w:hAnsi="Times New Roman" w:cs="Times New Roman"/>
          <w:sz w:val="24"/>
          <w:szCs w:val="24"/>
        </w:rPr>
      </w:pPr>
      <w:r w:rsidRPr="00561DF1">
        <w:rPr>
          <w:rFonts w:ascii="Times New Roman" w:hAnsi="Times New Roman" w:cs="Times New Roman"/>
          <w:sz w:val="24"/>
          <w:szCs w:val="24"/>
        </w:rPr>
        <w:t>L</w:t>
      </w:r>
      <w:r w:rsidRPr="00561DF1">
        <w:rPr>
          <w:rFonts w:ascii="Times New Roman" w:hAnsi="Times New Roman" w:cs="Times New Roman"/>
          <w:sz w:val="24"/>
          <w:szCs w:val="24"/>
          <w:vertAlign w:val="subscript"/>
        </w:rPr>
        <w:t>2</w:t>
      </w:r>
      <w:r w:rsidRPr="00561DF1">
        <w:rPr>
          <w:rFonts w:ascii="Times New Roman" w:hAnsi="Times New Roman" w:cs="Times New Roman"/>
          <w:sz w:val="24"/>
          <w:szCs w:val="24"/>
        </w:rPr>
        <w:t>= L</w:t>
      </w:r>
      <w:r w:rsidRPr="00561DF1">
        <w:rPr>
          <w:rFonts w:ascii="Times New Roman" w:hAnsi="Times New Roman" w:cs="Times New Roman"/>
          <w:sz w:val="24"/>
          <w:szCs w:val="24"/>
          <w:vertAlign w:val="subscript"/>
        </w:rPr>
        <w:t>1</w:t>
      </w:r>
      <w:r w:rsidRPr="00561DF1">
        <w:rPr>
          <w:rFonts w:ascii="Times New Roman" w:hAnsi="Times New Roman" w:cs="Times New Roman"/>
          <w:sz w:val="24"/>
          <w:szCs w:val="24"/>
        </w:rPr>
        <w:t>Q</w:t>
      </w:r>
      <w:r w:rsidRPr="00561DF1">
        <w:rPr>
          <w:rFonts w:ascii="Times New Roman" w:hAnsi="Times New Roman" w:cs="Times New Roman"/>
          <w:sz w:val="24"/>
          <w:szCs w:val="24"/>
          <w:vertAlign w:val="subscript"/>
        </w:rPr>
        <w:t>2</w:t>
      </w:r>
      <w:r w:rsidRPr="00561DF1">
        <w:rPr>
          <w:rFonts w:ascii="Times New Roman" w:hAnsi="Times New Roman" w:cs="Times New Roman"/>
          <w:sz w:val="24"/>
          <w:szCs w:val="24"/>
        </w:rPr>
        <w:t xml:space="preserve">/ Q1= 0.25m </w:t>
      </w:r>
    </w:p>
    <w:p w:rsidR="006620E1" w:rsidRPr="00C4349B" w:rsidRDefault="006620E1" w:rsidP="006620E1">
      <w:pPr>
        <w:spacing w:line="360" w:lineRule="auto"/>
        <w:ind w:left="567"/>
        <w:rPr>
          <w:rFonts w:ascii="Times New Roman" w:hAnsi="Times New Roman" w:cs="Times New Roman"/>
          <w:sz w:val="24"/>
          <w:szCs w:val="24"/>
        </w:rPr>
      </w:pPr>
      <w:r w:rsidRPr="00C4349B">
        <w:rPr>
          <w:rFonts w:ascii="Times New Roman" w:hAnsi="Times New Roman" w:cs="Times New Roman"/>
          <w:sz w:val="24"/>
          <w:szCs w:val="24"/>
        </w:rPr>
        <w:t>L</w:t>
      </w:r>
      <w:r w:rsidRPr="00C4349B">
        <w:rPr>
          <w:rFonts w:ascii="Times New Roman" w:hAnsi="Times New Roman" w:cs="Times New Roman"/>
          <w:sz w:val="24"/>
          <w:szCs w:val="24"/>
          <w:vertAlign w:val="subscript"/>
        </w:rPr>
        <w:t>3</w:t>
      </w:r>
      <w:r w:rsidRPr="00C4349B">
        <w:rPr>
          <w:rFonts w:ascii="Times New Roman" w:hAnsi="Times New Roman" w:cs="Times New Roman"/>
          <w:sz w:val="24"/>
          <w:szCs w:val="24"/>
        </w:rPr>
        <w:t>= L</w:t>
      </w:r>
      <w:r w:rsidRPr="00C4349B">
        <w:rPr>
          <w:rFonts w:ascii="Times New Roman" w:hAnsi="Times New Roman" w:cs="Times New Roman"/>
          <w:sz w:val="24"/>
          <w:szCs w:val="24"/>
          <w:vertAlign w:val="subscript"/>
        </w:rPr>
        <w:t>2</w:t>
      </w:r>
      <w:r w:rsidRPr="00C4349B">
        <w:rPr>
          <w:rFonts w:ascii="Times New Roman" w:hAnsi="Times New Roman" w:cs="Times New Roman"/>
          <w:sz w:val="24"/>
          <w:szCs w:val="24"/>
        </w:rPr>
        <w:t>Q</w:t>
      </w:r>
      <w:r w:rsidRPr="00C4349B">
        <w:rPr>
          <w:rFonts w:ascii="Times New Roman" w:hAnsi="Times New Roman" w:cs="Times New Roman"/>
          <w:sz w:val="24"/>
          <w:szCs w:val="24"/>
          <w:vertAlign w:val="subscript"/>
        </w:rPr>
        <w:t>3</w:t>
      </w:r>
      <w:r w:rsidRPr="00C4349B">
        <w:rPr>
          <w:rFonts w:ascii="Times New Roman" w:hAnsi="Times New Roman" w:cs="Times New Roman"/>
          <w:sz w:val="24"/>
          <w:szCs w:val="24"/>
        </w:rPr>
        <w:t>/ Q</w:t>
      </w:r>
      <w:r w:rsidRPr="00C4349B">
        <w:rPr>
          <w:rFonts w:ascii="Times New Roman" w:hAnsi="Times New Roman" w:cs="Times New Roman"/>
          <w:sz w:val="24"/>
          <w:szCs w:val="24"/>
          <w:vertAlign w:val="subscript"/>
        </w:rPr>
        <w:t>2</w:t>
      </w:r>
      <w:r w:rsidRPr="00C4349B">
        <w:rPr>
          <w:rFonts w:ascii="Times New Roman" w:hAnsi="Times New Roman" w:cs="Times New Roman"/>
          <w:sz w:val="24"/>
          <w:szCs w:val="24"/>
        </w:rPr>
        <w:t xml:space="preserve"> = 0.</w:t>
      </w:r>
      <w:r>
        <w:rPr>
          <w:rFonts w:ascii="Times New Roman" w:hAnsi="Times New Roman" w:cs="Times New Roman"/>
          <w:sz w:val="24"/>
          <w:szCs w:val="24"/>
        </w:rPr>
        <w:t>125</w:t>
      </w:r>
      <w:r w:rsidRPr="00C4349B">
        <w:rPr>
          <w:rFonts w:ascii="Times New Roman" w:hAnsi="Times New Roman" w:cs="Times New Roman"/>
          <w:sz w:val="24"/>
          <w:szCs w:val="24"/>
        </w:rPr>
        <w:t>m</w:t>
      </w:r>
    </w:p>
    <w:p w:rsidR="006620E1" w:rsidRPr="00C4349B" w:rsidRDefault="006620E1" w:rsidP="006620E1">
      <w:pPr>
        <w:spacing w:line="360" w:lineRule="auto"/>
        <w:rPr>
          <w:rFonts w:ascii="Times New Roman" w:hAnsi="Times New Roman" w:cs="Times New Roman"/>
          <w:sz w:val="24"/>
          <w:szCs w:val="24"/>
        </w:rPr>
      </w:pPr>
      <w:r w:rsidRPr="00C4349B">
        <w:rPr>
          <w:rFonts w:ascii="Times New Roman" w:hAnsi="Times New Roman" w:cs="Times New Roman"/>
          <w:sz w:val="24"/>
          <w:szCs w:val="24"/>
        </w:rPr>
        <w:t>Depth of Box, H = D of parent canal +some free board = 0.60m</w:t>
      </w:r>
    </w:p>
    <w:p w:rsidR="006620E1" w:rsidRPr="00C4349B" w:rsidRDefault="006620E1" w:rsidP="006620E1">
      <w:pPr>
        <w:spacing w:line="360" w:lineRule="auto"/>
        <w:rPr>
          <w:rFonts w:ascii="Times New Roman" w:hAnsi="Times New Roman" w:cs="Times New Roman"/>
          <w:sz w:val="24"/>
          <w:szCs w:val="24"/>
        </w:rPr>
      </w:pPr>
      <w:r w:rsidRPr="00C4349B">
        <w:rPr>
          <w:rFonts w:ascii="Times New Roman" w:hAnsi="Times New Roman" w:cs="Times New Roman"/>
          <w:sz w:val="24"/>
          <w:szCs w:val="24"/>
        </w:rPr>
        <w:t>Top width of Division Box = b of parent canal +2 *m*D = 1.</w:t>
      </w:r>
      <w:r>
        <w:rPr>
          <w:rFonts w:ascii="Times New Roman" w:hAnsi="Times New Roman" w:cs="Times New Roman"/>
          <w:sz w:val="24"/>
          <w:szCs w:val="24"/>
        </w:rPr>
        <w:t>3</w:t>
      </w:r>
      <w:r w:rsidRPr="00C4349B">
        <w:rPr>
          <w:rFonts w:ascii="Times New Roman" w:hAnsi="Times New Roman" w:cs="Times New Roman"/>
          <w:sz w:val="24"/>
          <w:szCs w:val="24"/>
        </w:rPr>
        <w:t>m. The division box is square, 1.</w:t>
      </w:r>
      <w:r>
        <w:rPr>
          <w:rFonts w:ascii="Times New Roman" w:hAnsi="Times New Roman" w:cs="Times New Roman"/>
          <w:sz w:val="24"/>
          <w:szCs w:val="24"/>
        </w:rPr>
        <w:t>3</w:t>
      </w:r>
      <w:r w:rsidRPr="00C4349B">
        <w:rPr>
          <w:rFonts w:ascii="Times New Roman" w:hAnsi="Times New Roman" w:cs="Times New Roman"/>
          <w:sz w:val="24"/>
          <w:szCs w:val="24"/>
        </w:rPr>
        <w:t>m*1.</w:t>
      </w:r>
      <w:r>
        <w:rPr>
          <w:rFonts w:ascii="Times New Roman" w:hAnsi="Times New Roman" w:cs="Times New Roman"/>
          <w:sz w:val="24"/>
          <w:szCs w:val="24"/>
        </w:rPr>
        <w:t>3</w:t>
      </w:r>
      <w:r w:rsidRPr="00C4349B">
        <w:rPr>
          <w:rFonts w:ascii="Times New Roman" w:hAnsi="Times New Roman" w:cs="Times New Roman"/>
          <w:sz w:val="24"/>
          <w:szCs w:val="24"/>
        </w:rPr>
        <w:t xml:space="preserve">m dimensions. The design of the </w:t>
      </w:r>
      <w:r>
        <w:rPr>
          <w:rFonts w:ascii="Times New Roman" w:hAnsi="Times New Roman" w:cs="Times New Roman"/>
          <w:sz w:val="24"/>
          <w:szCs w:val="24"/>
        </w:rPr>
        <w:t>o</w:t>
      </w:r>
      <w:r w:rsidRPr="00C4349B">
        <w:rPr>
          <w:rFonts w:ascii="Times New Roman" w:hAnsi="Times New Roman" w:cs="Times New Roman"/>
          <w:sz w:val="24"/>
          <w:szCs w:val="24"/>
        </w:rPr>
        <w:t xml:space="preserve">ther boxes </w:t>
      </w:r>
      <w:r w:rsidR="00C301EA">
        <w:rPr>
          <w:rFonts w:ascii="Times New Roman" w:hAnsi="Times New Roman" w:cs="Times New Roman"/>
          <w:sz w:val="24"/>
          <w:szCs w:val="24"/>
        </w:rPr>
        <w:t xml:space="preserve">were </w:t>
      </w:r>
      <w:r w:rsidRPr="00C4349B">
        <w:rPr>
          <w:rFonts w:ascii="Times New Roman" w:hAnsi="Times New Roman" w:cs="Times New Roman"/>
          <w:sz w:val="24"/>
          <w:szCs w:val="24"/>
        </w:rPr>
        <w:t xml:space="preserve">done in similar method and presented in </w:t>
      </w:r>
      <w:r w:rsidR="00C301EA">
        <w:rPr>
          <w:rFonts w:ascii="Times New Roman" w:hAnsi="Times New Roman" w:cs="Times New Roman"/>
          <w:sz w:val="24"/>
          <w:szCs w:val="24"/>
        </w:rPr>
        <w:t>appendex2</w:t>
      </w:r>
      <w:r>
        <w:rPr>
          <w:rFonts w:ascii="Times New Roman" w:hAnsi="Times New Roman" w:cs="Times New Roman"/>
          <w:sz w:val="24"/>
          <w:szCs w:val="24"/>
        </w:rPr>
        <w:t>.</w:t>
      </w:r>
    </w:p>
    <w:p w:rsidR="0031774E" w:rsidRPr="00F2268E" w:rsidRDefault="0031774E" w:rsidP="0027373C">
      <w:pPr>
        <w:pStyle w:val="Heading3"/>
        <w:spacing w:line="360" w:lineRule="auto"/>
        <w:ind w:left="720"/>
        <w:rPr>
          <w:rFonts w:ascii="Times New Roman" w:hAnsi="Times New Roman" w:cs="Times New Roman"/>
        </w:rPr>
      </w:pPr>
      <w:bookmarkStart w:id="188" w:name="_Toc450815216"/>
      <w:bookmarkStart w:id="189" w:name="_Toc468806553"/>
      <w:r w:rsidRPr="00F2268E">
        <w:rPr>
          <w:rFonts w:ascii="Times New Roman" w:hAnsi="Times New Roman" w:cs="Times New Roman"/>
        </w:rPr>
        <w:t>Conveyance structures</w:t>
      </w:r>
      <w:bookmarkEnd w:id="188"/>
      <w:bookmarkEnd w:id="189"/>
    </w:p>
    <w:p w:rsidR="0031774E" w:rsidRPr="00DD5C3F" w:rsidRDefault="0031774E" w:rsidP="00115B76">
      <w:pPr>
        <w:pStyle w:val="Heading4"/>
        <w:spacing w:line="360" w:lineRule="auto"/>
        <w:rPr>
          <w:rFonts w:ascii="Times New Roman" w:hAnsi="Times New Roman" w:cs="Times New Roman"/>
          <w:lang w:val="en-US"/>
        </w:rPr>
      </w:pPr>
      <w:bookmarkStart w:id="190" w:name="_Toc450815217"/>
      <w:bookmarkStart w:id="191" w:name="_Toc468806554"/>
      <w:r w:rsidRPr="00DD5C3F">
        <w:rPr>
          <w:rFonts w:ascii="Times New Roman" w:hAnsi="Times New Roman" w:cs="Times New Roman"/>
        </w:rPr>
        <w:t>Design of Drop Structures</w:t>
      </w:r>
      <w:bookmarkEnd w:id="190"/>
      <w:bookmarkEnd w:id="191"/>
    </w:p>
    <w:p w:rsidR="00090644" w:rsidRPr="00DD5C3F" w:rsidRDefault="0031774E" w:rsidP="00115B76">
      <w:pPr>
        <w:spacing w:line="360" w:lineRule="auto"/>
        <w:rPr>
          <w:rFonts w:ascii="Times New Roman" w:hAnsi="Times New Roman" w:cs="Times New Roman"/>
        </w:rPr>
      </w:pPr>
      <w:r w:rsidRPr="00DD5C3F">
        <w:rPr>
          <w:rFonts w:ascii="Times New Roman" w:hAnsi="Times New Roman" w:cs="Times New Roman"/>
        </w:rPr>
        <w:t xml:space="preserve">Whenever the available natural ground slope is steeper than the designed bed slope of the channel, the difference is adjusted by constructing vertical 'falls' or 'drops' in the canal bed at suitable intervals.  The function of drop structures is to convey water from a higher to a lower elevation and to dissipate excess energy resulting from this drop, which may otherwise scour the bed and banks of the canal. The common types of </w:t>
      </w:r>
      <w:r w:rsidR="00090644" w:rsidRPr="00DD5C3F">
        <w:rPr>
          <w:rFonts w:ascii="Times New Roman" w:hAnsi="Times New Roman" w:cs="Times New Roman"/>
        </w:rPr>
        <w:t xml:space="preserve">vertical </w:t>
      </w:r>
      <w:r w:rsidRPr="00DD5C3F">
        <w:rPr>
          <w:rFonts w:ascii="Times New Roman" w:hAnsi="Times New Roman" w:cs="Times New Roman"/>
        </w:rPr>
        <w:t xml:space="preserve">drops are </w:t>
      </w:r>
      <w:r w:rsidR="00090644" w:rsidRPr="00DD5C3F">
        <w:rPr>
          <w:rFonts w:ascii="Times New Roman" w:hAnsi="Times New Roman" w:cs="Times New Roman"/>
        </w:rPr>
        <w:t>adopted</w:t>
      </w:r>
      <w:r w:rsidRPr="00DD5C3F">
        <w:rPr>
          <w:rFonts w:ascii="Times New Roman" w:hAnsi="Times New Roman" w:cs="Times New Roman"/>
        </w:rPr>
        <w:t xml:space="preserve">. </w:t>
      </w:r>
    </w:p>
    <w:p w:rsidR="0031774E" w:rsidRPr="00DD5C3F" w:rsidRDefault="0031774E" w:rsidP="00115B76">
      <w:pPr>
        <w:spacing w:line="360" w:lineRule="auto"/>
        <w:rPr>
          <w:rFonts w:ascii="Times New Roman" w:hAnsi="Times New Roman" w:cs="Times New Roman"/>
        </w:rPr>
      </w:pPr>
      <w:r w:rsidRPr="00DD5C3F">
        <w:rPr>
          <w:rFonts w:ascii="Times New Roman" w:hAnsi="Times New Roman" w:cs="Times New Roman"/>
          <w:b/>
          <w:u w:val="single"/>
        </w:rPr>
        <w:t xml:space="preserve">Sample Design: </w:t>
      </w:r>
      <w:r w:rsidR="00DD5C3F">
        <w:rPr>
          <w:rFonts w:ascii="Times New Roman" w:hAnsi="Times New Roman" w:cs="Times New Roman"/>
          <w:b/>
          <w:u w:val="single"/>
        </w:rPr>
        <w:t>R</w:t>
      </w:r>
      <w:r w:rsidR="00B71BD0" w:rsidRPr="00DD5C3F">
        <w:rPr>
          <w:rFonts w:ascii="Times New Roman" w:hAnsi="Times New Roman" w:cs="Times New Roman"/>
          <w:u w:val="single"/>
        </w:rPr>
        <w:t xml:space="preserve">SC </w:t>
      </w:r>
      <w:r w:rsidR="00D0185A" w:rsidRPr="00DD5C3F">
        <w:rPr>
          <w:rFonts w:ascii="Times New Roman" w:hAnsi="Times New Roman" w:cs="Times New Roman"/>
          <w:u w:val="single"/>
        </w:rPr>
        <w:t>1</w:t>
      </w:r>
      <w:r w:rsidRPr="00DD5C3F">
        <w:rPr>
          <w:rFonts w:ascii="Times New Roman" w:hAnsi="Times New Roman" w:cs="Times New Roman"/>
        </w:rPr>
        <w:t xml:space="preserve"> @ </w:t>
      </w:r>
      <w:r w:rsidR="00D0185A" w:rsidRPr="00DD5C3F">
        <w:rPr>
          <w:rFonts w:ascii="Times New Roman" w:hAnsi="Times New Roman" w:cs="Times New Roman"/>
        </w:rPr>
        <w:t>0</w:t>
      </w:r>
      <w:r w:rsidRPr="00DD5C3F">
        <w:rPr>
          <w:rFonts w:ascii="Times New Roman" w:hAnsi="Times New Roman" w:cs="Times New Roman"/>
        </w:rPr>
        <w:t>+</w:t>
      </w:r>
      <w:r w:rsidR="00D0185A" w:rsidRPr="00DD5C3F">
        <w:rPr>
          <w:rFonts w:ascii="Times New Roman" w:hAnsi="Times New Roman" w:cs="Times New Roman"/>
        </w:rPr>
        <w:t>00</w:t>
      </w:r>
      <w:r w:rsidR="006620E1" w:rsidRPr="00DD5C3F">
        <w:rPr>
          <w:rFonts w:ascii="Times New Roman" w:hAnsi="Times New Roman" w:cs="Times New Roman"/>
        </w:rPr>
        <w:t>0</w:t>
      </w:r>
      <w:r w:rsidRPr="00DD5C3F">
        <w:rPr>
          <w:rFonts w:ascii="Times New Roman" w:hAnsi="Times New Roman" w:cs="Times New Roman"/>
        </w:rPr>
        <w:t>m, Hr = 1.</w:t>
      </w:r>
      <w:r w:rsidR="00B71BD0" w:rsidRPr="00DD5C3F">
        <w:rPr>
          <w:rFonts w:ascii="Times New Roman" w:hAnsi="Times New Roman" w:cs="Times New Roman"/>
        </w:rPr>
        <w:t>0</w:t>
      </w:r>
      <w:r w:rsidRPr="00DD5C3F">
        <w:rPr>
          <w:rFonts w:ascii="Times New Roman" w:hAnsi="Times New Roman" w:cs="Times New Roman"/>
        </w:rPr>
        <w:t>m</w:t>
      </w:r>
    </w:p>
    <w:p w:rsidR="00B71BD0" w:rsidRPr="00DD5C3F" w:rsidRDefault="00B71BD0" w:rsidP="00B71BD0">
      <w:pPr>
        <w:tabs>
          <w:tab w:val="left" w:pos="1080"/>
        </w:tabs>
        <w:spacing w:line="360" w:lineRule="auto"/>
        <w:ind w:left="540"/>
        <w:rPr>
          <w:rFonts w:ascii="Times New Roman" w:hAnsi="Times New Roman" w:cs="Times New Roman"/>
          <w:iCs/>
        </w:rPr>
      </w:pPr>
      <w:bookmarkStart w:id="192" w:name="_Toc450815221"/>
      <w:r w:rsidRPr="00DD5C3F">
        <w:rPr>
          <w:rFonts w:ascii="Times New Roman" w:hAnsi="Times New Roman" w:cs="Times New Roman"/>
        </w:rPr>
        <w:t>Q= 0.0</w:t>
      </w:r>
      <w:r w:rsidR="0027373C">
        <w:rPr>
          <w:rFonts w:ascii="Times New Roman" w:hAnsi="Times New Roman" w:cs="Times New Roman"/>
        </w:rPr>
        <w:t>59</w:t>
      </w:r>
      <w:r w:rsidRPr="00DD5C3F">
        <w:rPr>
          <w:rFonts w:ascii="Times New Roman" w:hAnsi="Times New Roman" w:cs="Times New Roman"/>
        </w:rPr>
        <w:t>m</w:t>
      </w:r>
      <w:r w:rsidRPr="00DD5C3F">
        <w:rPr>
          <w:rFonts w:ascii="Times New Roman" w:hAnsi="Times New Roman" w:cs="Times New Roman"/>
          <w:vertAlign w:val="superscript"/>
        </w:rPr>
        <w:t>3</w:t>
      </w:r>
      <w:r w:rsidRPr="00DD5C3F">
        <w:rPr>
          <w:rFonts w:ascii="Times New Roman" w:hAnsi="Times New Roman" w:cs="Times New Roman"/>
        </w:rPr>
        <w:t xml:space="preserve">/s, V= </w:t>
      </w:r>
      <w:r w:rsidR="0027373C">
        <w:rPr>
          <w:rFonts w:ascii="Times New Roman" w:hAnsi="Times New Roman" w:cs="Times New Roman"/>
        </w:rPr>
        <w:t>1</w:t>
      </w:r>
      <w:r w:rsidRPr="00DD5C3F">
        <w:rPr>
          <w:rFonts w:ascii="Times New Roman" w:hAnsi="Times New Roman" w:cs="Times New Roman"/>
        </w:rPr>
        <w:t>.</w:t>
      </w:r>
      <w:r w:rsidR="0027373C">
        <w:rPr>
          <w:rFonts w:ascii="Times New Roman" w:hAnsi="Times New Roman" w:cs="Times New Roman"/>
        </w:rPr>
        <w:t>2</w:t>
      </w:r>
      <w:r w:rsidR="00D0185A" w:rsidRPr="00DD5C3F">
        <w:rPr>
          <w:rFonts w:ascii="Times New Roman" w:hAnsi="Times New Roman" w:cs="Times New Roman"/>
        </w:rPr>
        <w:t>0</w:t>
      </w:r>
      <w:r w:rsidRPr="00DD5C3F">
        <w:rPr>
          <w:rFonts w:ascii="Times New Roman" w:hAnsi="Times New Roman" w:cs="Times New Roman"/>
        </w:rPr>
        <w:t>m/s, b= 0.</w:t>
      </w:r>
      <w:r w:rsidR="0027373C">
        <w:rPr>
          <w:rFonts w:ascii="Times New Roman" w:hAnsi="Times New Roman" w:cs="Times New Roman"/>
        </w:rPr>
        <w:t>4</w:t>
      </w:r>
      <w:r w:rsidRPr="00DD5C3F">
        <w:rPr>
          <w:rFonts w:ascii="Times New Roman" w:hAnsi="Times New Roman" w:cs="Times New Roman"/>
        </w:rPr>
        <w:t>m, d=0.</w:t>
      </w:r>
      <w:r w:rsidR="00D0185A" w:rsidRPr="00DD5C3F">
        <w:rPr>
          <w:rFonts w:ascii="Times New Roman" w:hAnsi="Times New Roman" w:cs="Times New Roman"/>
        </w:rPr>
        <w:t>10</w:t>
      </w:r>
      <w:r w:rsidRPr="00DD5C3F">
        <w:rPr>
          <w:rFonts w:ascii="Times New Roman" w:hAnsi="Times New Roman" w:cs="Times New Roman"/>
        </w:rPr>
        <w:t>m, He= d+v</w:t>
      </w:r>
      <w:r w:rsidRPr="00DD5C3F">
        <w:rPr>
          <w:rFonts w:ascii="Times New Roman" w:hAnsi="Times New Roman" w:cs="Times New Roman"/>
          <w:vertAlign w:val="superscript"/>
        </w:rPr>
        <w:t>2</w:t>
      </w:r>
      <w:r w:rsidRPr="00DD5C3F">
        <w:rPr>
          <w:rFonts w:ascii="Times New Roman" w:hAnsi="Times New Roman" w:cs="Times New Roman"/>
        </w:rPr>
        <w:t>/2g = 0.1</w:t>
      </w:r>
      <w:r w:rsidR="0027373C">
        <w:rPr>
          <w:rFonts w:ascii="Times New Roman" w:hAnsi="Times New Roman" w:cs="Times New Roman"/>
        </w:rPr>
        <w:t>8</w:t>
      </w:r>
      <w:r w:rsidRPr="00DD5C3F">
        <w:rPr>
          <w:rFonts w:ascii="Times New Roman" w:hAnsi="Times New Roman" w:cs="Times New Roman"/>
        </w:rPr>
        <w:t>m</w:t>
      </w:r>
    </w:p>
    <w:p w:rsidR="00B71BD0" w:rsidRPr="00DD5C3F" w:rsidRDefault="00B71BD0" w:rsidP="00B71BD0">
      <w:pPr>
        <w:tabs>
          <w:tab w:val="left" w:pos="1080"/>
        </w:tabs>
        <w:spacing w:line="360" w:lineRule="auto"/>
        <w:ind w:left="540"/>
        <w:rPr>
          <w:rFonts w:ascii="Times New Roman" w:hAnsi="Times New Roman" w:cs="Times New Roman"/>
        </w:rPr>
      </w:pPr>
      <w:r w:rsidRPr="00DD5C3F">
        <w:rPr>
          <w:rFonts w:ascii="Times New Roman" w:hAnsi="Times New Roman" w:cs="Times New Roman"/>
          <w:iCs/>
        </w:rPr>
        <w:t>Stilling basin</w:t>
      </w:r>
      <w:r w:rsidRPr="00DD5C3F">
        <w:rPr>
          <w:rFonts w:ascii="Times New Roman" w:hAnsi="Times New Roman" w:cs="Times New Roman"/>
        </w:rPr>
        <w:t>, L= 3 (H</w:t>
      </w:r>
      <w:r w:rsidRPr="00DD5C3F">
        <w:rPr>
          <w:rFonts w:ascii="Times New Roman" w:hAnsi="Times New Roman" w:cs="Times New Roman"/>
          <w:vertAlign w:val="subscript"/>
        </w:rPr>
        <w:t>e</w:t>
      </w:r>
      <w:r w:rsidRPr="00DD5C3F">
        <w:rPr>
          <w:rFonts w:ascii="Times New Roman" w:hAnsi="Times New Roman" w:cs="Times New Roman"/>
        </w:rPr>
        <w:t>*h)</w:t>
      </w:r>
      <w:r w:rsidRPr="00DD5C3F">
        <w:rPr>
          <w:rFonts w:ascii="Times New Roman" w:hAnsi="Times New Roman" w:cs="Times New Roman"/>
          <w:vertAlign w:val="superscript"/>
        </w:rPr>
        <w:t>1/2</w:t>
      </w:r>
      <w:r w:rsidRPr="00DD5C3F">
        <w:rPr>
          <w:rFonts w:ascii="Times New Roman" w:hAnsi="Times New Roman" w:cs="Times New Roman"/>
        </w:rPr>
        <w:t>,</w:t>
      </w:r>
    </w:p>
    <w:p w:rsidR="00B71BD0" w:rsidRPr="00DD5C3F" w:rsidRDefault="00B71BD0" w:rsidP="00B71BD0">
      <w:pPr>
        <w:tabs>
          <w:tab w:val="left" w:pos="1080"/>
        </w:tabs>
        <w:spacing w:line="360" w:lineRule="auto"/>
        <w:ind w:left="540"/>
        <w:rPr>
          <w:rFonts w:ascii="Times New Roman" w:hAnsi="Times New Roman" w:cs="Times New Roman"/>
        </w:rPr>
      </w:pPr>
      <w:r w:rsidRPr="00DD5C3F">
        <w:rPr>
          <w:rFonts w:ascii="Times New Roman" w:hAnsi="Times New Roman" w:cs="Times New Roman"/>
        </w:rPr>
        <w:lastRenderedPageBreak/>
        <w:t xml:space="preserve">                         = 1.</w:t>
      </w:r>
      <w:r w:rsidR="00D0185A" w:rsidRPr="00DD5C3F">
        <w:rPr>
          <w:rFonts w:ascii="Times New Roman" w:hAnsi="Times New Roman" w:cs="Times New Roman"/>
        </w:rPr>
        <w:t>30</w:t>
      </w:r>
      <w:r w:rsidRPr="00DD5C3F">
        <w:rPr>
          <w:rFonts w:ascii="Times New Roman" w:hAnsi="Times New Roman" w:cs="Times New Roman"/>
        </w:rPr>
        <w:t>m, adopt 1.</w:t>
      </w:r>
      <w:r w:rsidR="00D0185A" w:rsidRPr="00DD5C3F">
        <w:rPr>
          <w:rFonts w:ascii="Times New Roman" w:hAnsi="Times New Roman" w:cs="Times New Roman"/>
        </w:rPr>
        <w:t>5</w:t>
      </w:r>
      <w:r w:rsidRPr="00DD5C3F">
        <w:rPr>
          <w:rFonts w:ascii="Times New Roman" w:hAnsi="Times New Roman" w:cs="Times New Roman"/>
        </w:rPr>
        <w:t>0m</w:t>
      </w:r>
    </w:p>
    <w:p w:rsidR="00B71BD0" w:rsidRPr="00DD5C3F" w:rsidRDefault="00B71BD0" w:rsidP="00B71BD0">
      <w:pPr>
        <w:tabs>
          <w:tab w:val="left" w:pos="1080"/>
        </w:tabs>
        <w:spacing w:line="360" w:lineRule="auto"/>
        <w:ind w:left="540"/>
        <w:rPr>
          <w:rFonts w:ascii="Times New Roman" w:hAnsi="Times New Roman" w:cs="Times New Roman"/>
        </w:rPr>
      </w:pPr>
      <w:r w:rsidRPr="00DD5C3F">
        <w:rPr>
          <w:rFonts w:ascii="Times New Roman" w:hAnsi="Times New Roman" w:cs="Times New Roman"/>
          <w:iCs/>
        </w:rPr>
        <w:t>Width, W</w:t>
      </w:r>
      <w:r w:rsidRPr="00DD5C3F">
        <w:rPr>
          <w:rFonts w:ascii="Times New Roman" w:hAnsi="Times New Roman" w:cs="Times New Roman"/>
        </w:rPr>
        <w:t xml:space="preserve"> = 18.46* (Q)</w:t>
      </w:r>
      <w:r w:rsidRPr="00DD5C3F">
        <w:rPr>
          <w:rFonts w:ascii="Times New Roman" w:hAnsi="Times New Roman" w:cs="Times New Roman"/>
          <w:vertAlign w:val="superscript"/>
        </w:rPr>
        <w:t>1/2</w:t>
      </w:r>
      <w:r w:rsidRPr="00DD5C3F">
        <w:rPr>
          <w:rFonts w:ascii="Times New Roman" w:hAnsi="Times New Roman" w:cs="Times New Roman"/>
        </w:rPr>
        <w:t>/ (9.91+Q)</w:t>
      </w:r>
    </w:p>
    <w:p w:rsidR="00B71BD0" w:rsidRPr="00DD5C3F" w:rsidRDefault="00B71BD0" w:rsidP="00B71BD0">
      <w:pPr>
        <w:tabs>
          <w:tab w:val="left" w:pos="1080"/>
        </w:tabs>
        <w:spacing w:line="360" w:lineRule="auto"/>
        <w:ind w:left="540"/>
        <w:rPr>
          <w:rFonts w:ascii="Times New Roman" w:hAnsi="Times New Roman" w:cs="Times New Roman"/>
        </w:rPr>
      </w:pPr>
      <w:r w:rsidRPr="00DD5C3F">
        <w:rPr>
          <w:rFonts w:ascii="Times New Roman" w:hAnsi="Times New Roman" w:cs="Times New Roman"/>
        </w:rPr>
        <w:t xml:space="preserve">               = 0.</w:t>
      </w:r>
      <w:r w:rsidR="0027373C">
        <w:rPr>
          <w:rFonts w:ascii="Times New Roman" w:hAnsi="Times New Roman" w:cs="Times New Roman"/>
        </w:rPr>
        <w:t>42</w:t>
      </w:r>
      <w:r w:rsidRPr="00DD5C3F">
        <w:rPr>
          <w:rFonts w:ascii="Times New Roman" w:hAnsi="Times New Roman" w:cs="Times New Roman"/>
        </w:rPr>
        <w:t>m. adopt 0.50m</w:t>
      </w:r>
    </w:p>
    <w:p w:rsidR="00B71BD0" w:rsidRPr="00DD5C3F" w:rsidRDefault="00B71BD0" w:rsidP="00B71BD0">
      <w:pPr>
        <w:tabs>
          <w:tab w:val="left" w:pos="1080"/>
        </w:tabs>
        <w:spacing w:line="360" w:lineRule="auto"/>
        <w:ind w:left="540"/>
        <w:rPr>
          <w:rFonts w:ascii="Times New Roman" w:hAnsi="Times New Roman" w:cs="Times New Roman"/>
        </w:rPr>
      </w:pPr>
      <w:r w:rsidRPr="00DD5C3F">
        <w:rPr>
          <w:rFonts w:ascii="Times New Roman" w:hAnsi="Times New Roman" w:cs="Times New Roman"/>
          <w:iCs/>
        </w:rPr>
        <w:t>Sill height,</w:t>
      </w:r>
      <w:r w:rsidRPr="00DD5C3F">
        <w:rPr>
          <w:rFonts w:ascii="Times New Roman" w:hAnsi="Times New Roman" w:cs="Times New Roman"/>
        </w:rPr>
        <w:t xml:space="preserve"> X = 0.25 (H</w:t>
      </w:r>
      <w:r w:rsidRPr="00DD5C3F">
        <w:rPr>
          <w:rFonts w:ascii="Times New Roman" w:hAnsi="Times New Roman" w:cs="Times New Roman"/>
          <w:vertAlign w:val="subscript"/>
        </w:rPr>
        <w:t>e</w:t>
      </w:r>
      <w:r w:rsidRPr="00DD5C3F">
        <w:rPr>
          <w:rFonts w:ascii="Times New Roman" w:hAnsi="Times New Roman" w:cs="Times New Roman"/>
        </w:rPr>
        <w:t>xh)</w:t>
      </w:r>
      <w:r w:rsidRPr="00DD5C3F">
        <w:rPr>
          <w:rFonts w:ascii="Times New Roman" w:hAnsi="Times New Roman" w:cs="Times New Roman"/>
          <w:vertAlign w:val="superscript"/>
        </w:rPr>
        <w:t>2/3</w:t>
      </w:r>
      <w:r w:rsidRPr="00DD5C3F">
        <w:rPr>
          <w:rFonts w:ascii="Times New Roman" w:hAnsi="Times New Roman" w:cs="Times New Roman"/>
        </w:rPr>
        <w:t xml:space="preserve"> = 0.0</w:t>
      </w:r>
      <w:r w:rsidR="0027373C">
        <w:rPr>
          <w:rFonts w:ascii="Times New Roman" w:hAnsi="Times New Roman" w:cs="Times New Roman"/>
        </w:rPr>
        <w:t>8</w:t>
      </w:r>
      <w:r w:rsidRPr="00DD5C3F">
        <w:rPr>
          <w:rFonts w:ascii="Times New Roman" w:hAnsi="Times New Roman" w:cs="Times New Roman"/>
        </w:rPr>
        <w:t>m, adopt 0.1</w:t>
      </w:r>
      <w:r w:rsidR="00D0185A" w:rsidRPr="00DD5C3F">
        <w:rPr>
          <w:rFonts w:ascii="Times New Roman" w:hAnsi="Times New Roman" w:cs="Times New Roman"/>
        </w:rPr>
        <w:t>5</w:t>
      </w:r>
      <w:r w:rsidRPr="00DD5C3F">
        <w:rPr>
          <w:rFonts w:ascii="Times New Roman" w:hAnsi="Times New Roman" w:cs="Times New Roman"/>
        </w:rPr>
        <w:t xml:space="preserve">m                    </w:t>
      </w:r>
    </w:p>
    <w:p w:rsidR="00B71BD0" w:rsidRPr="00F2268E" w:rsidRDefault="00B71BD0" w:rsidP="00B71BD0">
      <w:pPr>
        <w:spacing w:line="360" w:lineRule="auto"/>
        <w:rPr>
          <w:rFonts w:ascii="Times New Roman" w:hAnsi="Times New Roman" w:cs="Times New Roman"/>
        </w:rPr>
      </w:pPr>
      <w:r w:rsidRPr="00DD5C3F">
        <w:rPr>
          <w:rFonts w:ascii="Times New Roman" w:hAnsi="Times New Roman" w:cs="Times New Roman"/>
        </w:rPr>
        <w:t>For other drop structures on canals, the designs will be presented in detail design report.</w:t>
      </w:r>
    </w:p>
    <w:p w:rsidR="007020C5" w:rsidRPr="00F2268E" w:rsidRDefault="007020C5" w:rsidP="007020C5">
      <w:pPr>
        <w:pStyle w:val="Heading3"/>
        <w:spacing w:line="360" w:lineRule="auto"/>
        <w:rPr>
          <w:rFonts w:ascii="Times New Roman" w:hAnsi="Times New Roman" w:cs="Times New Roman"/>
          <w:sz w:val="24"/>
          <w:lang w:val="en-US"/>
        </w:rPr>
      </w:pPr>
      <w:bookmarkStart w:id="193" w:name="_Toc468806555"/>
      <w:r w:rsidRPr="00F2268E">
        <w:rPr>
          <w:rFonts w:ascii="Times New Roman" w:hAnsi="Times New Roman" w:cs="Times New Roman"/>
          <w:sz w:val="24"/>
        </w:rPr>
        <w:t xml:space="preserve">Design of   </w:t>
      </w:r>
      <w:r>
        <w:rPr>
          <w:rFonts w:ascii="Times New Roman" w:hAnsi="Times New Roman" w:cs="Times New Roman"/>
          <w:sz w:val="24"/>
        </w:rPr>
        <w:t>Chute</w:t>
      </w:r>
      <w:r w:rsidRPr="00F2268E">
        <w:rPr>
          <w:rFonts w:ascii="Times New Roman" w:hAnsi="Times New Roman" w:cs="Times New Roman"/>
          <w:sz w:val="24"/>
        </w:rPr>
        <w:t xml:space="preserve"> Structures</w:t>
      </w:r>
      <w:bookmarkEnd w:id="193"/>
    </w:p>
    <w:p w:rsidR="007020C5" w:rsidRDefault="00C301EA" w:rsidP="007020C5">
      <w:pPr>
        <w:spacing w:after="200" w:line="360" w:lineRule="auto"/>
        <w:rPr>
          <w:rFonts w:ascii="Times New Roman" w:hAnsi="Times New Roman" w:cs="Times New Roman"/>
        </w:rPr>
      </w:pPr>
      <w:r>
        <w:rPr>
          <w:rFonts w:ascii="Times New Roman" w:hAnsi="Times New Roman" w:cs="Times New Roman"/>
        </w:rPr>
        <w:t>3</w:t>
      </w:r>
      <w:r w:rsidR="00BF05A3">
        <w:rPr>
          <w:rFonts w:ascii="Times New Roman" w:hAnsi="Times New Roman" w:cs="Times New Roman"/>
        </w:rPr>
        <w:t xml:space="preserve"> chute structureson </w:t>
      </w:r>
      <w:r w:rsidR="0027373C">
        <w:rPr>
          <w:rFonts w:ascii="Times New Roman" w:hAnsi="Times New Roman" w:cs="Times New Roman"/>
        </w:rPr>
        <w:t>R</w:t>
      </w:r>
      <w:r w:rsidR="007020C5">
        <w:rPr>
          <w:rFonts w:ascii="Times New Roman" w:hAnsi="Times New Roman" w:cs="Times New Roman"/>
        </w:rPr>
        <w:t>SC1</w:t>
      </w:r>
      <w:r w:rsidR="0027373C">
        <w:rPr>
          <w:rFonts w:ascii="Times New Roman" w:hAnsi="Times New Roman" w:cs="Times New Roman"/>
        </w:rPr>
        <w:t xml:space="preserve"> are proposed and </w:t>
      </w:r>
      <w:r>
        <w:rPr>
          <w:rFonts w:ascii="Times New Roman" w:hAnsi="Times New Roman" w:cs="Times New Roman"/>
        </w:rPr>
        <w:t>their</w:t>
      </w:r>
      <w:r w:rsidR="00D20BC6">
        <w:rPr>
          <w:rFonts w:ascii="Times New Roman" w:hAnsi="Times New Roman" w:cs="Times New Roman"/>
        </w:rPr>
        <w:t>designs are</w:t>
      </w:r>
      <w:r w:rsidR="00855C99">
        <w:rPr>
          <w:rFonts w:ascii="Times New Roman" w:hAnsi="Times New Roman" w:cs="Times New Roman"/>
        </w:rPr>
        <w:t xml:space="preserve">presented in annex </w:t>
      </w:r>
      <w:r>
        <w:rPr>
          <w:rFonts w:ascii="Times New Roman" w:hAnsi="Times New Roman" w:cs="Times New Roman"/>
        </w:rPr>
        <w:t>3.</w:t>
      </w:r>
    </w:p>
    <w:p w:rsidR="0031774E" w:rsidRPr="00F2268E" w:rsidRDefault="0031774E" w:rsidP="00115B76">
      <w:pPr>
        <w:pStyle w:val="Heading3"/>
        <w:spacing w:line="360" w:lineRule="auto"/>
        <w:rPr>
          <w:rFonts w:ascii="Times New Roman" w:hAnsi="Times New Roman" w:cs="Times New Roman"/>
          <w:sz w:val="24"/>
          <w:lang w:val="en-US"/>
        </w:rPr>
      </w:pPr>
      <w:bookmarkStart w:id="194" w:name="_Toc468806556"/>
      <w:r w:rsidRPr="00F2268E">
        <w:rPr>
          <w:rFonts w:ascii="Times New Roman" w:hAnsi="Times New Roman" w:cs="Times New Roman"/>
          <w:sz w:val="24"/>
        </w:rPr>
        <w:t>Design of   Culvert Structures</w:t>
      </w:r>
      <w:bookmarkEnd w:id="192"/>
      <w:bookmarkEnd w:id="194"/>
    </w:p>
    <w:p w:rsidR="00D20BC6" w:rsidRDefault="00855C99" w:rsidP="00115B76">
      <w:pPr>
        <w:spacing w:after="200" w:line="360" w:lineRule="auto"/>
        <w:rPr>
          <w:rFonts w:ascii="Times New Roman" w:hAnsi="Times New Roman" w:cs="Times New Roman"/>
        </w:rPr>
      </w:pPr>
      <w:r>
        <w:rPr>
          <w:rFonts w:ascii="Times New Roman" w:hAnsi="Times New Roman" w:cs="Times New Roman"/>
        </w:rPr>
        <w:t>3</w:t>
      </w:r>
      <w:r w:rsidR="00E10E0D" w:rsidRPr="00F2268E">
        <w:rPr>
          <w:rFonts w:ascii="Times New Roman" w:hAnsi="Times New Roman" w:cs="Times New Roman"/>
        </w:rPr>
        <w:t xml:space="preserve">culvert structures are provided on the main canal where the canals cross the </w:t>
      </w:r>
      <w:r w:rsidR="007020C5">
        <w:rPr>
          <w:rFonts w:ascii="Times New Roman" w:hAnsi="Times New Roman" w:cs="Times New Roman"/>
        </w:rPr>
        <w:t xml:space="preserve">very small gullies. </w:t>
      </w:r>
    </w:p>
    <w:p w:rsidR="00E10E0D" w:rsidRPr="00F2268E" w:rsidRDefault="00E10E0D" w:rsidP="00115B76">
      <w:pPr>
        <w:pStyle w:val="Heading3"/>
        <w:spacing w:line="360" w:lineRule="auto"/>
        <w:rPr>
          <w:rFonts w:ascii="Times New Roman" w:hAnsi="Times New Roman" w:cs="Times New Roman"/>
        </w:rPr>
      </w:pPr>
      <w:bookmarkStart w:id="195" w:name="_Toc468806557"/>
      <w:r w:rsidRPr="00F2268E">
        <w:rPr>
          <w:rFonts w:ascii="Times New Roman" w:hAnsi="Times New Roman" w:cs="Times New Roman"/>
        </w:rPr>
        <w:t>Design of Foot Bridge</w:t>
      </w:r>
      <w:bookmarkEnd w:id="195"/>
    </w:p>
    <w:p w:rsidR="00E10E0D" w:rsidRPr="00F2268E" w:rsidRDefault="00E10E0D" w:rsidP="00115B76">
      <w:pPr>
        <w:spacing w:after="200" w:line="360" w:lineRule="auto"/>
        <w:rPr>
          <w:rFonts w:ascii="Times New Roman" w:hAnsi="Times New Roman" w:cs="Times New Roman"/>
        </w:rPr>
      </w:pPr>
      <w:r w:rsidRPr="00F2268E">
        <w:rPr>
          <w:rFonts w:ascii="Times New Roman" w:hAnsi="Times New Roman" w:cs="Times New Roman"/>
        </w:rPr>
        <w:t xml:space="preserve">A foot path is provided on canals to join access road to the farm road so that the command area is easily accessible. The structures are proposed at </w:t>
      </w:r>
      <w:r w:rsidR="00855C99">
        <w:rPr>
          <w:rFonts w:ascii="Times New Roman" w:hAnsi="Times New Roman" w:cs="Times New Roman"/>
        </w:rPr>
        <w:t>four</w:t>
      </w:r>
      <w:r w:rsidRPr="00F2268E">
        <w:rPr>
          <w:rFonts w:ascii="Times New Roman" w:hAnsi="Times New Roman" w:cs="Times New Roman"/>
        </w:rPr>
        <w:t xml:space="preserve"> places. A typical design is presented in drawing album.</w:t>
      </w:r>
    </w:p>
    <w:p w:rsidR="00E10E0D" w:rsidRPr="00F2268E" w:rsidRDefault="00855C99" w:rsidP="00115B76">
      <w:pPr>
        <w:pStyle w:val="Heading2"/>
        <w:spacing w:line="360" w:lineRule="auto"/>
        <w:rPr>
          <w:rFonts w:ascii="Times New Roman" w:hAnsi="Times New Roman" w:cs="Times New Roman"/>
          <w:sz w:val="28"/>
        </w:rPr>
      </w:pPr>
      <w:bookmarkStart w:id="196" w:name="_Toc450815223"/>
      <w:bookmarkStart w:id="197" w:name="_Toc468806558"/>
      <w:r w:rsidRPr="00F2268E">
        <w:rPr>
          <w:rFonts w:ascii="Times New Roman" w:hAnsi="Times New Roman" w:cs="Times New Roman"/>
          <w:sz w:val="28"/>
        </w:rPr>
        <w:t>Drainage System</w:t>
      </w:r>
      <w:bookmarkEnd w:id="196"/>
      <w:bookmarkEnd w:id="197"/>
    </w:p>
    <w:p w:rsidR="00E10E0D" w:rsidRPr="00F2268E" w:rsidRDefault="00855C99" w:rsidP="00115B76">
      <w:pPr>
        <w:pStyle w:val="Heading3"/>
        <w:spacing w:line="360" w:lineRule="auto"/>
        <w:rPr>
          <w:rFonts w:ascii="Times New Roman" w:hAnsi="Times New Roman" w:cs="Times New Roman"/>
          <w:sz w:val="26"/>
        </w:rPr>
      </w:pPr>
      <w:bookmarkStart w:id="198" w:name="_Toc450815224"/>
      <w:bookmarkStart w:id="199" w:name="_Toc468806559"/>
      <w:r w:rsidRPr="00F2268E">
        <w:rPr>
          <w:rFonts w:ascii="Times New Roman" w:hAnsi="Times New Roman" w:cs="Times New Roman"/>
          <w:sz w:val="26"/>
        </w:rPr>
        <w:t>General</w:t>
      </w:r>
      <w:bookmarkEnd w:id="198"/>
      <w:bookmarkEnd w:id="199"/>
    </w:p>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 xml:space="preserve">When irrigation or rainfall water cannot fully infiltrate into the soil or ground water it rises over a certain period of time or cannot move freely over the soil surface to an outlet, then ponding or water logging occurs. Smoothening the land surface or establishing series of drainage network so as to remove low-lying areas in which water can settle partly solve this problem. In </w:t>
      </w:r>
      <w:r w:rsidR="00BD249F">
        <w:rPr>
          <w:rFonts w:ascii="Times New Roman" w:hAnsi="Times New Roman" w:cs="Times New Roman"/>
        </w:rPr>
        <w:t>Gewuso</w:t>
      </w:r>
      <w:r w:rsidRPr="00F2268E">
        <w:rPr>
          <w:rFonts w:ascii="Times New Roman" w:hAnsi="Times New Roman" w:cs="Times New Roman"/>
        </w:rPr>
        <w:t xml:space="preserve">irrigation project the main drain outlet is in the nearby location which is </w:t>
      </w:r>
      <w:r w:rsidR="00BD249F">
        <w:rPr>
          <w:rFonts w:ascii="Times New Roman" w:hAnsi="Times New Roman" w:cs="Times New Roman"/>
        </w:rPr>
        <w:t>Gewuso</w:t>
      </w:r>
      <w:r w:rsidRPr="00F2268E">
        <w:rPr>
          <w:rFonts w:ascii="Times New Roman" w:hAnsi="Times New Roman" w:cs="Times New Roman"/>
        </w:rPr>
        <w:t xml:space="preserve">River itself, thus excess water can be collected and discharged through collector drains to the river. </w:t>
      </w:r>
    </w:p>
    <w:p w:rsidR="00E10E0D" w:rsidRPr="00F2268E" w:rsidRDefault="00E10E0D" w:rsidP="00115B76">
      <w:pPr>
        <w:spacing w:line="360" w:lineRule="auto"/>
        <w:rPr>
          <w:rFonts w:ascii="Times New Roman" w:hAnsi="Times New Roman" w:cs="Times New Roman"/>
        </w:rPr>
      </w:pPr>
    </w:p>
    <w:p w:rsidR="00BF05A3" w:rsidRDefault="00E10E0D" w:rsidP="00115B76">
      <w:pPr>
        <w:spacing w:line="360" w:lineRule="auto"/>
        <w:rPr>
          <w:rFonts w:ascii="Times New Roman" w:hAnsi="Times New Roman" w:cs="Times New Roman"/>
        </w:rPr>
      </w:pPr>
      <w:r w:rsidRPr="00F2268E">
        <w:rPr>
          <w:rFonts w:ascii="Times New Roman" w:hAnsi="Times New Roman" w:cs="Times New Roman"/>
        </w:rPr>
        <w:t xml:space="preserve">Poor drainage and water logging can cause several adverse effects like lack of aeration of roots, reduction in soil temperature, delays in timely cultivation operations, inhibited activities of soil bacteria, creation of Stalinization, and damp climate lack of aeration of roots, reduction in soil temperature, delays in timely cultivation operations, inhibited activities of soil bacteria, creation of Stalinization, and damp climate are </w:t>
      </w:r>
      <w:r w:rsidR="00BF05A3">
        <w:rPr>
          <w:rFonts w:ascii="Times New Roman" w:hAnsi="Times New Roman" w:cs="Times New Roman"/>
        </w:rPr>
        <w:t xml:space="preserve">not an </w:t>
      </w:r>
      <w:r w:rsidRPr="00F2268E">
        <w:rPr>
          <w:rFonts w:ascii="Times New Roman" w:hAnsi="Times New Roman" w:cs="Times New Roman"/>
        </w:rPr>
        <w:t xml:space="preserve">issue in </w:t>
      </w:r>
      <w:r w:rsidR="00BD249F">
        <w:rPr>
          <w:rFonts w:ascii="Times New Roman" w:hAnsi="Times New Roman" w:cs="Times New Roman"/>
        </w:rPr>
        <w:t>Gewuso</w:t>
      </w:r>
      <w:r w:rsidRPr="00F2268E">
        <w:rPr>
          <w:rFonts w:ascii="Times New Roman" w:hAnsi="Times New Roman" w:cs="Times New Roman"/>
        </w:rPr>
        <w:t xml:space="preserve">like project </w:t>
      </w:r>
      <w:r w:rsidR="00855C99">
        <w:rPr>
          <w:rFonts w:ascii="Times New Roman" w:hAnsi="Times New Roman" w:cs="Times New Roman"/>
        </w:rPr>
        <w:t xml:space="preserve">where </w:t>
      </w:r>
      <w:r w:rsidR="00BF05A3">
        <w:rPr>
          <w:rFonts w:ascii="Times New Roman" w:hAnsi="Times New Roman" w:cs="Times New Roman"/>
        </w:rPr>
        <w:t xml:space="preserve">the command area has high slope and high opportunity of drain to the natural river. The critical condition of this project is erosion. </w:t>
      </w:r>
    </w:p>
    <w:p w:rsidR="00E10E0D" w:rsidRPr="00F2268E" w:rsidRDefault="00E10E0D" w:rsidP="00115B76">
      <w:pPr>
        <w:spacing w:line="360" w:lineRule="auto"/>
        <w:rPr>
          <w:rFonts w:ascii="Times New Roman" w:hAnsi="Times New Roman" w:cs="Times New Roman"/>
        </w:rPr>
      </w:pPr>
    </w:p>
    <w:p w:rsidR="00E10E0D" w:rsidRPr="00F2268E" w:rsidRDefault="000D1BB5" w:rsidP="00115B76">
      <w:pPr>
        <w:spacing w:line="360" w:lineRule="auto"/>
        <w:rPr>
          <w:rFonts w:ascii="Times New Roman" w:hAnsi="Times New Roman" w:cs="Times New Roman"/>
        </w:rPr>
      </w:pPr>
      <w:r>
        <w:rPr>
          <w:rFonts w:ascii="Times New Roman" w:hAnsi="Times New Roman" w:cs="Times New Roman"/>
        </w:rPr>
        <w:t>Four</w:t>
      </w:r>
      <w:r w:rsidR="00E10E0D" w:rsidRPr="00F2268E">
        <w:rPr>
          <w:rFonts w:ascii="Times New Roman" w:hAnsi="Times New Roman" w:cs="Times New Roman"/>
        </w:rPr>
        <w:t xml:space="preserve"> types of drains </w:t>
      </w:r>
      <w:r w:rsidR="00855C99" w:rsidRPr="00F2268E">
        <w:rPr>
          <w:rFonts w:ascii="Times New Roman" w:hAnsi="Times New Roman" w:cs="Times New Roman"/>
        </w:rPr>
        <w:t xml:space="preserve">are </w:t>
      </w:r>
      <w:r w:rsidR="00855C99">
        <w:rPr>
          <w:rFonts w:ascii="Times New Roman" w:hAnsi="Times New Roman" w:cs="Times New Roman"/>
        </w:rPr>
        <w:t>incorporated</w:t>
      </w:r>
      <w:r w:rsidR="00E10E0D" w:rsidRPr="00F2268E">
        <w:rPr>
          <w:rFonts w:ascii="Times New Roman" w:hAnsi="Times New Roman" w:cs="Times New Roman"/>
        </w:rPr>
        <w:t xml:space="preserve">for this project: field drains run across the contour parallel to field canal to collect excess water from field unit and pass to tertiary drains, which run nearly parallel to </w:t>
      </w:r>
      <w:r w:rsidR="00E10E0D" w:rsidRPr="00F2268E">
        <w:rPr>
          <w:rFonts w:ascii="Times New Roman" w:hAnsi="Times New Roman" w:cs="Times New Roman"/>
        </w:rPr>
        <w:lastRenderedPageBreak/>
        <w:t xml:space="preserve">contour to collect water from field drains and finally join collector drains, which run across contour and ended in the main drains, the river itself. </w:t>
      </w:r>
      <w:r w:rsidR="00290857">
        <w:rPr>
          <w:rFonts w:ascii="Times New Roman" w:hAnsi="Times New Roman" w:cs="Times New Roman"/>
        </w:rPr>
        <w:t>T</w:t>
      </w:r>
      <w:r w:rsidR="00E10E0D" w:rsidRPr="00F2268E">
        <w:rPr>
          <w:rFonts w:ascii="Times New Roman" w:hAnsi="Times New Roman" w:cs="Times New Roman"/>
        </w:rPr>
        <w:t xml:space="preserve">he main and </w:t>
      </w:r>
      <w:r w:rsidR="00290857">
        <w:rPr>
          <w:rFonts w:ascii="Times New Roman" w:hAnsi="Times New Roman" w:cs="Times New Roman"/>
        </w:rPr>
        <w:t xml:space="preserve">some of the </w:t>
      </w:r>
      <w:r w:rsidR="00E10E0D" w:rsidRPr="00F2268E">
        <w:rPr>
          <w:rFonts w:ascii="Times New Roman" w:hAnsi="Times New Roman" w:cs="Times New Roman"/>
        </w:rPr>
        <w:t xml:space="preserve">collective drains in this project are natural drainage, which have well defined water courses. But </w:t>
      </w:r>
      <w:r w:rsidR="00290857">
        <w:rPr>
          <w:rFonts w:ascii="Times New Roman" w:hAnsi="Times New Roman" w:cs="Times New Roman"/>
        </w:rPr>
        <w:t xml:space="preserve">some of collective drainage, </w:t>
      </w:r>
      <w:r w:rsidR="00E10E0D" w:rsidRPr="00F2268E">
        <w:rPr>
          <w:rFonts w:ascii="Times New Roman" w:hAnsi="Times New Roman" w:cs="Times New Roman"/>
        </w:rPr>
        <w:t>tertiary and field drains, are new internal drainage introduced to the system.</w:t>
      </w:r>
    </w:p>
    <w:p w:rsidR="00E10E0D" w:rsidRPr="00F2268E" w:rsidRDefault="00E10E0D" w:rsidP="00115B76">
      <w:pPr>
        <w:pStyle w:val="Heading3"/>
        <w:spacing w:line="360" w:lineRule="auto"/>
        <w:rPr>
          <w:rFonts w:ascii="Times New Roman" w:hAnsi="Times New Roman" w:cs="Times New Roman"/>
          <w:sz w:val="26"/>
        </w:rPr>
      </w:pPr>
      <w:bookmarkStart w:id="200" w:name="_Toc450815225"/>
      <w:bookmarkStart w:id="201" w:name="_Toc468806560"/>
      <w:r w:rsidRPr="00F2268E">
        <w:rPr>
          <w:rFonts w:ascii="Times New Roman" w:hAnsi="Times New Roman" w:cs="Times New Roman"/>
          <w:sz w:val="26"/>
        </w:rPr>
        <w:t>Design of Drains</w:t>
      </w:r>
      <w:bookmarkEnd w:id="200"/>
      <w:bookmarkEnd w:id="201"/>
    </w:p>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 xml:space="preserve">The designs of tertiary drains are included in the project, but the construction of tertiary and field drains totally left for users.  The amount of water in the field drain can be estimated in difference methods and set as drainage module/ coefficient. </w:t>
      </w:r>
      <w:r w:rsidR="000D1BB5">
        <w:rPr>
          <w:rFonts w:ascii="Times New Roman" w:hAnsi="Times New Roman" w:cs="Times New Roman"/>
        </w:rPr>
        <w:t>For this project 12</w:t>
      </w:r>
      <w:r w:rsidR="00120FB8" w:rsidRPr="00F2268E">
        <w:rPr>
          <w:rFonts w:ascii="Times New Roman" w:hAnsi="Times New Roman" w:cs="Times New Roman"/>
        </w:rPr>
        <w:t xml:space="preserve">l/s/ha </w:t>
      </w:r>
      <w:r w:rsidR="00290857" w:rsidRPr="00F2268E">
        <w:rPr>
          <w:rFonts w:ascii="Times New Roman" w:hAnsi="Times New Roman" w:cs="Times New Roman"/>
        </w:rPr>
        <w:t xml:space="preserve">for 24hrs </w:t>
      </w:r>
      <w:r w:rsidR="00120FB8" w:rsidRPr="00F2268E">
        <w:rPr>
          <w:rFonts w:ascii="Times New Roman" w:hAnsi="Times New Roman" w:cs="Times New Roman"/>
        </w:rPr>
        <w:t>drainage module is estimated, see the hydrology report.</w:t>
      </w:r>
    </w:p>
    <w:p w:rsidR="00E10E0D" w:rsidRPr="00F2268E" w:rsidRDefault="00E10E0D" w:rsidP="00115B76">
      <w:pPr>
        <w:spacing w:line="360" w:lineRule="auto"/>
        <w:rPr>
          <w:rFonts w:ascii="Times New Roman" w:hAnsi="Times New Roman" w:cs="Times New Roman"/>
        </w:rPr>
      </w:pPr>
    </w:p>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 xml:space="preserve">Manning and continuity equations were used to design the dimension of drains. All drains design as trapezoidal earthen open ditch, using roughness of coefficient 0.03. The typical design of the drain, sample design of TD </w:t>
      </w:r>
      <w:r w:rsidR="00290857">
        <w:rPr>
          <w:rFonts w:ascii="Times New Roman" w:hAnsi="Times New Roman" w:cs="Times New Roman"/>
        </w:rPr>
        <w:t>1</w:t>
      </w:r>
      <w:r w:rsidRPr="00F2268E">
        <w:rPr>
          <w:rFonts w:ascii="Times New Roman" w:hAnsi="Times New Roman" w:cs="Times New Roman"/>
        </w:rPr>
        <w:t>-</w:t>
      </w:r>
      <w:r w:rsidR="000D1BB5">
        <w:rPr>
          <w:rFonts w:ascii="Times New Roman" w:hAnsi="Times New Roman" w:cs="Times New Roman"/>
        </w:rPr>
        <w:t>2</w:t>
      </w:r>
      <w:r w:rsidRPr="00F2268E">
        <w:rPr>
          <w:rFonts w:ascii="Times New Roman" w:hAnsi="Times New Roman" w:cs="Times New Roman"/>
        </w:rPr>
        <w:t xml:space="preserve"> is included in this report:</w:t>
      </w:r>
    </w:p>
    <w:p w:rsidR="00E10E0D" w:rsidRPr="00F2268E" w:rsidRDefault="00E10E0D" w:rsidP="00115B76">
      <w:pPr>
        <w:spacing w:line="360" w:lineRule="auto"/>
        <w:ind w:left="567"/>
        <w:rPr>
          <w:rFonts w:ascii="Times New Roman" w:hAnsi="Times New Roman" w:cs="Times New Roman"/>
        </w:rPr>
      </w:pPr>
      <w:r w:rsidRPr="00F2268E">
        <w:rPr>
          <w:rFonts w:ascii="Times New Roman" w:hAnsi="Times New Roman" w:cs="Times New Roman"/>
        </w:rPr>
        <w:object w:dxaOrig="1560" w:dyaOrig="1040">
          <v:shape id="_x0000_i1090" type="#_x0000_t75" style="width:78pt;height:51.75pt" o:ole="">
            <v:imagedata r:id="rId139" o:title=""/>
          </v:shape>
          <o:OLEObject Type="Embed" ProgID="Equation.3" ShapeID="_x0000_i1090" DrawAspect="Content" ObjectID="_1543536746" r:id="rId140"/>
        </w:object>
      </w:r>
    </w:p>
    <w:p w:rsidR="00E10E0D" w:rsidRPr="00F2268E" w:rsidRDefault="00E10E0D" w:rsidP="00115B76">
      <w:pPr>
        <w:spacing w:line="360" w:lineRule="auto"/>
        <w:ind w:left="567"/>
        <w:rPr>
          <w:rFonts w:ascii="Times New Roman" w:hAnsi="Times New Roman" w:cs="Times New Roman"/>
        </w:rPr>
      </w:pPr>
      <w:r w:rsidRPr="00F2268E">
        <w:rPr>
          <w:rFonts w:ascii="Times New Roman" w:hAnsi="Times New Roman" w:cs="Times New Roman"/>
        </w:rPr>
        <w:t>A = h(b +mh)</w:t>
      </w:r>
    </w:p>
    <w:p w:rsidR="00E10E0D" w:rsidRPr="00F2268E" w:rsidRDefault="00E10E0D" w:rsidP="00115B76">
      <w:pPr>
        <w:spacing w:line="360" w:lineRule="auto"/>
        <w:ind w:left="567"/>
        <w:rPr>
          <w:rFonts w:ascii="Times New Roman" w:hAnsi="Times New Roman" w:cs="Times New Roman"/>
        </w:rPr>
      </w:pPr>
      <w:r w:rsidRPr="00F2268E">
        <w:rPr>
          <w:rFonts w:ascii="Times New Roman" w:hAnsi="Times New Roman" w:cs="Times New Roman"/>
        </w:rPr>
        <w:t>Wp =b + 2h(m</w:t>
      </w:r>
      <w:r w:rsidRPr="00F2268E">
        <w:rPr>
          <w:rFonts w:ascii="Times New Roman" w:hAnsi="Times New Roman" w:cs="Times New Roman"/>
          <w:vertAlign w:val="superscript"/>
        </w:rPr>
        <w:t>2</w:t>
      </w:r>
      <w:r w:rsidRPr="00F2268E">
        <w:rPr>
          <w:rFonts w:ascii="Times New Roman" w:hAnsi="Times New Roman" w:cs="Times New Roman"/>
        </w:rPr>
        <w:t>+1)</w:t>
      </w:r>
      <w:r w:rsidRPr="00F2268E">
        <w:rPr>
          <w:rFonts w:ascii="Times New Roman" w:hAnsi="Times New Roman" w:cs="Times New Roman"/>
          <w:vertAlign w:val="superscript"/>
        </w:rPr>
        <w:t>0.5</w:t>
      </w:r>
    </w:p>
    <w:p w:rsidR="00E10E0D" w:rsidRPr="00F2268E" w:rsidRDefault="00E10E0D" w:rsidP="00115B76">
      <w:pPr>
        <w:spacing w:line="360" w:lineRule="auto"/>
        <w:ind w:left="567"/>
        <w:rPr>
          <w:rFonts w:ascii="Times New Roman" w:hAnsi="Times New Roman" w:cs="Times New Roman"/>
          <w:vertAlign w:val="subscript"/>
        </w:rPr>
      </w:pPr>
      <w:r w:rsidRPr="00F2268E">
        <w:rPr>
          <w:rFonts w:ascii="Times New Roman" w:hAnsi="Times New Roman" w:cs="Times New Roman"/>
        </w:rPr>
        <w:t>R = A/W</w:t>
      </w:r>
      <w:r w:rsidRPr="00F2268E">
        <w:rPr>
          <w:rFonts w:ascii="Times New Roman" w:hAnsi="Times New Roman" w:cs="Times New Roman"/>
          <w:vertAlign w:val="subscript"/>
        </w:rPr>
        <w:t>p</w:t>
      </w:r>
    </w:p>
    <w:tbl>
      <w:tblPr>
        <w:tblW w:w="7542" w:type="dxa"/>
        <w:jc w:val="center"/>
        <w:tblInd w:w="132" w:type="dxa"/>
        <w:tblLook w:val="04A0"/>
      </w:tblPr>
      <w:tblGrid>
        <w:gridCol w:w="1454"/>
        <w:gridCol w:w="683"/>
        <w:gridCol w:w="972"/>
        <w:gridCol w:w="4433"/>
      </w:tblGrid>
      <w:tr w:rsidR="00E10E0D" w:rsidRPr="00F2268E" w:rsidTr="00E37577">
        <w:trPr>
          <w:trHeight w:hRule="exact" w:val="288"/>
          <w:jc w:val="center"/>
        </w:trPr>
        <w:tc>
          <w:tcPr>
            <w:tcW w:w="1454" w:type="dxa"/>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Where:</w:t>
            </w:r>
          </w:p>
        </w:tc>
        <w:tc>
          <w:tcPr>
            <w:tcW w:w="683" w:type="dxa"/>
          </w:tcPr>
          <w:p w:rsidR="00E10E0D" w:rsidRPr="00F2268E" w:rsidRDefault="00E10E0D" w:rsidP="00115B76">
            <w:pPr>
              <w:spacing w:line="360" w:lineRule="auto"/>
              <w:rPr>
                <w:rFonts w:ascii="Times New Roman" w:hAnsi="Times New Roman" w:cs="Times New Roman"/>
              </w:rPr>
            </w:pPr>
          </w:p>
        </w:tc>
        <w:tc>
          <w:tcPr>
            <w:tcW w:w="972" w:type="dxa"/>
          </w:tcPr>
          <w:p w:rsidR="00E10E0D" w:rsidRPr="00F2268E" w:rsidRDefault="00E10E0D" w:rsidP="00115B76">
            <w:pPr>
              <w:spacing w:line="360" w:lineRule="auto"/>
              <w:rPr>
                <w:rFonts w:ascii="Times New Roman" w:hAnsi="Times New Roman" w:cs="Times New Roman"/>
              </w:rPr>
            </w:pPr>
          </w:p>
        </w:tc>
        <w:tc>
          <w:tcPr>
            <w:tcW w:w="4433" w:type="dxa"/>
          </w:tcPr>
          <w:p w:rsidR="00E10E0D" w:rsidRPr="00F2268E" w:rsidRDefault="00E10E0D" w:rsidP="00115B76">
            <w:pPr>
              <w:spacing w:line="360" w:lineRule="auto"/>
              <w:rPr>
                <w:rFonts w:ascii="Times New Roman" w:hAnsi="Times New Roman" w:cs="Times New Roman"/>
              </w:rPr>
            </w:pPr>
          </w:p>
        </w:tc>
      </w:tr>
      <w:tr w:rsidR="00E10E0D" w:rsidRPr="00F2268E" w:rsidTr="00E37577">
        <w:trPr>
          <w:trHeight w:hRule="exact" w:val="288"/>
          <w:jc w:val="center"/>
        </w:trPr>
        <w:tc>
          <w:tcPr>
            <w:tcW w:w="1454" w:type="dxa"/>
          </w:tcPr>
          <w:p w:rsidR="00E10E0D" w:rsidRPr="00F2268E" w:rsidRDefault="00E10E0D" w:rsidP="00115B76">
            <w:pPr>
              <w:spacing w:line="360" w:lineRule="auto"/>
              <w:rPr>
                <w:rFonts w:ascii="Times New Roman" w:hAnsi="Times New Roman" w:cs="Times New Roman"/>
              </w:rPr>
            </w:pPr>
          </w:p>
        </w:tc>
        <w:tc>
          <w:tcPr>
            <w:tcW w:w="683" w:type="dxa"/>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Q</w:t>
            </w:r>
          </w:p>
        </w:tc>
        <w:tc>
          <w:tcPr>
            <w:tcW w:w="972" w:type="dxa"/>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w:t>
            </w:r>
          </w:p>
        </w:tc>
        <w:tc>
          <w:tcPr>
            <w:tcW w:w="4433" w:type="dxa"/>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Design Discharge (m</w:t>
            </w:r>
            <w:r w:rsidRPr="00F2268E">
              <w:rPr>
                <w:rFonts w:ascii="Times New Roman" w:hAnsi="Times New Roman" w:cs="Times New Roman"/>
                <w:vertAlign w:val="superscript"/>
              </w:rPr>
              <w:t>3</w:t>
            </w:r>
            <w:r w:rsidRPr="00F2268E">
              <w:rPr>
                <w:rFonts w:ascii="Times New Roman" w:hAnsi="Times New Roman" w:cs="Times New Roman"/>
              </w:rPr>
              <w:t>/sec)</w:t>
            </w:r>
          </w:p>
        </w:tc>
      </w:tr>
      <w:tr w:rsidR="00E10E0D" w:rsidRPr="00F2268E" w:rsidTr="00E37577">
        <w:trPr>
          <w:trHeight w:hRule="exact" w:val="288"/>
          <w:jc w:val="center"/>
        </w:trPr>
        <w:tc>
          <w:tcPr>
            <w:tcW w:w="1454" w:type="dxa"/>
          </w:tcPr>
          <w:p w:rsidR="00E10E0D" w:rsidRPr="00F2268E" w:rsidRDefault="00E10E0D" w:rsidP="00115B76">
            <w:pPr>
              <w:spacing w:line="360" w:lineRule="auto"/>
              <w:rPr>
                <w:rFonts w:ascii="Times New Roman" w:hAnsi="Times New Roman" w:cs="Times New Roman"/>
              </w:rPr>
            </w:pPr>
          </w:p>
        </w:tc>
        <w:tc>
          <w:tcPr>
            <w:tcW w:w="683" w:type="dxa"/>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A</w:t>
            </w:r>
          </w:p>
        </w:tc>
        <w:tc>
          <w:tcPr>
            <w:tcW w:w="972" w:type="dxa"/>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w:t>
            </w:r>
          </w:p>
        </w:tc>
        <w:tc>
          <w:tcPr>
            <w:tcW w:w="4433" w:type="dxa"/>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cross-sectional area in (m</w:t>
            </w:r>
            <w:r w:rsidRPr="00F2268E">
              <w:rPr>
                <w:rFonts w:ascii="Times New Roman" w:hAnsi="Times New Roman" w:cs="Times New Roman"/>
                <w:vertAlign w:val="superscript"/>
              </w:rPr>
              <w:t>2</w:t>
            </w:r>
            <w:r w:rsidRPr="00F2268E">
              <w:rPr>
                <w:rFonts w:ascii="Times New Roman" w:hAnsi="Times New Roman" w:cs="Times New Roman"/>
              </w:rPr>
              <w:t>)</w:t>
            </w:r>
          </w:p>
        </w:tc>
      </w:tr>
      <w:tr w:rsidR="00E10E0D" w:rsidRPr="00F2268E" w:rsidTr="00E37577">
        <w:trPr>
          <w:trHeight w:hRule="exact" w:val="288"/>
          <w:jc w:val="center"/>
        </w:trPr>
        <w:tc>
          <w:tcPr>
            <w:tcW w:w="1454" w:type="dxa"/>
          </w:tcPr>
          <w:p w:rsidR="00E10E0D" w:rsidRPr="00F2268E" w:rsidRDefault="00E10E0D" w:rsidP="00115B76">
            <w:pPr>
              <w:spacing w:line="360" w:lineRule="auto"/>
              <w:rPr>
                <w:rFonts w:ascii="Times New Roman" w:hAnsi="Times New Roman" w:cs="Times New Roman"/>
              </w:rPr>
            </w:pPr>
          </w:p>
        </w:tc>
        <w:tc>
          <w:tcPr>
            <w:tcW w:w="683" w:type="dxa"/>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V</w:t>
            </w:r>
          </w:p>
        </w:tc>
        <w:tc>
          <w:tcPr>
            <w:tcW w:w="972" w:type="dxa"/>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w:t>
            </w:r>
          </w:p>
        </w:tc>
        <w:tc>
          <w:tcPr>
            <w:tcW w:w="4433" w:type="dxa"/>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mean velocity  (m/sec)</w:t>
            </w:r>
          </w:p>
        </w:tc>
      </w:tr>
      <w:tr w:rsidR="00E10E0D" w:rsidRPr="00F2268E" w:rsidTr="00E37577">
        <w:trPr>
          <w:trHeight w:hRule="exact" w:val="288"/>
          <w:jc w:val="center"/>
        </w:trPr>
        <w:tc>
          <w:tcPr>
            <w:tcW w:w="1454" w:type="dxa"/>
          </w:tcPr>
          <w:p w:rsidR="00E10E0D" w:rsidRPr="00F2268E" w:rsidRDefault="00E10E0D" w:rsidP="00115B76">
            <w:pPr>
              <w:spacing w:line="360" w:lineRule="auto"/>
              <w:rPr>
                <w:rFonts w:ascii="Times New Roman" w:hAnsi="Times New Roman" w:cs="Times New Roman"/>
              </w:rPr>
            </w:pPr>
          </w:p>
        </w:tc>
        <w:tc>
          <w:tcPr>
            <w:tcW w:w="683" w:type="dxa"/>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W</w:t>
            </w:r>
            <w:r w:rsidRPr="00F2268E">
              <w:rPr>
                <w:rFonts w:ascii="Times New Roman" w:hAnsi="Times New Roman" w:cs="Times New Roman"/>
                <w:vertAlign w:val="subscript"/>
              </w:rPr>
              <w:t>p</w:t>
            </w:r>
          </w:p>
        </w:tc>
        <w:tc>
          <w:tcPr>
            <w:tcW w:w="972" w:type="dxa"/>
          </w:tcPr>
          <w:p w:rsidR="00E10E0D" w:rsidRPr="00F2268E" w:rsidRDefault="00E10E0D" w:rsidP="00115B76">
            <w:pPr>
              <w:spacing w:line="360" w:lineRule="auto"/>
              <w:rPr>
                <w:rFonts w:ascii="Times New Roman" w:hAnsi="Times New Roman" w:cs="Times New Roman"/>
              </w:rPr>
            </w:pPr>
          </w:p>
        </w:tc>
        <w:tc>
          <w:tcPr>
            <w:tcW w:w="4433" w:type="dxa"/>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Wetted Perimeter(m)</w:t>
            </w:r>
          </w:p>
        </w:tc>
      </w:tr>
      <w:tr w:rsidR="00E10E0D" w:rsidRPr="00F2268E" w:rsidTr="00E37577">
        <w:trPr>
          <w:trHeight w:hRule="exact" w:val="288"/>
          <w:jc w:val="center"/>
        </w:trPr>
        <w:tc>
          <w:tcPr>
            <w:tcW w:w="1454" w:type="dxa"/>
          </w:tcPr>
          <w:p w:rsidR="00E10E0D" w:rsidRPr="00F2268E" w:rsidRDefault="00E10E0D" w:rsidP="00115B76">
            <w:pPr>
              <w:spacing w:line="360" w:lineRule="auto"/>
              <w:rPr>
                <w:rFonts w:ascii="Times New Roman" w:hAnsi="Times New Roman" w:cs="Times New Roman"/>
              </w:rPr>
            </w:pPr>
          </w:p>
        </w:tc>
        <w:tc>
          <w:tcPr>
            <w:tcW w:w="683" w:type="dxa"/>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R</w:t>
            </w:r>
          </w:p>
        </w:tc>
        <w:tc>
          <w:tcPr>
            <w:tcW w:w="972" w:type="dxa"/>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w:t>
            </w:r>
          </w:p>
        </w:tc>
        <w:tc>
          <w:tcPr>
            <w:tcW w:w="4433" w:type="dxa"/>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Hydraulic mean depth (m)</w:t>
            </w:r>
          </w:p>
        </w:tc>
      </w:tr>
      <w:tr w:rsidR="00E10E0D" w:rsidRPr="00F2268E" w:rsidTr="00E37577">
        <w:trPr>
          <w:trHeight w:hRule="exact" w:val="288"/>
          <w:jc w:val="center"/>
        </w:trPr>
        <w:tc>
          <w:tcPr>
            <w:tcW w:w="1454" w:type="dxa"/>
          </w:tcPr>
          <w:p w:rsidR="00E10E0D" w:rsidRPr="00F2268E" w:rsidRDefault="00E10E0D" w:rsidP="00115B76">
            <w:pPr>
              <w:spacing w:line="360" w:lineRule="auto"/>
              <w:rPr>
                <w:rFonts w:ascii="Times New Roman" w:hAnsi="Times New Roman" w:cs="Times New Roman"/>
              </w:rPr>
            </w:pPr>
          </w:p>
        </w:tc>
        <w:tc>
          <w:tcPr>
            <w:tcW w:w="683" w:type="dxa"/>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S</w:t>
            </w:r>
          </w:p>
        </w:tc>
        <w:tc>
          <w:tcPr>
            <w:tcW w:w="972" w:type="dxa"/>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w:t>
            </w:r>
          </w:p>
        </w:tc>
        <w:tc>
          <w:tcPr>
            <w:tcW w:w="4433" w:type="dxa"/>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Slope of drains, and</w:t>
            </w:r>
          </w:p>
        </w:tc>
      </w:tr>
    </w:tbl>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With the above mentioned assumption, t</w:t>
      </w:r>
      <w:r w:rsidR="000D1BB5">
        <w:rPr>
          <w:rFonts w:ascii="Times New Roman" w:hAnsi="Times New Roman" w:cs="Times New Roman"/>
        </w:rPr>
        <w:t xml:space="preserve">he hydraulic parameters of the </w:t>
      </w:r>
      <w:r w:rsidRPr="00F2268E">
        <w:rPr>
          <w:rFonts w:ascii="Times New Roman" w:hAnsi="Times New Roman" w:cs="Times New Roman"/>
        </w:rPr>
        <w:t xml:space="preserve">TD </w:t>
      </w:r>
      <w:r w:rsidR="00D20BC6">
        <w:rPr>
          <w:rFonts w:ascii="Times New Roman" w:hAnsi="Times New Roman" w:cs="Times New Roman"/>
        </w:rPr>
        <w:t>0</w:t>
      </w:r>
      <w:r w:rsidRPr="00F2268E">
        <w:rPr>
          <w:rFonts w:ascii="Times New Roman" w:hAnsi="Times New Roman" w:cs="Times New Roman"/>
        </w:rPr>
        <w:t>-</w:t>
      </w:r>
      <w:r w:rsidR="00D20BC6">
        <w:rPr>
          <w:rFonts w:ascii="Times New Roman" w:hAnsi="Times New Roman" w:cs="Times New Roman"/>
        </w:rPr>
        <w:t>1</w:t>
      </w:r>
      <w:r w:rsidRPr="00F2268E">
        <w:rPr>
          <w:rFonts w:ascii="Times New Roman" w:hAnsi="Times New Roman" w:cs="Times New Roman"/>
        </w:rPr>
        <w:t xml:space="preserve"> are as follows;</w:t>
      </w:r>
    </w:p>
    <w:tbl>
      <w:tblPr>
        <w:tblW w:w="6960" w:type="dxa"/>
        <w:tblInd w:w="918" w:type="dxa"/>
        <w:tblLook w:val="04A0"/>
      </w:tblPr>
      <w:tblGrid>
        <w:gridCol w:w="4500"/>
        <w:gridCol w:w="2460"/>
      </w:tblGrid>
      <w:tr w:rsidR="00E10E0D" w:rsidRPr="00F2268E" w:rsidTr="00E37577">
        <w:trPr>
          <w:trHeight w:hRule="exact" w:val="288"/>
        </w:trPr>
        <w:tc>
          <w:tcPr>
            <w:tcW w:w="4500" w:type="dxa"/>
            <w:tcBorders>
              <w:top w:val="nil"/>
              <w:left w:val="nil"/>
              <w:bottom w:val="nil"/>
              <w:right w:val="nil"/>
            </w:tcBorders>
            <w:shd w:val="clear" w:color="auto" w:fill="auto"/>
            <w:hideMark/>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Bed width , b (m)</w:t>
            </w:r>
          </w:p>
        </w:tc>
        <w:tc>
          <w:tcPr>
            <w:tcW w:w="2460" w:type="dxa"/>
            <w:tcBorders>
              <w:top w:val="nil"/>
              <w:left w:val="nil"/>
              <w:bottom w:val="nil"/>
              <w:right w:val="nil"/>
            </w:tcBorders>
            <w:shd w:val="clear" w:color="auto" w:fill="auto"/>
            <w:hideMark/>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0.3</w:t>
            </w:r>
          </w:p>
        </w:tc>
      </w:tr>
      <w:tr w:rsidR="00E10E0D" w:rsidRPr="00F2268E" w:rsidTr="00E37577">
        <w:trPr>
          <w:trHeight w:hRule="exact" w:val="288"/>
        </w:trPr>
        <w:tc>
          <w:tcPr>
            <w:tcW w:w="4500" w:type="dxa"/>
            <w:tcBorders>
              <w:top w:val="nil"/>
              <w:left w:val="nil"/>
              <w:bottom w:val="nil"/>
              <w:right w:val="nil"/>
            </w:tcBorders>
            <w:shd w:val="clear" w:color="auto" w:fill="auto"/>
            <w:hideMark/>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Maximum Water Depth, h (m)</w:t>
            </w:r>
          </w:p>
        </w:tc>
        <w:tc>
          <w:tcPr>
            <w:tcW w:w="2460" w:type="dxa"/>
            <w:tcBorders>
              <w:top w:val="nil"/>
              <w:left w:val="nil"/>
              <w:bottom w:val="nil"/>
              <w:right w:val="nil"/>
            </w:tcBorders>
            <w:shd w:val="clear" w:color="auto" w:fill="auto"/>
            <w:hideMark/>
          </w:tcPr>
          <w:p w:rsidR="00E10E0D" w:rsidRPr="00F2268E" w:rsidRDefault="00E10E0D" w:rsidP="00855C99">
            <w:pPr>
              <w:spacing w:line="360" w:lineRule="auto"/>
              <w:rPr>
                <w:rFonts w:ascii="Times New Roman" w:hAnsi="Times New Roman" w:cs="Times New Roman"/>
              </w:rPr>
            </w:pPr>
            <w:r w:rsidRPr="00F2268E">
              <w:rPr>
                <w:rFonts w:ascii="Times New Roman" w:hAnsi="Times New Roman" w:cs="Times New Roman"/>
              </w:rPr>
              <w:t>0.</w:t>
            </w:r>
            <w:r w:rsidR="00290857">
              <w:rPr>
                <w:rFonts w:ascii="Times New Roman" w:hAnsi="Times New Roman" w:cs="Times New Roman"/>
              </w:rPr>
              <w:t>1</w:t>
            </w:r>
            <w:r w:rsidR="00855C99">
              <w:rPr>
                <w:rFonts w:ascii="Times New Roman" w:hAnsi="Times New Roman" w:cs="Times New Roman"/>
              </w:rPr>
              <w:t>6</w:t>
            </w:r>
          </w:p>
        </w:tc>
      </w:tr>
      <w:tr w:rsidR="00E10E0D" w:rsidRPr="00F2268E" w:rsidTr="00E37577">
        <w:trPr>
          <w:trHeight w:hRule="exact" w:val="288"/>
        </w:trPr>
        <w:tc>
          <w:tcPr>
            <w:tcW w:w="4500" w:type="dxa"/>
            <w:tcBorders>
              <w:top w:val="nil"/>
              <w:left w:val="nil"/>
              <w:bottom w:val="nil"/>
              <w:right w:val="nil"/>
            </w:tcBorders>
            <w:shd w:val="clear" w:color="auto" w:fill="auto"/>
            <w:hideMark/>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N</w:t>
            </w:r>
          </w:p>
        </w:tc>
        <w:tc>
          <w:tcPr>
            <w:tcW w:w="2460" w:type="dxa"/>
            <w:tcBorders>
              <w:top w:val="nil"/>
              <w:left w:val="nil"/>
              <w:bottom w:val="nil"/>
              <w:right w:val="nil"/>
            </w:tcBorders>
            <w:shd w:val="clear" w:color="auto" w:fill="auto"/>
            <w:hideMark/>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0.03</w:t>
            </w:r>
          </w:p>
        </w:tc>
      </w:tr>
      <w:tr w:rsidR="00E10E0D" w:rsidRPr="00F2268E" w:rsidTr="00E37577">
        <w:trPr>
          <w:trHeight w:hRule="exact" w:val="288"/>
        </w:trPr>
        <w:tc>
          <w:tcPr>
            <w:tcW w:w="4500" w:type="dxa"/>
            <w:tcBorders>
              <w:top w:val="nil"/>
              <w:left w:val="nil"/>
              <w:bottom w:val="nil"/>
              <w:right w:val="nil"/>
            </w:tcBorders>
            <w:shd w:val="clear" w:color="auto" w:fill="auto"/>
            <w:hideMark/>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Slope , S</w:t>
            </w:r>
          </w:p>
        </w:tc>
        <w:tc>
          <w:tcPr>
            <w:tcW w:w="2460" w:type="dxa"/>
            <w:tcBorders>
              <w:top w:val="nil"/>
              <w:left w:val="nil"/>
              <w:bottom w:val="nil"/>
              <w:right w:val="nil"/>
            </w:tcBorders>
            <w:shd w:val="clear" w:color="auto" w:fill="auto"/>
            <w:hideMark/>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0.002</w:t>
            </w:r>
          </w:p>
        </w:tc>
      </w:tr>
      <w:tr w:rsidR="00E10E0D" w:rsidRPr="00F2268E" w:rsidTr="00E37577">
        <w:trPr>
          <w:trHeight w:hRule="exact" w:val="288"/>
        </w:trPr>
        <w:tc>
          <w:tcPr>
            <w:tcW w:w="4500" w:type="dxa"/>
            <w:tcBorders>
              <w:top w:val="nil"/>
              <w:left w:val="nil"/>
              <w:bottom w:val="nil"/>
              <w:right w:val="nil"/>
            </w:tcBorders>
            <w:shd w:val="clear" w:color="auto" w:fill="auto"/>
            <w:hideMark/>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Cross Sectional flow Area, A (m2)</w:t>
            </w:r>
          </w:p>
        </w:tc>
        <w:tc>
          <w:tcPr>
            <w:tcW w:w="2460" w:type="dxa"/>
            <w:tcBorders>
              <w:top w:val="nil"/>
              <w:left w:val="nil"/>
              <w:bottom w:val="nil"/>
              <w:right w:val="nil"/>
            </w:tcBorders>
            <w:shd w:val="clear" w:color="auto" w:fill="auto"/>
            <w:hideMark/>
          </w:tcPr>
          <w:p w:rsidR="00E10E0D" w:rsidRPr="00F2268E" w:rsidRDefault="00E10E0D" w:rsidP="00855C99">
            <w:pPr>
              <w:spacing w:line="360" w:lineRule="auto"/>
              <w:rPr>
                <w:rFonts w:ascii="Times New Roman" w:hAnsi="Times New Roman" w:cs="Times New Roman"/>
              </w:rPr>
            </w:pPr>
            <w:r w:rsidRPr="00F2268E">
              <w:rPr>
                <w:rFonts w:ascii="Times New Roman" w:hAnsi="Times New Roman" w:cs="Times New Roman"/>
              </w:rPr>
              <w:t>0.</w:t>
            </w:r>
            <w:r w:rsidR="00855C99">
              <w:rPr>
                <w:rFonts w:ascii="Times New Roman" w:hAnsi="Times New Roman" w:cs="Times New Roman"/>
              </w:rPr>
              <w:t>084</w:t>
            </w:r>
          </w:p>
        </w:tc>
      </w:tr>
      <w:tr w:rsidR="00E10E0D" w:rsidRPr="00F2268E" w:rsidTr="00E37577">
        <w:trPr>
          <w:trHeight w:hRule="exact" w:val="288"/>
        </w:trPr>
        <w:tc>
          <w:tcPr>
            <w:tcW w:w="4500" w:type="dxa"/>
            <w:tcBorders>
              <w:top w:val="nil"/>
              <w:left w:val="nil"/>
              <w:bottom w:val="nil"/>
              <w:right w:val="nil"/>
            </w:tcBorders>
            <w:shd w:val="clear" w:color="auto" w:fill="auto"/>
            <w:hideMark/>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Wetted perimeter, Wp  (m)</w:t>
            </w:r>
          </w:p>
        </w:tc>
        <w:tc>
          <w:tcPr>
            <w:tcW w:w="2460" w:type="dxa"/>
            <w:tcBorders>
              <w:top w:val="nil"/>
              <w:left w:val="nil"/>
              <w:bottom w:val="nil"/>
              <w:right w:val="nil"/>
            </w:tcBorders>
            <w:shd w:val="clear" w:color="auto" w:fill="auto"/>
            <w:hideMark/>
          </w:tcPr>
          <w:p w:rsidR="00E10E0D" w:rsidRPr="00F2268E" w:rsidRDefault="00290857" w:rsidP="00855C99">
            <w:pPr>
              <w:spacing w:line="360" w:lineRule="auto"/>
              <w:rPr>
                <w:rFonts w:ascii="Times New Roman" w:hAnsi="Times New Roman" w:cs="Times New Roman"/>
              </w:rPr>
            </w:pPr>
            <w:r>
              <w:rPr>
                <w:rFonts w:ascii="Times New Roman" w:hAnsi="Times New Roman" w:cs="Times New Roman"/>
              </w:rPr>
              <w:t>0.</w:t>
            </w:r>
            <w:r w:rsidR="00855C99">
              <w:rPr>
                <w:rFonts w:ascii="Times New Roman" w:hAnsi="Times New Roman" w:cs="Times New Roman"/>
              </w:rPr>
              <w:t>865</w:t>
            </w:r>
          </w:p>
        </w:tc>
      </w:tr>
      <w:tr w:rsidR="00E10E0D" w:rsidRPr="00F2268E" w:rsidTr="00E37577">
        <w:trPr>
          <w:trHeight w:hRule="exact" w:val="288"/>
        </w:trPr>
        <w:tc>
          <w:tcPr>
            <w:tcW w:w="4500" w:type="dxa"/>
            <w:tcBorders>
              <w:top w:val="nil"/>
              <w:left w:val="nil"/>
              <w:bottom w:val="nil"/>
              <w:right w:val="nil"/>
            </w:tcBorders>
            <w:shd w:val="clear" w:color="auto" w:fill="auto"/>
            <w:hideMark/>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Mean Hydraulic Radius, R(m)</w:t>
            </w:r>
          </w:p>
        </w:tc>
        <w:tc>
          <w:tcPr>
            <w:tcW w:w="2460" w:type="dxa"/>
            <w:tcBorders>
              <w:top w:val="nil"/>
              <w:left w:val="nil"/>
              <w:bottom w:val="nil"/>
              <w:right w:val="nil"/>
            </w:tcBorders>
            <w:shd w:val="clear" w:color="auto" w:fill="auto"/>
            <w:hideMark/>
          </w:tcPr>
          <w:p w:rsidR="00E10E0D" w:rsidRPr="00F2268E" w:rsidRDefault="00E10E0D" w:rsidP="00855C99">
            <w:pPr>
              <w:spacing w:line="360" w:lineRule="auto"/>
              <w:rPr>
                <w:rFonts w:ascii="Times New Roman" w:hAnsi="Times New Roman" w:cs="Times New Roman"/>
              </w:rPr>
            </w:pPr>
            <w:r w:rsidRPr="00F2268E">
              <w:rPr>
                <w:rFonts w:ascii="Times New Roman" w:hAnsi="Times New Roman" w:cs="Times New Roman"/>
              </w:rPr>
              <w:t>0.</w:t>
            </w:r>
            <w:r w:rsidR="00855C99">
              <w:rPr>
                <w:rFonts w:ascii="Times New Roman" w:hAnsi="Times New Roman" w:cs="Times New Roman"/>
              </w:rPr>
              <w:t>097</w:t>
            </w:r>
          </w:p>
        </w:tc>
      </w:tr>
      <w:tr w:rsidR="00E10E0D" w:rsidRPr="00F2268E" w:rsidTr="00E37577">
        <w:trPr>
          <w:trHeight w:hRule="exact" w:val="288"/>
        </w:trPr>
        <w:tc>
          <w:tcPr>
            <w:tcW w:w="4500" w:type="dxa"/>
            <w:tcBorders>
              <w:top w:val="nil"/>
              <w:left w:val="nil"/>
              <w:bottom w:val="nil"/>
              <w:right w:val="nil"/>
            </w:tcBorders>
            <w:shd w:val="clear" w:color="auto" w:fill="auto"/>
            <w:hideMark/>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Velocity, V (m/sec)</w:t>
            </w:r>
          </w:p>
        </w:tc>
        <w:tc>
          <w:tcPr>
            <w:tcW w:w="2460" w:type="dxa"/>
            <w:tcBorders>
              <w:top w:val="nil"/>
              <w:left w:val="nil"/>
              <w:bottom w:val="nil"/>
              <w:right w:val="nil"/>
            </w:tcBorders>
            <w:shd w:val="clear" w:color="auto" w:fill="auto"/>
            <w:hideMark/>
          </w:tcPr>
          <w:p w:rsidR="00E10E0D" w:rsidRPr="00F2268E" w:rsidRDefault="00E10E0D" w:rsidP="000D1BB5">
            <w:pPr>
              <w:spacing w:line="360" w:lineRule="auto"/>
              <w:rPr>
                <w:rFonts w:ascii="Times New Roman" w:hAnsi="Times New Roman" w:cs="Times New Roman"/>
              </w:rPr>
            </w:pPr>
            <w:r w:rsidRPr="00F2268E">
              <w:rPr>
                <w:rFonts w:ascii="Times New Roman" w:hAnsi="Times New Roman" w:cs="Times New Roman"/>
              </w:rPr>
              <w:t>0.</w:t>
            </w:r>
            <w:r w:rsidR="000D1BB5">
              <w:rPr>
                <w:rFonts w:ascii="Times New Roman" w:hAnsi="Times New Roman" w:cs="Times New Roman"/>
              </w:rPr>
              <w:t>31</w:t>
            </w:r>
          </w:p>
        </w:tc>
      </w:tr>
      <w:tr w:rsidR="00E10E0D" w:rsidRPr="00F2268E" w:rsidTr="00E37577">
        <w:trPr>
          <w:trHeight w:hRule="exact" w:val="288"/>
        </w:trPr>
        <w:tc>
          <w:tcPr>
            <w:tcW w:w="4500" w:type="dxa"/>
            <w:tcBorders>
              <w:top w:val="nil"/>
              <w:left w:val="nil"/>
              <w:bottom w:val="nil"/>
              <w:right w:val="nil"/>
            </w:tcBorders>
            <w:shd w:val="clear" w:color="auto" w:fill="auto"/>
            <w:hideMark/>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 xml:space="preserve">Required Discharge, Q </w:t>
            </w:r>
          </w:p>
        </w:tc>
        <w:tc>
          <w:tcPr>
            <w:tcW w:w="2460" w:type="dxa"/>
            <w:tcBorders>
              <w:top w:val="nil"/>
              <w:left w:val="nil"/>
              <w:bottom w:val="nil"/>
              <w:right w:val="nil"/>
            </w:tcBorders>
            <w:shd w:val="clear" w:color="auto" w:fill="auto"/>
            <w:hideMark/>
          </w:tcPr>
          <w:p w:rsidR="00E10E0D" w:rsidRPr="00F2268E" w:rsidRDefault="00E10E0D" w:rsidP="00D20BC6">
            <w:pPr>
              <w:spacing w:line="360" w:lineRule="auto"/>
              <w:rPr>
                <w:rFonts w:ascii="Times New Roman" w:hAnsi="Times New Roman" w:cs="Times New Roman"/>
              </w:rPr>
            </w:pPr>
            <w:r w:rsidRPr="00F2268E">
              <w:rPr>
                <w:rFonts w:ascii="Times New Roman" w:eastAsia="Times New Roman" w:hAnsi="Times New Roman" w:cs="Times New Roman"/>
              </w:rPr>
              <w:t>0.0</w:t>
            </w:r>
            <w:r w:rsidR="00D20BC6">
              <w:rPr>
                <w:rFonts w:ascii="Times New Roman" w:eastAsia="Times New Roman" w:hAnsi="Times New Roman" w:cs="Times New Roman"/>
              </w:rPr>
              <w:t>31</w:t>
            </w:r>
            <w:r w:rsidRPr="00F2268E">
              <w:rPr>
                <w:rFonts w:ascii="Times New Roman" w:hAnsi="Times New Roman" w:cs="Times New Roman"/>
              </w:rPr>
              <w:t>m3/sec</w:t>
            </w:r>
          </w:p>
        </w:tc>
      </w:tr>
      <w:tr w:rsidR="00E10E0D" w:rsidRPr="00F2268E" w:rsidTr="00E37577">
        <w:trPr>
          <w:trHeight w:hRule="exact" w:val="288"/>
        </w:trPr>
        <w:tc>
          <w:tcPr>
            <w:tcW w:w="4500" w:type="dxa"/>
            <w:tcBorders>
              <w:top w:val="nil"/>
              <w:left w:val="nil"/>
              <w:bottom w:val="nil"/>
              <w:right w:val="nil"/>
            </w:tcBorders>
            <w:shd w:val="clear" w:color="auto" w:fill="auto"/>
            <w:hideMark/>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 xml:space="preserve">Design Discharge, Q </w:t>
            </w:r>
          </w:p>
        </w:tc>
        <w:tc>
          <w:tcPr>
            <w:tcW w:w="2460" w:type="dxa"/>
            <w:tcBorders>
              <w:top w:val="nil"/>
              <w:left w:val="nil"/>
              <w:bottom w:val="nil"/>
              <w:right w:val="nil"/>
            </w:tcBorders>
            <w:shd w:val="clear" w:color="auto" w:fill="auto"/>
            <w:hideMark/>
          </w:tcPr>
          <w:p w:rsidR="00E10E0D" w:rsidRPr="00F2268E" w:rsidRDefault="00E10E0D" w:rsidP="00855C99">
            <w:pPr>
              <w:spacing w:line="360" w:lineRule="auto"/>
              <w:rPr>
                <w:rFonts w:ascii="Times New Roman" w:hAnsi="Times New Roman" w:cs="Times New Roman"/>
              </w:rPr>
            </w:pPr>
            <w:r w:rsidRPr="00F2268E">
              <w:rPr>
                <w:rFonts w:ascii="Times New Roman" w:hAnsi="Times New Roman" w:cs="Times New Roman"/>
              </w:rPr>
              <w:t>0.0</w:t>
            </w:r>
            <w:r w:rsidR="000D1BB5">
              <w:rPr>
                <w:rFonts w:ascii="Times New Roman" w:hAnsi="Times New Roman" w:cs="Times New Roman"/>
              </w:rPr>
              <w:t>2</w:t>
            </w:r>
            <w:r w:rsidR="00855C99">
              <w:rPr>
                <w:rFonts w:ascii="Times New Roman" w:hAnsi="Times New Roman" w:cs="Times New Roman"/>
              </w:rPr>
              <w:t>6</w:t>
            </w:r>
            <w:r w:rsidRPr="00F2268E">
              <w:rPr>
                <w:rFonts w:ascii="Times New Roman" w:hAnsi="Times New Roman" w:cs="Times New Roman"/>
              </w:rPr>
              <w:t>m3/sec</w:t>
            </w:r>
          </w:p>
        </w:tc>
      </w:tr>
      <w:tr w:rsidR="00E10E0D" w:rsidRPr="00F2268E" w:rsidTr="00120FB8">
        <w:trPr>
          <w:trHeight w:hRule="exact" w:val="207"/>
        </w:trPr>
        <w:tc>
          <w:tcPr>
            <w:tcW w:w="4500" w:type="dxa"/>
            <w:tcBorders>
              <w:top w:val="nil"/>
              <w:left w:val="nil"/>
              <w:bottom w:val="nil"/>
              <w:right w:val="nil"/>
            </w:tcBorders>
            <w:shd w:val="clear" w:color="auto" w:fill="auto"/>
            <w:hideMark/>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A free board, F</w:t>
            </w:r>
          </w:p>
        </w:tc>
        <w:tc>
          <w:tcPr>
            <w:tcW w:w="2460" w:type="dxa"/>
            <w:tcBorders>
              <w:top w:val="nil"/>
              <w:left w:val="nil"/>
              <w:bottom w:val="nil"/>
              <w:right w:val="nil"/>
            </w:tcBorders>
            <w:shd w:val="clear" w:color="auto" w:fill="auto"/>
            <w:hideMark/>
          </w:tcPr>
          <w:p w:rsidR="00E10E0D" w:rsidRPr="00F2268E" w:rsidRDefault="00E10E0D" w:rsidP="00855C99">
            <w:pPr>
              <w:spacing w:line="360" w:lineRule="auto"/>
              <w:rPr>
                <w:rFonts w:ascii="Times New Roman" w:hAnsi="Times New Roman" w:cs="Times New Roman"/>
              </w:rPr>
            </w:pPr>
            <w:r w:rsidRPr="00F2268E">
              <w:rPr>
                <w:rFonts w:ascii="Times New Roman" w:hAnsi="Times New Roman" w:cs="Times New Roman"/>
              </w:rPr>
              <w:t>0.</w:t>
            </w:r>
            <w:r w:rsidR="00290857">
              <w:rPr>
                <w:rFonts w:ascii="Times New Roman" w:hAnsi="Times New Roman" w:cs="Times New Roman"/>
              </w:rPr>
              <w:t>3</w:t>
            </w:r>
            <w:r w:rsidR="00855C99">
              <w:rPr>
                <w:rFonts w:ascii="Times New Roman" w:hAnsi="Times New Roman" w:cs="Times New Roman"/>
              </w:rPr>
              <w:t>4</w:t>
            </w:r>
          </w:p>
        </w:tc>
      </w:tr>
    </w:tbl>
    <w:p w:rsidR="00D20BC6" w:rsidRDefault="00120FB8" w:rsidP="00115B76">
      <w:pPr>
        <w:spacing w:line="360" w:lineRule="auto"/>
        <w:rPr>
          <w:rFonts w:ascii="Times New Roman" w:hAnsi="Times New Roman" w:cs="Times New Roman"/>
        </w:rPr>
        <w:sectPr w:rsidR="00D20BC6" w:rsidSect="00A201A6">
          <w:headerReference w:type="default" r:id="rId141"/>
          <w:footerReference w:type="default" r:id="rId142"/>
          <w:type w:val="continuous"/>
          <w:pgSz w:w="11907" w:h="16839" w:code="9"/>
          <w:pgMar w:top="1440" w:right="1152" w:bottom="1440" w:left="1440" w:header="720" w:footer="576" w:gutter="0"/>
          <w:cols w:space="720"/>
          <w:docGrid w:linePitch="360"/>
        </w:sectPr>
      </w:pPr>
      <w:r w:rsidRPr="00F2268E">
        <w:rPr>
          <w:rFonts w:ascii="Times New Roman" w:hAnsi="Times New Roman" w:cs="Times New Roman"/>
        </w:rPr>
        <w:t xml:space="preserve">The design of other tertiary drains </w:t>
      </w:r>
      <w:r w:rsidR="00D20BC6">
        <w:rPr>
          <w:rFonts w:ascii="Times New Roman" w:hAnsi="Times New Roman" w:cs="Times New Roman"/>
        </w:rPr>
        <w:t xml:space="preserve">were done and presented </w:t>
      </w:r>
      <w:r w:rsidRPr="00F2268E">
        <w:rPr>
          <w:rFonts w:ascii="Times New Roman" w:hAnsi="Times New Roman" w:cs="Times New Roman"/>
        </w:rPr>
        <w:t xml:space="preserve">in </w:t>
      </w:r>
      <w:r w:rsidR="00D20BC6">
        <w:rPr>
          <w:rFonts w:ascii="Times New Roman" w:hAnsi="Times New Roman" w:cs="Times New Roman"/>
        </w:rPr>
        <w:t>table 3.6:</w:t>
      </w:r>
    </w:p>
    <w:p w:rsidR="00D20BC6" w:rsidRDefault="00D20BC6" w:rsidP="00D20BC6">
      <w:pPr>
        <w:pStyle w:val="Caption"/>
        <w:spacing w:line="360" w:lineRule="auto"/>
        <w:rPr>
          <w:rFonts w:ascii="Times New Roman" w:hAnsi="Times New Roman" w:cs="Times New Roman"/>
        </w:rPr>
      </w:pPr>
      <w:bookmarkStart w:id="202" w:name="_Toc468806583"/>
      <w:r w:rsidRPr="00F2268E">
        <w:rPr>
          <w:rFonts w:ascii="Times New Roman" w:hAnsi="Times New Roman" w:cs="Times New Roman"/>
        </w:rPr>
        <w:lastRenderedPageBreak/>
        <w:t xml:space="preserve">Table </w:t>
      </w:r>
      <w:r w:rsidR="008F50BA" w:rsidRPr="00F2268E">
        <w:rPr>
          <w:rFonts w:ascii="Times New Roman" w:hAnsi="Times New Roman" w:cs="Times New Roman"/>
        </w:rPr>
        <w:fldChar w:fldCharType="begin"/>
      </w:r>
      <w:r w:rsidRPr="00F2268E">
        <w:rPr>
          <w:rFonts w:ascii="Times New Roman" w:hAnsi="Times New Roman" w:cs="Times New Roman"/>
        </w:rPr>
        <w:instrText xml:space="preserve"> STYLEREF 1 \s </w:instrText>
      </w:r>
      <w:r w:rsidR="008F50BA" w:rsidRPr="00F2268E">
        <w:rPr>
          <w:rFonts w:ascii="Times New Roman" w:hAnsi="Times New Roman" w:cs="Times New Roman"/>
        </w:rPr>
        <w:fldChar w:fldCharType="separate"/>
      </w:r>
      <w:r w:rsidR="00E26BAF">
        <w:rPr>
          <w:rFonts w:ascii="Times New Roman" w:hAnsi="Times New Roman" w:cs="Times New Roman"/>
          <w:noProof/>
        </w:rPr>
        <w:t>3</w:t>
      </w:r>
      <w:r w:rsidR="008F50BA" w:rsidRPr="00F2268E">
        <w:rPr>
          <w:rFonts w:ascii="Times New Roman" w:hAnsi="Times New Roman" w:cs="Times New Roman"/>
        </w:rPr>
        <w:fldChar w:fldCharType="end"/>
      </w:r>
      <w:r w:rsidRPr="00F2268E">
        <w:rPr>
          <w:rFonts w:ascii="Times New Roman" w:hAnsi="Times New Roman" w:cs="Times New Roman"/>
        </w:rPr>
        <w:noBreakHyphen/>
      </w:r>
      <w:r w:rsidR="008F50BA" w:rsidRPr="00F2268E">
        <w:rPr>
          <w:rFonts w:ascii="Times New Roman" w:hAnsi="Times New Roman" w:cs="Times New Roman"/>
        </w:rPr>
        <w:fldChar w:fldCharType="begin"/>
      </w:r>
      <w:r w:rsidRPr="00F2268E">
        <w:rPr>
          <w:rFonts w:ascii="Times New Roman" w:hAnsi="Times New Roman" w:cs="Times New Roman"/>
        </w:rPr>
        <w:instrText xml:space="preserve"> SEQ Table \* ARABIC \s 1 </w:instrText>
      </w:r>
      <w:r w:rsidR="008F50BA" w:rsidRPr="00F2268E">
        <w:rPr>
          <w:rFonts w:ascii="Times New Roman" w:hAnsi="Times New Roman" w:cs="Times New Roman"/>
        </w:rPr>
        <w:fldChar w:fldCharType="separate"/>
      </w:r>
      <w:r w:rsidR="00E26BAF">
        <w:rPr>
          <w:rFonts w:ascii="Times New Roman" w:hAnsi="Times New Roman" w:cs="Times New Roman"/>
          <w:noProof/>
        </w:rPr>
        <w:t>5</w:t>
      </w:r>
      <w:r w:rsidR="008F50BA" w:rsidRPr="00F2268E">
        <w:rPr>
          <w:rFonts w:ascii="Times New Roman" w:hAnsi="Times New Roman" w:cs="Times New Roman"/>
        </w:rPr>
        <w:fldChar w:fldCharType="end"/>
      </w:r>
      <w:r w:rsidRPr="00F2268E">
        <w:rPr>
          <w:rFonts w:ascii="Times New Roman" w:hAnsi="Times New Roman" w:cs="Times New Roman"/>
        </w:rPr>
        <w:t xml:space="preserve">: Hydraulic Design of tertiary </w:t>
      </w:r>
      <w:r>
        <w:rPr>
          <w:rFonts w:ascii="Times New Roman" w:hAnsi="Times New Roman" w:cs="Times New Roman"/>
        </w:rPr>
        <w:t>Drains</w:t>
      </w:r>
      <w:bookmarkEnd w:id="202"/>
    </w:p>
    <w:tbl>
      <w:tblPr>
        <w:tblW w:w="17027" w:type="dxa"/>
        <w:tblInd w:w="103" w:type="dxa"/>
        <w:tblLook w:val="04A0"/>
      </w:tblPr>
      <w:tblGrid>
        <w:gridCol w:w="456"/>
        <w:gridCol w:w="1120"/>
        <w:gridCol w:w="666"/>
        <w:gridCol w:w="1060"/>
        <w:gridCol w:w="1060"/>
        <w:gridCol w:w="1980"/>
        <w:gridCol w:w="580"/>
        <w:gridCol w:w="580"/>
        <w:gridCol w:w="567"/>
        <w:gridCol w:w="567"/>
        <w:gridCol w:w="867"/>
        <w:gridCol w:w="900"/>
        <w:gridCol w:w="486"/>
        <w:gridCol w:w="680"/>
        <w:gridCol w:w="667"/>
        <w:gridCol w:w="667"/>
        <w:gridCol w:w="667"/>
        <w:gridCol w:w="680"/>
        <w:gridCol w:w="920"/>
        <w:gridCol w:w="980"/>
        <w:gridCol w:w="877"/>
      </w:tblGrid>
      <w:tr w:rsidR="00D20BC6" w:rsidRPr="00D20BC6" w:rsidTr="00D20BC6">
        <w:trPr>
          <w:trHeight w:val="300"/>
        </w:trPr>
        <w:tc>
          <w:tcPr>
            <w:tcW w:w="4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0BC6" w:rsidRPr="00D20BC6" w:rsidRDefault="00D20BC6" w:rsidP="00D20BC6">
            <w:pPr>
              <w:jc w:val="center"/>
              <w:rPr>
                <w:rFonts w:eastAsia="Times New Roman" w:cs="Arial"/>
                <w:b/>
                <w:bCs/>
                <w:color w:val="000000"/>
                <w:sz w:val="18"/>
                <w:szCs w:val="18"/>
              </w:rPr>
            </w:pPr>
            <w:r w:rsidRPr="00D20BC6">
              <w:rPr>
                <w:rFonts w:eastAsia="Times New Roman" w:cs="Arial"/>
                <w:b/>
                <w:bCs/>
                <w:color w:val="000000"/>
                <w:sz w:val="18"/>
                <w:szCs w:val="18"/>
              </w:rPr>
              <w:t>No</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0BC6" w:rsidRPr="00D20BC6" w:rsidRDefault="00D20BC6" w:rsidP="00D20BC6">
            <w:pPr>
              <w:jc w:val="center"/>
              <w:rPr>
                <w:rFonts w:eastAsia="Times New Roman" w:cs="Arial"/>
                <w:b/>
                <w:bCs/>
                <w:color w:val="000000"/>
                <w:sz w:val="18"/>
                <w:szCs w:val="18"/>
              </w:rPr>
            </w:pPr>
            <w:r w:rsidRPr="00D20BC6">
              <w:rPr>
                <w:rFonts w:eastAsia="Times New Roman" w:cs="Arial"/>
                <w:b/>
                <w:bCs/>
                <w:color w:val="000000"/>
                <w:sz w:val="18"/>
                <w:szCs w:val="18"/>
              </w:rPr>
              <w:t>Canal Name</w:t>
            </w:r>
          </w:p>
        </w:tc>
        <w:tc>
          <w:tcPr>
            <w:tcW w:w="1726" w:type="dxa"/>
            <w:gridSpan w:val="2"/>
            <w:tcBorders>
              <w:top w:val="single" w:sz="4" w:space="0" w:color="auto"/>
              <w:left w:val="nil"/>
              <w:bottom w:val="single" w:sz="4" w:space="0" w:color="auto"/>
              <w:right w:val="single" w:sz="4" w:space="0" w:color="auto"/>
            </w:tcBorders>
            <w:shd w:val="clear" w:color="auto" w:fill="auto"/>
            <w:vAlign w:val="center"/>
            <w:hideMark/>
          </w:tcPr>
          <w:p w:rsidR="00D20BC6" w:rsidRPr="00D20BC6" w:rsidRDefault="00D20BC6" w:rsidP="00D20BC6">
            <w:pPr>
              <w:jc w:val="center"/>
              <w:rPr>
                <w:rFonts w:eastAsia="Times New Roman" w:cs="Arial"/>
                <w:b/>
                <w:bCs/>
                <w:color w:val="000000"/>
                <w:sz w:val="18"/>
                <w:szCs w:val="18"/>
              </w:rPr>
            </w:pPr>
            <w:r w:rsidRPr="00D20BC6">
              <w:rPr>
                <w:rFonts w:eastAsia="Times New Roman" w:cs="Arial"/>
                <w:b/>
                <w:bCs/>
                <w:color w:val="000000"/>
                <w:sz w:val="18"/>
                <w:szCs w:val="18"/>
              </w:rPr>
              <w:t>Chainage(m)</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D20BC6" w:rsidRPr="00D20BC6" w:rsidRDefault="00D20BC6" w:rsidP="00D20BC6">
            <w:pPr>
              <w:jc w:val="center"/>
              <w:rPr>
                <w:rFonts w:eastAsia="Times New Roman" w:cs="Arial"/>
                <w:b/>
                <w:bCs/>
                <w:color w:val="000000"/>
                <w:sz w:val="18"/>
                <w:szCs w:val="18"/>
              </w:rPr>
            </w:pPr>
            <w:r w:rsidRPr="00D20BC6">
              <w:rPr>
                <w:rFonts w:eastAsia="Times New Roman" w:cs="Arial"/>
                <w:b/>
                <w:bCs/>
                <w:color w:val="000000"/>
                <w:sz w:val="18"/>
                <w:szCs w:val="18"/>
              </w:rPr>
              <w:t>Q-Planned</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20BC6" w:rsidRPr="00D20BC6" w:rsidRDefault="00D20BC6" w:rsidP="00D20BC6">
            <w:pPr>
              <w:jc w:val="center"/>
              <w:rPr>
                <w:rFonts w:eastAsia="Times New Roman" w:cs="Arial"/>
                <w:b/>
                <w:bCs/>
                <w:color w:val="000000"/>
                <w:sz w:val="18"/>
                <w:szCs w:val="18"/>
              </w:rPr>
            </w:pPr>
            <w:r w:rsidRPr="00D20BC6">
              <w:rPr>
                <w:rFonts w:eastAsia="Times New Roman" w:cs="Arial"/>
                <w:b/>
                <w:bCs/>
                <w:color w:val="000000"/>
                <w:sz w:val="18"/>
                <w:szCs w:val="18"/>
              </w:rPr>
              <w:t>Types Of Canal</w:t>
            </w: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D20BC6" w:rsidRPr="00D20BC6" w:rsidRDefault="00D20BC6" w:rsidP="00D20BC6">
            <w:pPr>
              <w:jc w:val="center"/>
              <w:rPr>
                <w:rFonts w:eastAsia="Times New Roman" w:cs="Arial"/>
                <w:b/>
                <w:bCs/>
                <w:color w:val="000000"/>
                <w:sz w:val="18"/>
                <w:szCs w:val="18"/>
              </w:rPr>
            </w:pPr>
            <w:r w:rsidRPr="00D20BC6">
              <w:rPr>
                <w:rFonts w:eastAsia="Times New Roman" w:cs="Arial"/>
                <w:b/>
                <w:bCs/>
                <w:color w:val="000000"/>
                <w:sz w:val="18"/>
                <w:szCs w:val="18"/>
              </w:rPr>
              <w:t>b</w:t>
            </w: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D20BC6" w:rsidRPr="00D20BC6" w:rsidRDefault="00D20BC6" w:rsidP="00D20BC6">
            <w:pPr>
              <w:jc w:val="center"/>
              <w:rPr>
                <w:rFonts w:eastAsia="Times New Roman" w:cs="Arial"/>
                <w:b/>
                <w:bCs/>
                <w:color w:val="000000"/>
                <w:sz w:val="18"/>
                <w:szCs w:val="18"/>
              </w:rPr>
            </w:pPr>
            <w:r w:rsidRPr="00D20BC6">
              <w:rPr>
                <w:rFonts w:eastAsia="Times New Roman" w:cs="Arial"/>
                <w:b/>
                <w:bCs/>
                <w:color w:val="000000"/>
                <w:sz w:val="18"/>
                <w:szCs w:val="18"/>
              </w:rPr>
              <w:t>y</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20BC6" w:rsidRPr="00D20BC6" w:rsidRDefault="00D20BC6" w:rsidP="00D20BC6">
            <w:pPr>
              <w:jc w:val="center"/>
              <w:rPr>
                <w:rFonts w:eastAsia="Times New Roman" w:cs="Arial"/>
                <w:b/>
                <w:bCs/>
                <w:color w:val="000000"/>
                <w:sz w:val="18"/>
                <w:szCs w:val="18"/>
              </w:rPr>
            </w:pPr>
            <w:r w:rsidRPr="00D20BC6">
              <w:rPr>
                <w:rFonts w:eastAsia="Times New Roman" w:cs="Arial"/>
                <w:b/>
                <w:bCs/>
                <w:color w:val="000000"/>
                <w:sz w:val="18"/>
                <w:szCs w:val="18"/>
              </w:rPr>
              <w:t>Fb</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20BC6" w:rsidRPr="00D20BC6" w:rsidRDefault="00D20BC6" w:rsidP="00D20BC6">
            <w:pPr>
              <w:jc w:val="center"/>
              <w:rPr>
                <w:rFonts w:eastAsia="Times New Roman" w:cs="Arial"/>
                <w:b/>
                <w:bCs/>
                <w:color w:val="000000"/>
                <w:sz w:val="18"/>
                <w:szCs w:val="18"/>
              </w:rPr>
            </w:pPr>
            <w:r w:rsidRPr="00D20BC6">
              <w:rPr>
                <w:rFonts w:eastAsia="Times New Roman" w:cs="Arial"/>
                <w:b/>
                <w:bCs/>
                <w:color w:val="000000"/>
                <w:sz w:val="18"/>
                <w:szCs w:val="18"/>
              </w:rPr>
              <w:t>D</w:t>
            </w:r>
          </w:p>
        </w:tc>
        <w:tc>
          <w:tcPr>
            <w:tcW w:w="8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0BC6" w:rsidRPr="00D20BC6" w:rsidRDefault="00D20BC6" w:rsidP="00D20BC6">
            <w:pPr>
              <w:jc w:val="center"/>
              <w:rPr>
                <w:rFonts w:eastAsia="Times New Roman" w:cs="Arial"/>
                <w:b/>
                <w:bCs/>
                <w:color w:val="000000"/>
                <w:sz w:val="18"/>
                <w:szCs w:val="18"/>
              </w:rPr>
            </w:pPr>
            <w:r w:rsidRPr="00D20BC6">
              <w:rPr>
                <w:rFonts w:eastAsia="Times New Roman" w:cs="Arial"/>
                <w:b/>
                <w:bCs/>
                <w:color w:val="000000"/>
                <w:sz w:val="18"/>
                <w:szCs w:val="18"/>
              </w:rPr>
              <w:t>S</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D20BC6" w:rsidRPr="00D20BC6" w:rsidRDefault="00D20BC6" w:rsidP="00D20BC6">
            <w:pPr>
              <w:jc w:val="center"/>
              <w:rPr>
                <w:rFonts w:eastAsia="Times New Roman" w:cs="Arial"/>
                <w:b/>
                <w:bCs/>
                <w:color w:val="000000"/>
                <w:sz w:val="18"/>
                <w:szCs w:val="18"/>
              </w:rPr>
            </w:pPr>
            <w:r w:rsidRPr="00D20BC6">
              <w:rPr>
                <w:rFonts w:eastAsia="Times New Roman" w:cs="Arial"/>
                <w:b/>
                <w:bCs/>
                <w:color w:val="000000"/>
                <w:sz w:val="18"/>
                <w:szCs w:val="18"/>
              </w:rPr>
              <w:t>m1</w:t>
            </w:r>
          </w:p>
        </w:tc>
        <w:tc>
          <w:tcPr>
            <w:tcW w:w="486" w:type="dxa"/>
            <w:tcBorders>
              <w:top w:val="single" w:sz="4" w:space="0" w:color="auto"/>
              <w:left w:val="nil"/>
              <w:bottom w:val="single" w:sz="4" w:space="0" w:color="auto"/>
              <w:right w:val="single" w:sz="4" w:space="0" w:color="auto"/>
            </w:tcBorders>
            <w:shd w:val="clear" w:color="auto" w:fill="auto"/>
            <w:vAlign w:val="center"/>
            <w:hideMark/>
          </w:tcPr>
          <w:p w:rsidR="00D20BC6" w:rsidRPr="00D20BC6" w:rsidRDefault="00D20BC6" w:rsidP="00D20BC6">
            <w:pPr>
              <w:jc w:val="center"/>
              <w:rPr>
                <w:rFonts w:eastAsia="Times New Roman" w:cs="Arial"/>
                <w:b/>
                <w:bCs/>
                <w:color w:val="000000"/>
                <w:sz w:val="18"/>
                <w:szCs w:val="18"/>
              </w:rPr>
            </w:pPr>
            <w:r w:rsidRPr="00D20BC6">
              <w:rPr>
                <w:rFonts w:eastAsia="Times New Roman" w:cs="Arial"/>
                <w:b/>
                <w:bCs/>
                <w:color w:val="000000"/>
                <w:sz w:val="18"/>
                <w:szCs w:val="18"/>
              </w:rPr>
              <w:t>b/d</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D20BC6" w:rsidRPr="00D20BC6" w:rsidRDefault="00D20BC6" w:rsidP="00D20BC6">
            <w:pPr>
              <w:jc w:val="center"/>
              <w:rPr>
                <w:rFonts w:eastAsia="Times New Roman" w:cs="Arial"/>
                <w:b/>
                <w:bCs/>
                <w:color w:val="000000"/>
                <w:sz w:val="18"/>
                <w:szCs w:val="18"/>
              </w:rPr>
            </w:pPr>
            <w:r w:rsidRPr="00D20BC6">
              <w:rPr>
                <w:rFonts w:eastAsia="Times New Roman" w:cs="Arial"/>
                <w:b/>
                <w:bCs/>
                <w:color w:val="000000"/>
                <w:sz w:val="18"/>
                <w:szCs w:val="18"/>
              </w:rPr>
              <w:t>TW</w:t>
            </w:r>
          </w:p>
        </w:tc>
        <w:tc>
          <w:tcPr>
            <w:tcW w:w="667" w:type="dxa"/>
            <w:tcBorders>
              <w:top w:val="single" w:sz="4" w:space="0" w:color="auto"/>
              <w:left w:val="nil"/>
              <w:bottom w:val="single" w:sz="4" w:space="0" w:color="auto"/>
              <w:right w:val="single" w:sz="4" w:space="0" w:color="auto"/>
            </w:tcBorders>
            <w:shd w:val="clear" w:color="auto" w:fill="auto"/>
            <w:vAlign w:val="center"/>
            <w:hideMark/>
          </w:tcPr>
          <w:p w:rsidR="00D20BC6" w:rsidRPr="00D20BC6" w:rsidRDefault="00D20BC6" w:rsidP="00D20BC6">
            <w:pPr>
              <w:jc w:val="center"/>
              <w:rPr>
                <w:rFonts w:eastAsia="Times New Roman" w:cs="Arial"/>
                <w:b/>
                <w:bCs/>
                <w:color w:val="000000"/>
                <w:sz w:val="18"/>
                <w:szCs w:val="18"/>
              </w:rPr>
            </w:pPr>
            <w:r w:rsidRPr="00D20BC6">
              <w:rPr>
                <w:rFonts w:eastAsia="Times New Roman" w:cs="Arial"/>
                <w:b/>
                <w:bCs/>
                <w:color w:val="000000"/>
                <w:sz w:val="18"/>
                <w:szCs w:val="18"/>
              </w:rPr>
              <w:t>A</w:t>
            </w:r>
          </w:p>
        </w:tc>
        <w:tc>
          <w:tcPr>
            <w:tcW w:w="667" w:type="dxa"/>
            <w:tcBorders>
              <w:top w:val="single" w:sz="4" w:space="0" w:color="auto"/>
              <w:left w:val="nil"/>
              <w:bottom w:val="single" w:sz="4" w:space="0" w:color="auto"/>
              <w:right w:val="single" w:sz="4" w:space="0" w:color="auto"/>
            </w:tcBorders>
            <w:shd w:val="clear" w:color="auto" w:fill="auto"/>
            <w:vAlign w:val="center"/>
            <w:hideMark/>
          </w:tcPr>
          <w:p w:rsidR="00D20BC6" w:rsidRPr="00D20BC6" w:rsidRDefault="00D20BC6" w:rsidP="00D20BC6">
            <w:pPr>
              <w:jc w:val="center"/>
              <w:rPr>
                <w:rFonts w:eastAsia="Times New Roman" w:cs="Arial"/>
                <w:b/>
                <w:bCs/>
                <w:color w:val="000000"/>
                <w:sz w:val="18"/>
                <w:szCs w:val="18"/>
              </w:rPr>
            </w:pPr>
            <w:r w:rsidRPr="00D20BC6">
              <w:rPr>
                <w:rFonts w:eastAsia="Times New Roman" w:cs="Arial"/>
                <w:b/>
                <w:bCs/>
                <w:color w:val="000000"/>
                <w:sz w:val="18"/>
                <w:szCs w:val="18"/>
              </w:rPr>
              <w:t>P</w:t>
            </w:r>
          </w:p>
        </w:tc>
        <w:tc>
          <w:tcPr>
            <w:tcW w:w="667" w:type="dxa"/>
            <w:tcBorders>
              <w:top w:val="single" w:sz="4" w:space="0" w:color="auto"/>
              <w:left w:val="nil"/>
              <w:bottom w:val="single" w:sz="4" w:space="0" w:color="auto"/>
              <w:right w:val="single" w:sz="4" w:space="0" w:color="auto"/>
            </w:tcBorders>
            <w:shd w:val="clear" w:color="auto" w:fill="auto"/>
            <w:vAlign w:val="center"/>
            <w:hideMark/>
          </w:tcPr>
          <w:p w:rsidR="00D20BC6" w:rsidRPr="00D20BC6" w:rsidRDefault="00D20BC6" w:rsidP="00D20BC6">
            <w:pPr>
              <w:jc w:val="center"/>
              <w:rPr>
                <w:rFonts w:eastAsia="Times New Roman" w:cs="Arial"/>
                <w:b/>
                <w:bCs/>
                <w:color w:val="000000"/>
                <w:sz w:val="18"/>
                <w:szCs w:val="18"/>
              </w:rPr>
            </w:pPr>
            <w:r w:rsidRPr="00D20BC6">
              <w:rPr>
                <w:rFonts w:eastAsia="Times New Roman" w:cs="Arial"/>
                <w:b/>
                <w:bCs/>
                <w:color w:val="000000"/>
                <w:sz w:val="18"/>
                <w:szCs w:val="18"/>
              </w:rPr>
              <w:t>R</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0BC6" w:rsidRPr="00D20BC6" w:rsidRDefault="00D20BC6" w:rsidP="00D20BC6">
            <w:pPr>
              <w:jc w:val="center"/>
              <w:rPr>
                <w:rFonts w:eastAsia="Times New Roman" w:cs="Arial"/>
                <w:b/>
                <w:bCs/>
                <w:color w:val="000000"/>
                <w:sz w:val="18"/>
                <w:szCs w:val="18"/>
              </w:rPr>
            </w:pPr>
            <w:r w:rsidRPr="00D20BC6">
              <w:rPr>
                <w:rFonts w:eastAsia="Times New Roman" w:cs="Arial"/>
                <w:b/>
                <w:bCs/>
                <w:color w:val="000000"/>
                <w:sz w:val="18"/>
                <w:szCs w:val="18"/>
              </w:rPr>
              <w:t>n</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D20BC6" w:rsidRPr="00D20BC6" w:rsidRDefault="00D20BC6" w:rsidP="00D20BC6">
            <w:pPr>
              <w:jc w:val="center"/>
              <w:rPr>
                <w:rFonts w:eastAsia="Times New Roman" w:cs="Arial"/>
                <w:b/>
                <w:bCs/>
                <w:color w:val="000000"/>
                <w:sz w:val="18"/>
                <w:szCs w:val="18"/>
              </w:rPr>
            </w:pPr>
            <w:r w:rsidRPr="00D20BC6">
              <w:rPr>
                <w:rFonts w:eastAsia="Times New Roman" w:cs="Arial"/>
                <w:b/>
                <w:bCs/>
                <w:color w:val="000000"/>
                <w:sz w:val="18"/>
                <w:szCs w:val="18"/>
              </w:rPr>
              <w:t>V</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D20BC6" w:rsidRPr="00D20BC6" w:rsidRDefault="00D20BC6" w:rsidP="00D20BC6">
            <w:pPr>
              <w:jc w:val="center"/>
              <w:rPr>
                <w:rFonts w:eastAsia="Times New Roman" w:cs="Arial"/>
                <w:b/>
                <w:bCs/>
                <w:color w:val="000000"/>
                <w:sz w:val="18"/>
                <w:szCs w:val="18"/>
              </w:rPr>
            </w:pPr>
            <w:r w:rsidRPr="00D20BC6">
              <w:rPr>
                <w:rFonts w:eastAsia="Times New Roman" w:cs="Arial"/>
                <w:b/>
                <w:bCs/>
                <w:color w:val="000000"/>
                <w:sz w:val="18"/>
                <w:szCs w:val="18"/>
              </w:rPr>
              <w:t>Q - Design</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D20BC6" w:rsidRPr="00D20BC6" w:rsidRDefault="00D20BC6" w:rsidP="00D20BC6">
            <w:pPr>
              <w:jc w:val="center"/>
              <w:rPr>
                <w:rFonts w:eastAsia="Times New Roman" w:cs="Arial"/>
                <w:b/>
                <w:bCs/>
                <w:color w:val="000000"/>
                <w:sz w:val="18"/>
                <w:szCs w:val="18"/>
              </w:rPr>
            </w:pPr>
            <w:r w:rsidRPr="00D20BC6">
              <w:rPr>
                <w:rFonts w:eastAsia="Times New Roman" w:cs="Arial"/>
                <w:b/>
                <w:bCs/>
                <w:color w:val="000000"/>
                <w:sz w:val="18"/>
                <w:szCs w:val="18"/>
              </w:rPr>
              <w:t>Remark</w:t>
            </w:r>
          </w:p>
        </w:tc>
      </w:tr>
      <w:tr w:rsidR="00D20BC6" w:rsidRPr="00D20BC6" w:rsidTr="00D20BC6">
        <w:trPr>
          <w:trHeight w:val="300"/>
        </w:trPr>
        <w:tc>
          <w:tcPr>
            <w:tcW w:w="456" w:type="dxa"/>
            <w:vMerge/>
            <w:tcBorders>
              <w:top w:val="single" w:sz="4" w:space="0" w:color="auto"/>
              <w:left w:val="single" w:sz="4" w:space="0" w:color="auto"/>
              <w:bottom w:val="single" w:sz="4" w:space="0" w:color="auto"/>
              <w:right w:val="single" w:sz="4" w:space="0" w:color="auto"/>
            </w:tcBorders>
            <w:vAlign w:val="center"/>
            <w:hideMark/>
          </w:tcPr>
          <w:p w:rsidR="00D20BC6" w:rsidRPr="00D20BC6" w:rsidRDefault="00D20BC6" w:rsidP="00D20BC6">
            <w:pPr>
              <w:jc w:val="left"/>
              <w:rPr>
                <w:rFonts w:eastAsia="Times New Roman" w:cs="Arial"/>
                <w:b/>
                <w:bCs/>
                <w:color w:val="000000"/>
                <w:sz w:val="18"/>
                <w:szCs w:val="18"/>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D20BC6" w:rsidRPr="00D20BC6" w:rsidRDefault="00D20BC6" w:rsidP="00D20BC6">
            <w:pPr>
              <w:jc w:val="left"/>
              <w:rPr>
                <w:rFonts w:eastAsia="Times New Roman" w:cs="Arial"/>
                <w:b/>
                <w:bCs/>
                <w:color w:val="000000"/>
                <w:sz w:val="18"/>
                <w:szCs w:val="18"/>
              </w:rPr>
            </w:pPr>
          </w:p>
        </w:tc>
        <w:tc>
          <w:tcPr>
            <w:tcW w:w="666" w:type="dxa"/>
            <w:tcBorders>
              <w:top w:val="nil"/>
              <w:left w:val="nil"/>
              <w:bottom w:val="single" w:sz="4" w:space="0" w:color="auto"/>
              <w:right w:val="single" w:sz="4" w:space="0" w:color="auto"/>
            </w:tcBorders>
            <w:shd w:val="clear" w:color="auto" w:fill="auto"/>
            <w:vAlign w:val="center"/>
            <w:hideMark/>
          </w:tcPr>
          <w:p w:rsidR="00D20BC6" w:rsidRPr="00D20BC6" w:rsidRDefault="00D20BC6" w:rsidP="00D20BC6">
            <w:pPr>
              <w:jc w:val="center"/>
              <w:rPr>
                <w:rFonts w:eastAsia="Times New Roman" w:cs="Arial"/>
                <w:b/>
                <w:bCs/>
                <w:color w:val="000000"/>
                <w:sz w:val="18"/>
                <w:szCs w:val="18"/>
              </w:rPr>
            </w:pPr>
            <w:r w:rsidRPr="00D20BC6">
              <w:rPr>
                <w:rFonts w:eastAsia="Times New Roman" w:cs="Arial"/>
                <w:b/>
                <w:bCs/>
                <w:color w:val="000000"/>
                <w:sz w:val="18"/>
                <w:szCs w:val="18"/>
              </w:rPr>
              <w:t xml:space="preserve">From </w:t>
            </w:r>
          </w:p>
        </w:tc>
        <w:tc>
          <w:tcPr>
            <w:tcW w:w="1060" w:type="dxa"/>
            <w:tcBorders>
              <w:top w:val="nil"/>
              <w:left w:val="nil"/>
              <w:bottom w:val="single" w:sz="4" w:space="0" w:color="auto"/>
              <w:right w:val="single" w:sz="4" w:space="0" w:color="auto"/>
            </w:tcBorders>
            <w:shd w:val="clear" w:color="auto" w:fill="auto"/>
            <w:vAlign w:val="center"/>
            <w:hideMark/>
          </w:tcPr>
          <w:p w:rsidR="00D20BC6" w:rsidRPr="00D20BC6" w:rsidRDefault="00D20BC6" w:rsidP="00D20BC6">
            <w:pPr>
              <w:jc w:val="center"/>
              <w:rPr>
                <w:rFonts w:eastAsia="Times New Roman" w:cs="Arial"/>
                <w:b/>
                <w:bCs/>
                <w:color w:val="000000"/>
                <w:sz w:val="18"/>
                <w:szCs w:val="18"/>
              </w:rPr>
            </w:pPr>
            <w:r w:rsidRPr="00D20BC6">
              <w:rPr>
                <w:rFonts w:eastAsia="Times New Roman" w:cs="Arial"/>
                <w:b/>
                <w:bCs/>
                <w:color w:val="000000"/>
                <w:sz w:val="18"/>
                <w:szCs w:val="18"/>
              </w:rPr>
              <w:t>To</w:t>
            </w:r>
          </w:p>
        </w:tc>
        <w:tc>
          <w:tcPr>
            <w:tcW w:w="1060" w:type="dxa"/>
            <w:tcBorders>
              <w:top w:val="nil"/>
              <w:left w:val="nil"/>
              <w:bottom w:val="single" w:sz="4" w:space="0" w:color="auto"/>
              <w:right w:val="single" w:sz="4" w:space="0" w:color="auto"/>
            </w:tcBorders>
            <w:shd w:val="clear" w:color="auto" w:fill="auto"/>
            <w:vAlign w:val="center"/>
            <w:hideMark/>
          </w:tcPr>
          <w:p w:rsidR="00D20BC6" w:rsidRPr="00D20BC6" w:rsidRDefault="00D20BC6" w:rsidP="00D20BC6">
            <w:pPr>
              <w:jc w:val="center"/>
              <w:rPr>
                <w:rFonts w:eastAsia="Times New Roman" w:cs="Arial"/>
                <w:b/>
                <w:bCs/>
                <w:color w:val="000000"/>
                <w:sz w:val="18"/>
                <w:szCs w:val="18"/>
              </w:rPr>
            </w:pPr>
            <w:r w:rsidRPr="00D20BC6">
              <w:rPr>
                <w:rFonts w:eastAsia="Times New Roman" w:cs="Arial"/>
                <w:b/>
                <w:bCs/>
                <w:color w:val="000000"/>
                <w:sz w:val="18"/>
                <w:szCs w:val="18"/>
              </w:rPr>
              <w:t>l/s</w:t>
            </w: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D20BC6" w:rsidRPr="00D20BC6" w:rsidRDefault="00D20BC6" w:rsidP="00D20BC6">
            <w:pPr>
              <w:jc w:val="left"/>
              <w:rPr>
                <w:rFonts w:eastAsia="Times New Roman" w:cs="Arial"/>
                <w:b/>
                <w:bCs/>
                <w:color w:val="000000"/>
                <w:sz w:val="18"/>
                <w:szCs w:val="18"/>
              </w:rPr>
            </w:pPr>
          </w:p>
        </w:tc>
        <w:tc>
          <w:tcPr>
            <w:tcW w:w="580" w:type="dxa"/>
            <w:tcBorders>
              <w:top w:val="nil"/>
              <w:left w:val="nil"/>
              <w:bottom w:val="single" w:sz="4" w:space="0" w:color="auto"/>
              <w:right w:val="single" w:sz="4" w:space="0" w:color="auto"/>
            </w:tcBorders>
            <w:shd w:val="clear" w:color="auto" w:fill="auto"/>
            <w:vAlign w:val="center"/>
            <w:hideMark/>
          </w:tcPr>
          <w:p w:rsidR="00D20BC6" w:rsidRPr="00D20BC6" w:rsidRDefault="00D20BC6" w:rsidP="00D20BC6">
            <w:pPr>
              <w:jc w:val="center"/>
              <w:rPr>
                <w:rFonts w:eastAsia="Times New Roman" w:cs="Arial"/>
                <w:b/>
                <w:bCs/>
                <w:color w:val="000000"/>
                <w:sz w:val="18"/>
                <w:szCs w:val="18"/>
              </w:rPr>
            </w:pPr>
            <w:r w:rsidRPr="00D20BC6">
              <w:rPr>
                <w:rFonts w:eastAsia="Times New Roman" w:cs="Arial"/>
                <w:b/>
                <w:bCs/>
                <w:color w:val="000000"/>
                <w:sz w:val="18"/>
                <w:szCs w:val="18"/>
              </w:rPr>
              <w:t>(m)</w:t>
            </w:r>
          </w:p>
        </w:tc>
        <w:tc>
          <w:tcPr>
            <w:tcW w:w="580" w:type="dxa"/>
            <w:tcBorders>
              <w:top w:val="nil"/>
              <w:left w:val="nil"/>
              <w:bottom w:val="single" w:sz="4" w:space="0" w:color="auto"/>
              <w:right w:val="single" w:sz="4" w:space="0" w:color="auto"/>
            </w:tcBorders>
            <w:shd w:val="clear" w:color="auto" w:fill="auto"/>
            <w:vAlign w:val="center"/>
            <w:hideMark/>
          </w:tcPr>
          <w:p w:rsidR="00D20BC6" w:rsidRPr="00D20BC6" w:rsidRDefault="00D20BC6" w:rsidP="00D20BC6">
            <w:pPr>
              <w:jc w:val="center"/>
              <w:rPr>
                <w:rFonts w:eastAsia="Times New Roman" w:cs="Arial"/>
                <w:b/>
                <w:bCs/>
                <w:color w:val="000000"/>
                <w:sz w:val="18"/>
                <w:szCs w:val="18"/>
              </w:rPr>
            </w:pPr>
            <w:r w:rsidRPr="00D20BC6">
              <w:rPr>
                <w:rFonts w:eastAsia="Times New Roman" w:cs="Arial"/>
                <w:b/>
                <w:bCs/>
                <w:color w:val="000000"/>
                <w:sz w:val="18"/>
                <w:szCs w:val="18"/>
              </w:rPr>
              <w:t>(m)</w:t>
            </w:r>
          </w:p>
        </w:tc>
        <w:tc>
          <w:tcPr>
            <w:tcW w:w="567" w:type="dxa"/>
            <w:tcBorders>
              <w:top w:val="nil"/>
              <w:left w:val="nil"/>
              <w:bottom w:val="single" w:sz="4" w:space="0" w:color="auto"/>
              <w:right w:val="single" w:sz="4" w:space="0" w:color="auto"/>
            </w:tcBorders>
            <w:shd w:val="clear" w:color="auto" w:fill="auto"/>
            <w:vAlign w:val="center"/>
            <w:hideMark/>
          </w:tcPr>
          <w:p w:rsidR="00D20BC6" w:rsidRPr="00D20BC6" w:rsidRDefault="00D20BC6" w:rsidP="00D20BC6">
            <w:pPr>
              <w:jc w:val="center"/>
              <w:rPr>
                <w:rFonts w:eastAsia="Times New Roman" w:cs="Arial"/>
                <w:b/>
                <w:bCs/>
                <w:color w:val="000000"/>
                <w:sz w:val="18"/>
                <w:szCs w:val="18"/>
              </w:rPr>
            </w:pPr>
            <w:r w:rsidRPr="00D20BC6">
              <w:rPr>
                <w:rFonts w:eastAsia="Times New Roman" w:cs="Arial"/>
                <w:b/>
                <w:bCs/>
                <w:color w:val="000000"/>
                <w:sz w:val="18"/>
                <w:szCs w:val="18"/>
              </w:rPr>
              <w:t>(m)</w:t>
            </w:r>
          </w:p>
        </w:tc>
        <w:tc>
          <w:tcPr>
            <w:tcW w:w="567" w:type="dxa"/>
            <w:tcBorders>
              <w:top w:val="nil"/>
              <w:left w:val="nil"/>
              <w:bottom w:val="single" w:sz="4" w:space="0" w:color="auto"/>
              <w:right w:val="single" w:sz="4" w:space="0" w:color="auto"/>
            </w:tcBorders>
            <w:shd w:val="clear" w:color="auto" w:fill="auto"/>
            <w:vAlign w:val="center"/>
            <w:hideMark/>
          </w:tcPr>
          <w:p w:rsidR="00D20BC6" w:rsidRPr="00D20BC6" w:rsidRDefault="00D20BC6" w:rsidP="00D20BC6">
            <w:pPr>
              <w:jc w:val="center"/>
              <w:rPr>
                <w:rFonts w:eastAsia="Times New Roman" w:cs="Arial"/>
                <w:b/>
                <w:bCs/>
                <w:color w:val="000000"/>
                <w:sz w:val="18"/>
                <w:szCs w:val="18"/>
              </w:rPr>
            </w:pPr>
            <w:r w:rsidRPr="00D20BC6">
              <w:rPr>
                <w:rFonts w:eastAsia="Times New Roman" w:cs="Arial"/>
                <w:b/>
                <w:bCs/>
                <w:color w:val="000000"/>
                <w:sz w:val="18"/>
                <w:szCs w:val="18"/>
              </w:rPr>
              <w:t>m</w:t>
            </w:r>
          </w:p>
        </w:tc>
        <w:tc>
          <w:tcPr>
            <w:tcW w:w="867" w:type="dxa"/>
            <w:vMerge/>
            <w:tcBorders>
              <w:top w:val="single" w:sz="4" w:space="0" w:color="auto"/>
              <w:left w:val="single" w:sz="4" w:space="0" w:color="auto"/>
              <w:bottom w:val="single" w:sz="4" w:space="0" w:color="auto"/>
              <w:right w:val="single" w:sz="4" w:space="0" w:color="auto"/>
            </w:tcBorders>
            <w:vAlign w:val="center"/>
            <w:hideMark/>
          </w:tcPr>
          <w:p w:rsidR="00D20BC6" w:rsidRPr="00D20BC6" w:rsidRDefault="00D20BC6" w:rsidP="00D20BC6">
            <w:pPr>
              <w:jc w:val="left"/>
              <w:rPr>
                <w:rFonts w:eastAsia="Times New Roman" w:cs="Arial"/>
                <w:b/>
                <w:bCs/>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D20BC6" w:rsidRPr="00D20BC6" w:rsidRDefault="00D20BC6" w:rsidP="00D20BC6">
            <w:pPr>
              <w:jc w:val="center"/>
              <w:rPr>
                <w:rFonts w:eastAsia="Times New Roman" w:cs="Arial"/>
                <w:b/>
                <w:bCs/>
                <w:color w:val="000000"/>
                <w:sz w:val="18"/>
                <w:szCs w:val="18"/>
              </w:rPr>
            </w:pPr>
            <w:r w:rsidRPr="00D20BC6">
              <w:rPr>
                <w:rFonts w:eastAsia="Times New Roman" w:cs="Arial"/>
                <w:b/>
                <w:bCs/>
                <w:color w:val="000000"/>
                <w:sz w:val="18"/>
                <w:szCs w:val="18"/>
              </w:rPr>
              <w:t>(H:V)</w:t>
            </w:r>
          </w:p>
        </w:tc>
        <w:tc>
          <w:tcPr>
            <w:tcW w:w="486" w:type="dxa"/>
            <w:tcBorders>
              <w:top w:val="nil"/>
              <w:left w:val="nil"/>
              <w:bottom w:val="single" w:sz="4" w:space="0" w:color="auto"/>
              <w:right w:val="single" w:sz="4" w:space="0" w:color="auto"/>
            </w:tcBorders>
            <w:shd w:val="clear" w:color="auto" w:fill="auto"/>
            <w:vAlign w:val="center"/>
            <w:hideMark/>
          </w:tcPr>
          <w:p w:rsidR="00D20BC6" w:rsidRPr="00D20BC6" w:rsidRDefault="00D20BC6" w:rsidP="00D20BC6">
            <w:pPr>
              <w:jc w:val="center"/>
              <w:rPr>
                <w:rFonts w:eastAsia="Times New Roman" w:cs="Arial"/>
                <w:b/>
                <w:bCs/>
                <w:color w:val="000000"/>
                <w:sz w:val="18"/>
                <w:szCs w:val="18"/>
              </w:rPr>
            </w:pPr>
            <w:r w:rsidRPr="00D20BC6">
              <w:rPr>
                <w:rFonts w:eastAsia="Times New Roman" w:cs="Arial"/>
                <w:b/>
                <w:bCs/>
                <w:color w:val="000000"/>
                <w:sz w:val="18"/>
                <w:szCs w:val="18"/>
              </w:rPr>
              <w:t>m</w:t>
            </w:r>
          </w:p>
        </w:tc>
        <w:tc>
          <w:tcPr>
            <w:tcW w:w="680" w:type="dxa"/>
            <w:tcBorders>
              <w:top w:val="nil"/>
              <w:left w:val="nil"/>
              <w:bottom w:val="single" w:sz="4" w:space="0" w:color="auto"/>
              <w:right w:val="single" w:sz="4" w:space="0" w:color="auto"/>
            </w:tcBorders>
            <w:shd w:val="clear" w:color="auto" w:fill="auto"/>
            <w:vAlign w:val="center"/>
            <w:hideMark/>
          </w:tcPr>
          <w:p w:rsidR="00D20BC6" w:rsidRPr="00D20BC6" w:rsidRDefault="00D20BC6" w:rsidP="00D20BC6">
            <w:pPr>
              <w:jc w:val="center"/>
              <w:rPr>
                <w:rFonts w:eastAsia="Times New Roman" w:cs="Arial"/>
                <w:b/>
                <w:bCs/>
                <w:color w:val="000000"/>
                <w:sz w:val="18"/>
                <w:szCs w:val="18"/>
              </w:rPr>
            </w:pPr>
            <w:r w:rsidRPr="00D20BC6">
              <w:rPr>
                <w:rFonts w:eastAsia="Times New Roman" w:cs="Arial"/>
                <w:b/>
                <w:bCs/>
                <w:color w:val="000000"/>
                <w:sz w:val="18"/>
                <w:szCs w:val="18"/>
              </w:rPr>
              <w:t>m</w:t>
            </w:r>
          </w:p>
        </w:tc>
        <w:tc>
          <w:tcPr>
            <w:tcW w:w="667" w:type="dxa"/>
            <w:tcBorders>
              <w:top w:val="nil"/>
              <w:left w:val="nil"/>
              <w:bottom w:val="single" w:sz="4" w:space="0" w:color="auto"/>
              <w:right w:val="single" w:sz="4" w:space="0" w:color="auto"/>
            </w:tcBorders>
            <w:shd w:val="clear" w:color="auto" w:fill="auto"/>
            <w:vAlign w:val="center"/>
            <w:hideMark/>
          </w:tcPr>
          <w:p w:rsidR="00D20BC6" w:rsidRPr="00D20BC6" w:rsidRDefault="00D20BC6" w:rsidP="00D20BC6">
            <w:pPr>
              <w:jc w:val="center"/>
              <w:rPr>
                <w:rFonts w:eastAsia="Times New Roman" w:cs="Arial"/>
                <w:b/>
                <w:bCs/>
                <w:color w:val="000000"/>
                <w:sz w:val="18"/>
                <w:szCs w:val="18"/>
              </w:rPr>
            </w:pPr>
            <w:r w:rsidRPr="00D20BC6">
              <w:rPr>
                <w:rFonts w:eastAsia="Times New Roman" w:cs="Arial"/>
                <w:b/>
                <w:bCs/>
                <w:color w:val="000000"/>
                <w:sz w:val="18"/>
                <w:szCs w:val="18"/>
              </w:rPr>
              <w:t>m2</w:t>
            </w:r>
          </w:p>
        </w:tc>
        <w:tc>
          <w:tcPr>
            <w:tcW w:w="667" w:type="dxa"/>
            <w:tcBorders>
              <w:top w:val="nil"/>
              <w:left w:val="nil"/>
              <w:bottom w:val="single" w:sz="4" w:space="0" w:color="auto"/>
              <w:right w:val="single" w:sz="4" w:space="0" w:color="auto"/>
            </w:tcBorders>
            <w:shd w:val="clear" w:color="auto" w:fill="auto"/>
            <w:vAlign w:val="center"/>
            <w:hideMark/>
          </w:tcPr>
          <w:p w:rsidR="00D20BC6" w:rsidRPr="00D20BC6" w:rsidRDefault="00D20BC6" w:rsidP="00D20BC6">
            <w:pPr>
              <w:jc w:val="center"/>
              <w:rPr>
                <w:rFonts w:eastAsia="Times New Roman" w:cs="Arial"/>
                <w:b/>
                <w:bCs/>
                <w:color w:val="000000"/>
                <w:sz w:val="18"/>
                <w:szCs w:val="18"/>
              </w:rPr>
            </w:pPr>
            <w:r w:rsidRPr="00D20BC6">
              <w:rPr>
                <w:rFonts w:eastAsia="Times New Roman" w:cs="Arial"/>
                <w:b/>
                <w:bCs/>
                <w:color w:val="000000"/>
                <w:sz w:val="18"/>
                <w:szCs w:val="18"/>
              </w:rPr>
              <w:t>m</w:t>
            </w:r>
          </w:p>
        </w:tc>
        <w:tc>
          <w:tcPr>
            <w:tcW w:w="667" w:type="dxa"/>
            <w:tcBorders>
              <w:top w:val="nil"/>
              <w:left w:val="nil"/>
              <w:bottom w:val="single" w:sz="4" w:space="0" w:color="auto"/>
              <w:right w:val="single" w:sz="4" w:space="0" w:color="auto"/>
            </w:tcBorders>
            <w:shd w:val="clear" w:color="auto" w:fill="auto"/>
            <w:vAlign w:val="center"/>
            <w:hideMark/>
          </w:tcPr>
          <w:p w:rsidR="00D20BC6" w:rsidRPr="00D20BC6" w:rsidRDefault="00D20BC6" w:rsidP="00D20BC6">
            <w:pPr>
              <w:jc w:val="center"/>
              <w:rPr>
                <w:rFonts w:eastAsia="Times New Roman" w:cs="Arial"/>
                <w:b/>
                <w:bCs/>
                <w:color w:val="000000"/>
                <w:sz w:val="18"/>
                <w:szCs w:val="18"/>
              </w:rPr>
            </w:pPr>
            <w:r w:rsidRPr="00D20BC6">
              <w:rPr>
                <w:rFonts w:eastAsia="Times New Roman" w:cs="Arial"/>
                <w:b/>
                <w:bCs/>
                <w:color w:val="000000"/>
                <w:sz w:val="18"/>
                <w:szCs w:val="18"/>
              </w:rPr>
              <w:t>m</w:t>
            </w: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D20BC6" w:rsidRPr="00D20BC6" w:rsidRDefault="00D20BC6" w:rsidP="00D20BC6">
            <w:pPr>
              <w:jc w:val="left"/>
              <w:rPr>
                <w:rFonts w:eastAsia="Times New Roman" w:cs="Arial"/>
                <w:b/>
                <w:bCs/>
                <w:color w:val="000000"/>
                <w:sz w:val="18"/>
                <w:szCs w:val="18"/>
              </w:rPr>
            </w:pPr>
          </w:p>
        </w:tc>
        <w:tc>
          <w:tcPr>
            <w:tcW w:w="920" w:type="dxa"/>
            <w:tcBorders>
              <w:top w:val="nil"/>
              <w:left w:val="nil"/>
              <w:bottom w:val="single" w:sz="4" w:space="0" w:color="auto"/>
              <w:right w:val="single" w:sz="4" w:space="0" w:color="auto"/>
            </w:tcBorders>
            <w:shd w:val="clear" w:color="auto" w:fill="auto"/>
            <w:vAlign w:val="center"/>
            <w:hideMark/>
          </w:tcPr>
          <w:p w:rsidR="00D20BC6" w:rsidRPr="00D20BC6" w:rsidRDefault="00D20BC6" w:rsidP="00D20BC6">
            <w:pPr>
              <w:jc w:val="center"/>
              <w:rPr>
                <w:rFonts w:eastAsia="Times New Roman" w:cs="Arial"/>
                <w:b/>
                <w:bCs/>
                <w:color w:val="000000"/>
                <w:sz w:val="18"/>
                <w:szCs w:val="18"/>
              </w:rPr>
            </w:pPr>
            <w:r w:rsidRPr="00D20BC6">
              <w:rPr>
                <w:rFonts w:eastAsia="Times New Roman" w:cs="Arial"/>
                <w:b/>
                <w:bCs/>
                <w:color w:val="000000"/>
                <w:sz w:val="18"/>
                <w:szCs w:val="18"/>
              </w:rPr>
              <w:t>m/s</w:t>
            </w:r>
          </w:p>
        </w:tc>
        <w:tc>
          <w:tcPr>
            <w:tcW w:w="980" w:type="dxa"/>
            <w:tcBorders>
              <w:top w:val="nil"/>
              <w:left w:val="nil"/>
              <w:bottom w:val="single" w:sz="4" w:space="0" w:color="auto"/>
              <w:right w:val="single" w:sz="4" w:space="0" w:color="auto"/>
            </w:tcBorders>
            <w:shd w:val="clear" w:color="auto" w:fill="auto"/>
            <w:vAlign w:val="center"/>
            <w:hideMark/>
          </w:tcPr>
          <w:p w:rsidR="00D20BC6" w:rsidRPr="00D20BC6" w:rsidRDefault="00D20BC6" w:rsidP="00D20BC6">
            <w:pPr>
              <w:jc w:val="center"/>
              <w:rPr>
                <w:rFonts w:eastAsia="Times New Roman" w:cs="Arial"/>
                <w:b/>
                <w:bCs/>
                <w:color w:val="000000"/>
                <w:sz w:val="18"/>
                <w:szCs w:val="18"/>
              </w:rPr>
            </w:pPr>
            <w:r w:rsidRPr="00D20BC6">
              <w:rPr>
                <w:rFonts w:eastAsia="Times New Roman" w:cs="Arial"/>
                <w:b/>
                <w:bCs/>
                <w:color w:val="000000"/>
                <w:sz w:val="18"/>
                <w:szCs w:val="18"/>
              </w:rPr>
              <w:t>l/s</w:t>
            </w:r>
          </w:p>
        </w:tc>
        <w:tc>
          <w:tcPr>
            <w:tcW w:w="877" w:type="dxa"/>
            <w:tcBorders>
              <w:top w:val="nil"/>
              <w:left w:val="nil"/>
              <w:bottom w:val="single" w:sz="4" w:space="0" w:color="auto"/>
              <w:right w:val="single" w:sz="4" w:space="0" w:color="auto"/>
            </w:tcBorders>
            <w:shd w:val="clear" w:color="auto" w:fill="auto"/>
            <w:vAlign w:val="center"/>
            <w:hideMark/>
          </w:tcPr>
          <w:p w:rsidR="00D20BC6" w:rsidRPr="00D20BC6" w:rsidRDefault="00D20BC6" w:rsidP="00D20BC6">
            <w:pPr>
              <w:jc w:val="center"/>
              <w:rPr>
                <w:rFonts w:eastAsia="Times New Roman" w:cs="Arial"/>
                <w:b/>
                <w:bCs/>
                <w:color w:val="000000"/>
                <w:sz w:val="18"/>
                <w:szCs w:val="18"/>
              </w:rPr>
            </w:pPr>
            <w:r w:rsidRPr="00D20BC6">
              <w:rPr>
                <w:rFonts w:eastAsia="Times New Roman" w:cs="Arial"/>
                <w:b/>
                <w:bCs/>
                <w:color w:val="000000"/>
                <w:sz w:val="18"/>
                <w:szCs w:val="18"/>
              </w:rPr>
              <w:t> </w:t>
            </w:r>
          </w:p>
        </w:tc>
      </w:tr>
      <w:tr w:rsidR="00D20BC6" w:rsidRPr="00D20BC6" w:rsidTr="00D20BC6">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D20BC6" w:rsidRPr="00D20BC6" w:rsidRDefault="00D20BC6" w:rsidP="00D20BC6">
            <w:pPr>
              <w:jc w:val="center"/>
              <w:rPr>
                <w:rFonts w:ascii="Calibri" w:eastAsia="Times New Roman" w:hAnsi="Calibri" w:cs="Times New Roman"/>
                <w:color w:val="000000"/>
              </w:rPr>
            </w:pPr>
            <w:r w:rsidRPr="00D20BC6">
              <w:rPr>
                <w:rFonts w:ascii="Calibri" w:eastAsia="Times New Roman" w:hAnsi="Calibri" w:cs="Times New Roman"/>
                <w:color w:val="000000"/>
              </w:rPr>
              <w:t>1</w:t>
            </w:r>
          </w:p>
        </w:tc>
        <w:tc>
          <w:tcPr>
            <w:tcW w:w="1120"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center"/>
              <w:rPr>
                <w:rFonts w:eastAsia="Times New Roman" w:cs="Arial"/>
                <w:color w:val="000000"/>
                <w:sz w:val="20"/>
                <w:szCs w:val="20"/>
              </w:rPr>
            </w:pPr>
            <w:r w:rsidRPr="00D20BC6">
              <w:rPr>
                <w:rFonts w:eastAsia="Times New Roman" w:cs="Arial"/>
                <w:color w:val="000000"/>
                <w:sz w:val="20"/>
                <w:szCs w:val="20"/>
              </w:rPr>
              <w:t>RTD 0-1</w:t>
            </w:r>
          </w:p>
        </w:tc>
        <w:tc>
          <w:tcPr>
            <w:tcW w:w="666"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right"/>
              <w:rPr>
                <w:rFonts w:ascii="Calibri" w:eastAsia="Times New Roman" w:hAnsi="Calibri" w:cs="Times New Roman"/>
              </w:rPr>
            </w:pPr>
            <w:r w:rsidRPr="00D20BC6">
              <w:rPr>
                <w:rFonts w:ascii="Calibri" w:eastAsia="Times New Roman" w:hAnsi="Calibri" w:cs="Times New Roman"/>
              </w:rPr>
              <w:t>0</w:t>
            </w:r>
          </w:p>
        </w:tc>
        <w:tc>
          <w:tcPr>
            <w:tcW w:w="1060"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right"/>
              <w:rPr>
                <w:rFonts w:ascii="Calibri" w:eastAsia="Times New Roman" w:hAnsi="Calibri" w:cs="Times New Roman"/>
              </w:rPr>
            </w:pPr>
            <w:r w:rsidRPr="00D20BC6">
              <w:rPr>
                <w:rFonts w:ascii="Calibri" w:eastAsia="Times New Roman" w:hAnsi="Calibri" w:cs="Times New Roman"/>
              </w:rPr>
              <w:t>170.2309</w:t>
            </w:r>
          </w:p>
        </w:tc>
        <w:tc>
          <w:tcPr>
            <w:tcW w:w="1060"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center"/>
              <w:rPr>
                <w:rFonts w:eastAsia="Times New Roman" w:cs="Arial"/>
                <w:color w:val="000000"/>
                <w:sz w:val="20"/>
                <w:szCs w:val="20"/>
              </w:rPr>
            </w:pPr>
            <w:r w:rsidRPr="00D20BC6">
              <w:rPr>
                <w:rFonts w:eastAsia="Times New Roman" w:cs="Arial"/>
                <w:color w:val="000000"/>
                <w:sz w:val="20"/>
                <w:szCs w:val="20"/>
              </w:rPr>
              <w:t>31.320</w:t>
            </w:r>
          </w:p>
        </w:tc>
        <w:tc>
          <w:tcPr>
            <w:tcW w:w="1980" w:type="dxa"/>
            <w:tcBorders>
              <w:top w:val="nil"/>
              <w:left w:val="nil"/>
              <w:bottom w:val="single" w:sz="4" w:space="0" w:color="auto"/>
              <w:right w:val="single" w:sz="4" w:space="0" w:color="auto"/>
            </w:tcBorders>
            <w:shd w:val="clear" w:color="auto" w:fill="auto"/>
            <w:noWrap/>
            <w:vAlign w:val="center"/>
            <w:hideMark/>
          </w:tcPr>
          <w:p w:rsidR="00D20BC6" w:rsidRPr="00D20BC6" w:rsidRDefault="00D20BC6" w:rsidP="00D20BC6">
            <w:pPr>
              <w:jc w:val="center"/>
              <w:rPr>
                <w:rFonts w:ascii="Calibri" w:eastAsia="Times New Roman" w:hAnsi="Calibri" w:cs="Times New Roman"/>
                <w:color w:val="000000"/>
              </w:rPr>
            </w:pPr>
            <w:r w:rsidRPr="00D20BC6">
              <w:rPr>
                <w:rFonts w:ascii="Calibri" w:eastAsia="Times New Roman" w:hAnsi="Calibri" w:cs="Times New Roman"/>
                <w:color w:val="000000"/>
              </w:rPr>
              <w:t>Earthen Trapezoidal</w:t>
            </w:r>
          </w:p>
        </w:tc>
        <w:tc>
          <w:tcPr>
            <w:tcW w:w="580"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center"/>
              <w:rPr>
                <w:rFonts w:eastAsia="Times New Roman" w:cs="Arial"/>
                <w:color w:val="000000"/>
                <w:sz w:val="18"/>
                <w:szCs w:val="18"/>
              </w:rPr>
            </w:pPr>
            <w:r w:rsidRPr="00D20BC6">
              <w:rPr>
                <w:rFonts w:eastAsia="Times New Roman" w:cs="Arial"/>
                <w:color w:val="000000"/>
                <w:sz w:val="18"/>
                <w:szCs w:val="18"/>
              </w:rPr>
              <w:t>0.30</w:t>
            </w:r>
          </w:p>
        </w:tc>
        <w:tc>
          <w:tcPr>
            <w:tcW w:w="580"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center"/>
              <w:rPr>
                <w:rFonts w:eastAsia="Times New Roman" w:cs="Arial"/>
                <w:color w:val="000000"/>
                <w:sz w:val="18"/>
                <w:szCs w:val="18"/>
              </w:rPr>
            </w:pPr>
            <w:r w:rsidRPr="00D20BC6">
              <w:rPr>
                <w:rFonts w:eastAsia="Times New Roman" w:cs="Arial"/>
                <w:color w:val="000000"/>
                <w:sz w:val="18"/>
                <w:szCs w:val="18"/>
              </w:rPr>
              <w:t>0.16</w:t>
            </w:r>
          </w:p>
        </w:tc>
        <w:tc>
          <w:tcPr>
            <w:tcW w:w="567"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center"/>
              <w:rPr>
                <w:rFonts w:eastAsia="Times New Roman" w:cs="Arial"/>
                <w:sz w:val="18"/>
                <w:szCs w:val="18"/>
              </w:rPr>
            </w:pPr>
            <w:r w:rsidRPr="00D20BC6">
              <w:rPr>
                <w:rFonts w:eastAsia="Times New Roman" w:cs="Arial"/>
                <w:sz w:val="18"/>
                <w:szCs w:val="18"/>
              </w:rPr>
              <w:t>0.34</w:t>
            </w:r>
          </w:p>
        </w:tc>
        <w:tc>
          <w:tcPr>
            <w:tcW w:w="567"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center"/>
              <w:rPr>
                <w:rFonts w:eastAsia="Times New Roman" w:cs="Arial"/>
                <w:sz w:val="18"/>
                <w:szCs w:val="18"/>
              </w:rPr>
            </w:pPr>
            <w:r w:rsidRPr="00D20BC6">
              <w:rPr>
                <w:rFonts w:eastAsia="Times New Roman" w:cs="Arial"/>
                <w:sz w:val="18"/>
                <w:szCs w:val="18"/>
              </w:rPr>
              <w:t>0.50</w:t>
            </w:r>
          </w:p>
        </w:tc>
        <w:tc>
          <w:tcPr>
            <w:tcW w:w="867"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center"/>
              <w:rPr>
                <w:rFonts w:eastAsia="Times New Roman" w:cs="Arial"/>
                <w:color w:val="000000"/>
                <w:sz w:val="18"/>
                <w:szCs w:val="18"/>
              </w:rPr>
            </w:pPr>
            <w:r w:rsidRPr="00D20BC6">
              <w:rPr>
                <w:rFonts w:eastAsia="Times New Roman" w:cs="Arial"/>
                <w:color w:val="000000"/>
                <w:sz w:val="18"/>
                <w:szCs w:val="18"/>
              </w:rPr>
              <w:t>0.00200</w:t>
            </w:r>
          </w:p>
        </w:tc>
        <w:tc>
          <w:tcPr>
            <w:tcW w:w="900"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center"/>
              <w:rPr>
                <w:rFonts w:eastAsia="Times New Roman" w:cs="Arial"/>
                <w:color w:val="000000"/>
                <w:sz w:val="18"/>
                <w:szCs w:val="18"/>
              </w:rPr>
            </w:pPr>
            <w:r w:rsidRPr="00D20BC6">
              <w:rPr>
                <w:rFonts w:eastAsia="Times New Roman" w:cs="Arial"/>
                <w:color w:val="000000"/>
                <w:sz w:val="18"/>
                <w:szCs w:val="18"/>
              </w:rPr>
              <w:t>1.500</w:t>
            </w:r>
          </w:p>
        </w:tc>
        <w:tc>
          <w:tcPr>
            <w:tcW w:w="486" w:type="dxa"/>
            <w:tcBorders>
              <w:top w:val="nil"/>
              <w:left w:val="nil"/>
              <w:bottom w:val="single" w:sz="4" w:space="0" w:color="auto"/>
              <w:right w:val="single" w:sz="4" w:space="0" w:color="auto"/>
            </w:tcBorders>
            <w:shd w:val="clear" w:color="auto" w:fill="auto"/>
            <w:noWrap/>
            <w:vAlign w:val="center"/>
            <w:hideMark/>
          </w:tcPr>
          <w:p w:rsidR="00D20BC6" w:rsidRPr="00D20BC6" w:rsidRDefault="00D20BC6" w:rsidP="00D20BC6">
            <w:pPr>
              <w:jc w:val="center"/>
              <w:rPr>
                <w:rFonts w:eastAsia="Times New Roman" w:cs="Arial"/>
                <w:sz w:val="18"/>
                <w:szCs w:val="18"/>
              </w:rPr>
            </w:pPr>
            <w:r w:rsidRPr="00D20BC6">
              <w:rPr>
                <w:rFonts w:eastAsia="Times New Roman" w:cs="Arial"/>
                <w:sz w:val="18"/>
                <w:szCs w:val="18"/>
              </w:rPr>
              <w:t>1.9</w:t>
            </w:r>
          </w:p>
        </w:tc>
        <w:tc>
          <w:tcPr>
            <w:tcW w:w="680" w:type="dxa"/>
            <w:tcBorders>
              <w:top w:val="nil"/>
              <w:left w:val="nil"/>
              <w:bottom w:val="single" w:sz="4" w:space="0" w:color="auto"/>
              <w:right w:val="single" w:sz="4" w:space="0" w:color="auto"/>
            </w:tcBorders>
            <w:shd w:val="clear" w:color="auto" w:fill="auto"/>
            <w:noWrap/>
            <w:vAlign w:val="center"/>
            <w:hideMark/>
          </w:tcPr>
          <w:p w:rsidR="00D20BC6" w:rsidRPr="00D20BC6" w:rsidRDefault="00D20BC6" w:rsidP="00D20BC6">
            <w:pPr>
              <w:jc w:val="center"/>
              <w:rPr>
                <w:rFonts w:eastAsia="Times New Roman" w:cs="Arial"/>
                <w:sz w:val="18"/>
                <w:szCs w:val="18"/>
              </w:rPr>
            </w:pPr>
            <w:r w:rsidRPr="00D20BC6">
              <w:rPr>
                <w:rFonts w:eastAsia="Times New Roman" w:cs="Arial"/>
                <w:sz w:val="18"/>
                <w:szCs w:val="18"/>
              </w:rPr>
              <w:t>1.800</w:t>
            </w:r>
          </w:p>
        </w:tc>
        <w:tc>
          <w:tcPr>
            <w:tcW w:w="667" w:type="dxa"/>
            <w:tcBorders>
              <w:top w:val="nil"/>
              <w:left w:val="nil"/>
              <w:bottom w:val="single" w:sz="4" w:space="0" w:color="auto"/>
              <w:right w:val="single" w:sz="4" w:space="0" w:color="auto"/>
            </w:tcBorders>
            <w:shd w:val="clear" w:color="auto" w:fill="auto"/>
            <w:noWrap/>
            <w:vAlign w:val="center"/>
            <w:hideMark/>
          </w:tcPr>
          <w:p w:rsidR="00D20BC6" w:rsidRPr="00D20BC6" w:rsidRDefault="00D20BC6" w:rsidP="00D20BC6">
            <w:pPr>
              <w:jc w:val="center"/>
              <w:rPr>
                <w:rFonts w:eastAsia="Times New Roman" w:cs="Arial"/>
                <w:sz w:val="18"/>
                <w:szCs w:val="18"/>
              </w:rPr>
            </w:pPr>
            <w:r w:rsidRPr="00D20BC6">
              <w:rPr>
                <w:rFonts w:eastAsia="Times New Roman" w:cs="Arial"/>
                <w:sz w:val="18"/>
                <w:szCs w:val="18"/>
              </w:rPr>
              <w:t>0.084</w:t>
            </w:r>
          </w:p>
        </w:tc>
        <w:tc>
          <w:tcPr>
            <w:tcW w:w="667" w:type="dxa"/>
            <w:tcBorders>
              <w:top w:val="nil"/>
              <w:left w:val="nil"/>
              <w:bottom w:val="single" w:sz="4" w:space="0" w:color="auto"/>
              <w:right w:val="single" w:sz="4" w:space="0" w:color="auto"/>
            </w:tcBorders>
            <w:shd w:val="clear" w:color="auto" w:fill="auto"/>
            <w:noWrap/>
            <w:vAlign w:val="center"/>
            <w:hideMark/>
          </w:tcPr>
          <w:p w:rsidR="00D20BC6" w:rsidRPr="00D20BC6" w:rsidRDefault="00D20BC6" w:rsidP="00D20BC6">
            <w:pPr>
              <w:jc w:val="center"/>
              <w:rPr>
                <w:rFonts w:eastAsia="Times New Roman" w:cs="Arial"/>
                <w:sz w:val="18"/>
                <w:szCs w:val="18"/>
              </w:rPr>
            </w:pPr>
            <w:r w:rsidRPr="00D20BC6">
              <w:rPr>
                <w:rFonts w:eastAsia="Times New Roman" w:cs="Arial"/>
                <w:sz w:val="18"/>
                <w:szCs w:val="18"/>
              </w:rPr>
              <w:t>0.865</w:t>
            </w:r>
          </w:p>
        </w:tc>
        <w:tc>
          <w:tcPr>
            <w:tcW w:w="667" w:type="dxa"/>
            <w:tcBorders>
              <w:top w:val="nil"/>
              <w:left w:val="nil"/>
              <w:bottom w:val="single" w:sz="4" w:space="0" w:color="auto"/>
              <w:right w:val="single" w:sz="4" w:space="0" w:color="auto"/>
            </w:tcBorders>
            <w:shd w:val="clear" w:color="auto" w:fill="auto"/>
            <w:noWrap/>
            <w:vAlign w:val="center"/>
            <w:hideMark/>
          </w:tcPr>
          <w:p w:rsidR="00D20BC6" w:rsidRPr="00D20BC6" w:rsidRDefault="00D20BC6" w:rsidP="00D20BC6">
            <w:pPr>
              <w:jc w:val="center"/>
              <w:rPr>
                <w:rFonts w:eastAsia="Times New Roman" w:cs="Arial"/>
                <w:sz w:val="18"/>
                <w:szCs w:val="18"/>
              </w:rPr>
            </w:pPr>
            <w:r w:rsidRPr="00D20BC6">
              <w:rPr>
                <w:rFonts w:eastAsia="Times New Roman" w:cs="Arial"/>
                <w:sz w:val="18"/>
                <w:szCs w:val="18"/>
              </w:rPr>
              <w:t>0.097</w:t>
            </w:r>
          </w:p>
        </w:tc>
        <w:tc>
          <w:tcPr>
            <w:tcW w:w="680"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center"/>
              <w:rPr>
                <w:rFonts w:eastAsia="Times New Roman" w:cs="Arial"/>
                <w:color w:val="000000"/>
                <w:sz w:val="18"/>
                <w:szCs w:val="18"/>
              </w:rPr>
            </w:pPr>
            <w:r w:rsidRPr="00D20BC6">
              <w:rPr>
                <w:rFonts w:eastAsia="Times New Roman" w:cs="Arial"/>
                <w:color w:val="000000"/>
                <w:sz w:val="18"/>
                <w:szCs w:val="18"/>
              </w:rPr>
              <w:t>0.030</w:t>
            </w:r>
          </w:p>
        </w:tc>
        <w:tc>
          <w:tcPr>
            <w:tcW w:w="920" w:type="dxa"/>
            <w:tcBorders>
              <w:top w:val="nil"/>
              <w:left w:val="nil"/>
              <w:bottom w:val="single" w:sz="4" w:space="0" w:color="auto"/>
              <w:right w:val="single" w:sz="4" w:space="0" w:color="auto"/>
            </w:tcBorders>
            <w:shd w:val="clear" w:color="auto" w:fill="auto"/>
            <w:noWrap/>
            <w:vAlign w:val="center"/>
            <w:hideMark/>
          </w:tcPr>
          <w:p w:rsidR="00D20BC6" w:rsidRPr="00D20BC6" w:rsidRDefault="00D20BC6" w:rsidP="00D20BC6">
            <w:pPr>
              <w:jc w:val="center"/>
              <w:rPr>
                <w:rFonts w:eastAsia="Times New Roman" w:cs="Arial"/>
                <w:sz w:val="18"/>
                <w:szCs w:val="18"/>
              </w:rPr>
            </w:pPr>
            <w:r w:rsidRPr="00D20BC6">
              <w:rPr>
                <w:rFonts w:eastAsia="Times New Roman" w:cs="Arial"/>
                <w:sz w:val="18"/>
                <w:szCs w:val="18"/>
              </w:rPr>
              <w:t>0.31</w:t>
            </w:r>
          </w:p>
        </w:tc>
        <w:tc>
          <w:tcPr>
            <w:tcW w:w="980" w:type="dxa"/>
            <w:tcBorders>
              <w:top w:val="nil"/>
              <w:left w:val="nil"/>
              <w:bottom w:val="single" w:sz="4" w:space="0" w:color="auto"/>
              <w:right w:val="single" w:sz="4" w:space="0" w:color="auto"/>
            </w:tcBorders>
            <w:shd w:val="clear" w:color="auto" w:fill="auto"/>
            <w:noWrap/>
            <w:vAlign w:val="center"/>
            <w:hideMark/>
          </w:tcPr>
          <w:p w:rsidR="00D20BC6" w:rsidRPr="00D20BC6" w:rsidRDefault="00D20BC6" w:rsidP="00D20BC6">
            <w:pPr>
              <w:jc w:val="center"/>
              <w:rPr>
                <w:rFonts w:eastAsia="Times New Roman" w:cs="Arial"/>
                <w:sz w:val="18"/>
                <w:szCs w:val="18"/>
              </w:rPr>
            </w:pPr>
            <w:r w:rsidRPr="00D20BC6">
              <w:rPr>
                <w:rFonts w:eastAsia="Times New Roman" w:cs="Arial"/>
                <w:sz w:val="18"/>
                <w:szCs w:val="18"/>
              </w:rPr>
              <w:t>26.40</w:t>
            </w:r>
          </w:p>
        </w:tc>
        <w:tc>
          <w:tcPr>
            <w:tcW w:w="877" w:type="dxa"/>
            <w:tcBorders>
              <w:top w:val="nil"/>
              <w:left w:val="nil"/>
              <w:bottom w:val="single" w:sz="4" w:space="0" w:color="auto"/>
              <w:right w:val="single" w:sz="4" w:space="0" w:color="auto"/>
            </w:tcBorders>
            <w:shd w:val="clear" w:color="auto" w:fill="auto"/>
            <w:vAlign w:val="center"/>
            <w:hideMark/>
          </w:tcPr>
          <w:p w:rsidR="00D20BC6" w:rsidRPr="00D20BC6" w:rsidRDefault="00D20BC6" w:rsidP="00D20BC6">
            <w:pPr>
              <w:jc w:val="center"/>
              <w:rPr>
                <w:rFonts w:eastAsia="Times New Roman" w:cs="Arial"/>
                <w:b/>
                <w:bCs/>
                <w:sz w:val="18"/>
                <w:szCs w:val="18"/>
              </w:rPr>
            </w:pPr>
            <w:r w:rsidRPr="00D20BC6">
              <w:rPr>
                <w:rFonts w:eastAsia="Times New Roman" w:cs="Arial"/>
                <w:b/>
                <w:bCs/>
                <w:sz w:val="18"/>
                <w:szCs w:val="18"/>
              </w:rPr>
              <w:t> </w:t>
            </w:r>
          </w:p>
        </w:tc>
      </w:tr>
      <w:tr w:rsidR="00D20BC6" w:rsidRPr="00D20BC6" w:rsidTr="00D20BC6">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D20BC6" w:rsidRPr="00D20BC6" w:rsidRDefault="00D20BC6" w:rsidP="00D20BC6">
            <w:pPr>
              <w:jc w:val="center"/>
              <w:rPr>
                <w:rFonts w:ascii="Calibri" w:eastAsia="Times New Roman" w:hAnsi="Calibri" w:cs="Times New Roman"/>
                <w:color w:val="000000"/>
              </w:rPr>
            </w:pPr>
            <w:r w:rsidRPr="00D20BC6">
              <w:rPr>
                <w:rFonts w:ascii="Calibri" w:eastAsia="Times New Roman" w:hAnsi="Calibri" w:cs="Times New Roman"/>
                <w:color w:val="000000"/>
              </w:rPr>
              <w:t>2</w:t>
            </w:r>
          </w:p>
        </w:tc>
        <w:tc>
          <w:tcPr>
            <w:tcW w:w="1120"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center"/>
              <w:rPr>
                <w:rFonts w:eastAsia="Times New Roman" w:cs="Arial"/>
                <w:color w:val="000000"/>
                <w:sz w:val="20"/>
                <w:szCs w:val="20"/>
              </w:rPr>
            </w:pPr>
            <w:r w:rsidRPr="00D20BC6">
              <w:rPr>
                <w:rFonts w:eastAsia="Times New Roman" w:cs="Arial"/>
                <w:color w:val="000000"/>
                <w:sz w:val="20"/>
                <w:szCs w:val="20"/>
              </w:rPr>
              <w:t>RTD 0-2</w:t>
            </w:r>
          </w:p>
        </w:tc>
        <w:tc>
          <w:tcPr>
            <w:tcW w:w="666"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right"/>
              <w:rPr>
                <w:rFonts w:ascii="Calibri" w:eastAsia="Times New Roman" w:hAnsi="Calibri" w:cs="Times New Roman"/>
              </w:rPr>
            </w:pPr>
            <w:r w:rsidRPr="00D20BC6">
              <w:rPr>
                <w:rFonts w:ascii="Calibri" w:eastAsia="Times New Roman" w:hAnsi="Calibri" w:cs="Times New Roman"/>
              </w:rPr>
              <w:t>0</w:t>
            </w:r>
          </w:p>
        </w:tc>
        <w:tc>
          <w:tcPr>
            <w:tcW w:w="1060"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right"/>
              <w:rPr>
                <w:rFonts w:ascii="Calibri" w:eastAsia="Times New Roman" w:hAnsi="Calibri" w:cs="Times New Roman"/>
              </w:rPr>
            </w:pPr>
            <w:r w:rsidRPr="00D20BC6">
              <w:rPr>
                <w:rFonts w:ascii="Calibri" w:eastAsia="Times New Roman" w:hAnsi="Calibri" w:cs="Times New Roman"/>
              </w:rPr>
              <w:t>170.2309</w:t>
            </w:r>
          </w:p>
        </w:tc>
        <w:tc>
          <w:tcPr>
            <w:tcW w:w="1060"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center"/>
              <w:rPr>
                <w:rFonts w:eastAsia="Times New Roman" w:cs="Arial"/>
                <w:color w:val="000000"/>
                <w:sz w:val="20"/>
                <w:szCs w:val="20"/>
              </w:rPr>
            </w:pPr>
            <w:r w:rsidRPr="00D20BC6">
              <w:rPr>
                <w:rFonts w:eastAsia="Times New Roman" w:cs="Arial"/>
                <w:color w:val="000000"/>
                <w:sz w:val="20"/>
                <w:szCs w:val="20"/>
              </w:rPr>
              <w:t>44.280</w:t>
            </w:r>
          </w:p>
        </w:tc>
        <w:tc>
          <w:tcPr>
            <w:tcW w:w="1980" w:type="dxa"/>
            <w:tcBorders>
              <w:top w:val="nil"/>
              <w:left w:val="nil"/>
              <w:bottom w:val="single" w:sz="4" w:space="0" w:color="auto"/>
              <w:right w:val="single" w:sz="4" w:space="0" w:color="auto"/>
            </w:tcBorders>
            <w:shd w:val="clear" w:color="auto" w:fill="auto"/>
            <w:noWrap/>
            <w:vAlign w:val="center"/>
            <w:hideMark/>
          </w:tcPr>
          <w:p w:rsidR="00D20BC6" w:rsidRPr="00D20BC6" w:rsidRDefault="00D20BC6" w:rsidP="00D20BC6">
            <w:pPr>
              <w:jc w:val="center"/>
              <w:rPr>
                <w:rFonts w:ascii="Calibri" w:eastAsia="Times New Roman" w:hAnsi="Calibri" w:cs="Times New Roman"/>
                <w:color w:val="000000"/>
              </w:rPr>
            </w:pPr>
            <w:r w:rsidRPr="00D20BC6">
              <w:rPr>
                <w:rFonts w:ascii="Calibri" w:eastAsia="Times New Roman" w:hAnsi="Calibri" w:cs="Times New Roman"/>
                <w:color w:val="000000"/>
              </w:rPr>
              <w:t>Earthen Trapezoidal</w:t>
            </w:r>
          </w:p>
        </w:tc>
        <w:tc>
          <w:tcPr>
            <w:tcW w:w="580"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center"/>
              <w:rPr>
                <w:rFonts w:eastAsia="Times New Roman" w:cs="Arial"/>
                <w:color w:val="000000"/>
                <w:sz w:val="18"/>
                <w:szCs w:val="18"/>
              </w:rPr>
            </w:pPr>
            <w:r w:rsidRPr="00D20BC6">
              <w:rPr>
                <w:rFonts w:eastAsia="Times New Roman" w:cs="Arial"/>
                <w:color w:val="000000"/>
                <w:sz w:val="18"/>
                <w:szCs w:val="18"/>
              </w:rPr>
              <w:t>0.30</w:t>
            </w:r>
          </w:p>
        </w:tc>
        <w:tc>
          <w:tcPr>
            <w:tcW w:w="580"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center"/>
              <w:rPr>
                <w:rFonts w:eastAsia="Times New Roman" w:cs="Arial"/>
                <w:color w:val="000000"/>
                <w:sz w:val="18"/>
                <w:szCs w:val="18"/>
              </w:rPr>
            </w:pPr>
            <w:r w:rsidRPr="00D20BC6">
              <w:rPr>
                <w:rFonts w:eastAsia="Times New Roman" w:cs="Arial"/>
                <w:color w:val="000000"/>
                <w:sz w:val="18"/>
                <w:szCs w:val="18"/>
              </w:rPr>
              <w:t>0.16</w:t>
            </w:r>
          </w:p>
        </w:tc>
        <w:tc>
          <w:tcPr>
            <w:tcW w:w="567"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center"/>
              <w:rPr>
                <w:rFonts w:eastAsia="Times New Roman" w:cs="Arial"/>
                <w:sz w:val="18"/>
                <w:szCs w:val="18"/>
              </w:rPr>
            </w:pPr>
            <w:r w:rsidRPr="00D20BC6">
              <w:rPr>
                <w:rFonts w:eastAsia="Times New Roman" w:cs="Arial"/>
                <w:sz w:val="18"/>
                <w:szCs w:val="18"/>
              </w:rPr>
              <w:t>0.34</w:t>
            </w:r>
          </w:p>
        </w:tc>
        <w:tc>
          <w:tcPr>
            <w:tcW w:w="567"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center"/>
              <w:rPr>
                <w:rFonts w:eastAsia="Times New Roman" w:cs="Arial"/>
                <w:sz w:val="18"/>
                <w:szCs w:val="18"/>
              </w:rPr>
            </w:pPr>
            <w:r w:rsidRPr="00D20BC6">
              <w:rPr>
                <w:rFonts w:eastAsia="Times New Roman" w:cs="Arial"/>
                <w:sz w:val="18"/>
                <w:szCs w:val="18"/>
              </w:rPr>
              <w:t>0.50</w:t>
            </w:r>
          </w:p>
        </w:tc>
        <w:tc>
          <w:tcPr>
            <w:tcW w:w="867"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center"/>
              <w:rPr>
                <w:rFonts w:eastAsia="Times New Roman" w:cs="Arial"/>
                <w:color w:val="000000"/>
                <w:sz w:val="18"/>
                <w:szCs w:val="18"/>
              </w:rPr>
            </w:pPr>
            <w:r w:rsidRPr="00D20BC6">
              <w:rPr>
                <w:rFonts w:eastAsia="Times New Roman" w:cs="Arial"/>
                <w:color w:val="000000"/>
                <w:sz w:val="18"/>
                <w:szCs w:val="18"/>
              </w:rPr>
              <w:t>0.00200</w:t>
            </w:r>
          </w:p>
        </w:tc>
        <w:tc>
          <w:tcPr>
            <w:tcW w:w="900"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center"/>
              <w:rPr>
                <w:rFonts w:eastAsia="Times New Roman" w:cs="Arial"/>
                <w:color w:val="000000"/>
                <w:sz w:val="18"/>
                <w:szCs w:val="18"/>
              </w:rPr>
            </w:pPr>
            <w:r w:rsidRPr="00D20BC6">
              <w:rPr>
                <w:rFonts w:eastAsia="Times New Roman" w:cs="Arial"/>
                <w:color w:val="000000"/>
                <w:sz w:val="18"/>
                <w:szCs w:val="18"/>
              </w:rPr>
              <w:t>1.500</w:t>
            </w:r>
          </w:p>
        </w:tc>
        <w:tc>
          <w:tcPr>
            <w:tcW w:w="486" w:type="dxa"/>
            <w:tcBorders>
              <w:top w:val="nil"/>
              <w:left w:val="nil"/>
              <w:bottom w:val="single" w:sz="4" w:space="0" w:color="auto"/>
              <w:right w:val="single" w:sz="4" w:space="0" w:color="auto"/>
            </w:tcBorders>
            <w:shd w:val="clear" w:color="auto" w:fill="auto"/>
            <w:noWrap/>
            <w:vAlign w:val="center"/>
            <w:hideMark/>
          </w:tcPr>
          <w:p w:rsidR="00D20BC6" w:rsidRPr="00D20BC6" w:rsidRDefault="00D20BC6" w:rsidP="00D20BC6">
            <w:pPr>
              <w:jc w:val="center"/>
              <w:rPr>
                <w:rFonts w:eastAsia="Times New Roman" w:cs="Arial"/>
                <w:sz w:val="18"/>
                <w:szCs w:val="18"/>
              </w:rPr>
            </w:pPr>
            <w:r w:rsidRPr="00D20BC6">
              <w:rPr>
                <w:rFonts w:eastAsia="Times New Roman" w:cs="Arial"/>
                <w:sz w:val="18"/>
                <w:szCs w:val="18"/>
              </w:rPr>
              <w:t>1.9</w:t>
            </w:r>
          </w:p>
        </w:tc>
        <w:tc>
          <w:tcPr>
            <w:tcW w:w="680" w:type="dxa"/>
            <w:tcBorders>
              <w:top w:val="nil"/>
              <w:left w:val="nil"/>
              <w:bottom w:val="single" w:sz="4" w:space="0" w:color="auto"/>
              <w:right w:val="single" w:sz="4" w:space="0" w:color="auto"/>
            </w:tcBorders>
            <w:shd w:val="clear" w:color="auto" w:fill="auto"/>
            <w:noWrap/>
            <w:vAlign w:val="center"/>
            <w:hideMark/>
          </w:tcPr>
          <w:p w:rsidR="00D20BC6" w:rsidRPr="00D20BC6" w:rsidRDefault="00D20BC6" w:rsidP="00D20BC6">
            <w:pPr>
              <w:jc w:val="center"/>
              <w:rPr>
                <w:rFonts w:eastAsia="Times New Roman" w:cs="Arial"/>
                <w:sz w:val="18"/>
                <w:szCs w:val="18"/>
              </w:rPr>
            </w:pPr>
            <w:r w:rsidRPr="00D20BC6">
              <w:rPr>
                <w:rFonts w:eastAsia="Times New Roman" w:cs="Arial"/>
                <w:sz w:val="18"/>
                <w:szCs w:val="18"/>
              </w:rPr>
              <w:t>1.800</w:t>
            </w:r>
          </w:p>
        </w:tc>
        <w:tc>
          <w:tcPr>
            <w:tcW w:w="667" w:type="dxa"/>
            <w:tcBorders>
              <w:top w:val="nil"/>
              <w:left w:val="nil"/>
              <w:bottom w:val="single" w:sz="4" w:space="0" w:color="auto"/>
              <w:right w:val="single" w:sz="4" w:space="0" w:color="auto"/>
            </w:tcBorders>
            <w:shd w:val="clear" w:color="auto" w:fill="auto"/>
            <w:noWrap/>
            <w:vAlign w:val="center"/>
            <w:hideMark/>
          </w:tcPr>
          <w:p w:rsidR="00D20BC6" w:rsidRPr="00D20BC6" w:rsidRDefault="00D20BC6" w:rsidP="00D20BC6">
            <w:pPr>
              <w:jc w:val="center"/>
              <w:rPr>
                <w:rFonts w:eastAsia="Times New Roman" w:cs="Arial"/>
                <w:sz w:val="18"/>
                <w:szCs w:val="18"/>
              </w:rPr>
            </w:pPr>
            <w:r w:rsidRPr="00D20BC6">
              <w:rPr>
                <w:rFonts w:eastAsia="Times New Roman" w:cs="Arial"/>
                <w:sz w:val="18"/>
                <w:szCs w:val="18"/>
              </w:rPr>
              <w:t>0.084</w:t>
            </w:r>
          </w:p>
        </w:tc>
        <w:tc>
          <w:tcPr>
            <w:tcW w:w="667" w:type="dxa"/>
            <w:tcBorders>
              <w:top w:val="nil"/>
              <w:left w:val="nil"/>
              <w:bottom w:val="single" w:sz="4" w:space="0" w:color="auto"/>
              <w:right w:val="single" w:sz="4" w:space="0" w:color="auto"/>
            </w:tcBorders>
            <w:shd w:val="clear" w:color="auto" w:fill="auto"/>
            <w:noWrap/>
            <w:vAlign w:val="center"/>
            <w:hideMark/>
          </w:tcPr>
          <w:p w:rsidR="00D20BC6" w:rsidRPr="00D20BC6" w:rsidRDefault="00D20BC6" w:rsidP="00D20BC6">
            <w:pPr>
              <w:jc w:val="center"/>
              <w:rPr>
                <w:rFonts w:eastAsia="Times New Roman" w:cs="Arial"/>
                <w:sz w:val="18"/>
                <w:szCs w:val="18"/>
              </w:rPr>
            </w:pPr>
            <w:r w:rsidRPr="00D20BC6">
              <w:rPr>
                <w:rFonts w:eastAsia="Times New Roman" w:cs="Arial"/>
                <w:sz w:val="18"/>
                <w:szCs w:val="18"/>
              </w:rPr>
              <w:t>0.865</w:t>
            </w:r>
          </w:p>
        </w:tc>
        <w:tc>
          <w:tcPr>
            <w:tcW w:w="667" w:type="dxa"/>
            <w:tcBorders>
              <w:top w:val="nil"/>
              <w:left w:val="nil"/>
              <w:bottom w:val="single" w:sz="4" w:space="0" w:color="auto"/>
              <w:right w:val="single" w:sz="4" w:space="0" w:color="auto"/>
            </w:tcBorders>
            <w:shd w:val="clear" w:color="auto" w:fill="auto"/>
            <w:noWrap/>
            <w:vAlign w:val="center"/>
            <w:hideMark/>
          </w:tcPr>
          <w:p w:rsidR="00D20BC6" w:rsidRPr="00D20BC6" w:rsidRDefault="00D20BC6" w:rsidP="00D20BC6">
            <w:pPr>
              <w:jc w:val="center"/>
              <w:rPr>
                <w:rFonts w:eastAsia="Times New Roman" w:cs="Arial"/>
                <w:sz w:val="18"/>
                <w:szCs w:val="18"/>
              </w:rPr>
            </w:pPr>
            <w:r w:rsidRPr="00D20BC6">
              <w:rPr>
                <w:rFonts w:eastAsia="Times New Roman" w:cs="Arial"/>
                <w:sz w:val="18"/>
                <w:szCs w:val="18"/>
              </w:rPr>
              <w:t>0.097</w:t>
            </w:r>
          </w:p>
        </w:tc>
        <w:tc>
          <w:tcPr>
            <w:tcW w:w="680"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center"/>
              <w:rPr>
                <w:rFonts w:eastAsia="Times New Roman" w:cs="Arial"/>
                <w:color w:val="000000"/>
                <w:sz w:val="18"/>
                <w:szCs w:val="18"/>
              </w:rPr>
            </w:pPr>
            <w:r w:rsidRPr="00D20BC6">
              <w:rPr>
                <w:rFonts w:eastAsia="Times New Roman" w:cs="Arial"/>
                <w:color w:val="000000"/>
                <w:sz w:val="18"/>
                <w:szCs w:val="18"/>
              </w:rPr>
              <w:t>0.030</w:t>
            </w:r>
          </w:p>
        </w:tc>
        <w:tc>
          <w:tcPr>
            <w:tcW w:w="920" w:type="dxa"/>
            <w:tcBorders>
              <w:top w:val="nil"/>
              <w:left w:val="nil"/>
              <w:bottom w:val="single" w:sz="4" w:space="0" w:color="auto"/>
              <w:right w:val="single" w:sz="4" w:space="0" w:color="auto"/>
            </w:tcBorders>
            <w:shd w:val="clear" w:color="auto" w:fill="auto"/>
            <w:noWrap/>
            <w:vAlign w:val="center"/>
            <w:hideMark/>
          </w:tcPr>
          <w:p w:rsidR="00D20BC6" w:rsidRPr="00D20BC6" w:rsidRDefault="00D20BC6" w:rsidP="00D20BC6">
            <w:pPr>
              <w:jc w:val="center"/>
              <w:rPr>
                <w:rFonts w:eastAsia="Times New Roman" w:cs="Arial"/>
                <w:sz w:val="18"/>
                <w:szCs w:val="18"/>
              </w:rPr>
            </w:pPr>
            <w:r w:rsidRPr="00D20BC6">
              <w:rPr>
                <w:rFonts w:eastAsia="Times New Roman" w:cs="Arial"/>
                <w:sz w:val="18"/>
                <w:szCs w:val="18"/>
              </w:rPr>
              <w:t>0.31</w:t>
            </w:r>
          </w:p>
        </w:tc>
        <w:tc>
          <w:tcPr>
            <w:tcW w:w="980" w:type="dxa"/>
            <w:tcBorders>
              <w:top w:val="nil"/>
              <w:left w:val="nil"/>
              <w:bottom w:val="single" w:sz="4" w:space="0" w:color="auto"/>
              <w:right w:val="single" w:sz="4" w:space="0" w:color="auto"/>
            </w:tcBorders>
            <w:shd w:val="clear" w:color="auto" w:fill="auto"/>
            <w:noWrap/>
            <w:vAlign w:val="center"/>
            <w:hideMark/>
          </w:tcPr>
          <w:p w:rsidR="00D20BC6" w:rsidRPr="00D20BC6" w:rsidRDefault="00D20BC6" w:rsidP="00D20BC6">
            <w:pPr>
              <w:jc w:val="center"/>
              <w:rPr>
                <w:rFonts w:eastAsia="Times New Roman" w:cs="Arial"/>
                <w:sz w:val="18"/>
                <w:szCs w:val="18"/>
              </w:rPr>
            </w:pPr>
            <w:r w:rsidRPr="00D20BC6">
              <w:rPr>
                <w:rFonts w:eastAsia="Times New Roman" w:cs="Arial"/>
                <w:sz w:val="18"/>
                <w:szCs w:val="18"/>
              </w:rPr>
              <w:t>26.40</w:t>
            </w:r>
          </w:p>
        </w:tc>
        <w:tc>
          <w:tcPr>
            <w:tcW w:w="877" w:type="dxa"/>
            <w:tcBorders>
              <w:top w:val="nil"/>
              <w:left w:val="nil"/>
              <w:bottom w:val="single" w:sz="4" w:space="0" w:color="auto"/>
              <w:right w:val="single" w:sz="4" w:space="0" w:color="auto"/>
            </w:tcBorders>
            <w:shd w:val="clear" w:color="auto" w:fill="auto"/>
            <w:vAlign w:val="center"/>
            <w:hideMark/>
          </w:tcPr>
          <w:p w:rsidR="00D20BC6" w:rsidRPr="00D20BC6" w:rsidRDefault="00D20BC6" w:rsidP="00D20BC6">
            <w:pPr>
              <w:jc w:val="center"/>
              <w:rPr>
                <w:rFonts w:eastAsia="Times New Roman" w:cs="Arial"/>
                <w:b/>
                <w:bCs/>
                <w:sz w:val="18"/>
                <w:szCs w:val="18"/>
              </w:rPr>
            </w:pPr>
            <w:r w:rsidRPr="00D20BC6">
              <w:rPr>
                <w:rFonts w:eastAsia="Times New Roman" w:cs="Arial"/>
                <w:b/>
                <w:bCs/>
                <w:sz w:val="18"/>
                <w:szCs w:val="18"/>
              </w:rPr>
              <w:t> </w:t>
            </w:r>
          </w:p>
        </w:tc>
      </w:tr>
      <w:tr w:rsidR="00D20BC6" w:rsidRPr="00D20BC6" w:rsidTr="00D20BC6">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D20BC6" w:rsidRPr="00D20BC6" w:rsidRDefault="00D20BC6" w:rsidP="00D20BC6">
            <w:pPr>
              <w:jc w:val="center"/>
              <w:rPr>
                <w:rFonts w:ascii="Calibri" w:eastAsia="Times New Roman" w:hAnsi="Calibri" w:cs="Times New Roman"/>
                <w:color w:val="000000"/>
              </w:rPr>
            </w:pPr>
            <w:r w:rsidRPr="00D20BC6">
              <w:rPr>
                <w:rFonts w:ascii="Calibri" w:eastAsia="Times New Roman" w:hAnsi="Calibri" w:cs="Times New Roman"/>
                <w:color w:val="000000"/>
              </w:rPr>
              <w:t>3</w:t>
            </w:r>
          </w:p>
        </w:tc>
        <w:tc>
          <w:tcPr>
            <w:tcW w:w="1120"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center"/>
              <w:rPr>
                <w:rFonts w:eastAsia="Times New Roman" w:cs="Arial"/>
                <w:color w:val="000000"/>
                <w:sz w:val="20"/>
                <w:szCs w:val="20"/>
              </w:rPr>
            </w:pPr>
            <w:r w:rsidRPr="00D20BC6">
              <w:rPr>
                <w:rFonts w:eastAsia="Times New Roman" w:cs="Arial"/>
                <w:color w:val="000000"/>
                <w:sz w:val="20"/>
                <w:szCs w:val="20"/>
              </w:rPr>
              <w:t>RTD 0-3</w:t>
            </w:r>
          </w:p>
        </w:tc>
        <w:tc>
          <w:tcPr>
            <w:tcW w:w="666"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right"/>
              <w:rPr>
                <w:rFonts w:ascii="Calibri" w:eastAsia="Times New Roman" w:hAnsi="Calibri" w:cs="Times New Roman"/>
              </w:rPr>
            </w:pPr>
            <w:r w:rsidRPr="00D20BC6">
              <w:rPr>
                <w:rFonts w:ascii="Calibri" w:eastAsia="Times New Roman" w:hAnsi="Calibri" w:cs="Times New Roman"/>
              </w:rPr>
              <w:t>0</w:t>
            </w:r>
          </w:p>
        </w:tc>
        <w:tc>
          <w:tcPr>
            <w:tcW w:w="1060"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right"/>
              <w:rPr>
                <w:rFonts w:ascii="Calibri" w:eastAsia="Times New Roman" w:hAnsi="Calibri" w:cs="Times New Roman"/>
              </w:rPr>
            </w:pPr>
            <w:r w:rsidRPr="00D20BC6">
              <w:rPr>
                <w:rFonts w:ascii="Calibri" w:eastAsia="Times New Roman" w:hAnsi="Calibri" w:cs="Times New Roman"/>
              </w:rPr>
              <w:t>170.2309</w:t>
            </w:r>
          </w:p>
        </w:tc>
        <w:tc>
          <w:tcPr>
            <w:tcW w:w="1060"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center"/>
              <w:rPr>
                <w:rFonts w:eastAsia="Times New Roman" w:cs="Arial"/>
                <w:color w:val="000000"/>
                <w:sz w:val="20"/>
                <w:szCs w:val="20"/>
              </w:rPr>
            </w:pPr>
            <w:r w:rsidRPr="00D20BC6">
              <w:rPr>
                <w:rFonts w:eastAsia="Times New Roman" w:cs="Arial"/>
                <w:color w:val="000000"/>
                <w:sz w:val="20"/>
                <w:szCs w:val="20"/>
              </w:rPr>
              <w:t>119.400</w:t>
            </w:r>
          </w:p>
        </w:tc>
        <w:tc>
          <w:tcPr>
            <w:tcW w:w="1980" w:type="dxa"/>
            <w:tcBorders>
              <w:top w:val="nil"/>
              <w:left w:val="nil"/>
              <w:bottom w:val="single" w:sz="4" w:space="0" w:color="auto"/>
              <w:right w:val="single" w:sz="4" w:space="0" w:color="auto"/>
            </w:tcBorders>
            <w:shd w:val="clear" w:color="auto" w:fill="auto"/>
            <w:noWrap/>
            <w:vAlign w:val="center"/>
            <w:hideMark/>
          </w:tcPr>
          <w:p w:rsidR="00D20BC6" w:rsidRPr="00D20BC6" w:rsidRDefault="00D20BC6" w:rsidP="00D20BC6">
            <w:pPr>
              <w:jc w:val="center"/>
              <w:rPr>
                <w:rFonts w:ascii="Calibri" w:eastAsia="Times New Roman" w:hAnsi="Calibri" w:cs="Times New Roman"/>
                <w:color w:val="000000"/>
              </w:rPr>
            </w:pPr>
            <w:r w:rsidRPr="00D20BC6">
              <w:rPr>
                <w:rFonts w:ascii="Calibri" w:eastAsia="Times New Roman" w:hAnsi="Calibri" w:cs="Times New Roman"/>
                <w:color w:val="000000"/>
              </w:rPr>
              <w:t>Earthen Trapezoidal</w:t>
            </w:r>
          </w:p>
        </w:tc>
        <w:tc>
          <w:tcPr>
            <w:tcW w:w="580"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center"/>
              <w:rPr>
                <w:rFonts w:eastAsia="Times New Roman" w:cs="Arial"/>
                <w:color w:val="000000"/>
                <w:sz w:val="18"/>
                <w:szCs w:val="18"/>
              </w:rPr>
            </w:pPr>
            <w:r w:rsidRPr="00D20BC6">
              <w:rPr>
                <w:rFonts w:eastAsia="Times New Roman" w:cs="Arial"/>
                <w:color w:val="000000"/>
                <w:sz w:val="18"/>
                <w:szCs w:val="18"/>
              </w:rPr>
              <w:t>0.30</w:t>
            </w:r>
          </w:p>
        </w:tc>
        <w:tc>
          <w:tcPr>
            <w:tcW w:w="580"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center"/>
              <w:rPr>
                <w:rFonts w:eastAsia="Times New Roman" w:cs="Arial"/>
                <w:color w:val="000000"/>
                <w:sz w:val="18"/>
                <w:szCs w:val="18"/>
              </w:rPr>
            </w:pPr>
            <w:r w:rsidRPr="00D20BC6">
              <w:rPr>
                <w:rFonts w:eastAsia="Times New Roman" w:cs="Arial"/>
                <w:color w:val="000000"/>
                <w:sz w:val="18"/>
                <w:szCs w:val="18"/>
              </w:rPr>
              <w:t>0.16</w:t>
            </w:r>
          </w:p>
        </w:tc>
        <w:tc>
          <w:tcPr>
            <w:tcW w:w="567"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center"/>
              <w:rPr>
                <w:rFonts w:eastAsia="Times New Roman" w:cs="Arial"/>
                <w:sz w:val="18"/>
                <w:szCs w:val="18"/>
              </w:rPr>
            </w:pPr>
            <w:r w:rsidRPr="00D20BC6">
              <w:rPr>
                <w:rFonts w:eastAsia="Times New Roman" w:cs="Arial"/>
                <w:sz w:val="18"/>
                <w:szCs w:val="18"/>
              </w:rPr>
              <w:t>0.34</w:t>
            </w:r>
          </w:p>
        </w:tc>
        <w:tc>
          <w:tcPr>
            <w:tcW w:w="567"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center"/>
              <w:rPr>
                <w:rFonts w:eastAsia="Times New Roman" w:cs="Arial"/>
                <w:sz w:val="18"/>
                <w:szCs w:val="18"/>
              </w:rPr>
            </w:pPr>
            <w:r w:rsidRPr="00D20BC6">
              <w:rPr>
                <w:rFonts w:eastAsia="Times New Roman" w:cs="Arial"/>
                <w:sz w:val="18"/>
                <w:szCs w:val="18"/>
              </w:rPr>
              <w:t>0.50</w:t>
            </w:r>
          </w:p>
        </w:tc>
        <w:tc>
          <w:tcPr>
            <w:tcW w:w="867"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center"/>
              <w:rPr>
                <w:rFonts w:eastAsia="Times New Roman" w:cs="Arial"/>
                <w:color w:val="000000"/>
                <w:sz w:val="18"/>
                <w:szCs w:val="18"/>
              </w:rPr>
            </w:pPr>
            <w:r w:rsidRPr="00D20BC6">
              <w:rPr>
                <w:rFonts w:eastAsia="Times New Roman" w:cs="Arial"/>
                <w:color w:val="000000"/>
                <w:sz w:val="18"/>
                <w:szCs w:val="18"/>
              </w:rPr>
              <w:t>0.00286</w:t>
            </w:r>
          </w:p>
        </w:tc>
        <w:tc>
          <w:tcPr>
            <w:tcW w:w="900"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center"/>
              <w:rPr>
                <w:rFonts w:eastAsia="Times New Roman" w:cs="Arial"/>
                <w:color w:val="000000"/>
                <w:sz w:val="18"/>
                <w:szCs w:val="18"/>
              </w:rPr>
            </w:pPr>
            <w:r w:rsidRPr="00D20BC6">
              <w:rPr>
                <w:rFonts w:eastAsia="Times New Roman" w:cs="Arial"/>
                <w:color w:val="000000"/>
                <w:sz w:val="18"/>
                <w:szCs w:val="18"/>
              </w:rPr>
              <w:t>1.500</w:t>
            </w:r>
          </w:p>
        </w:tc>
        <w:tc>
          <w:tcPr>
            <w:tcW w:w="486" w:type="dxa"/>
            <w:tcBorders>
              <w:top w:val="nil"/>
              <w:left w:val="nil"/>
              <w:bottom w:val="single" w:sz="4" w:space="0" w:color="auto"/>
              <w:right w:val="single" w:sz="4" w:space="0" w:color="auto"/>
            </w:tcBorders>
            <w:shd w:val="clear" w:color="auto" w:fill="auto"/>
            <w:noWrap/>
            <w:vAlign w:val="center"/>
            <w:hideMark/>
          </w:tcPr>
          <w:p w:rsidR="00D20BC6" w:rsidRPr="00D20BC6" w:rsidRDefault="00D20BC6" w:rsidP="00D20BC6">
            <w:pPr>
              <w:jc w:val="center"/>
              <w:rPr>
                <w:rFonts w:eastAsia="Times New Roman" w:cs="Arial"/>
                <w:sz w:val="18"/>
                <w:szCs w:val="18"/>
              </w:rPr>
            </w:pPr>
            <w:r w:rsidRPr="00D20BC6">
              <w:rPr>
                <w:rFonts w:eastAsia="Times New Roman" w:cs="Arial"/>
                <w:sz w:val="18"/>
                <w:szCs w:val="18"/>
              </w:rPr>
              <w:t>1.9</w:t>
            </w:r>
          </w:p>
        </w:tc>
        <w:tc>
          <w:tcPr>
            <w:tcW w:w="680" w:type="dxa"/>
            <w:tcBorders>
              <w:top w:val="nil"/>
              <w:left w:val="nil"/>
              <w:bottom w:val="single" w:sz="4" w:space="0" w:color="auto"/>
              <w:right w:val="single" w:sz="4" w:space="0" w:color="auto"/>
            </w:tcBorders>
            <w:shd w:val="clear" w:color="auto" w:fill="auto"/>
            <w:noWrap/>
            <w:vAlign w:val="center"/>
            <w:hideMark/>
          </w:tcPr>
          <w:p w:rsidR="00D20BC6" w:rsidRPr="00D20BC6" w:rsidRDefault="00D20BC6" w:rsidP="00D20BC6">
            <w:pPr>
              <w:jc w:val="center"/>
              <w:rPr>
                <w:rFonts w:eastAsia="Times New Roman" w:cs="Arial"/>
                <w:sz w:val="18"/>
                <w:szCs w:val="18"/>
              </w:rPr>
            </w:pPr>
            <w:r w:rsidRPr="00D20BC6">
              <w:rPr>
                <w:rFonts w:eastAsia="Times New Roman" w:cs="Arial"/>
                <w:sz w:val="18"/>
                <w:szCs w:val="18"/>
              </w:rPr>
              <w:t>1.800</w:t>
            </w:r>
          </w:p>
        </w:tc>
        <w:tc>
          <w:tcPr>
            <w:tcW w:w="667" w:type="dxa"/>
            <w:tcBorders>
              <w:top w:val="nil"/>
              <w:left w:val="nil"/>
              <w:bottom w:val="single" w:sz="4" w:space="0" w:color="auto"/>
              <w:right w:val="single" w:sz="4" w:space="0" w:color="auto"/>
            </w:tcBorders>
            <w:shd w:val="clear" w:color="auto" w:fill="auto"/>
            <w:noWrap/>
            <w:vAlign w:val="center"/>
            <w:hideMark/>
          </w:tcPr>
          <w:p w:rsidR="00D20BC6" w:rsidRPr="00D20BC6" w:rsidRDefault="00D20BC6" w:rsidP="00D20BC6">
            <w:pPr>
              <w:jc w:val="center"/>
              <w:rPr>
                <w:rFonts w:eastAsia="Times New Roman" w:cs="Arial"/>
                <w:sz w:val="18"/>
                <w:szCs w:val="18"/>
              </w:rPr>
            </w:pPr>
            <w:r w:rsidRPr="00D20BC6">
              <w:rPr>
                <w:rFonts w:eastAsia="Times New Roman" w:cs="Arial"/>
                <w:sz w:val="18"/>
                <w:szCs w:val="18"/>
              </w:rPr>
              <w:t>0.084</w:t>
            </w:r>
          </w:p>
        </w:tc>
        <w:tc>
          <w:tcPr>
            <w:tcW w:w="667" w:type="dxa"/>
            <w:tcBorders>
              <w:top w:val="nil"/>
              <w:left w:val="nil"/>
              <w:bottom w:val="single" w:sz="4" w:space="0" w:color="auto"/>
              <w:right w:val="single" w:sz="4" w:space="0" w:color="auto"/>
            </w:tcBorders>
            <w:shd w:val="clear" w:color="auto" w:fill="auto"/>
            <w:noWrap/>
            <w:vAlign w:val="center"/>
            <w:hideMark/>
          </w:tcPr>
          <w:p w:rsidR="00D20BC6" w:rsidRPr="00D20BC6" w:rsidRDefault="00D20BC6" w:rsidP="00D20BC6">
            <w:pPr>
              <w:jc w:val="center"/>
              <w:rPr>
                <w:rFonts w:eastAsia="Times New Roman" w:cs="Arial"/>
                <w:sz w:val="18"/>
                <w:szCs w:val="18"/>
              </w:rPr>
            </w:pPr>
            <w:r w:rsidRPr="00D20BC6">
              <w:rPr>
                <w:rFonts w:eastAsia="Times New Roman" w:cs="Arial"/>
                <w:sz w:val="18"/>
                <w:szCs w:val="18"/>
              </w:rPr>
              <w:t>0.865</w:t>
            </w:r>
          </w:p>
        </w:tc>
        <w:tc>
          <w:tcPr>
            <w:tcW w:w="667" w:type="dxa"/>
            <w:tcBorders>
              <w:top w:val="nil"/>
              <w:left w:val="nil"/>
              <w:bottom w:val="single" w:sz="4" w:space="0" w:color="auto"/>
              <w:right w:val="single" w:sz="4" w:space="0" w:color="auto"/>
            </w:tcBorders>
            <w:shd w:val="clear" w:color="auto" w:fill="auto"/>
            <w:noWrap/>
            <w:vAlign w:val="center"/>
            <w:hideMark/>
          </w:tcPr>
          <w:p w:rsidR="00D20BC6" w:rsidRPr="00D20BC6" w:rsidRDefault="00D20BC6" w:rsidP="00D20BC6">
            <w:pPr>
              <w:jc w:val="center"/>
              <w:rPr>
                <w:rFonts w:eastAsia="Times New Roman" w:cs="Arial"/>
                <w:sz w:val="18"/>
                <w:szCs w:val="18"/>
              </w:rPr>
            </w:pPr>
            <w:r w:rsidRPr="00D20BC6">
              <w:rPr>
                <w:rFonts w:eastAsia="Times New Roman" w:cs="Arial"/>
                <w:sz w:val="18"/>
                <w:szCs w:val="18"/>
              </w:rPr>
              <w:t>0.097</w:t>
            </w:r>
          </w:p>
        </w:tc>
        <w:tc>
          <w:tcPr>
            <w:tcW w:w="680"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center"/>
              <w:rPr>
                <w:rFonts w:eastAsia="Times New Roman" w:cs="Arial"/>
                <w:color w:val="000000"/>
                <w:sz w:val="18"/>
                <w:szCs w:val="18"/>
              </w:rPr>
            </w:pPr>
            <w:r w:rsidRPr="00D20BC6">
              <w:rPr>
                <w:rFonts w:eastAsia="Times New Roman" w:cs="Arial"/>
                <w:color w:val="000000"/>
                <w:sz w:val="18"/>
                <w:szCs w:val="18"/>
              </w:rPr>
              <w:t>0.030</w:t>
            </w:r>
          </w:p>
        </w:tc>
        <w:tc>
          <w:tcPr>
            <w:tcW w:w="920" w:type="dxa"/>
            <w:tcBorders>
              <w:top w:val="nil"/>
              <w:left w:val="nil"/>
              <w:bottom w:val="single" w:sz="4" w:space="0" w:color="auto"/>
              <w:right w:val="single" w:sz="4" w:space="0" w:color="auto"/>
            </w:tcBorders>
            <w:shd w:val="clear" w:color="auto" w:fill="auto"/>
            <w:noWrap/>
            <w:vAlign w:val="center"/>
            <w:hideMark/>
          </w:tcPr>
          <w:p w:rsidR="00D20BC6" w:rsidRPr="00D20BC6" w:rsidRDefault="00D20BC6" w:rsidP="00D20BC6">
            <w:pPr>
              <w:jc w:val="center"/>
              <w:rPr>
                <w:rFonts w:eastAsia="Times New Roman" w:cs="Arial"/>
                <w:sz w:val="18"/>
                <w:szCs w:val="18"/>
              </w:rPr>
            </w:pPr>
            <w:r w:rsidRPr="00D20BC6">
              <w:rPr>
                <w:rFonts w:eastAsia="Times New Roman" w:cs="Arial"/>
                <w:sz w:val="18"/>
                <w:szCs w:val="18"/>
              </w:rPr>
              <w:t>0.38</w:t>
            </w:r>
          </w:p>
        </w:tc>
        <w:tc>
          <w:tcPr>
            <w:tcW w:w="980" w:type="dxa"/>
            <w:tcBorders>
              <w:top w:val="nil"/>
              <w:left w:val="nil"/>
              <w:bottom w:val="single" w:sz="4" w:space="0" w:color="auto"/>
              <w:right w:val="single" w:sz="4" w:space="0" w:color="auto"/>
            </w:tcBorders>
            <w:shd w:val="clear" w:color="auto" w:fill="auto"/>
            <w:noWrap/>
            <w:vAlign w:val="center"/>
            <w:hideMark/>
          </w:tcPr>
          <w:p w:rsidR="00D20BC6" w:rsidRPr="00D20BC6" w:rsidRDefault="00D20BC6" w:rsidP="00D20BC6">
            <w:pPr>
              <w:jc w:val="center"/>
              <w:rPr>
                <w:rFonts w:eastAsia="Times New Roman" w:cs="Arial"/>
                <w:sz w:val="18"/>
                <w:szCs w:val="18"/>
              </w:rPr>
            </w:pPr>
            <w:r w:rsidRPr="00D20BC6">
              <w:rPr>
                <w:rFonts w:eastAsia="Times New Roman" w:cs="Arial"/>
                <w:sz w:val="18"/>
                <w:szCs w:val="18"/>
              </w:rPr>
              <w:t>31.55</w:t>
            </w:r>
          </w:p>
        </w:tc>
        <w:tc>
          <w:tcPr>
            <w:tcW w:w="877" w:type="dxa"/>
            <w:tcBorders>
              <w:top w:val="nil"/>
              <w:left w:val="nil"/>
              <w:bottom w:val="single" w:sz="4" w:space="0" w:color="auto"/>
              <w:right w:val="single" w:sz="4" w:space="0" w:color="auto"/>
            </w:tcBorders>
            <w:shd w:val="clear" w:color="auto" w:fill="auto"/>
            <w:vAlign w:val="center"/>
            <w:hideMark/>
          </w:tcPr>
          <w:p w:rsidR="00D20BC6" w:rsidRPr="00D20BC6" w:rsidRDefault="00D20BC6" w:rsidP="00D20BC6">
            <w:pPr>
              <w:jc w:val="center"/>
              <w:rPr>
                <w:rFonts w:eastAsia="Times New Roman" w:cs="Arial"/>
                <w:b/>
                <w:bCs/>
                <w:sz w:val="18"/>
                <w:szCs w:val="18"/>
              </w:rPr>
            </w:pPr>
            <w:r w:rsidRPr="00D20BC6">
              <w:rPr>
                <w:rFonts w:eastAsia="Times New Roman" w:cs="Arial"/>
                <w:b/>
                <w:bCs/>
                <w:sz w:val="18"/>
                <w:szCs w:val="18"/>
              </w:rPr>
              <w:t> </w:t>
            </w:r>
          </w:p>
        </w:tc>
      </w:tr>
      <w:tr w:rsidR="00D20BC6" w:rsidRPr="00D20BC6" w:rsidTr="00D20BC6">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D20BC6" w:rsidRPr="00D20BC6" w:rsidRDefault="00D20BC6" w:rsidP="00D20BC6">
            <w:pPr>
              <w:jc w:val="center"/>
              <w:rPr>
                <w:rFonts w:ascii="Calibri" w:eastAsia="Times New Roman" w:hAnsi="Calibri" w:cs="Times New Roman"/>
                <w:color w:val="000000"/>
              </w:rPr>
            </w:pPr>
            <w:r w:rsidRPr="00D20BC6">
              <w:rPr>
                <w:rFonts w:ascii="Calibri" w:eastAsia="Times New Roman" w:hAnsi="Calibri" w:cs="Times New Roman"/>
                <w:color w:val="000000"/>
              </w:rPr>
              <w:t>4</w:t>
            </w:r>
          </w:p>
        </w:tc>
        <w:tc>
          <w:tcPr>
            <w:tcW w:w="1120"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center"/>
              <w:rPr>
                <w:rFonts w:eastAsia="Times New Roman" w:cs="Arial"/>
                <w:color w:val="000000"/>
                <w:sz w:val="20"/>
                <w:szCs w:val="20"/>
              </w:rPr>
            </w:pPr>
            <w:r w:rsidRPr="00D20BC6">
              <w:rPr>
                <w:rFonts w:eastAsia="Times New Roman" w:cs="Arial"/>
                <w:color w:val="000000"/>
                <w:sz w:val="20"/>
                <w:szCs w:val="20"/>
              </w:rPr>
              <w:t>RTD 1-1</w:t>
            </w:r>
          </w:p>
        </w:tc>
        <w:tc>
          <w:tcPr>
            <w:tcW w:w="666"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right"/>
              <w:rPr>
                <w:rFonts w:ascii="Calibri" w:eastAsia="Times New Roman" w:hAnsi="Calibri" w:cs="Times New Roman"/>
              </w:rPr>
            </w:pPr>
            <w:r w:rsidRPr="00D20BC6">
              <w:rPr>
                <w:rFonts w:ascii="Calibri" w:eastAsia="Times New Roman" w:hAnsi="Calibri" w:cs="Times New Roman"/>
              </w:rPr>
              <w:t>0</w:t>
            </w:r>
          </w:p>
        </w:tc>
        <w:tc>
          <w:tcPr>
            <w:tcW w:w="1060"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right"/>
              <w:rPr>
                <w:rFonts w:ascii="Calibri" w:eastAsia="Times New Roman" w:hAnsi="Calibri" w:cs="Times New Roman"/>
              </w:rPr>
            </w:pPr>
            <w:r w:rsidRPr="00D20BC6">
              <w:rPr>
                <w:rFonts w:ascii="Calibri" w:eastAsia="Times New Roman" w:hAnsi="Calibri" w:cs="Times New Roman"/>
              </w:rPr>
              <w:t>170.2309</w:t>
            </w:r>
          </w:p>
        </w:tc>
        <w:tc>
          <w:tcPr>
            <w:tcW w:w="1060"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center"/>
              <w:rPr>
                <w:rFonts w:eastAsia="Times New Roman" w:cs="Arial"/>
                <w:color w:val="000000"/>
                <w:sz w:val="20"/>
                <w:szCs w:val="20"/>
              </w:rPr>
            </w:pPr>
            <w:r w:rsidRPr="00D20BC6">
              <w:rPr>
                <w:rFonts w:eastAsia="Times New Roman" w:cs="Arial"/>
                <w:color w:val="000000"/>
                <w:sz w:val="20"/>
                <w:szCs w:val="20"/>
              </w:rPr>
              <w:t>45.600</w:t>
            </w:r>
          </w:p>
        </w:tc>
        <w:tc>
          <w:tcPr>
            <w:tcW w:w="1980" w:type="dxa"/>
            <w:tcBorders>
              <w:top w:val="nil"/>
              <w:left w:val="nil"/>
              <w:bottom w:val="single" w:sz="4" w:space="0" w:color="auto"/>
              <w:right w:val="single" w:sz="4" w:space="0" w:color="auto"/>
            </w:tcBorders>
            <w:shd w:val="clear" w:color="auto" w:fill="auto"/>
            <w:noWrap/>
            <w:vAlign w:val="center"/>
            <w:hideMark/>
          </w:tcPr>
          <w:p w:rsidR="00D20BC6" w:rsidRPr="00D20BC6" w:rsidRDefault="00D20BC6" w:rsidP="00D20BC6">
            <w:pPr>
              <w:jc w:val="center"/>
              <w:rPr>
                <w:rFonts w:ascii="Calibri" w:eastAsia="Times New Roman" w:hAnsi="Calibri" w:cs="Times New Roman"/>
                <w:color w:val="000000"/>
              </w:rPr>
            </w:pPr>
            <w:r w:rsidRPr="00D20BC6">
              <w:rPr>
                <w:rFonts w:ascii="Calibri" w:eastAsia="Times New Roman" w:hAnsi="Calibri" w:cs="Times New Roman"/>
                <w:color w:val="000000"/>
              </w:rPr>
              <w:t>Earthen Trapezoidal</w:t>
            </w:r>
          </w:p>
        </w:tc>
        <w:tc>
          <w:tcPr>
            <w:tcW w:w="580"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center"/>
              <w:rPr>
                <w:rFonts w:eastAsia="Times New Roman" w:cs="Arial"/>
                <w:color w:val="000000"/>
                <w:sz w:val="18"/>
                <w:szCs w:val="18"/>
              </w:rPr>
            </w:pPr>
            <w:r w:rsidRPr="00D20BC6">
              <w:rPr>
                <w:rFonts w:eastAsia="Times New Roman" w:cs="Arial"/>
                <w:color w:val="000000"/>
                <w:sz w:val="18"/>
                <w:szCs w:val="18"/>
              </w:rPr>
              <w:t>0.30</w:t>
            </w:r>
          </w:p>
        </w:tc>
        <w:tc>
          <w:tcPr>
            <w:tcW w:w="580"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center"/>
              <w:rPr>
                <w:rFonts w:eastAsia="Times New Roman" w:cs="Arial"/>
                <w:color w:val="000000"/>
                <w:sz w:val="18"/>
                <w:szCs w:val="18"/>
              </w:rPr>
            </w:pPr>
            <w:r w:rsidRPr="00D20BC6">
              <w:rPr>
                <w:rFonts w:eastAsia="Times New Roman" w:cs="Arial"/>
                <w:color w:val="000000"/>
                <w:sz w:val="18"/>
                <w:szCs w:val="18"/>
              </w:rPr>
              <w:t>0.16</w:t>
            </w:r>
          </w:p>
        </w:tc>
        <w:tc>
          <w:tcPr>
            <w:tcW w:w="567"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center"/>
              <w:rPr>
                <w:rFonts w:eastAsia="Times New Roman" w:cs="Arial"/>
                <w:sz w:val="18"/>
                <w:szCs w:val="18"/>
              </w:rPr>
            </w:pPr>
            <w:r w:rsidRPr="00D20BC6">
              <w:rPr>
                <w:rFonts w:eastAsia="Times New Roman" w:cs="Arial"/>
                <w:sz w:val="18"/>
                <w:szCs w:val="18"/>
              </w:rPr>
              <w:t>0.34</w:t>
            </w:r>
          </w:p>
        </w:tc>
        <w:tc>
          <w:tcPr>
            <w:tcW w:w="567"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center"/>
              <w:rPr>
                <w:rFonts w:eastAsia="Times New Roman" w:cs="Arial"/>
                <w:sz w:val="18"/>
                <w:szCs w:val="18"/>
              </w:rPr>
            </w:pPr>
            <w:r w:rsidRPr="00D20BC6">
              <w:rPr>
                <w:rFonts w:eastAsia="Times New Roman" w:cs="Arial"/>
                <w:sz w:val="18"/>
                <w:szCs w:val="18"/>
              </w:rPr>
              <w:t>0.50</w:t>
            </w:r>
          </w:p>
        </w:tc>
        <w:tc>
          <w:tcPr>
            <w:tcW w:w="867"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center"/>
              <w:rPr>
                <w:rFonts w:eastAsia="Times New Roman" w:cs="Arial"/>
                <w:color w:val="000000"/>
                <w:sz w:val="18"/>
                <w:szCs w:val="18"/>
              </w:rPr>
            </w:pPr>
            <w:r w:rsidRPr="00D20BC6">
              <w:rPr>
                <w:rFonts w:eastAsia="Times New Roman" w:cs="Arial"/>
                <w:color w:val="000000"/>
                <w:sz w:val="18"/>
                <w:szCs w:val="18"/>
              </w:rPr>
              <w:t>0.00200</w:t>
            </w:r>
          </w:p>
        </w:tc>
        <w:tc>
          <w:tcPr>
            <w:tcW w:w="900"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center"/>
              <w:rPr>
                <w:rFonts w:eastAsia="Times New Roman" w:cs="Arial"/>
                <w:color w:val="000000"/>
                <w:sz w:val="18"/>
                <w:szCs w:val="18"/>
              </w:rPr>
            </w:pPr>
            <w:r w:rsidRPr="00D20BC6">
              <w:rPr>
                <w:rFonts w:eastAsia="Times New Roman" w:cs="Arial"/>
                <w:color w:val="000000"/>
                <w:sz w:val="18"/>
                <w:szCs w:val="18"/>
              </w:rPr>
              <w:t>1.500</w:t>
            </w:r>
          </w:p>
        </w:tc>
        <w:tc>
          <w:tcPr>
            <w:tcW w:w="486" w:type="dxa"/>
            <w:tcBorders>
              <w:top w:val="nil"/>
              <w:left w:val="nil"/>
              <w:bottom w:val="single" w:sz="4" w:space="0" w:color="auto"/>
              <w:right w:val="single" w:sz="4" w:space="0" w:color="auto"/>
            </w:tcBorders>
            <w:shd w:val="clear" w:color="auto" w:fill="auto"/>
            <w:noWrap/>
            <w:vAlign w:val="center"/>
            <w:hideMark/>
          </w:tcPr>
          <w:p w:rsidR="00D20BC6" w:rsidRPr="00D20BC6" w:rsidRDefault="00D20BC6" w:rsidP="00D20BC6">
            <w:pPr>
              <w:jc w:val="center"/>
              <w:rPr>
                <w:rFonts w:eastAsia="Times New Roman" w:cs="Arial"/>
                <w:sz w:val="18"/>
                <w:szCs w:val="18"/>
              </w:rPr>
            </w:pPr>
            <w:r w:rsidRPr="00D20BC6">
              <w:rPr>
                <w:rFonts w:eastAsia="Times New Roman" w:cs="Arial"/>
                <w:sz w:val="18"/>
                <w:szCs w:val="18"/>
              </w:rPr>
              <w:t>1.9</w:t>
            </w:r>
          </w:p>
        </w:tc>
        <w:tc>
          <w:tcPr>
            <w:tcW w:w="680" w:type="dxa"/>
            <w:tcBorders>
              <w:top w:val="nil"/>
              <w:left w:val="nil"/>
              <w:bottom w:val="single" w:sz="4" w:space="0" w:color="auto"/>
              <w:right w:val="single" w:sz="4" w:space="0" w:color="auto"/>
            </w:tcBorders>
            <w:shd w:val="clear" w:color="auto" w:fill="auto"/>
            <w:noWrap/>
            <w:vAlign w:val="center"/>
            <w:hideMark/>
          </w:tcPr>
          <w:p w:rsidR="00D20BC6" w:rsidRPr="00D20BC6" w:rsidRDefault="00D20BC6" w:rsidP="00D20BC6">
            <w:pPr>
              <w:jc w:val="center"/>
              <w:rPr>
                <w:rFonts w:eastAsia="Times New Roman" w:cs="Arial"/>
                <w:sz w:val="18"/>
                <w:szCs w:val="18"/>
              </w:rPr>
            </w:pPr>
            <w:r w:rsidRPr="00D20BC6">
              <w:rPr>
                <w:rFonts w:eastAsia="Times New Roman" w:cs="Arial"/>
                <w:sz w:val="18"/>
                <w:szCs w:val="18"/>
              </w:rPr>
              <w:t>1.800</w:t>
            </w:r>
          </w:p>
        </w:tc>
        <w:tc>
          <w:tcPr>
            <w:tcW w:w="667" w:type="dxa"/>
            <w:tcBorders>
              <w:top w:val="nil"/>
              <w:left w:val="nil"/>
              <w:bottom w:val="single" w:sz="4" w:space="0" w:color="auto"/>
              <w:right w:val="single" w:sz="4" w:space="0" w:color="auto"/>
            </w:tcBorders>
            <w:shd w:val="clear" w:color="auto" w:fill="auto"/>
            <w:noWrap/>
            <w:vAlign w:val="center"/>
            <w:hideMark/>
          </w:tcPr>
          <w:p w:rsidR="00D20BC6" w:rsidRPr="00D20BC6" w:rsidRDefault="00D20BC6" w:rsidP="00D20BC6">
            <w:pPr>
              <w:jc w:val="center"/>
              <w:rPr>
                <w:rFonts w:eastAsia="Times New Roman" w:cs="Arial"/>
                <w:sz w:val="18"/>
                <w:szCs w:val="18"/>
              </w:rPr>
            </w:pPr>
            <w:r w:rsidRPr="00D20BC6">
              <w:rPr>
                <w:rFonts w:eastAsia="Times New Roman" w:cs="Arial"/>
                <w:sz w:val="18"/>
                <w:szCs w:val="18"/>
              </w:rPr>
              <w:t>0.084</w:t>
            </w:r>
          </w:p>
        </w:tc>
        <w:tc>
          <w:tcPr>
            <w:tcW w:w="667" w:type="dxa"/>
            <w:tcBorders>
              <w:top w:val="nil"/>
              <w:left w:val="nil"/>
              <w:bottom w:val="single" w:sz="4" w:space="0" w:color="auto"/>
              <w:right w:val="single" w:sz="4" w:space="0" w:color="auto"/>
            </w:tcBorders>
            <w:shd w:val="clear" w:color="auto" w:fill="auto"/>
            <w:noWrap/>
            <w:vAlign w:val="center"/>
            <w:hideMark/>
          </w:tcPr>
          <w:p w:rsidR="00D20BC6" w:rsidRPr="00D20BC6" w:rsidRDefault="00D20BC6" w:rsidP="00D20BC6">
            <w:pPr>
              <w:jc w:val="center"/>
              <w:rPr>
                <w:rFonts w:eastAsia="Times New Roman" w:cs="Arial"/>
                <w:sz w:val="18"/>
                <w:szCs w:val="18"/>
              </w:rPr>
            </w:pPr>
            <w:r w:rsidRPr="00D20BC6">
              <w:rPr>
                <w:rFonts w:eastAsia="Times New Roman" w:cs="Arial"/>
                <w:sz w:val="18"/>
                <w:szCs w:val="18"/>
              </w:rPr>
              <w:t>0.865</w:t>
            </w:r>
          </w:p>
        </w:tc>
        <w:tc>
          <w:tcPr>
            <w:tcW w:w="667" w:type="dxa"/>
            <w:tcBorders>
              <w:top w:val="nil"/>
              <w:left w:val="nil"/>
              <w:bottom w:val="single" w:sz="4" w:space="0" w:color="auto"/>
              <w:right w:val="single" w:sz="4" w:space="0" w:color="auto"/>
            </w:tcBorders>
            <w:shd w:val="clear" w:color="auto" w:fill="auto"/>
            <w:noWrap/>
            <w:vAlign w:val="center"/>
            <w:hideMark/>
          </w:tcPr>
          <w:p w:rsidR="00D20BC6" w:rsidRPr="00D20BC6" w:rsidRDefault="00D20BC6" w:rsidP="00D20BC6">
            <w:pPr>
              <w:jc w:val="center"/>
              <w:rPr>
                <w:rFonts w:eastAsia="Times New Roman" w:cs="Arial"/>
                <w:sz w:val="18"/>
                <w:szCs w:val="18"/>
              </w:rPr>
            </w:pPr>
            <w:r w:rsidRPr="00D20BC6">
              <w:rPr>
                <w:rFonts w:eastAsia="Times New Roman" w:cs="Arial"/>
                <w:sz w:val="18"/>
                <w:szCs w:val="18"/>
              </w:rPr>
              <w:t>0.097</w:t>
            </w:r>
          </w:p>
        </w:tc>
        <w:tc>
          <w:tcPr>
            <w:tcW w:w="680"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center"/>
              <w:rPr>
                <w:rFonts w:eastAsia="Times New Roman" w:cs="Arial"/>
                <w:color w:val="000000"/>
                <w:sz w:val="18"/>
                <w:szCs w:val="18"/>
              </w:rPr>
            </w:pPr>
            <w:r w:rsidRPr="00D20BC6">
              <w:rPr>
                <w:rFonts w:eastAsia="Times New Roman" w:cs="Arial"/>
                <w:color w:val="000000"/>
                <w:sz w:val="18"/>
                <w:szCs w:val="18"/>
              </w:rPr>
              <w:t>0.030</w:t>
            </w:r>
          </w:p>
        </w:tc>
        <w:tc>
          <w:tcPr>
            <w:tcW w:w="920" w:type="dxa"/>
            <w:tcBorders>
              <w:top w:val="nil"/>
              <w:left w:val="nil"/>
              <w:bottom w:val="single" w:sz="4" w:space="0" w:color="auto"/>
              <w:right w:val="single" w:sz="4" w:space="0" w:color="auto"/>
            </w:tcBorders>
            <w:shd w:val="clear" w:color="auto" w:fill="auto"/>
            <w:noWrap/>
            <w:vAlign w:val="center"/>
            <w:hideMark/>
          </w:tcPr>
          <w:p w:rsidR="00D20BC6" w:rsidRPr="00D20BC6" w:rsidRDefault="00D20BC6" w:rsidP="00D20BC6">
            <w:pPr>
              <w:jc w:val="center"/>
              <w:rPr>
                <w:rFonts w:eastAsia="Times New Roman" w:cs="Arial"/>
                <w:sz w:val="18"/>
                <w:szCs w:val="18"/>
              </w:rPr>
            </w:pPr>
            <w:r w:rsidRPr="00D20BC6">
              <w:rPr>
                <w:rFonts w:eastAsia="Times New Roman" w:cs="Arial"/>
                <w:sz w:val="18"/>
                <w:szCs w:val="18"/>
              </w:rPr>
              <w:t>0.31</w:t>
            </w:r>
          </w:p>
        </w:tc>
        <w:tc>
          <w:tcPr>
            <w:tcW w:w="980" w:type="dxa"/>
            <w:tcBorders>
              <w:top w:val="nil"/>
              <w:left w:val="nil"/>
              <w:bottom w:val="single" w:sz="4" w:space="0" w:color="auto"/>
              <w:right w:val="single" w:sz="4" w:space="0" w:color="auto"/>
            </w:tcBorders>
            <w:shd w:val="clear" w:color="auto" w:fill="auto"/>
            <w:noWrap/>
            <w:vAlign w:val="center"/>
            <w:hideMark/>
          </w:tcPr>
          <w:p w:rsidR="00D20BC6" w:rsidRPr="00D20BC6" w:rsidRDefault="00D20BC6" w:rsidP="00D20BC6">
            <w:pPr>
              <w:jc w:val="center"/>
              <w:rPr>
                <w:rFonts w:eastAsia="Times New Roman" w:cs="Arial"/>
                <w:sz w:val="18"/>
                <w:szCs w:val="18"/>
              </w:rPr>
            </w:pPr>
            <w:r w:rsidRPr="00D20BC6">
              <w:rPr>
                <w:rFonts w:eastAsia="Times New Roman" w:cs="Arial"/>
                <w:sz w:val="18"/>
                <w:szCs w:val="18"/>
              </w:rPr>
              <w:t>26.40</w:t>
            </w:r>
          </w:p>
        </w:tc>
        <w:tc>
          <w:tcPr>
            <w:tcW w:w="877" w:type="dxa"/>
            <w:tcBorders>
              <w:top w:val="nil"/>
              <w:left w:val="nil"/>
              <w:bottom w:val="single" w:sz="4" w:space="0" w:color="auto"/>
              <w:right w:val="single" w:sz="4" w:space="0" w:color="auto"/>
            </w:tcBorders>
            <w:shd w:val="clear" w:color="auto" w:fill="auto"/>
            <w:vAlign w:val="center"/>
            <w:hideMark/>
          </w:tcPr>
          <w:p w:rsidR="00D20BC6" w:rsidRPr="00D20BC6" w:rsidRDefault="00D20BC6" w:rsidP="00D20BC6">
            <w:pPr>
              <w:jc w:val="center"/>
              <w:rPr>
                <w:rFonts w:eastAsia="Times New Roman" w:cs="Arial"/>
                <w:b/>
                <w:bCs/>
                <w:sz w:val="18"/>
                <w:szCs w:val="18"/>
              </w:rPr>
            </w:pPr>
            <w:r w:rsidRPr="00D20BC6">
              <w:rPr>
                <w:rFonts w:eastAsia="Times New Roman" w:cs="Arial"/>
                <w:b/>
                <w:bCs/>
                <w:sz w:val="18"/>
                <w:szCs w:val="18"/>
              </w:rPr>
              <w:t> </w:t>
            </w:r>
          </w:p>
        </w:tc>
      </w:tr>
      <w:tr w:rsidR="00D20BC6" w:rsidRPr="00D20BC6" w:rsidTr="00D20BC6">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D20BC6" w:rsidRPr="00D20BC6" w:rsidRDefault="00D20BC6" w:rsidP="00D20BC6">
            <w:pPr>
              <w:jc w:val="center"/>
              <w:rPr>
                <w:rFonts w:ascii="Calibri" w:eastAsia="Times New Roman" w:hAnsi="Calibri" w:cs="Times New Roman"/>
                <w:color w:val="000000"/>
              </w:rPr>
            </w:pPr>
            <w:r w:rsidRPr="00D20BC6">
              <w:rPr>
                <w:rFonts w:ascii="Calibri" w:eastAsia="Times New Roman" w:hAnsi="Calibri" w:cs="Times New Roman"/>
                <w:color w:val="000000"/>
              </w:rPr>
              <w:t>5</w:t>
            </w:r>
          </w:p>
        </w:tc>
        <w:tc>
          <w:tcPr>
            <w:tcW w:w="1120"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center"/>
              <w:rPr>
                <w:rFonts w:eastAsia="Times New Roman" w:cs="Arial"/>
                <w:color w:val="000000"/>
                <w:sz w:val="20"/>
                <w:szCs w:val="20"/>
              </w:rPr>
            </w:pPr>
            <w:r w:rsidRPr="00D20BC6">
              <w:rPr>
                <w:rFonts w:eastAsia="Times New Roman" w:cs="Arial"/>
                <w:color w:val="000000"/>
                <w:sz w:val="20"/>
                <w:szCs w:val="20"/>
              </w:rPr>
              <w:t>RTD 1-2</w:t>
            </w:r>
          </w:p>
        </w:tc>
        <w:tc>
          <w:tcPr>
            <w:tcW w:w="666"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right"/>
              <w:rPr>
                <w:rFonts w:ascii="Calibri" w:eastAsia="Times New Roman" w:hAnsi="Calibri" w:cs="Times New Roman"/>
              </w:rPr>
            </w:pPr>
            <w:r w:rsidRPr="00D20BC6">
              <w:rPr>
                <w:rFonts w:ascii="Calibri" w:eastAsia="Times New Roman" w:hAnsi="Calibri" w:cs="Times New Roman"/>
              </w:rPr>
              <w:t>0</w:t>
            </w:r>
          </w:p>
        </w:tc>
        <w:tc>
          <w:tcPr>
            <w:tcW w:w="1060"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right"/>
              <w:rPr>
                <w:rFonts w:ascii="Calibri" w:eastAsia="Times New Roman" w:hAnsi="Calibri" w:cs="Times New Roman"/>
              </w:rPr>
            </w:pPr>
            <w:r w:rsidRPr="00D20BC6">
              <w:rPr>
                <w:rFonts w:ascii="Calibri" w:eastAsia="Times New Roman" w:hAnsi="Calibri" w:cs="Times New Roman"/>
              </w:rPr>
              <w:t>170.2309</w:t>
            </w:r>
          </w:p>
        </w:tc>
        <w:tc>
          <w:tcPr>
            <w:tcW w:w="1060"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center"/>
              <w:rPr>
                <w:rFonts w:eastAsia="Times New Roman" w:cs="Arial"/>
                <w:color w:val="000000"/>
                <w:sz w:val="20"/>
                <w:szCs w:val="20"/>
              </w:rPr>
            </w:pPr>
            <w:r w:rsidRPr="00D20BC6">
              <w:rPr>
                <w:rFonts w:eastAsia="Times New Roman" w:cs="Arial"/>
                <w:color w:val="000000"/>
                <w:sz w:val="20"/>
                <w:szCs w:val="20"/>
              </w:rPr>
              <w:t>155.760</w:t>
            </w:r>
          </w:p>
        </w:tc>
        <w:tc>
          <w:tcPr>
            <w:tcW w:w="1980" w:type="dxa"/>
            <w:tcBorders>
              <w:top w:val="nil"/>
              <w:left w:val="nil"/>
              <w:bottom w:val="single" w:sz="4" w:space="0" w:color="auto"/>
              <w:right w:val="single" w:sz="4" w:space="0" w:color="auto"/>
            </w:tcBorders>
            <w:shd w:val="clear" w:color="auto" w:fill="auto"/>
            <w:noWrap/>
            <w:vAlign w:val="center"/>
            <w:hideMark/>
          </w:tcPr>
          <w:p w:rsidR="00D20BC6" w:rsidRPr="00D20BC6" w:rsidRDefault="00D20BC6" w:rsidP="00D20BC6">
            <w:pPr>
              <w:jc w:val="center"/>
              <w:rPr>
                <w:rFonts w:ascii="Calibri" w:eastAsia="Times New Roman" w:hAnsi="Calibri" w:cs="Times New Roman"/>
                <w:color w:val="000000"/>
              </w:rPr>
            </w:pPr>
            <w:r w:rsidRPr="00D20BC6">
              <w:rPr>
                <w:rFonts w:ascii="Calibri" w:eastAsia="Times New Roman" w:hAnsi="Calibri" w:cs="Times New Roman"/>
                <w:color w:val="000000"/>
              </w:rPr>
              <w:t>Earthen Trapezoidal</w:t>
            </w:r>
          </w:p>
        </w:tc>
        <w:tc>
          <w:tcPr>
            <w:tcW w:w="580"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center"/>
              <w:rPr>
                <w:rFonts w:eastAsia="Times New Roman" w:cs="Arial"/>
                <w:color w:val="000000"/>
                <w:sz w:val="18"/>
                <w:szCs w:val="18"/>
              </w:rPr>
            </w:pPr>
            <w:r w:rsidRPr="00D20BC6">
              <w:rPr>
                <w:rFonts w:eastAsia="Times New Roman" w:cs="Arial"/>
                <w:color w:val="000000"/>
                <w:sz w:val="18"/>
                <w:szCs w:val="18"/>
              </w:rPr>
              <w:t>0.30</w:t>
            </w:r>
          </w:p>
        </w:tc>
        <w:tc>
          <w:tcPr>
            <w:tcW w:w="580"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center"/>
              <w:rPr>
                <w:rFonts w:eastAsia="Times New Roman" w:cs="Arial"/>
                <w:color w:val="000000"/>
                <w:sz w:val="18"/>
                <w:szCs w:val="18"/>
              </w:rPr>
            </w:pPr>
            <w:r w:rsidRPr="00D20BC6">
              <w:rPr>
                <w:rFonts w:eastAsia="Times New Roman" w:cs="Arial"/>
                <w:color w:val="000000"/>
                <w:sz w:val="18"/>
                <w:szCs w:val="18"/>
              </w:rPr>
              <w:t>0.16</w:t>
            </w:r>
          </w:p>
        </w:tc>
        <w:tc>
          <w:tcPr>
            <w:tcW w:w="567"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center"/>
              <w:rPr>
                <w:rFonts w:eastAsia="Times New Roman" w:cs="Arial"/>
                <w:sz w:val="18"/>
                <w:szCs w:val="18"/>
              </w:rPr>
            </w:pPr>
            <w:r w:rsidRPr="00D20BC6">
              <w:rPr>
                <w:rFonts w:eastAsia="Times New Roman" w:cs="Arial"/>
                <w:sz w:val="18"/>
                <w:szCs w:val="18"/>
              </w:rPr>
              <w:t>0.34</w:t>
            </w:r>
          </w:p>
        </w:tc>
        <w:tc>
          <w:tcPr>
            <w:tcW w:w="567"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center"/>
              <w:rPr>
                <w:rFonts w:eastAsia="Times New Roman" w:cs="Arial"/>
                <w:sz w:val="18"/>
                <w:szCs w:val="18"/>
              </w:rPr>
            </w:pPr>
            <w:r w:rsidRPr="00D20BC6">
              <w:rPr>
                <w:rFonts w:eastAsia="Times New Roman" w:cs="Arial"/>
                <w:sz w:val="18"/>
                <w:szCs w:val="18"/>
              </w:rPr>
              <w:t>0.50</w:t>
            </w:r>
          </w:p>
        </w:tc>
        <w:tc>
          <w:tcPr>
            <w:tcW w:w="867"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center"/>
              <w:rPr>
                <w:rFonts w:eastAsia="Times New Roman" w:cs="Arial"/>
                <w:color w:val="000000"/>
                <w:sz w:val="18"/>
                <w:szCs w:val="18"/>
              </w:rPr>
            </w:pPr>
            <w:r w:rsidRPr="00D20BC6">
              <w:rPr>
                <w:rFonts w:eastAsia="Times New Roman" w:cs="Arial"/>
                <w:color w:val="000000"/>
                <w:sz w:val="18"/>
                <w:szCs w:val="18"/>
              </w:rPr>
              <w:t>0.00100</w:t>
            </w:r>
          </w:p>
        </w:tc>
        <w:tc>
          <w:tcPr>
            <w:tcW w:w="900"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center"/>
              <w:rPr>
                <w:rFonts w:eastAsia="Times New Roman" w:cs="Arial"/>
                <w:color w:val="000000"/>
                <w:sz w:val="18"/>
                <w:szCs w:val="18"/>
              </w:rPr>
            </w:pPr>
            <w:r w:rsidRPr="00D20BC6">
              <w:rPr>
                <w:rFonts w:eastAsia="Times New Roman" w:cs="Arial"/>
                <w:color w:val="000000"/>
                <w:sz w:val="18"/>
                <w:szCs w:val="18"/>
              </w:rPr>
              <w:t>1.500</w:t>
            </w:r>
          </w:p>
        </w:tc>
        <w:tc>
          <w:tcPr>
            <w:tcW w:w="486" w:type="dxa"/>
            <w:tcBorders>
              <w:top w:val="nil"/>
              <w:left w:val="nil"/>
              <w:bottom w:val="single" w:sz="4" w:space="0" w:color="auto"/>
              <w:right w:val="single" w:sz="4" w:space="0" w:color="auto"/>
            </w:tcBorders>
            <w:shd w:val="clear" w:color="auto" w:fill="auto"/>
            <w:noWrap/>
            <w:vAlign w:val="center"/>
            <w:hideMark/>
          </w:tcPr>
          <w:p w:rsidR="00D20BC6" w:rsidRPr="00D20BC6" w:rsidRDefault="00D20BC6" w:rsidP="00D20BC6">
            <w:pPr>
              <w:jc w:val="center"/>
              <w:rPr>
                <w:rFonts w:eastAsia="Times New Roman" w:cs="Arial"/>
                <w:sz w:val="18"/>
                <w:szCs w:val="18"/>
              </w:rPr>
            </w:pPr>
            <w:r w:rsidRPr="00D20BC6">
              <w:rPr>
                <w:rFonts w:eastAsia="Times New Roman" w:cs="Arial"/>
                <w:sz w:val="18"/>
                <w:szCs w:val="18"/>
              </w:rPr>
              <w:t>1.9</w:t>
            </w:r>
          </w:p>
        </w:tc>
        <w:tc>
          <w:tcPr>
            <w:tcW w:w="680" w:type="dxa"/>
            <w:tcBorders>
              <w:top w:val="nil"/>
              <w:left w:val="nil"/>
              <w:bottom w:val="single" w:sz="4" w:space="0" w:color="auto"/>
              <w:right w:val="single" w:sz="4" w:space="0" w:color="auto"/>
            </w:tcBorders>
            <w:shd w:val="clear" w:color="auto" w:fill="auto"/>
            <w:noWrap/>
            <w:vAlign w:val="center"/>
            <w:hideMark/>
          </w:tcPr>
          <w:p w:rsidR="00D20BC6" w:rsidRPr="00D20BC6" w:rsidRDefault="00D20BC6" w:rsidP="00D20BC6">
            <w:pPr>
              <w:jc w:val="center"/>
              <w:rPr>
                <w:rFonts w:eastAsia="Times New Roman" w:cs="Arial"/>
                <w:sz w:val="18"/>
                <w:szCs w:val="18"/>
              </w:rPr>
            </w:pPr>
            <w:r w:rsidRPr="00D20BC6">
              <w:rPr>
                <w:rFonts w:eastAsia="Times New Roman" w:cs="Arial"/>
                <w:sz w:val="18"/>
                <w:szCs w:val="18"/>
              </w:rPr>
              <w:t>1.800</w:t>
            </w:r>
          </w:p>
        </w:tc>
        <w:tc>
          <w:tcPr>
            <w:tcW w:w="667" w:type="dxa"/>
            <w:tcBorders>
              <w:top w:val="nil"/>
              <w:left w:val="nil"/>
              <w:bottom w:val="single" w:sz="4" w:space="0" w:color="auto"/>
              <w:right w:val="single" w:sz="4" w:space="0" w:color="auto"/>
            </w:tcBorders>
            <w:shd w:val="clear" w:color="auto" w:fill="auto"/>
            <w:noWrap/>
            <w:vAlign w:val="center"/>
            <w:hideMark/>
          </w:tcPr>
          <w:p w:rsidR="00D20BC6" w:rsidRPr="00D20BC6" w:rsidRDefault="00D20BC6" w:rsidP="00D20BC6">
            <w:pPr>
              <w:jc w:val="center"/>
              <w:rPr>
                <w:rFonts w:eastAsia="Times New Roman" w:cs="Arial"/>
                <w:sz w:val="18"/>
                <w:szCs w:val="18"/>
              </w:rPr>
            </w:pPr>
            <w:r w:rsidRPr="00D20BC6">
              <w:rPr>
                <w:rFonts w:eastAsia="Times New Roman" w:cs="Arial"/>
                <w:sz w:val="18"/>
                <w:szCs w:val="18"/>
              </w:rPr>
              <w:t>0.084</w:t>
            </w:r>
          </w:p>
        </w:tc>
        <w:tc>
          <w:tcPr>
            <w:tcW w:w="667" w:type="dxa"/>
            <w:tcBorders>
              <w:top w:val="nil"/>
              <w:left w:val="nil"/>
              <w:bottom w:val="single" w:sz="4" w:space="0" w:color="auto"/>
              <w:right w:val="single" w:sz="4" w:space="0" w:color="auto"/>
            </w:tcBorders>
            <w:shd w:val="clear" w:color="auto" w:fill="auto"/>
            <w:noWrap/>
            <w:vAlign w:val="center"/>
            <w:hideMark/>
          </w:tcPr>
          <w:p w:rsidR="00D20BC6" w:rsidRPr="00D20BC6" w:rsidRDefault="00D20BC6" w:rsidP="00D20BC6">
            <w:pPr>
              <w:jc w:val="center"/>
              <w:rPr>
                <w:rFonts w:eastAsia="Times New Roman" w:cs="Arial"/>
                <w:sz w:val="18"/>
                <w:szCs w:val="18"/>
              </w:rPr>
            </w:pPr>
            <w:r w:rsidRPr="00D20BC6">
              <w:rPr>
                <w:rFonts w:eastAsia="Times New Roman" w:cs="Arial"/>
                <w:sz w:val="18"/>
                <w:szCs w:val="18"/>
              </w:rPr>
              <w:t>0.865</w:t>
            </w:r>
          </w:p>
        </w:tc>
        <w:tc>
          <w:tcPr>
            <w:tcW w:w="667" w:type="dxa"/>
            <w:tcBorders>
              <w:top w:val="nil"/>
              <w:left w:val="nil"/>
              <w:bottom w:val="single" w:sz="4" w:space="0" w:color="auto"/>
              <w:right w:val="single" w:sz="4" w:space="0" w:color="auto"/>
            </w:tcBorders>
            <w:shd w:val="clear" w:color="auto" w:fill="auto"/>
            <w:noWrap/>
            <w:vAlign w:val="center"/>
            <w:hideMark/>
          </w:tcPr>
          <w:p w:rsidR="00D20BC6" w:rsidRPr="00D20BC6" w:rsidRDefault="00D20BC6" w:rsidP="00D20BC6">
            <w:pPr>
              <w:jc w:val="center"/>
              <w:rPr>
                <w:rFonts w:eastAsia="Times New Roman" w:cs="Arial"/>
                <w:sz w:val="18"/>
                <w:szCs w:val="18"/>
              </w:rPr>
            </w:pPr>
            <w:r w:rsidRPr="00D20BC6">
              <w:rPr>
                <w:rFonts w:eastAsia="Times New Roman" w:cs="Arial"/>
                <w:sz w:val="18"/>
                <w:szCs w:val="18"/>
              </w:rPr>
              <w:t>0.097</w:t>
            </w:r>
          </w:p>
        </w:tc>
        <w:tc>
          <w:tcPr>
            <w:tcW w:w="680"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center"/>
              <w:rPr>
                <w:rFonts w:eastAsia="Times New Roman" w:cs="Arial"/>
                <w:color w:val="000000"/>
                <w:sz w:val="18"/>
                <w:szCs w:val="18"/>
              </w:rPr>
            </w:pPr>
            <w:r w:rsidRPr="00D20BC6">
              <w:rPr>
                <w:rFonts w:eastAsia="Times New Roman" w:cs="Arial"/>
                <w:color w:val="000000"/>
                <w:sz w:val="18"/>
                <w:szCs w:val="18"/>
              </w:rPr>
              <w:t>0.030</w:t>
            </w:r>
          </w:p>
        </w:tc>
        <w:tc>
          <w:tcPr>
            <w:tcW w:w="920" w:type="dxa"/>
            <w:tcBorders>
              <w:top w:val="nil"/>
              <w:left w:val="nil"/>
              <w:bottom w:val="single" w:sz="4" w:space="0" w:color="auto"/>
              <w:right w:val="single" w:sz="4" w:space="0" w:color="auto"/>
            </w:tcBorders>
            <w:shd w:val="clear" w:color="auto" w:fill="auto"/>
            <w:noWrap/>
            <w:vAlign w:val="center"/>
            <w:hideMark/>
          </w:tcPr>
          <w:p w:rsidR="00D20BC6" w:rsidRPr="00D20BC6" w:rsidRDefault="00D20BC6" w:rsidP="00D20BC6">
            <w:pPr>
              <w:jc w:val="center"/>
              <w:rPr>
                <w:rFonts w:eastAsia="Times New Roman" w:cs="Arial"/>
                <w:sz w:val="18"/>
                <w:szCs w:val="18"/>
              </w:rPr>
            </w:pPr>
            <w:r w:rsidRPr="00D20BC6">
              <w:rPr>
                <w:rFonts w:eastAsia="Times New Roman" w:cs="Arial"/>
                <w:sz w:val="18"/>
                <w:szCs w:val="18"/>
              </w:rPr>
              <w:t>0.22</w:t>
            </w:r>
          </w:p>
        </w:tc>
        <w:tc>
          <w:tcPr>
            <w:tcW w:w="980" w:type="dxa"/>
            <w:tcBorders>
              <w:top w:val="nil"/>
              <w:left w:val="nil"/>
              <w:bottom w:val="single" w:sz="4" w:space="0" w:color="auto"/>
              <w:right w:val="single" w:sz="4" w:space="0" w:color="auto"/>
            </w:tcBorders>
            <w:shd w:val="clear" w:color="auto" w:fill="auto"/>
            <w:noWrap/>
            <w:vAlign w:val="center"/>
            <w:hideMark/>
          </w:tcPr>
          <w:p w:rsidR="00D20BC6" w:rsidRPr="00D20BC6" w:rsidRDefault="00D20BC6" w:rsidP="00D20BC6">
            <w:pPr>
              <w:jc w:val="center"/>
              <w:rPr>
                <w:rFonts w:eastAsia="Times New Roman" w:cs="Arial"/>
                <w:sz w:val="18"/>
                <w:szCs w:val="18"/>
              </w:rPr>
            </w:pPr>
            <w:r w:rsidRPr="00D20BC6">
              <w:rPr>
                <w:rFonts w:eastAsia="Times New Roman" w:cs="Arial"/>
                <w:sz w:val="18"/>
                <w:szCs w:val="18"/>
              </w:rPr>
              <w:t>18.67</w:t>
            </w:r>
          </w:p>
        </w:tc>
        <w:tc>
          <w:tcPr>
            <w:tcW w:w="877" w:type="dxa"/>
            <w:tcBorders>
              <w:top w:val="nil"/>
              <w:left w:val="nil"/>
              <w:bottom w:val="single" w:sz="4" w:space="0" w:color="auto"/>
              <w:right w:val="single" w:sz="4" w:space="0" w:color="auto"/>
            </w:tcBorders>
            <w:shd w:val="clear" w:color="auto" w:fill="auto"/>
            <w:vAlign w:val="center"/>
            <w:hideMark/>
          </w:tcPr>
          <w:p w:rsidR="00D20BC6" w:rsidRPr="00D20BC6" w:rsidRDefault="00D20BC6" w:rsidP="00D20BC6">
            <w:pPr>
              <w:jc w:val="center"/>
              <w:rPr>
                <w:rFonts w:eastAsia="Times New Roman" w:cs="Arial"/>
                <w:b/>
                <w:bCs/>
                <w:sz w:val="18"/>
                <w:szCs w:val="18"/>
              </w:rPr>
            </w:pPr>
            <w:r w:rsidRPr="00D20BC6">
              <w:rPr>
                <w:rFonts w:eastAsia="Times New Roman" w:cs="Arial"/>
                <w:b/>
                <w:bCs/>
                <w:sz w:val="18"/>
                <w:szCs w:val="18"/>
              </w:rPr>
              <w:t> </w:t>
            </w:r>
          </w:p>
        </w:tc>
      </w:tr>
    </w:tbl>
    <w:p w:rsidR="00855C99" w:rsidRPr="00855C99" w:rsidRDefault="00855C99" w:rsidP="00855C99">
      <w:pPr>
        <w:rPr>
          <w:rFonts w:ascii="Times New Roman" w:hAnsi="Times New Roman" w:cs="Times New Roman"/>
        </w:rPr>
      </w:pPr>
    </w:p>
    <w:p w:rsidR="00855C99" w:rsidRDefault="00855C99" w:rsidP="00855C99">
      <w:pPr>
        <w:rPr>
          <w:rFonts w:ascii="Times New Roman" w:hAnsi="Times New Roman" w:cs="Times New Roman"/>
        </w:rPr>
      </w:pPr>
    </w:p>
    <w:p w:rsidR="00E10E0D" w:rsidRPr="00855C99" w:rsidRDefault="00E10E0D" w:rsidP="00855C99">
      <w:pPr>
        <w:tabs>
          <w:tab w:val="left" w:pos="1691"/>
        </w:tabs>
        <w:rPr>
          <w:rFonts w:ascii="Times New Roman" w:hAnsi="Times New Roman" w:cs="Times New Roman"/>
        </w:rPr>
      </w:pPr>
    </w:p>
    <w:p w:rsidR="00D20BC6" w:rsidRDefault="00D20BC6" w:rsidP="00115B76">
      <w:pPr>
        <w:pStyle w:val="Heading1"/>
        <w:spacing w:line="360" w:lineRule="auto"/>
        <w:rPr>
          <w:rFonts w:ascii="Times New Roman" w:hAnsi="Times New Roman" w:cs="Times New Roman"/>
        </w:rPr>
        <w:sectPr w:rsidR="00D20BC6" w:rsidSect="00D20BC6">
          <w:pgSz w:w="16839" w:h="11907" w:orient="landscape" w:code="9"/>
          <w:pgMar w:top="1152" w:right="1440" w:bottom="1440" w:left="1440" w:header="720" w:footer="576" w:gutter="0"/>
          <w:cols w:space="720"/>
          <w:docGrid w:linePitch="360"/>
        </w:sectPr>
      </w:pPr>
    </w:p>
    <w:p w:rsidR="002C2025" w:rsidRPr="00F2268E" w:rsidRDefault="002C2025" w:rsidP="00115B76">
      <w:pPr>
        <w:pStyle w:val="Heading1"/>
        <w:spacing w:line="360" w:lineRule="auto"/>
        <w:rPr>
          <w:rFonts w:ascii="Times New Roman" w:hAnsi="Times New Roman" w:cs="Times New Roman"/>
        </w:rPr>
      </w:pPr>
      <w:bookmarkStart w:id="203" w:name="_Toc468806561"/>
      <w:r w:rsidRPr="00F2268E">
        <w:rPr>
          <w:rFonts w:ascii="Times New Roman" w:hAnsi="Times New Roman" w:cs="Times New Roman"/>
        </w:rPr>
        <w:lastRenderedPageBreak/>
        <w:t>BILL OF QUANTITIES AND COST ESTIMATE</w:t>
      </w:r>
      <w:bookmarkEnd w:id="203"/>
    </w:p>
    <w:p w:rsidR="00432DA8" w:rsidRPr="00F2268E" w:rsidRDefault="00432DA8" w:rsidP="00115B76">
      <w:pPr>
        <w:pStyle w:val="Heading2"/>
        <w:spacing w:line="360" w:lineRule="auto"/>
        <w:rPr>
          <w:rFonts w:ascii="Times New Roman" w:hAnsi="Times New Roman" w:cs="Times New Roman"/>
          <w:i/>
          <w:sz w:val="26"/>
          <w:szCs w:val="26"/>
        </w:rPr>
      </w:pPr>
      <w:bookmarkStart w:id="204" w:name="_Toc345071849"/>
      <w:bookmarkStart w:id="205" w:name="_Toc345073974"/>
      <w:bookmarkStart w:id="206" w:name="_Toc468806562"/>
      <w:r w:rsidRPr="00F2268E">
        <w:rPr>
          <w:rFonts w:ascii="Times New Roman" w:hAnsi="Times New Roman" w:cs="Times New Roman"/>
          <w:sz w:val="26"/>
          <w:szCs w:val="26"/>
        </w:rPr>
        <w:t>UNIT RATE ANALYSIS</w:t>
      </w:r>
      <w:bookmarkEnd w:id="204"/>
      <w:bookmarkEnd w:id="205"/>
      <w:bookmarkEnd w:id="206"/>
    </w:p>
    <w:p w:rsidR="00432DA8" w:rsidRPr="00F2268E" w:rsidRDefault="00432DA8" w:rsidP="00115B76">
      <w:pPr>
        <w:spacing w:line="360" w:lineRule="auto"/>
        <w:rPr>
          <w:rFonts w:ascii="Times New Roman" w:hAnsi="Times New Roman" w:cs="Times New Roman"/>
        </w:rPr>
      </w:pPr>
      <w:bookmarkStart w:id="207" w:name="_Toc305699089"/>
      <w:r w:rsidRPr="00F2268E">
        <w:rPr>
          <w:rFonts w:ascii="Times New Roman" w:hAnsi="Times New Roman" w:cs="Times New Roman"/>
        </w:rPr>
        <w:t>Before estimating bill of quantities of each item, rate build up is made for all bill items of the project in consideration of cost of current construction materials and approximating future inflation of input construction items (as contingencies). Based on these costs, the estimated investment cost and annual operation and maintenance costs are derived for budgetary purposes and financial viability evaluation.</w:t>
      </w:r>
    </w:p>
    <w:p w:rsidR="00432DA8" w:rsidRPr="00F2268E" w:rsidRDefault="00432DA8" w:rsidP="00115B76">
      <w:pPr>
        <w:pStyle w:val="Heading2"/>
        <w:spacing w:line="360" w:lineRule="auto"/>
        <w:rPr>
          <w:rFonts w:ascii="Times New Roman" w:hAnsi="Times New Roman" w:cs="Times New Roman"/>
          <w:sz w:val="26"/>
          <w:szCs w:val="26"/>
        </w:rPr>
      </w:pPr>
      <w:bookmarkStart w:id="208" w:name="_Toc336424052"/>
      <w:bookmarkStart w:id="209" w:name="_Toc345071850"/>
      <w:bookmarkStart w:id="210" w:name="_Toc345073975"/>
      <w:bookmarkStart w:id="211" w:name="_Toc468806563"/>
      <w:r w:rsidRPr="00F2268E">
        <w:rPr>
          <w:rFonts w:ascii="Times New Roman" w:hAnsi="Times New Roman" w:cs="Times New Roman"/>
          <w:sz w:val="26"/>
          <w:szCs w:val="26"/>
        </w:rPr>
        <w:t>BILL OF QUANTITIES AND COST ESTIMATE</w:t>
      </w:r>
      <w:bookmarkEnd w:id="207"/>
      <w:bookmarkEnd w:id="208"/>
      <w:bookmarkEnd w:id="209"/>
      <w:bookmarkEnd w:id="210"/>
      <w:bookmarkEnd w:id="211"/>
    </w:p>
    <w:p w:rsidR="00432DA8" w:rsidRPr="00F2268E" w:rsidRDefault="00432DA8" w:rsidP="00115B76">
      <w:pPr>
        <w:spacing w:line="360" w:lineRule="auto"/>
        <w:rPr>
          <w:rFonts w:ascii="Times New Roman" w:hAnsi="Times New Roman" w:cs="Times New Roman"/>
        </w:rPr>
      </w:pPr>
      <w:r w:rsidRPr="00F2268E">
        <w:rPr>
          <w:rFonts w:ascii="Times New Roman" w:hAnsi="Times New Roman" w:cs="Times New Roman"/>
        </w:rPr>
        <w:t>Estimated costs of the project construction, which are considered as the engineers estimate, are prepared based on three particulars: namely, the established design criteria of this project and bill of quantities and estimated current rate for construction and procurements of items. In arriving at this estimate of this bill of quantities of each item, summarized here</w:t>
      </w:r>
      <w:r w:rsidR="00230068">
        <w:rPr>
          <w:rFonts w:ascii="Times New Roman" w:hAnsi="Times New Roman" w:cs="Times New Roman"/>
        </w:rPr>
        <w:t>:</w:t>
      </w:r>
    </w:p>
    <w:p w:rsidR="006622C2" w:rsidRPr="00F2268E" w:rsidRDefault="006622C2" w:rsidP="00115B76">
      <w:pPr>
        <w:pStyle w:val="Caption"/>
        <w:spacing w:line="360" w:lineRule="auto"/>
        <w:rPr>
          <w:rFonts w:ascii="Times New Roman" w:hAnsi="Times New Roman" w:cs="Times New Roman"/>
        </w:rPr>
      </w:pPr>
      <w:bookmarkStart w:id="212" w:name="_Toc345072034"/>
      <w:bookmarkStart w:id="213" w:name="_Toc344977921"/>
    </w:p>
    <w:p w:rsidR="006622C2" w:rsidRPr="00F2268E" w:rsidRDefault="00B56EB4" w:rsidP="00115B76">
      <w:pPr>
        <w:pStyle w:val="Caption"/>
        <w:spacing w:line="360" w:lineRule="auto"/>
        <w:rPr>
          <w:rFonts w:ascii="Times New Roman" w:hAnsi="Times New Roman" w:cs="Times New Roman"/>
        </w:rPr>
      </w:pPr>
      <w:bookmarkStart w:id="214" w:name="_Toc468806584"/>
      <w:r w:rsidRPr="00F2268E">
        <w:rPr>
          <w:rFonts w:ascii="Times New Roman" w:hAnsi="Times New Roman" w:cs="Times New Roman"/>
        </w:rPr>
        <w:t xml:space="preserve">Table </w:t>
      </w:r>
      <w:r w:rsidR="008F50BA" w:rsidRPr="00F2268E">
        <w:rPr>
          <w:rFonts w:ascii="Times New Roman" w:hAnsi="Times New Roman" w:cs="Times New Roman"/>
        </w:rPr>
        <w:fldChar w:fldCharType="begin"/>
      </w:r>
      <w:r w:rsidR="004D002A" w:rsidRPr="00F2268E">
        <w:rPr>
          <w:rFonts w:ascii="Times New Roman" w:hAnsi="Times New Roman" w:cs="Times New Roman"/>
        </w:rPr>
        <w:instrText xml:space="preserve"> STYLEREF 1 \s </w:instrText>
      </w:r>
      <w:r w:rsidR="008F50BA" w:rsidRPr="00F2268E">
        <w:rPr>
          <w:rFonts w:ascii="Times New Roman" w:hAnsi="Times New Roman" w:cs="Times New Roman"/>
        </w:rPr>
        <w:fldChar w:fldCharType="separate"/>
      </w:r>
      <w:r w:rsidR="00E26BAF">
        <w:rPr>
          <w:rFonts w:ascii="Times New Roman" w:hAnsi="Times New Roman" w:cs="Times New Roman"/>
          <w:noProof/>
        </w:rPr>
        <w:t>4</w:t>
      </w:r>
      <w:r w:rsidR="008F50BA" w:rsidRPr="00F2268E">
        <w:rPr>
          <w:rFonts w:ascii="Times New Roman" w:hAnsi="Times New Roman" w:cs="Times New Roman"/>
        </w:rPr>
        <w:fldChar w:fldCharType="end"/>
      </w:r>
      <w:r w:rsidR="004D002A" w:rsidRPr="00F2268E">
        <w:rPr>
          <w:rFonts w:ascii="Times New Roman" w:hAnsi="Times New Roman" w:cs="Times New Roman"/>
        </w:rPr>
        <w:noBreakHyphen/>
      </w:r>
      <w:r w:rsidR="008F50BA" w:rsidRPr="00F2268E">
        <w:rPr>
          <w:rFonts w:ascii="Times New Roman" w:hAnsi="Times New Roman" w:cs="Times New Roman"/>
        </w:rPr>
        <w:fldChar w:fldCharType="begin"/>
      </w:r>
      <w:r w:rsidR="004D002A" w:rsidRPr="00F2268E">
        <w:rPr>
          <w:rFonts w:ascii="Times New Roman" w:hAnsi="Times New Roman" w:cs="Times New Roman"/>
        </w:rPr>
        <w:instrText xml:space="preserve"> SEQ Table \* ARABIC \s 1 </w:instrText>
      </w:r>
      <w:r w:rsidR="008F50BA" w:rsidRPr="00F2268E">
        <w:rPr>
          <w:rFonts w:ascii="Times New Roman" w:hAnsi="Times New Roman" w:cs="Times New Roman"/>
        </w:rPr>
        <w:fldChar w:fldCharType="separate"/>
      </w:r>
      <w:r w:rsidR="00E26BAF">
        <w:rPr>
          <w:rFonts w:ascii="Times New Roman" w:hAnsi="Times New Roman" w:cs="Times New Roman"/>
          <w:noProof/>
        </w:rPr>
        <w:t>1</w:t>
      </w:r>
      <w:r w:rsidR="008F50BA" w:rsidRPr="00F2268E">
        <w:rPr>
          <w:rFonts w:ascii="Times New Roman" w:hAnsi="Times New Roman" w:cs="Times New Roman"/>
        </w:rPr>
        <w:fldChar w:fldCharType="end"/>
      </w:r>
      <w:r w:rsidR="006622C2" w:rsidRPr="00F2268E">
        <w:rPr>
          <w:rFonts w:ascii="Times New Roman" w:hAnsi="Times New Roman" w:cs="Times New Roman"/>
          <w:noProof/>
        </w:rPr>
        <w:t>:Summary of BOQ and Estimated Cost of Irrigation and related Works</w:t>
      </w:r>
      <w:bookmarkEnd w:id="212"/>
      <w:bookmarkEnd w:id="214"/>
    </w:p>
    <w:tbl>
      <w:tblPr>
        <w:tblW w:w="8920" w:type="dxa"/>
        <w:tblInd w:w="93" w:type="dxa"/>
        <w:tblLook w:val="04A0"/>
      </w:tblPr>
      <w:tblGrid>
        <w:gridCol w:w="960"/>
        <w:gridCol w:w="3480"/>
        <w:gridCol w:w="2520"/>
        <w:gridCol w:w="1960"/>
      </w:tblGrid>
      <w:tr w:rsidR="00D20BC6" w:rsidRPr="00D20BC6" w:rsidTr="00D20BC6">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213"/>
          <w:p w:rsidR="00D20BC6" w:rsidRPr="00D20BC6" w:rsidRDefault="00D20BC6" w:rsidP="00D20BC6">
            <w:pPr>
              <w:jc w:val="center"/>
              <w:rPr>
                <w:rFonts w:eastAsia="Times New Roman" w:cs="Arial"/>
                <w:color w:val="000000"/>
                <w:sz w:val="20"/>
                <w:szCs w:val="20"/>
              </w:rPr>
            </w:pPr>
            <w:r w:rsidRPr="00D20BC6">
              <w:rPr>
                <w:rFonts w:eastAsia="Times New Roman" w:cs="Arial"/>
                <w:color w:val="000000"/>
                <w:sz w:val="20"/>
                <w:szCs w:val="20"/>
              </w:rPr>
              <w:t>S/No</w:t>
            </w:r>
          </w:p>
        </w:tc>
        <w:tc>
          <w:tcPr>
            <w:tcW w:w="3480" w:type="dxa"/>
            <w:tcBorders>
              <w:top w:val="single" w:sz="4" w:space="0" w:color="auto"/>
              <w:left w:val="nil"/>
              <w:bottom w:val="single" w:sz="4" w:space="0" w:color="auto"/>
              <w:right w:val="single" w:sz="4" w:space="0" w:color="auto"/>
            </w:tcBorders>
            <w:shd w:val="clear" w:color="auto" w:fill="auto"/>
            <w:vAlign w:val="center"/>
            <w:hideMark/>
          </w:tcPr>
          <w:p w:rsidR="00D20BC6" w:rsidRPr="00D20BC6" w:rsidRDefault="00D20BC6" w:rsidP="00D20BC6">
            <w:pPr>
              <w:jc w:val="left"/>
              <w:rPr>
                <w:rFonts w:eastAsia="Times New Roman" w:cs="Arial"/>
                <w:color w:val="000000"/>
                <w:sz w:val="20"/>
                <w:szCs w:val="20"/>
              </w:rPr>
            </w:pPr>
            <w:r w:rsidRPr="00D20BC6">
              <w:rPr>
                <w:rFonts w:eastAsia="Times New Roman" w:cs="Arial"/>
                <w:color w:val="000000"/>
                <w:sz w:val="20"/>
                <w:szCs w:val="20"/>
              </w:rPr>
              <w:t>Description of Activities</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rsidR="00D20BC6" w:rsidRPr="00D20BC6" w:rsidRDefault="00D20BC6" w:rsidP="00D20BC6">
            <w:pPr>
              <w:jc w:val="left"/>
              <w:rPr>
                <w:rFonts w:eastAsia="Times New Roman" w:cs="Arial"/>
                <w:sz w:val="20"/>
                <w:szCs w:val="20"/>
              </w:rPr>
            </w:pPr>
            <w:r w:rsidRPr="00D20BC6">
              <w:rPr>
                <w:rFonts w:eastAsia="Times New Roman" w:cs="Arial"/>
                <w:sz w:val="20"/>
                <w:szCs w:val="20"/>
              </w:rPr>
              <w:t xml:space="preserve"> Total cost(Br)  </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D20BC6" w:rsidRPr="00D20BC6" w:rsidRDefault="00D20BC6" w:rsidP="00D20BC6">
            <w:pPr>
              <w:jc w:val="left"/>
              <w:rPr>
                <w:rFonts w:eastAsia="Times New Roman" w:cs="Arial"/>
                <w:sz w:val="20"/>
                <w:szCs w:val="20"/>
              </w:rPr>
            </w:pPr>
            <w:r w:rsidRPr="00D20BC6">
              <w:rPr>
                <w:rFonts w:eastAsia="Times New Roman" w:cs="Arial"/>
                <w:sz w:val="20"/>
                <w:szCs w:val="20"/>
              </w:rPr>
              <w:t>Community Share</w:t>
            </w:r>
          </w:p>
        </w:tc>
      </w:tr>
      <w:tr w:rsidR="00D20BC6" w:rsidRPr="00D20BC6" w:rsidTr="00D20BC6">
        <w:trPr>
          <w:trHeight w:val="25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20BC6" w:rsidRPr="00D20BC6" w:rsidRDefault="00D20BC6" w:rsidP="00D20BC6">
            <w:pPr>
              <w:jc w:val="center"/>
              <w:rPr>
                <w:rFonts w:eastAsia="Times New Roman" w:cs="Arial"/>
                <w:color w:val="000000"/>
                <w:sz w:val="20"/>
                <w:szCs w:val="20"/>
              </w:rPr>
            </w:pPr>
            <w:r w:rsidRPr="00D20BC6">
              <w:rPr>
                <w:rFonts w:eastAsia="Times New Roman" w:cs="Arial"/>
                <w:color w:val="000000"/>
                <w:sz w:val="20"/>
                <w:szCs w:val="20"/>
              </w:rPr>
              <w:t>1</w:t>
            </w:r>
          </w:p>
        </w:tc>
        <w:tc>
          <w:tcPr>
            <w:tcW w:w="3480" w:type="dxa"/>
            <w:tcBorders>
              <w:top w:val="nil"/>
              <w:left w:val="nil"/>
              <w:bottom w:val="single" w:sz="4" w:space="0" w:color="auto"/>
              <w:right w:val="single" w:sz="4" w:space="0" w:color="auto"/>
            </w:tcBorders>
            <w:shd w:val="clear" w:color="auto" w:fill="auto"/>
            <w:vAlign w:val="center"/>
            <w:hideMark/>
          </w:tcPr>
          <w:p w:rsidR="00D20BC6" w:rsidRPr="00D20BC6" w:rsidRDefault="00D20BC6" w:rsidP="00D20BC6">
            <w:pPr>
              <w:jc w:val="left"/>
              <w:rPr>
                <w:rFonts w:eastAsia="Times New Roman" w:cs="Arial"/>
                <w:color w:val="000000"/>
                <w:sz w:val="20"/>
                <w:szCs w:val="20"/>
              </w:rPr>
            </w:pPr>
            <w:r w:rsidRPr="00D20BC6">
              <w:rPr>
                <w:rFonts w:eastAsia="Times New Roman" w:cs="Arial"/>
                <w:color w:val="000000"/>
                <w:sz w:val="20"/>
                <w:szCs w:val="20"/>
              </w:rPr>
              <w:t>Preparatory Work</w:t>
            </w:r>
          </w:p>
        </w:tc>
        <w:tc>
          <w:tcPr>
            <w:tcW w:w="2520" w:type="dxa"/>
            <w:tcBorders>
              <w:top w:val="nil"/>
              <w:left w:val="nil"/>
              <w:bottom w:val="single" w:sz="4" w:space="0" w:color="auto"/>
              <w:right w:val="single" w:sz="4" w:space="0" w:color="auto"/>
            </w:tcBorders>
            <w:shd w:val="clear" w:color="auto" w:fill="auto"/>
            <w:vAlign w:val="center"/>
            <w:hideMark/>
          </w:tcPr>
          <w:p w:rsidR="00D20BC6" w:rsidRPr="00D20BC6" w:rsidRDefault="00D20BC6" w:rsidP="00D20BC6">
            <w:pPr>
              <w:jc w:val="left"/>
              <w:rPr>
                <w:rFonts w:eastAsia="Times New Roman" w:cs="Arial"/>
                <w:color w:val="000000"/>
                <w:sz w:val="20"/>
                <w:szCs w:val="20"/>
              </w:rPr>
            </w:pPr>
            <w:r w:rsidRPr="00D20BC6">
              <w:rPr>
                <w:rFonts w:eastAsia="Times New Roman" w:cs="Arial"/>
                <w:color w:val="000000"/>
                <w:sz w:val="20"/>
                <w:szCs w:val="20"/>
              </w:rPr>
              <w:t xml:space="preserve">                       916,000.00 </w:t>
            </w:r>
          </w:p>
        </w:tc>
        <w:tc>
          <w:tcPr>
            <w:tcW w:w="1960" w:type="dxa"/>
            <w:tcBorders>
              <w:top w:val="nil"/>
              <w:left w:val="nil"/>
              <w:bottom w:val="single" w:sz="4" w:space="0" w:color="auto"/>
              <w:right w:val="single" w:sz="4" w:space="0" w:color="auto"/>
            </w:tcBorders>
            <w:shd w:val="clear" w:color="auto" w:fill="auto"/>
            <w:vAlign w:val="center"/>
            <w:hideMark/>
          </w:tcPr>
          <w:p w:rsidR="00D20BC6" w:rsidRPr="00D20BC6" w:rsidRDefault="00D20BC6" w:rsidP="00D20BC6">
            <w:pPr>
              <w:jc w:val="left"/>
              <w:rPr>
                <w:rFonts w:eastAsia="Times New Roman" w:cs="Arial"/>
                <w:color w:val="000000"/>
                <w:sz w:val="20"/>
                <w:szCs w:val="20"/>
              </w:rPr>
            </w:pPr>
            <w:r w:rsidRPr="00D20BC6">
              <w:rPr>
                <w:rFonts w:eastAsia="Times New Roman" w:cs="Arial"/>
                <w:color w:val="000000"/>
                <w:sz w:val="20"/>
                <w:szCs w:val="20"/>
              </w:rPr>
              <w:t xml:space="preserve">                           -   </w:t>
            </w:r>
          </w:p>
        </w:tc>
      </w:tr>
      <w:tr w:rsidR="00D20BC6" w:rsidRPr="00D20BC6" w:rsidTr="00D20BC6">
        <w:trPr>
          <w:trHeight w:val="25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20BC6" w:rsidRPr="00D20BC6" w:rsidRDefault="00D20BC6" w:rsidP="00D20BC6">
            <w:pPr>
              <w:jc w:val="center"/>
              <w:rPr>
                <w:rFonts w:eastAsia="Times New Roman" w:cs="Arial"/>
                <w:color w:val="000000"/>
                <w:sz w:val="20"/>
                <w:szCs w:val="20"/>
              </w:rPr>
            </w:pPr>
            <w:r w:rsidRPr="00D20BC6">
              <w:rPr>
                <w:rFonts w:eastAsia="Times New Roman" w:cs="Arial"/>
                <w:color w:val="000000"/>
                <w:sz w:val="20"/>
                <w:szCs w:val="20"/>
              </w:rPr>
              <w:t>2</w:t>
            </w:r>
          </w:p>
        </w:tc>
        <w:tc>
          <w:tcPr>
            <w:tcW w:w="3480" w:type="dxa"/>
            <w:tcBorders>
              <w:top w:val="nil"/>
              <w:left w:val="nil"/>
              <w:bottom w:val="single" w:sz="4" w:space="0" w:color="auto"/>
              <w:right w:val="single" w:sz="4" w:space="0" w:color="auto"/>
            </w:tcBorders>
            <w:shd w:val="clear" w:color="auto" w:fill="auto"/>
            <w:vAlign w:val="center"/>
            <w:hideMark/>
          </w:tcPr>
          <w:p w:rsidR="00D20BC6" w:rsidRPr="00D20BC6" w:rsidRDefault="00D20BC6" w:rsidP="00D20BC6">
            <w:pPr>
              <w:jc w:val="left"/>
              <w:rPr>
                <w:rFonts w:eastAsia="Times New Roman" w:cs="Arial"/>
                <w:color w:val="000000"/>
                <w:sz w:val="20"/>
                <w:szCs w:val="20"/>
              </w:rPr>
            </w:pPr>
            <w:r w:rsidRPr="00D20BC6">
              <w:rPr>
                <w:rFonts w:eastAsia="Times New Roman" w:cs="Arial"/>
                <w:color w:val="000000"/>
                <w:sz w:val="20"/>
                <w:szCs w:val="20"/>
              </w:rPr>
              <w:t>Head Work Construction</w:t>
            </w:r>
          </w:p>
        </w:tc>
        <w:tc>
          <w:tcPr>
            <w:tcW w:w="2520" w:type="dxa"/>
            <w:tcBorders>
              <w:top w:val="nil"/>
              <w:left w:val="nil"/>
              <w:bottom w:val="single" w:sz="4" w:space="0" w:color="auto"/>
              <w:right w:val="single" w:sz="4" w:space="0" w:color="auto"/>
            </w:tcBorders>
            <w:shd w:val="clear" w:color="auto" w:fill="auto"/>
            <w:vAlign w:val="center"/>
            <w:hideMark/>
          </w:tcPr>
          <w:p w:rsidR="00D20BC6" w:rsidRPr="00D20BC6" w:rsidRDefault="00D20BC6" w:rsidP="00D20BC6">
            <w:pPr>
              <w:jc w:val="left"/>
              <w:rPr>
                <w:rFonts w:eastAsia="Times New Roman" w:cs="Arial"/>
                <w:color w:val="000000"/>
                <w:sz w:val="20"/>
                <w:szCs w:val="20"/>
              </w:rPr>
            </w:pPr>
            <w:r w:rsidRPr="00D20BC6">
              <w:rPr>
                <w:rFonts w:eastAsia="Times New Roman" w:cs="Arial"/>
                <w:color w:val="000000"/>
                <w:sz w:val="20"/>
                <w:szCs w:val="20"/>
              </w:rPr>
              <w:t xml:space="preserve">                     1,709,244.34 </w:t>
            </w:r>
          </w:p>
        </w:tc>
        <w:tc>
          <w:tcPr>
            <w:tcW w:w="1960" w:type="dxa"/>
            <w:tcBorders>
              <w:top w:val="nil"/>
              <w:left w:val="nil"/>
              <w:bottom w:val="single" w:sz="4" w:space="0" w:color="auto"/>
              <w:right w:val="single" w:sz="4" w:space="0" w:color="auto"/>
            </w:tcBorders>
            <w:shd w:val="clear" w:color="auto" w:fill="auto"/>
            <w:vAlign w:val="center"/>
            <w:hideMark/>
          </w:tcPr>
          <w:p w:rsidR="00D20BC6" w:rsidRPr="00D20BC6" w:rsidRDefault="00D20BC6" w:rsidP="00D20BC6">
            <w:pPr>
              <w:jc w:val="left"/>
              <w:rPr>
                <w:rFonts w:eastAsia="Times New Roman" w:cs="Arial"/>
                <w:color w:val="000000"/>
                <w:sz w:val="20"/>
                <w:szCs w:val="20"/>
              </w:rPr>
            </w:pPr>
            <w:r w:rsidRPr="00D20BC6">
              <w:rPr>
                <w:rFonts w:eastAsia="Times New Roman" w:cs="Arial"/>
                <w:color w:val="000000"/>
                <w:sz w:val="20"/>
                <w:szCs w:val="20"/>
              </w:rPr>
              <w:t xml:space="preserve">                           -   </w:t>
            </w:r>
          </w:p>
        </w:tc>
      </w:tr>
      <w:tr w:rsidR="00D20BC6" w:rsidRPr="00D20BC6" w:rsidTr="00D20BC6">
        <w:trPr>
          <w:trHeight w:val="25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20BC6" w:rsidRPr="00D20BC6" w:rsidRDefault="00D20BC6" w:rsidP="00D20BC6">
            <w:pPr>
              <w:jc w:val="center"/>
              <w:rPr>
                <w:rFonts w:eastAsia="Times New Roman" w:cs="Arial"/>
                <w:color w:val="000000"/>
                <w:sz w:val="20"/>
                <w:szCs w:val="20"/>
              </w:rPr>
            </w:pPr>
            <w:r w:rsidRPr="00D20BC6">
              <w:rPr>
                <w:rFonts w:eastAsia="Times New Roman" w:cs="Arial"/>
                <w:color w:val="000000"/>
                <w:sz w:val="20"/>
                <w:szCs w:val="20"/>
              </w:rPr>
              <w:t>3</w:t>
            </w:r>
          </w:p>
        </w:tc>
        <w:tc>
          <w:tcPr>
            <w:tcW w:w="3480" w:type="dxa"/>
            <w:tcBorders>
              <w:top w:val="nil"/>
              <w:left w:val="nil"/>
              <w:bottom w:val="single" w:sz="4" w:space="0" w:color="auto"/>
              <w:right w:val="single" w:sz="4" w:space="0" w:color="auto"/>
            </w:tcBorders>
            <w:shd w:val="clear" w:color="auto" w:fill="auto"/>
            <w:vAlign w:val="center"/>
            <w:hideMark/>
          </w:tcPr>
          <w:p w:rsidR="00D20BC6" w:rsidRPr="00D20BC6" w:rsidRDefault="00D20BC6" w:rsidP="00D20BC6">
            <w:pPr>
              <w:jc w:val="left"/>
              <w:rPr>
                <w:rFonts w:eastAsia="Times New Roman" w:cs="Arial"/>
                <w:color w:val="000000"/>
                <w:sz w:val="20"/>
                <w:szCs w:val="20"/>
              </w:rPr>
            </w:pPr>
            <w:r w:rsidRPr="00D20BC6">
              <w:rPr>
                <w:rFonts w:eastAsia="Times New Roman" w:cs="Arial"/>
                <w:color w:val="000000"/>
                <w:sz w:val="20"/>
                <w:szCs w:val="20"/>
              </w:rPr>
              <w:t>Canals and Drainage System</w:t>
            </w:r>
          </w:p>
        </w:tc>
        <w:tc>
          <w:tcPr>
            <w:tcW w:w="2520" w:type="dxa"/>
            <w:tcBorders>
              <w:top w:val="nil"/>
              <w:left w:val="nil"/>
              <w:bottom w:val="single" w:sz="4" w:space="0" w:color="auto"/>
              <w:right w:val="single" w:sz="4" w:space="0" w:color="auto"/>
            </w:tcBorders>
            <w:shd w:val="clear" w:color="auto" w:fill="auto"/>
            <w:vAlign w:val="center"/>
            <w:hideMark/>
          </w:tcPr>
          <w:p w:rsidR="00D20BC6" w:rsidRPr="00D20BC6" w:rsidRDefault="00D20BC6" w:rsidP="00D20BC6">
            <w:pPr>
              <w:jc w:val="left"/>
              <w:rPr>
                <w:rFonts w:eastAsia="Times New Roman" w:cs="Arial"/>
                <w:color w:val="000000"/>
                <w:sz w:val="20"/>
                <w:szCs w:val="20"/>
              </w:rPr>
            </w:pPr>
            <w:r w:rsidRPr="00D20BC6">
              <w:rPr>
                <w:rFonts w:eastAsia="Times New Roman" w:cs="Arial"/>
                <w:color w:val="000000"/>
                <w:sz w:val="20"/>
                <w:szCs w:val="20"/>
              </w:rPr>
              <w:t xml:space="preserve">                     3,880,481.34 </w:t>
            </w:r>
          </w:p>
        </w:tc>
        <w:tc>
          <w:tcPr>
            <w:tcW w:w="1960" w:type="dxa"/>
            <w:tcBorders>
              <w:top w:val="nil"/>
              <w:left w:val="nil"/>
              <w:bottom w:val="single" w:sz="4" w:space="0" w:color="auto"/>
              <w:right w:val="single" w:sz="4" w:space="0" w:color="auto"/>
            </w:tcBorders>
            <w:shd w:val="clear" w:color="auto" w:fill="auto"/>
            <w:vAlign w:val="center"/>
            <w:hideMark/>
          </w:tcPr>
          <w:p w:rsidR="00D20BC6" w:rsidRPr="00D20BC6" w:rsidRDefault="00D20BC6" w:rsidP="00D20BC6">
            <w:pPr>
              <w:jc w:val="left"/>
              <w:rPr>
                <w:rFonts w:eastAsia="Times New Roman" w:cs="Arial"/>
                <w:color w:val="000000"/>
                <w:sz w:val="20"/>
                <w:szCs w:val="20"/>
              </w:rPr>
            </w:pPr>
            <w:r w:rsidRPr="00D20BC6">
              <w:rPr>
                <w:rFonts w:eastAsia="Times New Roman" w:cs="Arial"/>
                <w:color w:val="000000"/>
                <w:sz w:val="20"/>
                <w:szCs w:val="20"/>
              </w:rPr>
              <w:t xml:space="preserve">              283,123.51 </w:t>
            </w:r>
          </w:p>
        </w:tc>
      </w:tr>
      <w:tr w:rsidR="00D20BC6" w:rsidRPr="00D20BC6" w:rsidTr="00D20BC6">
        <w:trPr>
          <w:trHeight w:val="25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20BC6" w:rsidRPr="00D20BC6" w:rsidRDefault="00D20BC6" w:rsidP="00D20BC6">
            <w:pPr>
              <w:jc w:val="center"/>
              <w:rPr>
                <w:rFonts w:eastAsia="Times New Roman" w:cs="Arial"/>
                <w:color w:val="000000"/>
                <w:sz w:val="20"/>
                <w:szCs w:val="20"/>
              </w:rPr>
            </w:pPr>
            <w:r w:rsidRPr="00D20BC6">
              <w:rPr>
                <w:rFonts w:eastAsia="Times New Roman" w:cs="Arial"/>
                <w:color w:val="000000"/>
                <w:sz w:val="20"/>
                <w:szCs w:val="20"/>
              </w:rPr>
              <w:t>4</w:t>
            </w:r>
          </w:p>
        </w:tc>
        <w:tc>
          <w:tcPr>
            <w:tcW w:w="3480" w:type="dxa"/>
            <w:tcBorders>
              <w:top w:val="nil"/>
              <w:left w:val="nil"/>
              <w:bottom w:val="single" w:sz="4" w:space="0" w:color="auto"/>
              <w:right w:val="single" w:sz="4" w:space="0" w:color="auto"/>
            </w:tcBorders>
            <w:shd w:val="clear" w:color="auto" w:fill="auto"/>
            <w:vAlign w:val="center"/>
            <w:hideMark/>
          </w:tcPr>
          <w:p w:rsidR="00D20BC6" w:rsidRPr="00D20BC6" w:rsidRDefault="00D20BC6" w:rsidP="00D20BC6">
            <w:pPr>
              <w:jc w:val="left"/>
              <w:rPr>
                <w:rFonts w:eastAsia="Times New Roman" w:cs="Arial"/>
                <w:color w:val="000000"/>
                <w:sz w:val="20"/>
                <w:szCs w:val="20"/>
              </w:rPr>
            </w:pPr>
            <w:r w:rsidRPr="00D20BC6">
              <w:rPr>
                <w:rFonts w:eastAsia="Times New Roman" w:cs="Arial"/>
                <w:color w:val="000000"/>
                <w:sz w:val="20"/>
                <w:szCs w:val="20"/>
              </w:rPr>
              <w:t>Structures on Canals</w:t>
            </w:r>
          </w:p>
        </w:tc>
        <w:tc>
          <w:tcPr>
            <w:tcW w:w="2520" w:type="dxa"/>
            <w:tcBorders>
              <w:top w:val="nil"/>
              <w:left w:val="nil"/>
              <w:bottom w:val="single" w:sz="4" w:space="0" w:color="auto"/>
              <w:right w:val="single" w:sz="4" w:space="0" w:color="auto"/>
            </w:tcBorders>
            <w:shd w:val="clear" w:color="auto" w:fill="auto"/>
            <w:vAlign w:val="center"/>
            <w:hideMark/>
          </w:tcPr>
          <w:p w:rsidR="00D20BC6" w:rsidRPr="00D20BC6" w:rsidRDefault="00D20BC6" w:rsidP="00D20BC6">
            <w:pPr>
              <w:jc w:val="left"/>
              <w:rPr>
                <w:rFonts w:eastAsia="Times New Roman" w:cs="Arial"/>
                <w:color w:val="000000"/>
                <w:sz w:val="20"/>
                <w:szCs w:val="20"/>
              </w:rPr>
            </w:pPr>
            <w:r w:rsidRPr="00D20BC6">
              <w:rPr>
                <w:rFonts w:eastAsia="Times New Roman" w:cs="Arial"/>
                <w:color w:val="000000"/>
                <w:sz w:val="20"/>
                <w:szCs w:val="20"/>
              </w:rPr>
              <w:t xml:space="preserve">                     1,068,376.12 </w:t>
            </w:r>
          </w:p>
        </w:tc>
        <w:tc>
          <w:tcPr>
            <w:tcW w:w="1960" w:type="dxa"/>
            <w:tcBorders>
              <w:top w:val="nil"/>
              <w:left w:val="nil"/>
              <w:bottom w:val="single" w:sz="4" w:space="0" w:color="auto"/>
              <w:right w:val="single" w:sz="4" w:space="0" w:color="auto"/>
            </w:tcBorders>
            <w:shd w:val="clear" w:color="auto" w:fill="auto"/>
            <w:vAlign w:val="center"/>
            <w:hideMark/>
          </w:tcPr>
          <w:p w:rsidR="00D20BC6" w:rsidRPr="00D20BC6" w:rsidRDefault="00D20BC6" w:rsidP="00D20BC6">
            <w:pPr>
              <w:jc w:val="left"/>
              <w:rPr>
                <w:rFonts w:eastAsia="Times New Roman" w:cs="Arial"/>
                <w:color w:val="000000"/>
                <w:sz w:val="20"/>
                <w:szCs w:val="20"/>
              </w:rPr>
            </w:pPr>
            <w:r w:rsidRPr="00D20BC6">
              <w:rPr>
                <w:rFonts w:eastAsia="Times New Roman" w:cs="Arial"/>
                <w:color w:val="000000"/>
                <w:sz w:val="20"/>
                <w:szCs w:val="20"/>
              </w:rPr>
              <w:t xml:space="preserve">                           -   </w:t>
            </w:r>
          </w:p>
        </w:tc>
      </w:tr>
      <w:tr w:rsidR="00D20BC6" w:rsidRPr="00D20BC6" w:rsidTr="00D20BC6">
        <w:trPr>
          <w:trHeight w:val="25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20BC6" w:rsidRPr="00D20BC6" w:rsidRDefault="00D20BC6" w:rsidP="00D20BC6">
            <w:pPr>
              <w:jc w:val="center"/>
              <w:rPr>
                <w:rFonts w:eastAsia="Times New Roman" w:cs="Arial"/>
                <w:color w:val="000000"/>
                <w:sz w:val="20"/>
                <w:szCs w:val="20"/>
              </w:rPr>
            </w:pPr>
            <w:r w:rsidRPr="00D20BC6">
              <w:rPr>
                <w:rFonts w:eastAsia="Times New Roman" w:cs="Arial"/>
                <w:color w:val="000000"/>
                <w:sz w:val="20"/>
                <w:szCs w:val="20"/>
              </w:rPr>
              <w:t> </w:t>
            </w:r>
          </w:p>
        </w:tc>
        <w:tc>
          <w:tcPr>
            <w:tcW w:w="3480" w:type="dxa"/>
            <w:tcBorders>
              <w:top w:val="nil"/>
              <w:left w:val="nil"/>
              <w:bottom w:val="single" w:sz="4" w:space="0" w:color="auto"/>
              <w:right w:val="single" w:sz="4" w:space="0" w:color="auto"/>
            </w:tcBorders>
            <w:shd w:val="clear" w:color="auto" w:fill="auto"/>
            <w:vAlign w:val="center"/>
            <w:hideMark/>
          </w:tcPr>
          <w:p w:rsidR="00D20BC6" w:rsidRPr="00D20BC6" w:rsidRDefault="00D20BC6" w:rsidP="00D20BC6">
            <w:pPr>
              <w:jc w:val="left"/>
              <w:rPr>
                <w:rFonts w:eastAsia="Times New Roman" w:cs="Arial"/>
                <w:sz w:val="20"/>
                <w:szCs w:val="20"/>
              </w:rPr>
            </w:pPr>
            <w:r w:rsidRPr="00D20BC6">
              <w:rPr>
                <w:rFonts w:eastAsia="Times New Roman" w:cs="Arial"/>
                <w:sz w:val="20"/>
                <w:szCs w:val="20"/>
              </w:rPr>
              <w:t>Sub Total</w:t>
            </w:r>
          </w:p>
        </w:tc>
        <w:tc>
          <w:tcPr>
            <w:tcW w:w="2520" w:type="dxa"/>
            <w:tcBorders>
              <w:top w:val="nil"/>
              <w:left w:val="nil"/>
              <w:bottom w:val="single" w:sz="4" w:space="0" w:color="auto"/>
              <w:right w:val="single" w:sz="4" w:space="0" w:color="auto"/>
            </w:tcBorders>
            <w:shd w:val="clear" w:color="auto" w:fill="auto"/>
            <w:noWrap/>
            <w:vAlign w:val="center"/>
            <w:hideMark/>
          </w:tcPr>
          <w:p w:rsidR="00D20BC6" w:rsidRPr="00D20BC6" w:rsidRDefault="00D20BC6" w:rsidP="00D20BC6">
            <w:pPr>
              <w:jc w:val="left"/>
              <w:rPr>
                <w:rFonts w:eastAsia="Times New Roman" w:cs="Arial"/>
                <w:sz w:val="20"/>
                <w:szCs w:val="20"/>
              </w:rPr>
            </w:pPr>
            <w:r w:rsidRPr="00D20BC6">
              <w:rPr>
                <w:rFonts w:eastAsia="Times New Roman" w:cs="Arial"/>
                <w:sz w:val="20"/>
                <w:szCs w:val="20"/>
              </w:rPr>
              <w:t xml:space="preserve">                      7,574,101.8 </w:t>
            </w:r>
          </w:p>
        </w:tc>
        <w:tc>
          <w:tcPr>
            <w:tcW w:w="1960" w:type="dxa"/>
            <w:tcBorders>
              <w:top w:val="nil"/>
              <w:left w:val="nil"/>
              <w:bottom w:val="single" w:sz="4" w:space="0" w:color="auto"/>
              <w:right w:val="single" w:sz="4" w:space="0" w:color="auto"/>
            </w:tcBorders>
            <w:shd w:val="clear" w:color="auto" w:fill="auto"/>
            <w:noWrap/>
            <w:vAlign w:val="center"/>
            <w:hideMark/>
          </w:tcPr>
          <w:p w:rsidR="00D20BC6" w:rsidRPr="00D20BC6" w:rsidRDefault="00D20BC6" w:rsidP="00D20BC6">
            <w:pPr>
              <w:jc w:val="left"/>
              <w:rPr>
                <w:rFonts w:eastAsia="Times New Roman" w:cs="Arial"/>
                <w:sz w:val="20"/>
                <w:szCs w:val="20"/>
              </w:rPr>
            </w:pPr>
            <w:r w:rsidRPr="00D20BC6">
              <w:rPr>
                <w:rFonts w:eastAsia="Times New Roman" w:cs="Arial"/>
                <w:sz w:val="20"/>
                <w:szCs w:val="20"/>
              </w:rPr>
              <w:t xml:space="preserve">                283,123.5 </w:t>
            </w:r>
          </w:p>
        </w:tc>
      </w:tr>
      <w:tr w:rsidR="00D20BC6" w:rsidRPr="00D20BC6" w:rsidTr="00D20BC6">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20BC6" w:rsidRPr="00D20BC6" w:rsidRDefault="00D20BC6" w:rsidP="00D20BC6">
            <w:pPr>
              <w:jc w:val="left"/>
              <w:rPr>
                <w:rFonts w:ascii="Calibri" w:eastAsia="Times New Roman" w:hAnsi="Calibri" w:cs="Times New Roman"/>
                <w:color w:val="000000"/>
                <w:sz w:val="20"/>
                <w:szCs w:val="20"/>
              </w:rPr>
            </w:pPr>
            <w:r w:rsidRPr="00D20BC6">
              <w:rPr>
                <w:rFonts w:ascii="Calibri" w:eastAsia="Times New Roman" w:hAnsi="Calibri" w:cs="Times New Roman"/>
                <w:color w:val="000000"/>
                <w:sz w:val="20"/>
                <w:szCs w:val="20"/>
              </w:rPr>
              <w:t> </w:t>
            </w:r>
          </w:p>
        </w:tc>
        <w:tc>
          <w:tcPr>
            <w:tcW w:w="3480" w:type="dxa"/>
            <w:tcBorders>
              <w:top w:val="nil"/>
              <w:left w:val="nil"/>
              <w:bottom w:val="single" w:sz="4" w:space="0" w:color="auto"/>
              <w:right w:val="nil"/>
            </w:tcBorders>
            <w:shd w:val="clear" w:color="auto" w:fill="auto"/>
            <w:noWrap/>
            <w:vAlign w:val="bottom"/>
            <w:hideMark/>
          </w:tcPr>
          <w:p w:rsidR="00D20BC6" w:rsidRPr="00D20BC6" w:rsidRDefault="00D20BC6" w:rsidP="00D20BC6">
            <w:pPr>
              <w:jc w:val="left"/>
              <w:rPr>
                <w:rFonts w:eastAsia="Times New Roman" w:cs="Arial"/>
                <w:sz w:val="20"/>
                <w:szCs w:val="20"/>
              </w:rPr>
            </w:pPr>
            <w:r w:rsidRPr="00D20BC6">
              <w:rPr>
                <w:rFonts w:eastAsia="Times New Roman" w:cs="Arial"/>
                <w:sz w:val="20"/>
                <w:szCs w:val="20"/>
              </w:rPr>
              <w:t>Community Share (%)</w:t>
            </w:r>
          </w:p>
        </w:tc>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D20BC6" w:rsidRPr="00D20BC6" w:rsidRDefault="00D20BC6" w:rsidP="00D20BC6">
            <w:pPr>
              <w:jc w:val="left"/>
              <w:rPr>
                <w:rFonts w:eastAsia="Times New Roman" w:cs="Arial"/>
                <w:sz w:val="20"/>
                <w:szCs w:val="20"/>
              </w:rPr>
            </w:pPr>
            <w:r w:rsidRPr="00D20BC6">
              <w:rPr>
                <w:rFonts w:eastAsia="Times New Roman" w:cs="Arial"/>
                <w:sz w:val="20"/>
                <w:szCs w:val="20"/>
              </w:rPr>
              <w:t> </w:t>
            </w:r>
          </w:p>
        </w:tc>
        <w:tc>
          <w:tcPr>
            <w:tcW w:w="1960"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left"/>
              <w:rPr>
                <w:rFonts w:eastAsia="Times New Roman" w:cs="Arial"/>
                <w:sz w:val="20"/>
                <w:szCs w:val="20"/>
              </w:rPr>
            </w:pPr>
            <w:r w:rsidRPr="00D20BC6">
              <w:rPr>
                <w:rFonts w:eastAsia="Times New Roman" w:cs="Arial"/>
                <w:sz w:val="20"/>
                <w:szCs w:val="20"/>
              </w:rPr>
              <w:t> </w:t>
            </w:r>
          </w:p>
        </w:tc>
      </w:tr>
      <w:tr w:rsidR="00D20BC6" w:rsidRPr="00D20BC6" w:rsidTr="00D20BC6">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20BC6" w:rsidRPr="00D20BC6" w:rsidRDefault="00D20BC6" w:rsidP="00D20BC6">
            <w:pPr>
              <w:jc w:val="center"/>
              <w:rPr>
                <w:rFonts w:eastAsia="Times New Roman" w:cs="Arial"/>
                <w:color w:val="000000"/>
                <w:sz w:val="20"/>
                <w:szCs w:val="20"/>
              </w:rPr>
            </w:pPr>
            <w:r w:rsidRPr="00D20BC6">
              <w:rPr>
                <w:rFonts w:eastAsia="Times New Roman" w:cs="Arial"/>
                <w:color w:val="000000"/>
                <w:sz w:val="20"/>
                <w:szCs w:val="20"/>
              </w:rPr>
              <w:t> </w:t>
            </w:r>
          </w:p>
        </w:tc>
        <w:tc>
          <w:tcPr>
            <w:tcW w:w="3480" w:type="dxa"/>
            <w:tcBorders>
              <w:top w:val="nil"/>
              <w:left w:val="nil"/>
              <w:bottom w:val="single" w:sz="4" w:space="0" w:color="auto"/>
              <w:right w:val="single" w:sz="4" w:space="0" w:color="auto"/>
            </w:tcBorders>
            <w:shd w:val="clear" w:color="auto" w:fill="auto"/>
            <w:vAlign w:val="bottom"/>
            <w:hideMark/>
          </w:tcPr>
          <w:p w:rsidR="00D20BC6" w:rsidRPr="00D20BC6" w:rsidRDefault="00D20BC6" w:rsidP="00D20BC6">
            <w:pPr>
              <w:jc w:val="left"/>
              <w:rPr>
                <w:rFonts w:eastAsia="Times New Roman" w:cs="Arial"/>
                <w:color w:val="000000"/>
                <w:sz w:val="20"/>
                <w:szCs w:val="20"/>
              </w:rPr>
            </w:pPr>
            <w:r w:rsidRPr="00D20BC6">
              <w:rPr>
                <w:rFonts w:eastAsia="Times New Roman" w:cs="Arial"/>
                <w:color w:val="000000"/>
                <w:sz w:val="20"/>
                <w:szCs w:val="20"/>
              </w:rPr>
              <w:t xml:space="preserve">Management &amp; Construction Supervision (5%) </w:t>
            </w:r>
          </w:p>
        </w:tc>
        <w:tc>
          <w:tcPr>
            <w:tcW w:w="2520"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left"/>
              <w:rPr>
                <w:rFonts w:eastAsia="Times New Roman" w:cs="Arial"/>
                <w:sz w:val="20"/>
                <w:szCs w:val="20"/>
              </w:rPr>
            </w:pPr>
            <w:r w:rsidRPr="00D20BC6">
              <w:rPr>
                <w:rFonts w:eastAsia="Times New Roman" w:cs="Arial"/>
                <w:sz w:val="20"/>
                <w:szCs w:val="20"/>
              </w:rPr>
              <w:t xml:space="preserve">                         378,705.1 </w:t>
            </w:r>
          </w:p>
        </w:tc>
        <w:tc>
          <w:tcPr>
            <w:tcW w:w="1960"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left"/>
              <w:rPr>
                <w:rFonts w:eastAsia="Times New Roman" w:cs="Arial"/>
                <w:sz w:val="20"/>
                <w:szCs w:val="20"/>
              </w:rPr>
            </w:pPr>
            <w:r w:rsidRPr="00D20BC6">
              <w:rPr>
                <w:rFonts w:eastAsia="Times New Roman" w:cs="Arial"/>
                <w:sz w:val="20"/>
                <w:szCs w:val="20"/>
              </w:rPr>
              <w:t xml:space="preserve">                  14,156.2 </w:t>
            </w:r>
          </w:p>
        </w:tc>
      </w:tr>
      <w:tr w:rsidR="00D20BC6" w:rsidRPr="00D20BC6" w:rsidTr="00D20BC6">
        <w:trPr>
          <w:trHeight w:val="25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20BC6" w:rsidRPr="00D20BC6" w:rsidRDefault="00D20BC6" w:rsidP="00D20BC6">
            <w:pPr>
              <w:jc w:val="center"/>
              <w:rPr>
                <w:rFonts w:eastAsia="Times New Roman" w:cs="Arial"/>
                <w:color w:val="000000"/>
                <w:sz w:val="20"/>
                <w:szCs w:val="20"/>
              </w:rPr>
            </w:pPr>
            <w:r w:rsidRPr="00D20BC6">
              <w:rPr>
                <w:rFonts w:eastAsia="Times New Roman" w:cs="Arial"/>
                <w:color w:val="000000"/>
                <w:sz w:val="20"/>
                <w:szCs w:val="20"/>
              </w:rPr>
              <w:t> </w:t>
            </w:r>
          </w:p>
        </w:tc>
        <w:tc>
          <w:tcPr>
            <w:tcW w:w="3480" w:type="dxa"/>
            <w:tcBorders>
              <w:top w:val="nil"/>
              <w:left w:val="nil"/>
              <w:bottom w:val="single" w:sz="4" w:space="0" w:color="auto"/>
              <w:right w:val="single" w:sz="4" w:space="0" w:color="auto"/>
            </w:tcBorders>
            <w:shd w:val="clear" w:color="auto" w:fill="auto"/>
            <w:vAlign w:val="bottom"/>
            <w:hideMark/>
          </w:tcPr>
          <w:p w:rsidR="00D20BC6" w:rsidRPr="00D20BC6" w:rsidRDefault="00D20BC6" w:rsidP="00D20BC6">
            <w:pPr>
              <w:jc w:val="left"/>
              <w:rPr>
                <w:rFonts w:ascii="Times New Roman" w:eastAsia="Times New Roman" w:hAnsi="Times New Roman" w:cs="Times New Roman"/>
                <w:sz w:val="20"/>
                <w:szCs w:val="20"/>
              </w:rPr>
            </w:pPr>
            <w:r w:rsidRPr="00D20BC6">
              <w:rPr>
                <w:rFonts w:ascii="Times New Roman" w:eastAsia="Times New Roman" w:hAnsi="Times New Roman" w:cs="Times New Roman"/>
                <w:sz w:val="20"/>
                <w:szCs w:val="20"/>
              </w:rPr>
              <w:t>Total</w:t>
            </w:r>
          </w:p>
        </w:tc>
        <w:tc>
          <w:tcPr>
            <w:tcW w:w="2520"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left"/>
              <w:rPr>
                <w:rFonts w:eastAsia="Times New Roman" w:cs="Arial"/>
                <w:sz w:val="20"/>
                <w:szCs w:val="20"/>
              </w:rPr>
            </w:pPr>
            <w:r w:rsidRPr="00D20BC6">
              <w:rPr>
                <w:rFonts w:eastAsia="Times New Roman" w:cs="Arial"/>
                <w:sz w:val="20"/>
                <w:szCs w:val="20"/>
              </w:rPr>
              <w:t xml:space="preserve">                      7,952,806.9 </w:t>
            </w:r>
          </w:p>
        </w:tc>
        <w:tc>
          <w:tcPr>
            <w:tcW w:w="1960"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left"/>
              <w:rPr>
                <w:rFonts w:eastAsia="Times New Roman" w:cs="Arial"/>
                <w:sz w:val="20"/>
                <w:szCs w:val="20"/>
              </w:rPr>
            </w:pPr>
            <w:r w:rsidRPr="00D20BC6">
              <w:rPr>
                <w:rFonts w:eastAsia="Times New Roman" w:cs="Arial"/>
                <w:sz w:val="20"/>
                <w:szCs w:val="20"/>
              </w:rPr>
              <w:t xml:space="preserve">                297,279.7 </w:t>
            </w:r>
          </w:p>
        </w:tc>
      </w:tr>
      <w:tr w:rsidR="00D20BC6" w:rsidRPr="00D20BC6" w:rsidTr="00D20BC6">
        <w:trPr>
          <w:trHeight w:val="25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20BC6" w:rsidRPr="00D20BC6" w:rsidRDefault="00D20BC6" w:rsidP="00D20BC6">
            <w:pPr>
              <w:jc w:val="center"/>
              <w:rPr>
                <w:rFonts w:eastAsia="Times New Roman" w:cs="Arial"/>
                <w:color w:val="000000"/>
                <w:sz w:val="20"/>
                <w:szCs w:val="20"/>
              </w:rPr>
            </w:pPr>
            <w:r w:rsidRPr="00D20BC6">
              <w:rPr>
                <w:rFonts w:eastAsia="Times New Roman" w:cs="Arial"/>
                <w:color w:val="000000"/>
                <w:sz w:val="20"/>
                <w:szCs w:val="20"/>
              </w:rPr>
              <w:t> </w:t>
            </w:r>
          </w:p>
        </w:tc>
        <w:tc>
          <w:tcPr>
            <w:tcW w:w="3480"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left"/>
              <w:rPr>
                <w:rFonts w:ascii="Times New Roman" w:eastAsia="Times New Roman" w:hAnsi="Times New Roman" w:cs="Times New Roman"/>
                <w:sz w:val="20"/>
                <w:szCs w:val="20"/>
              </w:rPr>
            </w:pPr>
            <w:r w:rsidRPr="00D20BC6">
              <w:rPr>
                <w:rFonts w:ascii="Times New Roman" w:eastAsia="Times New Roman" w:hAnsi="Times New Roman" w:cs="Times New Roman"/>
                <w:sz w:val="20"/>
                <w:szCs w:val="20"/>
              </w:rPr>
              <w:t>Physical Contingency (10%)</w:t>
            </w:r>
          </w:p>
        </w:tc>
        <w:tc>
          <w:tcPr>
            <w:tcW w:w="2520"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left"/>
              <w:rPr>
                <w:rFonts w:eastAsia="Times New Roman" w:cs="Arial"/>
                <w:sz w:val="20"/>
                <w:szCs w:val="20"/>
              </w:rPr>
            </w:pPr>
            <w:r w:rsidRPr="00D20BC6">
              <w:rPr>
                <w:rFonts w:eastAsia="Times New Roman" w:cs="Arial"/>
                <w:sz w:val="20"/>
                <w:szCs w:val="20"/>
              </w:rPr>
              <w:t xml:space="preserve">                         795,280.7 </w:t>
            </w:r>
          </w:p>
        </w:tc>
        <w:tc>
          <w:tcPr>
            <w:tcW w:w="1960"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left"/>
              <w:rPr>
                <w:rFonts w:eastAsia="Times New Roman" w:cs="Arial"/>
                <w:sz w:val="20"/>
                <w:szCs w:val="20"/>
              </w:rPr>
            </w:pPr>
            <w:r w:rsidRPr="00D20BC6">
              <w:rPr>
                <w:rFonts w:eastAsia="Times New Roman" w:cs="Arial"/>
                <w:sz w:val="20"/>
                <w:szCs w:val="20"/>
              </w:rPr>
              <w:t xml:space="preserve">                  29,728.0 </w:t>
            </w:r>
          </w:p>
        </w:tc>
      </w:tr>
      <w:tr w:rsidR="00D20BC6" w:rsidRPr="00D20BC6" w:rsidTr="00D20BC6">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20BC6" w:rsidRPr="00D20BC6" w:rsidRDefault="00D20BC6" w:rsidP="00D20BC6">
            <w:pPr>
              <w:jc w:val="center"/>
              <w:rPr>
                <w:rFonts w:eastAsia="Times New Roman" w:cs="Arial"/>
                <w:color w:val="000000"/>
                <w:sz w:val="20"/>
                <w:szCs w:val="20"/>
              </w:rPr>
            </w:pPr>
            <w:r w:rsidRPr="00D20BC6">
              <w:rPr>
                <w:rFonts w:eastAsia="Times New Roman" w:cs="Arial"/>
                <w:color w:val="000000"/>
                <w:sz w:val="20"/>
                <w:szCs w:val="20"/>
              </w:rPr>
              <w:t> </w:t>
            </w:r>
          </w:p>
        </w:tc>
        <w:tc>
          <w:tcPr>
            <w:tcW w:w="3480"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left"/>
              <w:rPr>
                <w:rFonts w:ascii="Calibri" w:eastAsia="Times New Roman" w:hAnsi="Calibri" w:cs="Times New Roman"/>
                <w:sz w:val="20"/>
                <w:szCs w:val="20"/>
              </w:rPr>
            </w:pPr>
            <w:r w:rsidRPr="00D20BC6">
              <w:rPr>
                <w:rFonts w:ascii="Calibri" w:eastAsia="Times New Roman" w:hAnsi="Calibri" w:cs="Times New Roman"/>
                <w:sz w:val="20"/>
                <w:szCs w:val="20"/>
              </w:rPr>
              <w:t>S.Total</w:t>
            </w:r>
          </w:p>
        </w:tc>
        <w:tc>
          <w:tcPr>
            <w:tcW w:w="2520"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left"/>
              <w:rPr>
                <w:rFonts w:eastAsia="Times New Roman" w:cs="Arial"/>
                <w:sz w:val="20"/>
                <w:szCs w:val="20"/>
              </w:rPr>
            </w:pPr>
            <w:r w:rsidRPr="00D20BC6">
              <w:rPr>
                <w:rFonts w:eastAsia="Times New Roman" w:cs="Arial"/>
                <w:sz w:val="20"/>
                <w:szCs w:val="20"/>
              </w:rPr>
              <w:t xml:space="preserve">                      8,748,087.6 </w:t>
            </w:r>
          </w:p>
        </w:tc>
        <w:tc>
          <w:tcPr>
            <w:tcW w:w="1960"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left"/>
              <w:rPr>
                <w:rFonts w:eastAsia="Times New Roman" w:cs="Arial"/>
                <w:sz w:val="20"/>
                <w:szCs w:val="20"/>
              </w:rPr>
            </w:pPr>
            <w:r w:rsidRPr="00D20BC6">
              <w:rPr>
                <w:rFonts w:eastAsia="Times New Roman" w:cs="Arial"/>
                <w:sz w:val="20"/>
                <w:szCs w:val="20"/>
              </w:rPr>
              <w:t xml:space="preserve">                327,007.7 </w:t>
            </w:r>
          </w:p>
        </w:tc>
      </w:tr>
      <w:tr w:rsidR="00D20BC6" w:rsidRPr="00D20BC6" w:rsidTr="00D20BC6">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20BC6" w:rsidRPr="00D20BC6" w:rsidRDefault="00D20BC6" w:rsidP="00D20BC6">
            <w:pPr>
              <w:jc w:val="left"/>
              <w:rPr>
                <w:rFonts w:ascii="Calibri" w:eastAsia="Times New Roman" w:hAnsi="Calibri" w:cs="Times New Roman"/>
                <w:color w:val="000000"/>
                <w:sz w:val="20"/>
                <w:szCs w:val="20"/>
              </w:rPr>
            </w:pPr>
            <w:r w:rsidRPr="00D20BC6">
              <w:rPr>
                <w:rFonts w:ascii="Calibri" w:eastAsia="Times New Roman" w:hAnsi="Calibri" w:cs="Times New Roman"/>
                <w:color w:val="000000"/>
                <w:sz w:val="20"/>
                <w:szCs w:val="20"/>
              </w:rPr>
              <w:t> </w:t>
            </w:r>
          </w:p>
        </w:tc>
        <w:tc>
          <w:tcPr>
            <w:tcW w:w="3480"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left"/>
              <w:rPr>
                <w:rFonts w:ascii="Times New Roman" w:eastAsia="Times New Roman" w:hAnsi="Times New Roman" w:cs="Times New Roman"/>
                <w:sz w:val="20"/>
                <w:szCs w:val="20"/>
              </w:rPr>
            </w:pPr>
            <w:r w:rsidRPr="00D20BC6">
              <w:rPr>
                <w:rFonts w:ascii="Times New Roman" w:eastAsia="Times New Roman" w:hAnsi="Times New Roman" w:cs="Times New Roman"/>
                <w:sz w:val="20"/>
                <w:szCs w:val="20"/>
              </w:rPr>
              <w:t>VAT (15%)</w:t>
            </w:r>
          </w:p>
        </w:tc>
        <w:tc>
          <w:tcPr>
            <w:tcW w:w="2520"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left"/>
              <w:rPr>
                <w:rFonts w:eastAsia="Times New Roman" w:cs="Arial"/>
                <w:sz w:val="20"/>
                <w:szCs w:val="20"/>
              </w:rPr>
            </w:pPr>
            <w:r w:rsidRPr="00D20BC6">
              <w:rPr>
                <w:rFonts w:eastAsia="Times New Roman" w:cs="Arial"/>
                <w:sz w:val="20"/>
                <w:szCs w:val="20"/>
              </w:rPr>
              <w:t xml:space="preserve">                      1,312,213.1 </w:t>
            </w:r>
          </w:p>
        </w:tc>
        <w:tc>
          <w:tcPr>
            <w:tcW w:w="1960" w:type="dxa"/>
            <w:tcBorders>
              <w:top w:val="nil"/>
              <w:left w:val="nil"/>
              <w:bottom w:val="single" w:sz="4" w:space="0" w:color="auto"/>
              <w:right w:val="single" w:sz="4" w:space="0" w:color="auto"/>
            </w:tcBorders>
            <w:shd w:val="clear" w:color="auto" w:fill="auto"/>
            <w:noWrap/>
            <w:vAlign w:val="bottom"/>
            <w:hideMark/>
          </w:tcPr>
          <w:p w:rsidR="00D20BC6" w:rsidRPr="00D20BC6" w:rsidRDefault="00D20BC6" w:rsidP="00D20BC6">
            <w:pPr>
              <w:jc w:val="left"/>
              <w:rPr>
                <w:rFonts w:eastAsia="Times New Roman" w:cs="Arial"/>
                <w:sz w:val="20"/>
                <w:szCs w:val="20"/>
              </w:rPr>
            </w:pPr>
            <w:r w:rsidRPr="00D20BC6">
              <w:rPr>
                <w:rFonts w:eastAsia="Times New Roman" w:cs="Arial"/>
                <w:sz w:val="20"/>
                <w:szCs w:val="20"/>
              </w:rPr>
              <w:t xml:space="preserve">                  49,051.1 </w:t>
            </w:r>
          </w:p>
        </w:tc>
      </w:tr>
      <w:tr w:rsidR="00D20BC6" w:rsidRPr="00D20BC6" w:rsidTr="00D20BC6">
        <w:trPr>
          <w:trHeight w:val="255"/>
        </w:trPr>
        <w:tc>
          <w:tcPr>
            <w:tcW w:w="960" w:type="dxa"/>
            <w:tcBorders>
              <w:top w:val="nil"/>
              <w:left w:val="single" w:sz="4" w:space="0" w:color="auto"/>
              <w:bottom w:val="nil"/>
              <w:right w:val="single" w:sz="4" w:space="0" w:color="auto"/>
            </w:tcBorders>
            <w:shd w:val="clear" w:color="auto" w:fill="auto"/>
            <w:noWrap/>
            <w:vAlign w:val="bottom"/>
            <w:hideMark/>
          </w:tcPr>
          <w:p w:rsidR="00D20BC6" w:rsidRPr="00D20BC6" w:rsidRDefault="00D20BC6" w:rsidP="00D20BC6">
            <w:pPr>
              <w:jc w:val="left"/>
              <w:rPr>
                <w:rFonts w:ascii="Calibri" w:eastAsia="Times New Roman" w:hAnsi="Calibri" w:cs="Times New Roman"/>
                <w:color w:val="000000"/>
                <w:sz w:val="20"/>
                <w:szCs w:val="20"/>
              </w:rPr>
            </w:pPr>
            <w:r w:rsidRPr="00D20BC6">
              <w:rPr>
                <w:rFonts w:ascii="Calibri" w:eastAsia="Times New Roman" w:hAnsi="Calibri" w:cs="Times New Roman"/>
                <w:color w:val="000000"/>
                <w:sz w:val="20"/>
                <w:szCs w:val="20"/>
              </w:rPr>
              <w:t> </w:t>
            </w:r>
          </w:p>
        </w:tc>
        <w:tc>
          <w:tcPr>
            <w:tcW w:w="3480" w:type="dxa"/>
            <w:tcBorders>
              <w:top w:val="nil"/>
              <w:left w:val="nil"/>
              <w:bottom w:val="nil"/>
              <w:right w:val="single" w:sz="4" w:space="0" w:color="auto"/>
            </w:tcBorders>
            <w:shd w:val="clear" w:color="auto" w:fill="auto"/>
            <w:noWrap/>
            <w:vAlign w:val="bottom"/>
            <w:hideMark/>
          </w:tcPr>
          <w:p w:rsidR="00D20BC6" w:rsidRPr="00D20BC6" w:rsidRDefault="00D20BC6" w:rsidP="00D20BC6">
            <w:pPr>
              <w:jc w:val="left"/>
              <w:rPr>
                <w:rFonts w:ascii="Times New Roman" w:eastAsia="Times New Roman" w:hAnsi="Times New Roman" w:cs="Times New Roman"/>
                <w:sz w:val="20"/>
                <w:szCs w:val="20"/>
              </w:rPr>
            </w:pPr>
            <w:r w:rsidRPr="00D20BC6">
              <w:rPr>
                <w:rFonts w:ascii="Times New Roman" w:eastAsia="Times New Roman" w:hAnsi="Times New Roman" w:cs="Times New Roman"/>
                <w:sz w:val="20"/>
                <w:szCs w:val="20"/>
              </w:rPr>
              <w:t>Grand Total</w:t>
            </w:r>
          </w:p>
        </w:tc>
        <w:tc>
          <w:tcPr>
            <w:tcW w:w="2520" w:type="dxa"/>
            <w:tcBorders>
              <w:top w:val="nil"/>
              <w:left w:val="nil"/>
              <w:bottom w:val="nil"/>
              <w:right w:val="single" w:sz="4" w:space="0" w:color="auto"/>
            </w:tcBorders>
            <w:shd w:val="clear" w:color="auto" w:fill="auto"/>
            <w:noWrap/>
            <w:vAlign w:val="bottom"/>
            <w:hideMark/>
          </w:tcPr>
          <w:p w:rsidR="00D20BC6" w:rsidRPr="00D20BC6" w:rsidRDefault="00D20BC6" w:rsidP="00D20BC6">
            <w:pPr>
              <w:jc w:val="left"/>
              <w:rPr>
                <w:rFonts w:eastAsia="Times New Roman" w:cs="Arial"/>
                <w:sz w:val="20"/>
                <w:szCs w:val="20"/>
              </w:rPr>
            </w:pPr>
            <w:r w:rsidRPr="00D20BC6">
              <w:rPr>
                <w:rFonts w:eastAsia="Times New Roman" w:cs="Arial"/>
                <w:sz w:val="20"/>
                <w:szCs w:val="20"/>
              </w:rPr>
              <w:t xml:space="preserve">                     10,060,300.7 </w:t>
            </w:r>
          </w:p>
        </w:tc>
        <w:tc>
          <w:tcPr>
            <w:tcW w:w="1960" w:type="dxa"/>
            <w:tcBorders>
              <w:top w:val="nil"/>
              <w:left w:val="nil"/>
              <w:bottom w:val="nil"/>
              <w:right w:val="single" w:sz="4" w:space="0" w:color="auto"/>
            </w:tcBorders>
            <w:shd w:val="clear" w:color="auto" w:fill="auto"/>
            <w:noWrap/>
            <w:vAlign w:val="bottom"/>
            <w:hideMark/>
          </w:tcPr>
          <w:p w:rsidR="00D20BC6" w:rsidRPr="00D20BC6" w:rsidRDefault="00D20BC6" w:rsidP="00D20BC6">
            <w:pPr>
              <w:jc w:val="left"/>
              <w:rPr>
                <w:rFonts w:eastAsia="Times New Roman" w:cs="Arial"/>
                <w:sz w:val="20"/>
                <w:szCs w:val="20"/>
              </w:rPr>
            </w:pPr>
            <w:r w:rsidRPr="00D20BC6">
              <w:rPr>
                <w:rFonts w:eastAsia="Times New Roman" w:cs="Arial"/>
                <w:sz w:val="20"/>
                <w:szCs w:val="20"/>
              </w:rPr>
              <w:t xml:space="preserve">                376,058.8 </w:t>
            </w:r>
          </w:p>
        </w:tc>
      </w:tr>
      <w:tr w:rsidR="00D20BC6" w:rsidRPr="00D20BC6" w:rsidTr="00D20BC6">
        <w:trPr>
          <w:trHeight w:val="25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D20BC6" w:rsidRPr="00D20BC6" w:rsidRDefault="00D20BC6" w:rsidP="00D20BC6">
            <w:pPr>
              <w:jc w:val="left"/>
              <w:rPr>
                <w:rFonts w:ascii="Calibri" w:eastAsia="Times New Roman" w:hAnsi="Calibri" w:cs="Times New Roman"/>
                <w:color w:val="000000"/>
                <w:sz w:val="20"/>
                <w:szCs w:val="20"/>
              </w:rPr>
            </w:pPr>
            <w:r w:rsidRPr="00D20BC6">
              <w:rPr>
                <w:rFonts w:ascii="Calibri" w:eastAsia="Times New Roman" w:hAnsi="Calibri" w:cs="Times New Roman"/>
                <w:color w:val="000000"/>
                <w:sz w:val="20"/>
                <w:szCs w:val="20"/>
              </w:rPr>
              <w:t> </w:t>
            </w:r>
          </w:p>
        </w:tc>
        <w:tc>
          <w:tcPr>
            <w:tcW w:w="3480" w:type="dxa"/>
            <w:tcBorders>
              <w:top w:val="single" w:sz="4" w:space="0" w:color="auto"/>
              <w:left w:val="nil"/>
              <w:bottom w:val="single" w:sz="4" w:space="0" w:color="auto"/>
              <w:right w:val="nil"/>
            </w:tcBorders>
            <w:shd w:val="clear" w:color="auto" w:fill="auto"/>
            <w:noWrap/>
            <w:vAlign w:val="bottom"/>
            <w:hideMark/>
          </w:tcPr>
          <w:p w:rsidR="00D20BC6" w:rsidRPr="00D20BC6" w:rsidRDefault="00D20BC6" w:rsidP="00D20BC6">
            <w:pPr>
              <w:jc w:val="left"/>
              <w:rPr>
                <w:rFonts w:eastAsia="Times New Roman" w:cs="Arial"/>
                <w:sz w:val="20"/>
                <w:szCs w:val="20"/>
              </w:rPr>
            </w:pPr>
            <w:r w:rsidRPr="00D20BC6">
              <w:rPr>
                <w:rFonts w:eastAsia="Times New Roman" w:cs="Arial"/>
                <w:sz w:val="20"/>
                <w:szCs w:val="20"/>
              </w:rPr>
              <w:t>Community Share (%)</w:t>
            </w:r>
          </w:p>
        </w:tc>
        <w:tc>
          <w:tcPr>
            <w:tcW w:w="2520" w:type="dxa"/>
            <w:tcBorders>
              <w:top w:val="single" w:sz="4" w:space="0" w:color="auto"/>
              <w:left w:val="nil"/>
              <w:bottom w:val="single" w:sz="4" w:space="0" w:color="auto"/>
              <w:right w:val="nil"/>
            </w:tcBorders>
            <w:shd w:val="clear" w:color="auto" w:fill="auto"/>
            <w:noWrap/>
            <w:vAlign w:val="bottom"/>
            <w:hideMark/>
          </w:tcPr>
          <w:p w:rsidR="00D20BC6" w:rsidRPr="00D20BC6" w:rsidRDefault="00D20BC6" w:rsidP="00D20BC6">
            <w:pPr>
              <w:jc w:val="left"/>
              <w:rPr>
                <w:rFonts w:eastAsia="Times New Roman" w:cs="Arial"/>
                <w:sz w:val="20"/>
                <w:szCs w:val="20"/>
              </w:rPr>
            </w:pPr>
            <w:r w:rsidRPr="00D20BC6">
              <w:rPr>
                <w:rFonts w:eastAsia="Times New Roman" w:cs="Arial"/>
                <w:sz w:val="20"/>
                <w:szCs w:val="20"/>
              </w:rPr>
              <w:t> </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D20BC6" w:rsidRPr="00D20BC6" w:rsidRDefault="00D20BC6" w:rsidP="00D20BC6">
            <w:pPr>
              <w:jc w:val="right"/>
              <w:rPr>
                <w:rFonts w:eastAsia="Times New Roman" w:cs="Arial"/>
                <w:sz w:val="20"/>
                <w:szCs w:val="20"/>
              </w:rPr>
            </w:pPr>
            <w:r w:rsidRPr="00D20BC6">
              <w:rPr>
                <w:rFonts w:eastAsia="Times New Roman" w:cs="Arial"/>
                <w:sz w:val="20"/>
                <w:szCs w:val="20"/>
              </w:rPr>
              <w:t>3.7%</w:t>
            </w:r>
          </w:p>
        </w:tc>
      </w:tr>
    </w:tbl>
    <w:p w:rsidR="00E007E5" w:rsidRDefault="00E007E5" w:rsidP="00115B76">
      <w:pPr>
        <w:spacing w:after="200" w:line="360" w:lineRule="auto"/>
        <w:rPr>
          <w:rFonts w:ascii="Times New Roman" w:hAnsi="Times New Roman" w:cs="Times New Roman"/>
        </w:rPr>
      </w:pPr>
    </w:p>
    <w:p w:rsidR="008B5708" w:rsidRDefault="00E007E5">
      <w:pPr>
        <w:spacing w:after="200" w:line="276" w:lineRule="auto"/>
        <w:jc w:val="left"/>
        <w:rPr>
          <w:rFonts w:ascii="Times New Roman" w:hAnsi="Times New Roman" w:cs="Times New Roman"/>
        </w:rPr>
      </w:pPr>
      <w:r>
        <w:rPr>
          <w:rFonts w:ascii="Times New Roman" w:hAnsi="Times New Roman" w:cs="Times New Roman"/>
        </w:rPr>
        <w:br w:type="page"/>
      </w:r>
    </w:p>
    <w:tbl>
      <w:tblPr>
        <w:tblStyle w:val="TableGrid"/>
        <w:tblW w:w="10103" w:type="dxa"/>
        <w:tblInd w:w="-275" w:type="dxa"/>
        <w:tblLayout w:type="fixed"/>
        <w:tblLook w:val="04A0"/>
      </w:tblPr>
      <w:tblGrid>
        <w:gridCol w:w="905"/>
        <w:gridCol w:w="3431"/>
        <w:gridCol w:w="609"/>
        <w:gridCol w:w="1032"/>
        <w:gridCol w:w="1223"/>
        <w:gridCol w:w="1553"/>
        <w:gridCol w:w="1350"/>
      </w:tblGrid>
      <w:tr w:rsidR="008B5708" w:rsidRPr="001D49B2" w:rsidTr="00E058B2">
        <w:trPr>
          <w:trHeight w:val="315"/>
        </w:trPr>
        <w:tc>
          <w:tcPr>
            <w:tcW w:w="10103" w:type="dxa"/>
            <w:gridSpan w:val="7"/>
            <w:noWrap/>
            <w:hideMark/>
          </w:tcPr>
          <w:p w:rsidR="008B5708" w:rsidRPr="001D49B2" w:rsidRDefault="008B5708" w:rsidP="008B5708">
            <w:pPr>
              <w:rPr>
                <w:b/>
                <w:bCs/>
              </w:rPr>
            </w:pPr>
            <w:bookmarkStart w:id="215" w:name="RANGE!A1:G192"/>
            <w:r w:rsidRPr="001D49B2">
              <w:rPr>
                <w:b/>
                <w:bCs/>
              </w:rPr>
              <w:lastRenderedPageBreak/>
              <w:t xml:space="preserve">GEWESO SMALL SCALE IRRIGATION SCHEME </w:t>
            </w:r>
            <w:bookmarkEnd w:id="215"/>
          </w:p>
        </w:tc>
      </w:tr>
      <w:tr w:rsidR="008B5708" w:rsidRPr="001D49B2" w:rsidTr="00E058B2">
        <w:trPr>
          <w:trHeight w:val="315"/>
        </w:trPr>
        <w:tc>
          <w:tcPr>
            <w:tcW w:w="10103" w:type="dxa"/>
            <w:gridSpan w:val="7"/>
            <w:noWrap/>
            <w:hideMark/>
          </w:tcPr>
          <w:p w:rsidR="008B5708" w:rsidRPr="001D49B2" w:rsidRDefault="008B5708" w:rsidP="008B5708">
            <w:pPr>
              <w:rPr>
                <w:b/>
                <w:bCs/>
              </w:rPr>
            </w:pPr>
            <w:r w:rsidRPr="001D49B2">
              <w:rPr>
                <w:b/>
                <w:bCs/>
              </w:rPr>
              <w:t>BILL OF QUANTITIES AND COST</w:t>
            </w:r>
          </w:p>
        </w:tc>
      </w:tr>
      <w:tr w:rsidR="008B5708" w:rsidRPr="001D49B2" w:rsidTr="00E058B2">
        <w:trPr>
          <w:trHeight w:val="630"/>
        </w:trPr>
        <w:tc>
          <w:tcPr>
            <w:tcW w:w="905" w:type="dxa"/>
            <w:hideMark/>
          </w:tcPr>
          <w:p w:rsidR="008B5708" w:rsidRPr="001D49B2" w:rsidRDefault="008B5708" w:rsidP="008B5708">
            <w:pPr>
              <w:rPr>
                <w:b/>
                <w:bCs/>
              </w:rPr>
            </w:pPr>
            <w:r w:rsidRPr="001D49B2">
              <w:rPr>
                <w:b/>
                <w:bCs/>
              </w:rPr>
              <w:t>SN</w:t>
            </w:r>
          </w:p>
        </w:tc>
        <w:tc>
          <w:tcPr>
            <w:tcW w:w="3431" w:type="dxa"/>
            <w:hideMark/>
          </w:tcPr>
          <w:p w:rsidR="008B5708" w:rsidRPr="001D49B2" w:rsidRDefault="008B5708" w:rsidP="008B5708">
            <w:pPr>
              <w:rPr>
                <w:b/>
                <w:bCs/>
              </w:rPr>
            </w:pPr>
            <w:r w:rsidRPr="001D49B2">
              <w:rPr>
                <w:b/>
                <w:bCs/>
              </w:rPr>
              <w:t xml:space="preserve">Description </w:t>
            </w:r>
          </w:p>
        </w:tc>
        <w:tc>
          <w:tcPr>
            <w:tcW w:w="609" w:type="dxa"/>
            <w:hideMark/>
          </w:tcPr>
          <w:p w:rsidR="008B5708" w:rsidRPr="001D49B2" w:rsidRDefault="008B5708" w:rsidP="008B5708">
            <w:pPr>
              <w:rPr>
                <w:b/>
                <w:bCs/>
              </w:rPr>
            </w:pPr>
            <w:r w:rsidRPr="001D49B2">
              <w:rPr>
                <w:b/>
                <w:bCs/>
              </w:rPr>
              <w:t>Unit</w:t>
            </w:r>
          </w:p>
        </w:tc>
        <w:tc>
          <w:tcPr>
            <w:tcW w:w="1032" w:type="dxa"/>
            <w:hideMark/>
          </w:tcPr>
          <w:p w:rsidR="008B5708" w:rsidRPr="001D49B2" w:rsidRDefault="008B5708" w:rsidP="008B5708">
            <w:pPr>
              <w:rPr>
                <w:b/>
                <w:bCs/>
              </w:rPr>
            </w:pPr>
            <w:r w:rsidRPr="001D49B2">
              <w:rPr>
                <w:b/>
                <w:bCs/>
              </w:rPr>
              <w:t>Qty</w:t>
            </w:r>
          </w:p>
        </w:tc>
        <w:tc>
          <w:tcPr>
            <w:tcW w:w="1223" w:type="dxa"/>
            <w:hideMark/>
          </w:tcPr>
          <w:p w:rsidR="008B5708" w:rsidRPr="001D49B2" w:rsidRDefault="008B5708" w:rsidP="008B5708">
            <w:pPr>
              <w:rPr>
                <w:b/>
                <w:bCs/>
              </w:rPr>
            </w:pPr>
            <w:r w:rsidRPr="001D49B2">
              <w:rPr>
                <w:b/>
                <w:bCs/>
              </w:rPr>
              <w:t xml:space="preserve">  Unit cost(Br)  </w:t>
            </w:r>
          </w:p>
        </w:tc>
        <w:tc>
          <w:tcPr>
            <w:tcW w:w="1553" w:type="dxa"/>
            <w:hideMark/>
          </w:tcPr>
          <w:p w:rsidR="008B5708" w:rsidRPr="001D49B2" w:rsidRDefault="008B5708" w:rsidP="008B5708">
            <w:pPr>
              <w:rPr>
                <w:b/>
                <w:bCs/>
              </w:rPr>
            </w:pPr>
            <w:r w:rsidRPr="001D49B2">
              <w:rPr>
                <w:b/>
                <w:bCs/>
              </w:rPr>
              <w:t xml:space="preserve">  Total cost(Br)   </w:t>
            </w:r>
          </w:p>
        </w:tc>
        <w:tc>
          <w:tcPr>
            <w:tcW w:w="1350" w:type="dxa"/>
            <w:hideMark/>
          </w:tcPr>
          <w:p w:rsidR="008B5708" w:rsidRPr="001D49B2" w:rsidRDefault="008B5708" w:rsidP="008B5708">
            <w:pPr>
              <w:rPr>
                <w:b/>
                <w:bCs/>
              </w:rPr>
            </w:pPr>
            <w:r w:rsidRPr="001D49B2">
              <w:rPr>
                <w:b/>
                <w:bCs/>
              </w:rPr>
              <w:t xml:space="preserve">  Community Share </w:t>
            </w:r>
          </w:p>
        </w:tc>
      </w:tr>
      <w:tr w:rsidR="008B5708" w:rsidRPr="001D49B2" w:rsidTr="00E058B2">
        <w:trPr>
          <w:trHeight w:val="315"/>
        </w:trPr>
        <w:tc>
          <w:tcPr>
            <w:tcW w:w="905" w:type="dxa"/>
            <w:hideMark/>
          </w:tcPr>
          <w:p w:rsidR="008B5708" w:rsidRPr="001D49B2" w:rsidRDefault="008B5708" w:rsidP="008B5708">
            <w:pPr>
              <w:rPr>
                <w:b/>
                <w:bCs/>
              </w:rPr>
            </w:pPr>
            <w:r w:rsidRPr="001D49B2">
              <w:rPr>
                <w:b/>
                <w:bCs/>
              </w:rPr>
              <w:t>1</w:t>
            </w:r>
          </w:p>
        </w:tc>
        <w:tc>
          <w:tcPr>
            <w:tcW w:w="3431" w:type="dxa"/>
            <w:hideMark/>
          </w:tcPr>
          <w:p w:rsidR="008B5708" w:rsidRPr="001D49B2" w:rsidRDefault="008B5708" w:rsidP="008B5708">
            <w:pPr>
              <w:rPr>
                <w:b/>
                <w:bCs/>
              </w:rPr>
            </w:pPr>
            <w:r w:rsidRPr="001D49B2">
              <w:rPr>
                <w:b/>
                <w:bCs/>
              </w:rPr>
              <w:t>Preparatory Work</w:t>
            </w:r>
          </w:p>
        </w:tc>
        <w:tc>
          <w:tcPr>
            <w:tcW w:w="609" w:type="dxa"/>
            <w:hideMark/>
          </w:tcPr>
          <w:p w:rsidR="008B5708" w:rsidRPr="001D49B2" w:rsidRDefault="008B5708" w:rsidP="008B5708">
            <w:r w:rsidRPr="001D49B2">
              <w:t> </w:t>
            </w:r>
          </w:p>
        </w:tc>
        <w:tc>
          <w:tcPr>
            <w:tcW w:w="1032" w:type="dxa"/>
            <w:hideMark/>
          </w:tcPr>
          <w:p w:rsidR="008B5708" w:rsidRPr="001D49B2" w:rsidRDefault="008B5708" w:rsidP="008B5708">
            <w:r w:rsidRPr="001D49B2">
              <w:t> </w:t>
            </w:r>
          </w:p>
        </w:tc>
        <w:tc>
          <w:tcPr>
            <w:tcW w:w="1223" w:type="dxa"/>
            <w:hideMark/>
          </w:tcPr>
          <w:p w:rsidR="008B5708" w:rsidRPr="001D49B2" w:rsidRDefault="008B5708" w:rsidP="008B5708">
            <w:r w:rsidRPr="001D49B2">
              <w:t> </w:t>
            </w:r>
          </w:p>
        </w:tc>
        <w:tc>
          <w:tcPr>
            <w:tcW w:w="1553" w:type="dxa"/>
            <w:hideMark/>
          </w:tcPr>
          <w:p w:rsidR="008B5708" w:rsidRPr="001D49B2" w:rsidRDefault="008B5708" w:rsidP="008B5708">
            <w:r w:rsidRPr="001D49B2">
              <w:t> </w:t>
            </w:r>
          </w:p>
        </w:tc>
        <w:tc>
          <w:tcPr>
            <w:tcW w:w="1350" w:type="dxa"/>
            <w:noWrap/>
            <w:hideMark/>
          </w:tcPr>
          <w:p w:rsidR="008B5708" w:rsidRPr="001D49B2" w:rsidRDefault="008B5708" w:rsidP="008B5708">
            <w:r w:rsidRPr="001D49B2">
              <w:t> </w:t>
            </w:r>
          </w:p>
        </w:tc>
      </w:tr>
      <w:tr w:rsidR="008B5708" w:rsidRPr="001D49B2" w:rsidTr="00E058B2">
        <w:trPr>
          <w:trHeight w:val="315"/>
        </w:trPr>
        <w:tc>
          <w:tcPr>
            <w:tcW w:w="905" w:type="dxa"/>
            <w:hideMark/>
          </w:tcPr>
          <w:p w:rsidR="008B5708" w:rsidRPr="001D49B2" w:rsidRDefault="008B5708" w:rsidP="008B5708">
            <w:r w:rsidRPr="001D49B2">
              <w:t>1.1</w:t>
            </w:r>
          </w:p>
        </w:tc>
        <w:tc>
          <w:tcPr>
            <w:tcW w:w="3431" w:type="dxa"/>
            <w:hideMark/>
          </w:tcPr>
          <w:p w:rsidR="008B5708" w:rsidRPr="001D49B2" w:rsidRDefault="008B5708" w:rsidP="008B5708">
            <w:r w:rsidRPr="001D49B2">
              <w:t>Mobilization and Demobilization</w:t>
            </w:r>
          </w:p>
        </w:tc>
        <w:tc>
          <w:tcPr>
            <w:tcW w:w="609" w:type="dxa"/>
            <w:hideMark/>
          </w:tcPr>
          <w:p w:rsidR="008B5708" w:rsidRPr="001D49B2" w:rsidRDefault="008B5708" w:rsidP="008B5708">
            <w:r w:rsidRPr="001D49B2">
              <w:t>LS</w:t>
            </w:r>
          </w:p>
        </w:tc>
        <w:tc>
          <w:tcPr>
            <w:tcW w:w="1032" w:type="dxa"/>
            <w:hideMark/>
          </w:tcPr>
          <w:p w:rsidR="008B5708" w:rsidRPr="001D49B2" w:rsidRDefault="008B5708" w:rsidP="008B5708">
            <w:r w:rsidRPr="001D49B2">
              <w:t xml:space="preserve">                   1.00 </w:t>
            </w:r>
          </w:p>
        </w:tc>
        <w:tc>
          <w:tcPr>
            <w:tcW w:w="1223" w:type="dxa"/>
            <w:hideMark/>
          </w:tcPr>
          <w:p w:rsidR="008B5708" w:rsidRPr="001D49B2" w:rsidRDefault="008B5708" w:rsidP="008B5708">
            <w:r w:rsidRPr="001D49B2">
              <w:t xml:space="preserve">     22,000.00 </w:t>
            </w:r>
          </w:p>
        </w:tc>
        <w:tc>
          <w:tcPr>
            <w:tcW w:w="1553" w:type="dxa"/>
            <w:hideMark/>
          </w:tcPr>
          <w:p w:rsidR="008B5708" w:rsidRPr="001D49B2" w:rsidRDefault="008B5708" w:rsidP="008B5708">
            <w:r w:rsidRPr="001D49B2">
              <w:t xml:space="preserve">                  22,000.00 </w:t>
            </w:r>
          </w:p>
        </w:tc>
        <w:tc>
          <w:tcPr>
            <w:tcW w:w="1350" w:type="dxa"/>
            <w:noWrap/>
            <w:hideMark/>
          </w:tcPr>
          <w:p w:rsidR="008B5708" w:rsidRPr="001D49B2" w:rsidRDefault="008B5708" w:rsidP="008B5708">
            <w:r w:rsidRPr="001D49B2">
              <w:t> </w:t>
            </w:r>
          </w:p>
        </w:tc>
      </w:tr>
      <w:tr w:rsidR="008B5708" w:rsidRPr="001D49B2" w:rsidTr="00E058B2">
        <w:trPr>
          <w:trHeight w:val="315"/>
        </w:trPr>
        <w:tc>
          <w:tcPr>
            <w:tcW w:w="905" w:type="dxa"/>
            <w:hideMark/>
          </w:tcPr>
          <w:p w:rsidR="008B5708" w:rsidRPr="001D49B2" w:rsidRDefault="008B5708" w:rsidP="008B5708">
            <w:r w:rsidRPr="001D49B2">
              <w:t> </w:t>
            </w:r>
          </w:p>
        </w:tc>
        <w:tc>
          <w:tcPr>
            <w:tcW w:w="3431" w:type="dxa"/>
            <w:hideMark/>
          </w:tcPr>
          <w:p w:rsidR="008B5708" w:rsidRPr="001D49B2" w:rsidRDefault="008B5708" w:rsidP="008B5708">
            <w:pPr>
              <w:rPr>
                <w:b/>
                <w:bCs/>
              </w:rPr>
            </w:pPr>
            <w:r w:rsidRPr="001D49B2">
              <w:rPr>
                <w:b/>
                <w:bCs/>
              </w:rPr>
              <w:t>Sub total 1-1</w:t>
            </w:r>
          </w:p>
        </w:tc>
        <w:tc>
          <w:tcPr>
            <w:tcW w:w="609" w:type="dxa"/>
            <w:hideMark/>
          </w:tcPr>
          <w:p w:rsidR="008B5708" w:rsidRPr="001D49B2" w:rsidRDefault="008B5708" w:rsidP="008B5708">
            <w:pPr>
              <w:rPr>
                <w:b/>
                <w:bCs/>
              </w:rPr>
            </w:pPr>
            <w:r w:rsidRPr="001D49B2">
              <w:rPr>
                <w:b/>
                <w:bCs/>
              </w:rPr>
              <w:t> </w:t>
            </w:r>
          </w:p>
        </w:tc>
        <w:tc>
          <w:tcPr>
            <w:tcW w:w="1032" w:type="dxa"/>
            <w:hideMark/>
          </w:tcPr>
          <w:p w:rsidR="008B5708" w:rsidRPr="001D49B2" w:rsidRDefault="008B5708" w:rsidP="008B5708">
            <w:pPr>
              <w:rPr>
                <w:b/>
                <w:bCs/>
              </w:rPr>
            </w:pPr>
            <w:r w:rsidRPr="001D49B2">
              <w:rPr>
                <w:b/>
                <w:bCs/>
              </w:rPr>
              <w:t> </w:t>
            </w:r>
          </w:p>
        </w:tc>
        <w:tc>
          <w:tcPr>
            <w:tcW w:w="1223" w:type="dxa"/>
            <w:hideMark/>
          </w:tcPr>
          <w:p w:rsidR="008B5708" w:rsidRPr="001D49B2" w:rsidRDefault="008B5708" w:rsidP="008B5708">
            <w:pPr>
              <w:rPr>
                <w:b/>
                <w:bCs/>
              </w:rPr>
            </w:pPr>
            <w:r w:rsidRPr="001D49B2">
              <w:rPr>
                <w:b/>
                <w:bCs/>
              </w:rPr>
              <w:t> </w:t>
            </w:r>
          </w:p>
        </w:tc>
        <w:tc>
          <w:tcPr>
            <w:tcW w:w="1553" w:type="dxa"/>
            <w:hideMark/>
          </w:tcPr>
          <w:p w:rsidR="008B5708" w:rsidRPr="001D49B2" w:rsidRDefault="008B5708" w:rsidP="008B5708">
            <w:pPr>
              <w:rPr>
                <w:b/>
                <w:bCs/>
              </w:rPr>
            </w:pPr>
            <w:r w:rsidRPr="001D49B2">
              <w:rPr>
                <w:b/>
                <w:bCs/>
              </w:rPr>
              <w:t xml:space="preserve">                 22,000.00 </w:t>
            </w:r>
          </w:p>
        </w:tc>
        <w:tc>
          <w:tcPr>
            <w:tcW w:w="1350" w:type="dxa"/>
            <w:hideMark/>
          </w:tcPr>
          <w:p w:rsidR="008B5708" w:rsidRPr="001D49B2" w:rsidRDefault="008B5708" w:rsidP="008B5708">
            <w:pPr>
              <w:rPr>
                <w:b/>
                <w:bCs/>
              </w:rPr>
            </w:pPr>
            <w:r w:rsidRPr="001D49B2">
              <w:rPr>
                <w:b/>
                <w:bCs/>
              </w:rPr>
              <w:t xml:space="preserve">                         -   </w:t>
            </w:r>
          </w:p>
        </w:tc>
      </w:tr>
      <w:tr w:rsidR="008B5708" w:rsidRPr="001D49B2" w:rsidTr="00E058B2">
        <w:trPr>
          <w:trHeight w:val="945"/>
        </w:trPr>
        <w:tc>
          <w:tcPr>
            <w:tcW w:w="905" w:type="dxa"/>
            <w:hideMark/>
          </w:tcPr>
          <w:p w:rsidR="008B5708" w:rsidRPr="001D49B2" w:rsidRDefault="008B5708" w:rsidP="008B5708">
            <w:r w:rsidRPr="001D49B2">
              <w:t>1.2</w:t>
            </w:r>
          </w:p>
        </w:tc>
        <w:tc>
          <w:tcPr>
            <w:tcW w:w="3431" w:type="dxa"/>
            <w:hideMark/>
          </w:tcPr>
          <w:p w:rsidR="008B5708" w:rsidRPr="001D49B2" w:rsidRDefault="008B5708" w:rsidP="008B5708">
            <w:r w:rsidRPr="001D49B2">
              <w:t>Engineering  surveying andPreparation of as-built drawings and site plan including operation and maintenace manual</w:t>
            </w:r>
          </w:p>
        </w:tc>
        <w:tc>
          <w:tcPr>
            <w:tcW w:w="609" w:type="dxa"/>
            <w:hideMark/>
          </w:tcPr>
          <w:p w:rsidR="008B5708" w:rsidRPr="001D49B2" w:rsidRDefault="008B5708" w:rsidP="008B5708">
            <w:r w:rsidRPr="001D49B2">
              <w:t>LS</w:t>
            </w:r>
          </w:p>
        </w:tc>
        <w:tc>
          <w:tcPr>
            <w:tcW w:w="1032" w:type="dxa"/>
            <w:hideMark/>
          </w:tcPr>
          <w:p w:rsidR="008B5708" w:rsidRPr="001D49B2" w:rsidRDefault="008B5708" w:rsidP="008B5708">
            <w:r w:rsidRPr="001D49B2">
              <w:t xml:space="preserve">                   1.00 </w:t>
            </w:r>
          </w:p>
        </w:tc>
        <w:tc>
          <w:tcPr>
            <w:tcW w:w="1223" w:type="dxa"/>
            <w:hideMark/>
          </w:tcPr>
          <w:p w:rsidR="008B5708" w:rsidRPr="001D49B2" w:rsidRDefault="008B5708" w:rsidP="008B5708">
            <w:r w:rsidRPr="001D49B2">
              <w:t xml:space="preserve">     25,000.00 </w:t>
            </w:r>
          </w:p>
        </w:tc>
        <w:tc>
          <w:tcPr>
            <w:tcW w:w="1553" w:type="dxa"/>
            <w:hideMark/>
          </w:tcPr>
          <w:p w:rsidR="008B5708" w:rsidRPr="001D49B2" w:rsidRDefault="008B5708" w:rsidP="008B5708">
            <w:r w:rsidRPr="001D49B2">
              <w:t xml:space="preserve">                  25,000.00 </w:t>
            </w:r>
          </w:p>
        </w:tc>
        <w:tc>
          <w:tcPr>
            <w:tcW w:w="1350" w:type="dxa"/>
            <w:noWrap/>
            <w:hideMark/>
          </w:tcPr>
          <w:p w:rsidR="008B5708" w:rsidRPr="001D49B2" w:rsidRDefault="008B5708" w:rsidP="008B5708">
            <w:r w:rsidRPr="001D49B2">
              <w:t> </w:t>
            </w:r>
          </w:p>
        </w:tc>
      </w:tr>
      <w:tr w:rsidR="008B5708" w:rsidRPr="001D49B2" w:rsidTr="00E058B2">
        <w:trPr>
          <w:trHeight w:val="315"/>
        </w:trPr>
        <w:tc>
          <w:tcPr>
            <w:tcW w:w="905" w:type="dxa"/>
            <w:hideMark/>
          </w:tcPr>
          <w:p w:rsidR="008B5708" w:rsidRPr="001D49B2" w:rsidRDefault="008B5708" w:rsidP="008B5708">
            <w:r w:rsidRPr="001D49B2">
              <w:t> </w:t>
            </w:r>
          </w:p>
        </w:tc>
        <w:tc>
          <w:tcPr>
            <w:tcW w:w="3431" w:type="dxa"/>
            <w:hideMark/>
          </w:tcPr>
          <w:p w:rsidR="008B5708" w:rsidRPr="001D49B2" w:rsidRDefault="008B5708" w:rsidP="008B5708">
            <w:pPr>
              <w:rPr>
                <w:b/>
                <w:bCs/>
              </w:rPr>
            </w:pPr>
            <w:r w:rsidRPr="001D49B2">
              <w:rPr>
                <w:b/>
                <w:bCs/>
              </w:rPr>
              <w:t>Sub total 1-2</w:t>
            </w:r>
          </w:p>
        </w:tc>
        <w:tc>
          <w:tcPr>
            <w:tcW w:w="609" w:type="dxa"/>
            <w:hideMark/>
          </w:tcPr>
          <w:p w:rsidR="008B5708" w:rsidRPr="001D49B2" w:rsidRDefault="008B5708" w:rsidP="008B5708">
            <w:pPr>
              <w:rPr>
                <w:b/>
                <w:bCs/>
              </w:rPr>
            </w:pPr>
            <w:r w:rsidRPr="001D49B2">
              <w:rPr>
                <w:b/>
                <w:bCs/>
              </w:rPr>
              <w:t> </w:t>
            </w:r>
          </w:p>
        </w:tc>
        <w:tc>
          <w:tcPr>
            <w:tcW w:w="1032" w:type="dxa"/>
            <w:hideMark/>
          </w:tcPr>
          <w:p w:rsidR="008B5708" w:rsidRPr="001D49B2" w:rsidRDefault="008B5708" w:rsidP="008B5708">
            <w:pPr>
              <w:rPr>
                <w:b/>
                <w:bCs/>
              </w:rPr>
            </w:pPr>
            <w:r w:rsidRPr="001D49B2">
              <w:rPr>
                <w:b/>
                <w:bCs/>
              </w:rPr>
              <w:t> </w:t>
            </w:r>
          </w:p>
        </w:tc>
        <w:tc>
          <w:tcPr>
            <w:tcW w:w="1223" w:type="dxa"/>
            <w:hideMark/>
          </w:tcPr>
          <w:p w:rsidR="008B5708" w:rsidRPr="001D49B2" w:rsidRDefault="008B5708" w:rsidP="008B5708">
            <w:pPr>
              <w:rPr>
                <w:b/>
                <w:bCs/>
              </w:rPr>
            </w:pPr>
            <w:r w:rsidRPr="001D49B2">
              <w:rPr>
                <w:b/>
                <w:bCs/>
              </w:rPr>
              <w:t> </w:t>
            </w:r>
          </w:p>
        </w:tc>
        <w:tc>
          <w:tcPr>
            <w:tcW w:w="1553" w:type="dxa"/>
            <w:hideMark/>
          </w:tcPr>
          <w:p w:rsidR="008B5708" w:rsidRPr="001D49B2" w:rsidRDefault="008B5708" w:rsidP="008B5708">
            <w:pPr>
              <w:rPr>
                <w:b/>
                <w:bCs/>
              </w:rPr>
            </w:pPr>
            <w:r w:rsidRPr="001D49B2">
              <w:rPr>
                <w:b/>
                <w:bCs/>
              </w:rPr>
              <w:t xml:space="preserve">                 25,000.00 </w:t>
            </w:r>
          </w:p>
        </w:tc>
        <w:tc>
          <w:tcPr>
            <w:tcW w:w="1350" w:type="dxa"/>
            <w:hideMark/>
          </w:tcPr>
          <w:p w:rsidR="008B5708" w:rsidRPr="001D49B2" w:rsidRDefault="008B5708" w:rsidP="008B5708">
            <w:pPr>
              <w:rPr>
                <w:b/>
                <w:bCs/>
              </w:rPr>
            </w:pPr>
            <w:r w:rsidRPr="001D49B2">
              <w:rPr>
                <w:b/>
                <w:bCs/>
              </w:rPr>
              <w:t xml:space="preserve">                         -   </w:t>
            </w:r>
          </w:p>
        </w:tc>
      </w:tr>
      <w:tr w:rsidR="008B5708" w:rsidRPr="001D49B2" w:rsidTr="00E058B2">
        <w:trPr>
          <w:trHeight w:val="315"/>
        </w:trPr>
        <w:tc>
          <w:tcPr>
            <w:tcW w:w="905" w:type="dxa"/>
            <w:hideMark/>
          </w:tcPr>
          <w:p w:rsidR="008B5708" w:rsidRPr="001D49B2" w:rsidRDefault="008B5708" w:rsidP="008B5708">
            <w:pPr>
              <w:rPr>
                <w:b/>
                <w:bCs/>
              </w:rPr>
            </w:pPr>
            <w:r w:rsidRPr="001D49B2">
              <w:rPr>
                <w:b/>
                <w:bCs/>
              </w:rPr>
              <w:t>1.3</w:t>
            </w:r>
          </w:p>
        </w:tc>
        <w:tc>
          <w:tcPr>
            <w:tcW w:w="3431" w:type="dxa"/>
            <w:hideMark/>
          </w:tcPr>
          <w:p w:rsidR="008B5708" w:rsidRPr="001D49B2" w:rsidRDefault="008B5708" w:rsidP="008B5708">
            <w:pPr>
              <w:rPr>
                <w:b/>
                <w:bCs/>
              </w:rPr>
            </w:pPr>
            <w:r w:rsidRPr="001D49B2">
              <w:rPr>
                <w:b/>
                <w:bCs/>
              </w:rPr>
              <w:t>Camping</w:t>
            </w:r>
          </w:p>
        </w:tc>
        <w:tc>
          <w:tcPr>
            <w:tcW w:w="609" w:type="dxa"/>
            <w:noWrap/>
            <w:hideMark/>
          </w:tcPr>
          <w:p w:rsidR="008B5708" w:rsidRPr="001D49B2" w:rsidRDefault="008B5708" w:rsidP="008B5708">
            <w:r w:rsidRPr="001D49B2">
              <w:t> </w:t>
            </w:r>
          </w:p>
        </w:tc>
        <w:tc>
          <w:tcPr>
            <w:tcW w:w="1032" w:type="dxa"/>
            <w:noWrap/>
            <w:hideMark/>
          </w:tcPr>
          <w:p w:rsidR="008B5708" w:rsidRPr="001D49B2" w:rsidRDefault="008B5708" w:rsidP="008B5708">
            <w:r w:rsidRPr="001D49B2">
              <w:t> </w:t>
            </w:r>
          </w:p>
        </w:tc>
        <w:tc>
          <w:tcPr>
            <w:tcW w:w="1223" w:type="dxa"/>
            <w:noWrap/>
            <w:hideMark/>
          </w:tcPr>
          <w:p w:rsidR="008B5708" w:rsidRPr="001D49B2" w:rsidRDefault="008B5708" w:rsidP="008B5708">
            <w:r w:rsidRPr="001D49B2">
              <w:t> </w:t>
            </w:r>
          </w:p>
        </w:tc>
        <w:tc>
          <w:tcPr>
            <w:tcW w:w="1553" w:type="dxa"/>
            <w:noWrap/>
            <w:hideMark/>
          </w:tcPr>
          <w:p w:rsidR="008B5708" w:rsidRPr="001D49B2" w:rsidRDefault="008B5708" w:rsidP="008B5708">
            <w:r w:rsidRPr="001D49B2">
              <w:t> </w:t>
            </w:r>
          </w:p>
        </w:tc>
        <w:tc>
          <w:tcPr>
            <w:tcW w:w="1350" w:type="dxa"/>
            <w:noWrap/>
            <w:hideMark/>
          </w:tcPr>
          <w:p w:rsidR="008B5708" w:rsidRPr="001D49B2" w:rsidRDefault="008B5708" w:rsidP="008B5708">
            <w:r w:rsidRPr="001D49B2">
              <w:t> </w:t>
            </w:r>
          </w:p>
        </w:tc>
      </w:tr>
      <w:tr w:rsidR="008B5708" w:rsidRPr="001D49B2" w:rsidTr="00E058B2">
        <w:trPr>
          <w:trHeight w:val="2520"/>
        </w:trPr>
        <w:tc>
          <w:tcPr>
            <w:tcW w:w="905" w:type="dxa"/>
            <w:noWrap/>
            <w:hideMark/>
          </w:tcPr>
          <w:p w:rsidR="008B5708" w:rsidRPr="001D49B2" w:rsidRDefault="008B5708" w:rsidP="008B5708">
            <w:r w:rsidRPr="001D49B2">
              <w:t>1.3.1</w:t>
            </w:r>
          </w:p>
        </w:tc>
        <w:tc>
          <w:tcPr>
            <w:tcW w:w="3431" w:type="dxa"/>
            <w:hideMark/>
          </w:tcPr>
          <w:p w:rsidR="008B5708" w:rsidRPr="001D49B2" w:rsidRDefault="008B5708" w:rsidP="008B5708">
            <w:r w:rsidRPr="001D49B2">
              <w:t>Construction of consultant's residence and/or office of size 4.4m*4.4m from CIS (G-32) for roof &amp; external wall from  CI sheet (G-32), internally painted chip wood wall,and  founded on a 25cm thick hardcore , 8cm C10(1:3:6) lean concrete and 2cm screed floor. The room should be well ventilated thus equipped with window and door of same material as wall, will be done as per drawing</w:t>
            </w:r>
          </w:p>
        </w:tc>
        <w:tc>
          <w:tcPr>
            <w:tcW w:w="609" w:type="dxa"/>
            <w:noWrap/>
            <w:hideMark/>
          </w:tcPr>
          <w:p w:rsidR="008B5708" w:rsidRPr="001D49B2" w:rsidRDefault="008B5708" w:rsidP="008B5708">
            <w:r w:rsidRPr="001D49B2">
              <w:t>Ls</w:t>
            </w:r>
          </w:p>
        </w:tc>
        <w:tc>
          <w:tcPr>
            <w:tcW w:w="1032" w:type="dxa"/>
            <w:noWrap/>
            <w:hideMark/>
          </w:tcPr>
          <w:p w:rsidR="008B5708" w:rsidRPr="001D49B2" w:rsidRDefault="008B5708" w:rsidP="008B5708">
            <w:r w:rsidRPr="001D49B2">
              <w:t xml:space="preserve">                   1.00 </w:t>
            </w:r>
          </w:p>
        </w:tc>
        <w:tc>
          <w:tcPr>
            <w:tcW w:w="1223" w:type="dxa"/>
            <w:noWrap/>
            <w:hideMark/>
          </w:tcPr>
          <w:p w:rsidR="008B5708" w:rsidRPr="001D49B2" w:rsidRDefault="008B5708" w:rsidP="008B5708">
            <w:r w:rsidRPr="001D49B2">
              <w:t xml:space="preserve">     37,000.00 </w:t>
            </w:r>
          </w:p>
        </w:tc>
        <w:tc>
          <w:tcPr>
            <w:tcW w:w="1553" w:type="dxa"/>
            <w:noWrap/>
            <w:hideMark/>
          </w:tcPr>
          <w:p w:rsidR="008B5708" w:rsidRPr="001D49B2" w:rsidRDefault="008B5708" w:rsidP="008B5708">
            <w:r w:rsidRPr="001D49B2">
              <w:t xml:space="preserve">                  37,000.00 </w:t>
            </w:r>
          </w:p>
        </w:tc>
        <w:tc>
          <w:tcPr>
            <w:tcW w:w="1350" w:type="dxa"/>
            <w:noWrap/>
            <w:hideMark/>
          </w:tcPr>
          <w:p w:rsidR="008B5708" w:rsidRPr="001D49B2" w:rsidRDefault="008B5708" w:rsidP="008B5708">
            <w:r w:rsidRPr="001D49B2">
              <w:t> </w:t>
            </w:r>
          </w:p>
        </w:tc>
      </w:tr>
      <w:tr w:rsidR="008B5708" w:rsidRPr="001D49B2" w:rsidTr="00E058B2">
        <w:trPr>
          <w:trHeight w:val="2520"/>
        </w:trPr>
        <w:tc>
          <w:tcPr>
            <w:tcW w:w="905" w:type="dxa"/>
            <w:noWrap/>
            <w:hideMark/>
          </w:tcPr>
          <w:p w:rsidR="008B5708" w:rsidRPr="001D49B2" w:rsidRDefault="008B5708" w:rsidP="008B5708">
            <w:r w:rsidRPr="001D49B2">
              <w:t>1.3.2</w:t>
            </w:r>
          </w:p>
        </w:tc>
        <w:tc>
          <w:tcPr>
            <w:tcW w:w="3431" w:type="dxa"/>
            <w:hideMark/>
          </w:tcPr>
          <w:p w:rsidR="008B5708" w:rsidRPr="001D49B2" w:rsidRDefault="008B5708" w:rsidP="008B5708">
            <w:r w:rsidRPr="001D49B2">
              <w:t>Construction of contractor's residence and/or office of size 9.65m*3m from CIS(G-32) for roof &amp; external wall(G-32) and internally painted chip wood wall &amp;  founded on  a 25cm thick hardcore , 8cm C10(1:3:6) lean concrete and 2cm screed floor. Two rooms each has size of 3m*3m and are well ventilated equipping them with windows and doors of same material as wall as per drawing.</w:t>
            </w:r>
          </w:p>
        </w:tc>
        <w:tc>
          <w:tcPr>
            <w:tcW w:w="609" w:type="dxa"/>
            <w:noWrap/>
            <w:hideMark/>
          </w:tcPr>
          <w:p w:rsidR="008B5708" w:rsidRPr="001D49B2" w:rsidRDefault="008B5708" w:rsidP="008B5708">
            <w:r w:rsidRPr="001D49B2">
              <w:t>Ls</w:t>
            </w:r>
          </w:p>
        </w:tc>
        <w:tc>
          <w:tcPr>
            <w:tcW w:w="1032" w:type="dxa"/>
            <w:noWrap/>
            <w:hideMark/>
          </w:tcPr>
          <w:p w:rsidR="008B5708" w:rsidRPr="001D49B2" w:rsidRDefault="008B5708" w:rsidP="008B5708">
            <w:r w:rsidRPr="001D49B2">
              <w:t xml:space="preserve">                   1.00 </w:t>
            </w:r>
          </w:p>
        </w:tc>
        <w:tc>
          <w:tcPr>
            <w:tcW w:w="1223" w:type="dxa"/>
            <w:noWrap/>
            <w:hideMark/>
          </w:tcPr>
          <w:p w:rsidR="008B5708" w:rsidRPr="001D49B2" w:rsidRDefault="008B5708" w:rsidP="008B5708">
            <w:r w:rsidRPr="001D49B2">
              <w:t xml:space="preserve">     47,000.00 </w:t>
            </w:r>
          </w:p>
        </w:tc>
        <w:tc>
          <w:tcPr>
            <w:tcW w:w="1553" w:type="dxa"/>
            <w:noWrap/>
            <w:hideMark/>
          </w:tcPr>
          <w:p w:rsidR="008B5708" w:rsidRPr="001D49B2" w:rsidRDefault="008B5708" w:rsidP="008B5708">
            <w:r w:rsidRPr="001D49B2">
              <w:t xml:space="preserve">                  47,000.00 </w:t>
            </w:r>
          </w:p>
        </w:tc>
        <w:tc>
          <w:tcPr>
            <w:tcW w:w="1350" w:type="dxa"/>
            <w:noWrap/>
            <w:hideMark/>
          </w:tcPr>
          <w:p w:rsidR="008B5708" w:rsidRPr="001D49B2" w:rsidRDefault="008B5708" w:rsidP="008B5708">
            <w:r w:rsidRPr="001D49B2">
              <w:t> </w:t>
            </w:r>
          </w:p>
        </w:tc>
      </w:tr>
      <w:tr w:rsidR="008B5708" w:rsidRPr="001D49B2" w:rsidTr="00E058B2">
        <w:trPr>
          <w:trHeight w:val="1575"/>
        </w:trPr>
        <w:tc>
          <w:tcPr>
            <w:tcW w:w="905" w:type="dxa"/>
            <w:noWrap/>
            <w:hideMark/>
          </w:tcPr>
          <w:p w:rsidR="008B5708" w:rsidRPr="001D49B2" w:rsidRDefault="008B5708" w:rsidP="008B5708">
            <w:r w:rsidRPr="001D49B2">
              <w:t>1.3.3</w:t>
            </w:r>
          </w:p>
        </w:tc>
        <w:tc>
          <w:tcPr>
            <w:tcW w:w="3431" w:type="dxa"/>
            <w:hideMark/>
          </w:tcPr>
          <w:p w:rsidR="008B5708" w:rsidRPr="001D49B2" w:rsidRDefault="008B5708" w:rsidP="008B5708">
            <w:r w:rsidRPr="001D49B2">
              <w:t xml:space="preserve">Construction of 5m*5m store for Contractor which is constructed from CIS(G-32)  wall and roof(G-32) with door and window,  founded  on  a 25cm thick hardcore , 8cm C10(1:3:6) lean concrete and 2cm screed floor as per drawing </w:t>
            </w:r>
          </w:p>
        </w:tc>
        <w:tc>
          <w:tcPr>
            <w:tcW w:w="609" w:type="dxa"/>
            <w:noWrap/>
            <w:hideMark/>
          </w:tcPr>
          <w:p w:rsidR="008B5708" w:rsidRPr="001D49B2" w:rsidRDefault="008B5708" w:rsidP="008B5708">
            <w:r w:rsidRPr="001D49B2">
              <w:t>Ls</w:t>
            </w:r>
          </w:p>
        </w:tc>
        <w:tc>
          <w:tcPr>
            <w:tcW w:w="1032" w:type="dxa"/>
            <w:noWrap/>
            <w:hideMark/>
          </w:tcPr>
          <w:p w:rsidR="008B5708" w:rsidRPr="001D49B2" w:rsidRDefault="008B5708" w:rsidP="008B5708">
            <w:r w:rsidRPr="001D49B2">
              <w:t xml:space="preserve">                   1.00 </w:t>
            </w:r>
          </w:p>
        </w:tc>
        <w:tc>
          <w:tcPr>
            <w:tcW w:w="1223" w:type="dxa"/>
            <w:noWrap/>
            <w:hideMark/>
          </w:tcPr>
          <w:p w:rsidR="008B5708" w:rsidRPr="001D49B2" w:rsidRDefault="008B5708" w:rsidP="008B5708">
            <w:r w:rsidRPr="001D49B2">
              <w:t xml:space="preserve">     40,000.00 </w:t>
            </w:r>
          </w:p>
        </w:tc>
        <w:tc>
          <w:tcPr>
            <w:tcW w:w="1553" w:type="dxa"/>
            <w:noWrap/>
            <w:hideMark/>
          </w:tcPr>
          <w:p w:rsidR="008B5708" w:rsidRPr="001D49B2" w:rsidRDefault="008B5708" w:rsidP="008B5708">
            <w:r w:rsidRPr="001D49B2">
              <w:t xml:space="preserve">                  40,000.00 </w:t>
            </w:r>
          </w:p>
        </w:tc>
        <w:tc>
          <w:tcPr>
            <w:tcW w:w="1350" w:type="dxa"/>
            <w:noWrap/>
            <w:hideMark/>
          </w:tcPr>
          <w:p w:rsidR="008B5708" w:rsidRPr="001D49B2" w:rsidRDefault="008B5708" w:rsidP="008B5708">
            <w:r w:rsidRPr="001D49B2">
              <w:t> </w:t>
            </w:r>
          </w:p>
        </w:tc>
      </w:tr>
      <w:tr w:rsidR="008B5708" w:rsidRPr="001D49B2" w:rsidTr="00E058B2">
        <w:trPr>
          <w:trHeight w:val="1575"/>
        </w:trPr>
        <w:tc>
          <w:tcPr>
            <w:tcW w:w="905" w:type="dxa"/>
            <w:noWrap/>
            <w:hideMark/>
          </w:tcPr>
          <w:p w:rsidR="008B5708" w:rsidRPr="001D49B2" w:rsidRDefault="008B5708" w:rsidP="008B5708">
            <w:r w:rsidRPr="001D49B2">
              <w:lastRenderedPageBreak/>
              <w:t>1.3.4</w:t>
            </w:r>
          </w:p>
        </w:tc>
        <w:tc>
          <w:tcPr>
            <w:tcW w:w="3431" w:type="dxa"/>
            <w:hideMark/>
          </w:tcPr>
          <w:p w:rsidR="008B5708" w:rsidRPr="001D49B2" w:rsidRDefault="008B5708" w:rsidP="008B5708">
            <w:r w:rsidRPr="001D49B2">
              <w:t xml:space="preserve">Construction of Caferia and kitchen facility size 6m*4m, constructed from CIS(G-32)  wall and roof(G-32) with door and window,  founded  on  a 25cm thick hardcore, 8cm C10(1:3:6) lean concrete and 2cm screed floor as per drawing </w:t>
            </w:r>
          </w:p>
        </w:tc>
        <w:tc>
          <w:tcPr>
            <w:tcW w:w="609" w:type="dxa"/>
            <w:noWrap/>
            <w:hideMark/>
          </w:tcPr>
          <w:p w:rsidR="008B5708" w:rsidRPr="001D49B2" w:rsidRDefault="008B5708" w:rsidP="008B5708">
            <w:r w:rsidRPr="001D49B2">
              <w:t>Ls</w:t>
            </w:r>
          </w:p>
        </w:tc>
        <w:tc>
          <w:tcPr>
            <w:tcW w:w="1032" w:type="dxa"/>
            <w:noWrap/>
            <w:hideMark/>
          </w:tcPr>
          <w:p w:rsidR="008B5708" w:rsidRPr="001D49B2" w:rsidRDefault="008B5708" w:rsidP="008B5708">
            <w:r w:rsidRPr="001D49B2">
              <w:t xml:space="preserve">                   1.00 </w:t>
            </w:r>
          </w:p>
        </w:tc>
        <w:tc>
          <w:tcPr>
            <w:tcW w:w="1223" w:type="dxa"/>
            <w:noWrap/>
            <w:hideMark/>
          </w:tcPr>
          <w:p w:rsidR="008B5708" w:rsidRPr="001D49B2" w:rsidRDefault="008B5708" w:rsidP="008B5708">
            <w:r w:rsidRPr="001D49B2">
              <w:t xml:space="preserve">     42,000.00 </w:t>
            </w:r>
          </w:p>
        </w:tc>
        <w:tc>
          <w:tcPr>
            <w:tcW w:w="1553" w:type="dxa"/>
            <w:noWrap/>
            <w:hideMark/>
          </w:tcPr>
          <w:p w:rsidR="008B5708" w:rsidRPr="001D49B2" w:rsidRDefault="008B5708" w:rsidP="008B5708">
            <w:r w:rsidRPr="001D49B2">
              <w:t xml:space="preserve">                  42,000.00 </w:t>
            </w:r>
          </w:p>
        </w:tc>
        <w:tc>
          <w:tcPr>
            <w:tcW w:w="1350" w:type="dxa"/>
            <w:noWrap/>
            <w:hideMark/>
          </w:tcPr>
          <w:p w:rsidR="008B5708" w:rsidRPr="001D49B2" w:rsidRDefault="008B5708" w:rsidP="008B5708">
            <w:r w:rsidRPr="001D49B2">
              <w:t> </w:t>
            </w:r>
          </w:p>
        </w:tc>
      </w:tr>
      <w:tr w:rsidR="008B5708" w:rsidRPr="001D49B2" w:rsidTr="00E058B2">
        <w:trPr>
          <w:trHeight w:val="1575"/>
        </w:trPr>
        <w:tc>
          <w:tcPr>
            <w:tcW w:w="905" w:type="dxa"/>
            <w:noWrap/>
            <w:hideMark/>
          </w:tcPr>
          <w:p w:rsidR="008B5708" w:rsidRPr="001D49B2" w:rsidRDefault="008B5708" w:rsidP="008B5708">
            <w:r w:rsidRPr="001D49B2">
              <w:t>1.3.5</w:t>
            </w:r>
          </w:p>
        </w:tc>
        <w:tc>
          <w:tcPr>
            <w:tcW w:w="3431" w:type="dxa"/>
            <w:hideMark/>
          </w:tcPr>
          <w:p w:rsidR="008B5708" w:rsidRPr="001D49B2" w:rsidRDefault="008B5708" w:rsidP="008B5708">
            <w:r w:rsidRPr="001D49B2">
              <w:t xml:space="preserve">Construction of shower and toilet rooms of total size 4m*2m, constructed from CIS(G-32)  wall and roof(G-32); ventilated separate with door and window,  founded  on  a 10cm thick hardcore , 5cm C10(1:3:6) lean concrete  as per drawing </w:t>
            </w:r>
          </w:p>
        </w:tc>
        <w:tc>
          <w:tcPr>
            <w:tcW w:w="609" w:type="dxa"/>
            <w:noWrap/>
            <w:hideMark/>
          </w:tcPr>
          <w:p w:rsidR="008B5708" w:rsidRPr="001D49B2" w:rsidRDefault="008B5708" w:rsidP="008B5708">
            <w:r w:rsidRPr="001D49B2">
              <w:t>Ls</w:t>
            </w:r>
          </w:p>
        </w:tc>
        <w:tc>
          <w:tcPr>
            <w:tcW w:w="1032" w:type="dxa"/>
            <w:noWrap/>
            <w:hideMark/>
          </w:tcPr>
          <w:p w:rsidR="008B5708" w:rsidRPr="001D49B2" w:rsidRDefault="008B5708" w:rsidP="008B5708">
            <w:r w:rsidRPr="001D49B2">
              <w:t xml:space="preserve">                   1.00 </w:t>
            </w:r>
          </w:p>
        </w:tc>
        <w:tc>
          <w:tcPr>
            <w:tcW w:w="1223" w:type="dxa"/>
            <w:noWrap/>
            <w:hideMark/>
          </w:tcPr>
          <w:p w:rsidR="008B5708" w:rsidRPr="001D49B2" w:rsidRDefault="008B5708" w:rsidP="008B5708">
            <w:r w:rsidRPr="001D49B2">
              <w:t xml:space="preserve">     22,000.00 </w:t>
            </w:r>
          </w:p>
        </w:tc>
        <w:tc>
          <w:tcPr>
            <w:tcW w:w="1553" w:type="dxa"/>
            <w:noWrap/>
            <w:hideMark/>
          </w:tcPr>
          <w:p w:rsidR="008B5708" w:rsidRPr="001D49B2" w:rsidRDefault="008B5708" w:rsidP="008B5708">
            <w:r w:rsidRPr="001D49B2">
              <w:t xml:space="preserve">                  22,000.00 </w:t>
            </w:r>
          </w:p>
        </w:tc>
        <w:tc>
          <w:tcPr>
            <w:tcW w:w="1350" w:type="dxa"/>
            <w:noWrap/>
            <w:hideMark/>
          </w:tcPr>
          <w:p w:rsidR="008B5708" w:rsidRPr="001D49B2" w:rsidRDefault="008B5708" w:rsidP="008B5708">
            <w:r w:rsidRPr="001D49B2">
              <w:t> </w:t>
            </w:r>
          </w:p>
        </w:tc>
      </w:tr>
      <w:tr w:rsidR="008B5708" w:rsidRPr="001D49B2" w:rsidTr="00E058B2">
        <w:trPr>
          <w:trHeight w:val="1575"/>
        </w:trPr>
        <w:tc>
          <w:tcPr>
            <w:tcW w:w="905" w:type="dxa"/>
            <w:noWrap/>
            <w:hideMark/>
          </w:tcPr>
          <w:p w:rsidR="008B5708" w:rsidRPr="001D49B2" w:rsidRDefault="008B5708" w:rsidP="008B5708">
            <w:r w:rsidRPr="001D49B2">
              <w:t>1.3.6</w:t>
            </w:r>
          </w:p>
        </w:tc>
        <w:tc>
          <w:tcPr>
            <w:tcW w:w="3431" w:type="dxa"/>
            <w:hideMark/>
          </w:tcPr>
          <w:p w:rsidR="008B5708" w:rsidRPr="001D49B2" w:rsidRDefault="008B5708" w:rsidP="008B5708">
            <w:r w:rsidRPr="001D49B2">
              <w:t xml:space="preserve">Construction of guard house facility of size 2m*2m, constructed from CIS  wall and roof with door and window,  founded  on  a 25cm thick hardcore, 8cm C10(1:3:6) lean concrete and 2cm screed floor as per drawing </w:t>
            </w:r>
          </w:p>
        </w:tc>
        <w:tc>
          <w:tcPr>
            <w:tcW w:w="609" w:type="dxa"/>
            <w:noWrap/>
            <w:hideMark/>
          </w:tcPr>
          <w:p w:rsidR="008B5708" w:rsidRPr="001D49B2" w:rsidRDefault="008B5708" w:rsidP="008B5708">
            <w:r w:rsidRPr="001D49B2">
              <w:t>Ls</w:t>
            </w:r>
          </w:p>
        </w:tc>
        <w:tc>
          <w:tcPr>
            <w:tcW w:w="1032" w:type="dxa"/>
            <w:noWrap/>
            <w:hideMark/>
          </w:tcPr>
          <w:p w:rsidR="008B5708" w:rsidRPr="001D49B2" w:rsidRDefault="008B5708" w:rsidP="008B5708">
            <w:r w:rsidRPr="001D49B2">
              <w:t xml:space="preserve">                   1.00 </w:t>
            </w:r>
          </w:p>
        </w:tc>
        <w:tc>
          <w:tcPr>
            <w:tcW w:w="1223" w:type="dxa"/>
            <w:noWrap/>
            <w:hideMark/>
          </w:tcPr>
          <w:p w:rsidR="008B5708" w:rsidRPr="001D49B2" w:rsidRDefault="008B5708" w:rsidP="008B5708">
            <w:r w:rsidRPr="001D49B2">
              <w:t xml:space="preserve">     14,000.00 </w:t>
            </w:r>
          </w:p>
        </w:tc>
        <w:tc>
          <w:tcPr>
            <w:tcW w:w="1553" w:type="dxa"/>
            <w:noWrap/>
            <w:hideMark/>
          </w:tcPr>
          <w:p w:rsidR="008B5708" w:rsidRPr="001D49B2" w:rsidRDefault="008B5708" w:rsidP="008B5708">
            <w:r w:rsidRPr="001D49B2">
              <w:t xml:space="preserve">                  14,000.00 </w:t>
            </w:r>
          </w:p>
        </w:tc>
        <w:tc>
          <w:tcPr>
            <w:tcW w:w="1350" w:type="dxa"/>
            <w:noWrap/>
            <w:hideMark/>
          </w:tcPr>
          <w:p w:rsidR="008B5708" w:rsidRPr="001D49B2" w:rsidRDefault="008B5708" w:rsidP="008B5708">
            <w:r w:rsidRPr="001D49B2">
              <w:t> </w:t>
            </w:r>
          </w:p>
        </w:tc>
      </w:tr>
      <w:tr w:rsidR="008B5708" w:rsidRPr="001D49B2" w:rsidTr="00E058B2">
        <w:trPr>
          <w:trHeight w:val="1575"/>
        </w:trPr>
        <w:tc>
          <w:tcPr>
            <w:tcW w:w="905" w:type="dxa"/>
            <w:noWrap/>
            <w:hideMark/>
          </w:tcPr>
          <w:p w:rsidR="008B5708" w:rsidRPr="001D49B2" w:rsidRDefault="008B5708" w:rsidP="008B5708">
            <w:r w:rsidRPr="001D49B2">
              <w:t>1.3.7</w:t>
            </w:r>
          </w:p>
        </w:tc>
        <w:tc>
          <w:tcPr>
            <w:tcW w:w="3431" w:type="dxa"/>
            <w:hideMark/>
          </w:tcPr>
          <w:p w:rsidR="008B5708" w:rsidRPr="001D49B2" w:rsidRDefault="008B5708" w:rsidP="008B5708">
            <w:r w:rsidRPr="001D49B2">
              <w:t xml:space="preserve">Fence works all around the campof area 50m*30m, 2.0m height and 15cm diamter treated timber post/eucluptus poles with barbed wire at 20cm vertical interval &amp; posted in a minimum of 0.6m depth backfilled with lean concrtete, C10(1:3:6) </w:t>
            </w:r>
          </w:p>
        </w:tc>
        <w:tc>
          <w:tcPr>
            <w:tcW w:w="609" w:type="dxa"/>
            <w:noWrap/>
            <w:hideMark/>
          </w:tcPr>
          <w:p w:rsidR="008B5708" w:rsidRPr="001D49B2" w:rsidRDefault="008B5708" w:rsidP="008B5708">
            <w:r w:rsidRPr="001D49B2">
              <w:t>Ls</w:t>
            </w:r>
          </w:p>
        </w:tc>
        <w:tc>
          <w:tcPr>
            <w:tcW w:w="1032" w:type="dxa"/>
            <w:noWrap/>
            <w:hideMark/>
          </w:tcPr>
          <w:p w:rsidR="008B5708" w:rsidRPr="001D49B2" w:rsidRDefault="008B5708" w:rsidP="008B5708">
            <w:r w:rsidRPr="001D49B2">
              <w:t xml:space="preserve">                   1.00 </w:t>
            </w:r>
          </w:p>
        </w:tc>
        <w:tc>
          <w:tcPr>
            <w:tcW w:w="1223" w:type="dxa"/>
            <w:noWrap/>
            <w:hideMark/>
          </w:tcPr>
          <w:p w:rsidR="008B5708" w:rsidRPr="001D49B2" w:rsidRDefault="008B5708" w:rsidP="008B5708">
            <w:r w:rsidRPr="001D49B2">
              <w:t xml:space="preserve">       7,000.00 </w:t>
            </w:r>
          </w:p>
        </w:tc>
        <w:tc>
          <w:tcPr>
            <w:tcW w:w="1553" w:type="dxa"/>
            <w:noWrap/>
            <w:hideMark/>
          </w:tcPr>
          <w:p w:rsidR="008B5708" w:rsidRPr="001D49B2" w:rsidRDefault="008B5708" w:rsidP="008B5708">
            <w:r w:rsidRPr="001D49B2">
              <w:t xml:space="preserve">                    7,000.00 </w:t>
            </w:r>
          </w:p>
        </w:tc>
        <w:tc>
          <w:tcPr>
            <w:tcW w:w="1350" w:type="dxa"/>
            <w:noWrap/>
            <w:hideMark/>
          </w:tcPr>
          <w:p w:rsidR="008B5708" w:rsidRPr="001D49B2" w:rsidRDefault="008B5708" w:rsidP="008B5708">
            <w:r w:rsidRPr="001D49B2">
              <w:t> </w:t>
            </w:r>
          </w:p>
        </w:tc>
      </w:tr>
      <w:tr w:rsidR="008B5708" w:rsidRPr="001D49B2" w:rsidTr="00E058B2">
        <w:trPr>
          <w:trHeight w:val="1260"/>
        </w:trPr>
        <w:tc>
          <w:tcPr>
            <w:tcW w:w="905" w:type="dxa"/>
            <w:hideMark/>
          </w:tcPr>
          <w:p w:rsidR="008B5708" w:rsidRPr="001D49B2" w:rsidRDefault="008B5708" w:rsidP="008B5708">
            <w:r w:rsidRPr="001D49B2">
              <w:t>1.3.8</w:t>
            </w:r>
          </w:p>
        </w:tc>
        <w:tc>
          <w:tcPr>
            <w:tcW w:w="3431" w:type="dxa"/>
            <w:hideMark/>
          </w:tcPr>
          <w:p w:rsidR="008B5708" w:rsidRPr="001D49B2" w:rsidRDefault="008B5708" w:rsidP="008B5708">
            <w:r w:rsidRPr="001D49B2">
              <w:t xml:space="preserve">Sign Post at Junction and Camp Office, with Dimension of 1.0m*1.5m of 3mm thick with 0.3m*0.3m of 2.5m angle Iron pole, 0.4m*0.4m  founded on C10(1:3:6) mass concrete of 0.5m minimum depth </w:t>
            </w:r>
          </w:p>
        </w:tc>
        <w:tc>
          <w:tcPr>
            <w:tcW w:w="609" w:type="dxa"/>
            <w:hideMark/>
          </w:tcPr>
          <w:p w:rsidR="008B5708" w:rsidRPr="001D49B2" w:rsidRDefault="008B5708" w:rsidP="008B5708">
            <w:r w:rsidRPr="001D49B2">
              <w:t>LS</w:t>
            </w:r>
          </w:p>
        </w:tc>
        <w:tc>
          <w:tcPr>
            <w:tcW w:w="1032" w:type="dxa"/>
            <w:hideMark/>
          </w:tcPr>
          <w:p w:rsidR="008B5708" w:rsidRPr="001D49B2" w:rsidRDefault="008B5708" w:rsidP="008B5708">
            <w:r w:rsidRPr="001D49B2">
              <w:t xml:space="preserve">                   2.00 </w:t>
            </w:r>
          </w:p>
        </w:tc>
        <w:tc>
          <w:tcPr>
            <w:tcW w:w="1223" w:type="dxa"/>
            <w:hideMark/>
          </w:tcPr>
          <w:p w:rsidR="008B5708" w:rsidRPr="001D49B2" w:rsidRDefault="008B5708" w:rsidP="008B5708">
            <w:r w:rsidRPr="001D49B2">
              <w:t xml:space="preserve">     10,000.00 </w:t>
            </w:r>
          </w:p>
        </w:tc>
        <w:tc>
          <w:tcPr>
            <w:tcW w:w="1553" w:type="dxa"/>
            <w:noWrap/>
            <w:hideMark/>
          </w:tcPr>
          <w:p w:rsidR="008B5708" w:rsidRPr="001D49B2" w:rsidRDefault="008B5708" w:rsidP="008B5708">
            <w:r w:rsidRPr="001D49B2">
              <w:t xml:space="preserve">                  20,000.00 </w:t>
            </w:r>
          </w:p>
        </w:tc>
        <w:tc>
          <w:tcPr>
            <w:tcW w:w="1350" w:type="dxa"/>
            <w:noWrap/>
            <w:hideMark/>
          </w:tcPr>
          <w:p w:rsidR="008B5708" w:rsidRPr="001D49B2" w:rsidRDefault="008B5708" w:rsidP="008B5708">
            <w:r w:rsidRPr="001D49B2">
              <w:t> </w:t>
            </w:r>
          </w:p>
        </w:tc>
      </w:tr>
      <w:tr w:rsidR="008B5708" w:rsidRPr="001D49B2" w:rsidTr="00E058B2">
        <w:trPr>
          <w:trHeight w:val="315"/>
        </w:trPr>
        <w:tc>
          <w:tcPr>
            <w:tcW w:w="905" w:type="dxa"/>
            <w:noWrap/>
            <w:hideMark/>
          </w:tcPr>
          <w:p w:rsidR="008B5708" w:rsidRPr="001D49B2" w:rsidRDefault="008B5708" w:rsidP="008B5708">
            <w:r w:rsidRPr="001D49B2">
              <w:t> </w:t>
            </w:r>
          </w:p>
        </w:tc>
        <w:tc>
          <w:tcPr>
            <w:tcW w:w="3431" w:type="dxa"/>
            <w:hideMark/>
          </w:tcPr>
          <w:p w:rsidR="008B5708" w:rsidRPr="001D49B2" w:rsidRDefault="008B5708" w:rsidP="008B5708">
            <w:pPr>
              <w:rPr>
                <w:b/>
                <w:bCs/>
              </w:rPr>
            </w:pPr>
            <w:r w:rsidRPr="001D49B2">
              <w:rPr>
                <w:b/>
                <w:bCs/>
              </w:rPr>
              <w:t>Sub total 1-3</w:t>
            </w:r>
          </w:p>
        </w:tc>
        <w:tc>
          <w:tcPr>
            <w:tcW w:w="609" w:type="dxa"/>
            <w:noWrap/>
            <w:hideMark/>
          </w:tcPr>
          <w:p w:rsidR="008B5708" w:rsidRPr="001D49B2" w:rsidRDefault="008B5708" w:rsidP="008B5708">
            <w:pPr>
              <w:rPr>
                <w:b/>
                <w:bCs/>
              </w:rPr>
            </w:pPr>
            <w:r w:rsidRPr="001D49B2">
              <w:rPr>
                <w:b/>
                <w:bCs/>
              </w:rPr>
              <w:t> </w:t>
            </w:r>
          </w:p>
        </w:tc>
        <w:tc>
          <w:tcPr>
            <w:tcW w:w="1032" w:type="dxa"/>
            <w:noWrap/>
            <w:hideMark/>
          </w:tcPr>
          <w:p w:rsidR="008B5708" w:rsidRPr="001D49B2" w:rsidRDefault="008B5708" w:rsidP="008B5708">
            <w:r w:rsidRPr="001D49B2">
              <w:t> </w:t>
            </w:r>
          </w:p>
        </w:tc>
        <w:tc>
          <w:tcPr>
            <w:tcW w:w="1223" w:type="dxa"/>
            <w:noWrap/>
            <w:hideMark/>
          </w:tcPr>
          <w:p w:rsidR="008B5708" w:rsidRPr="001D49B2" w:rsidRDefault="008B5708" w:rsidP="008B5708">
            <w:r w:rsidRPr="001D49B2">
              <w:t> </w:t>
            </w:r>
          </w:p>
        </w:tc>
        <w:tc>
          <w:tcPr>
            <w:tcW w:w="1553" w:type="dxa"/>
            <w:noWrap/>
            <w:hideMark/>
          </w:tcPr>
          <w:p w:rsidR="008B5708" w:rsidRPr="001D49B2" w:rsidRDefault="008B5708" w:rsidP="008B5708">
            <w:pPr>
              <w:rPr>
                <w:b/>
                <w:bCs/>
              </w:rPr>
            </w:pPr>
            <w:r w:rsidRPr="001D49B2">
              <w:rPr>
                <w:b/>
                <w:bCs/>
              </w:rPr>
              <w:t xml:space="preserve">               229,000.00 </w:t>
            </w:r>
          </w:p>
        </w:tc>
        <w:tc>
          <w:tcPr>
            <w:tcW w:w="1350" w:type="dxa"/>
            <w:noWrap/>
            <w:hideMark/>
          </w:tcPr>
          <w:p w:rsidR="008B5708" w:rsidRPr="001D49B2" w:rsidRDefault="008B5708" w:rsidP="008B5708">
            <w:r w:rsidRPr="001D49B2">
              <w:t> </w:t>
            </w:r>
          </w:p>
        </w:tc>
      </w:tr>
      <w:tr w:rsidR="008B5708" w:rsidRPr="001D49B2" w:rsidTr="00E058B2">
        <w:trPr>
          <w:trHeight w:val="630"/>
        </w:trPr>
        <w:tc>
          <w:tcPr>
            <w:tcW w:w="905" w:type="dxa"/>
            <w:noWrap/>
            <w:hideMark/>
          </w:tcPr>
          <w:p w:rsidR="008B5708" w:rsidRPr="001D49B2" w:rsidRDefault="008B5708" w:rsidP="008B5708">
            <w:r w:rsidRPr="001D49B2">
              <w:t>1.4</w:t>
            </w:r>
          </w:p>
        </w:tc>
        <w:tc>
          <w:tcPr>
            <w:tcW w:w="3431" w:type="dxa"/>
            <w:hideMark/>
          </w:tcPr>
          <w:p w:rsidR="008B5708" w:rsidRPr="001D49B2" w:rsidRDefault="008B5708" w:rsidP="008B5708">
            <w:r w:rsidRPr="001D49B2">
              <w:t>Access Road Maintenance cutting to an average depth of 0.3 m, with 6m width as per Drawing</w:t>
            </w:r>
          </w:p>
        </w:tc>
        <w:tc>
          <w:tcPr>
            <w:tcW w:w="609" w:type="dxa"/>
            <w:noWrap/>
            <w:hideMark/>
          </w:tcPr>
          <w:p w:rsidR="008B5708" w:rsidRPr="001D49B2" w:rsidRDefault="008B5708" w:rsidP="008B5708">
            <w:r w:rsidRPr="001D49B2">
              <w:t>km</w:t>
            </w:r>
          </w:p>
        </w:tc>
        <w:tc>
          <w:tcPr>
            <w:tcW w:w="1032" w:type="dxa"/>
            <w:noWrap/>
            <w:hideMark/>
          </w:tcPr>
          <w:p w:rsidR="008B5708" w:rsidRPr="001D49B2" w:rsidRDefault="008B5708" w:rsidP="008B5708">
            <w:r w:rsidRPr="001D49B2">
              <w:t>8</w:t>
            </w:r>
          </w:p>
        </w:tc>
        <w:tc>
          <w:tcPr>
            <w:tcW w:w="1223" w:type="dxa"/>
            <w:noWrap/>
            <w:hideMark/>
          </w:tcPr>
          <w:p w:rsidR="008B5708" w:rsidRPr="001D49B2" w:rsidRDefault="008B5708" w:rsidP="008B5708">
            <w:r w:rsidRPr="001D49B2">
              <w:t>80,000.00</w:t>
            </w:r>
          </w:p>
        </w:tc>
        <w:tc>
          <w:tcPr>
            <w:tcW w:w="1553" w:type="dxa"/>
            <w:noWrap/>
            <w:hideMark/>
          </w:tcPr>
          <w:p w:rsidR="008B5708" w:rsidRPr="001D49B2" w:rsidRDefault="008B5708" w:rsidP="008B5708">
            <w:r w:rsidRPr="001D49B2">
              <w:t xml:space="preserve">               640,000.00 </w:t>
            </w:r>
          </w:p>
        </w:tc>
        <w:tc>
          <w:tcPr>
            <w:tcW w:w="1350" w:type="dxa"/>
            <w:noWrap/>
            <w:hideMark/>
          </w:tcPr>
          <w:p w:rsidR="008B5708" w:rsidRPr="001D49B2" w:rsidRDefault="008B5708" w:rsidP="008B5708">
            <w:r w:rsidRPr="001D49B2">
              <w:t> </w:t>
            </w:r>
          </w:p>
        </w:tc>
      </w:tr>
      <w:tr w:rsidR="008B5708" w:rsidRPr="001D49B2" w:rsidTr="00E058B2">
        <w:trPr>
          <w:trHeight w:val="315"/>
        </w:trPr>
        <w:tc>
          <w:tcPr>
            <w:tcW w:w="905" w:type="dxa"/>
            <w:hideMark/>
          </w:tcPr>
          <w:p w:rsidR="008B5708" w:rsidRPr="001D49B2" w:rsidRDefault="008B5708" w:rsidP="008B5708">
            <w:r w:rsidRPr="001D49B2">
              <w:t> </w:t>
            </w:r>
          </w:p>
        </w:tc>
        <w:tc>
          <w:tcPr>
            <w:tcW w:w="3431" w:type="dxa"/>
            <w:hideMark/>
          </w:tcPr>
          <w:p w:rsidR="008B5708" w:rsidRPr="001D49B2" w:rsidRDefault="008B5708" w:rsidP="008B5708">
            <w:pPr>
              <w:rPr>
                <w:b/>
                <w:bCs/>
              </w:rPr>
            </w:pPr>
            <w:r w:rsidRPr="001D49B2">
              <w:rPr>
                <w:b/>
                <w:bCs/>
              </w:rPr>
              <w:t>Total for 1</w:t>
            </w:r>
          </w:p>
        </w:tc>
        <w:tc>
          <w:tcPr>
            <w:tcW w:w="609" w:type="dxa"/>
            <w:hideMark/>
          </w:tcPr>
          <w:p w:rsidR="008B5708" w:rsidRPr="001D49B2" w:rsidRDefault="008B5708" w:rsidP="008B5708">
            <w:r w:rsidRPr="001D49B2">
              <w:t> </w:t>
            </w:r>
          </w:p>
        </w:tc>
        <w:tc>
          <w:tcPr>
            <w:tcW w:w="1032" w:type="dxa"/>
            <w:hideMark/>
          </w:tcPr>
          <w:p w:rsidR="008B5708" w:rsidRPr="001D49B2" w:rsidRDefault="008B5708" w:rsidP="008B5708">
            <w:r w:rsidRPr="001D49B2">
              <w:t> </w:t>
            </w:r>
          </w:p>
        </w:tc>
        <w:tc>
          <w:tcPr>
            <w:tcW w:w="1223" w:type="dxa"/>
            <w:hideMark/>
          </w:tcPr>
          <w:p w:rsidR="008B5708" w:rsidRPr="001D49B2" w:rsidRDefault="008B5708" w:rsidP="008B5708">
            <w:r w:rsidRPr="001D49B2">
              <w:t> </w:t>
            </w:r>
          </w:p>
        </w:tc>
        <w:tc>
          <w:tcPr>
            <w:tcW w:w="1553" w:type="dxa"/>
            <w:hideMark/>
          </w:tcPr>
          <w:p w:rsidR="008B5708" w:rsidRPr="001D49B2" w:rsidRDefault="008B5708" w:rsidP="008B5708">
            <w:pPr>
              <w:rPr>
                <w:b/>
                <w:bCs/>
              </w:rPr>
            </w:pPr>
            <w:r w:rsidRPr="001D49B2">
              <w:rPr>
                <w:b/>
                <w:bCs/>
              </w:rPr>
              <w:t xml:space="preserve">               916,000.00 </w:t>
            </w:r>
          </w:p>
        </w:tc>
        <w:tc>
          <w:tcPr>
            <w:tcW w:w="1350" w:type="dxa"/>
            <w:noWrap/>
            <w:hideMark/>
          </w:tcPr>
          <w:p w:rsidR="008B5708" w:rsidRPr="001D49B2" w:rsidRDefault="008B5708" w:rsidP="008B5708">
            <w:r w:rsidRPr="001D49B2">
              <w:t> </w:t>
            </w:r>
          </w:p>
        </w:tc>
      </w:tr>
      <w:tr w:rsidR="008B5708" w:rsidRPr="001D49B2" w:rsidTr="00E058B2">
        <w:trPr>
          <w:trHeight w:val="315"/>
        </w:trPr>
        <w:tc>
          <w:tcPr>
            <w:tcW w:w="905" w:type="dxa"/>
            <w:noWrap/>
            <w:hideMark/>
          </w:tcPr>
          <w:p w:rsidR="008B5708" w:rsidRPr="001D49B2" w:rsidRDefault="008B5708" w:rsidP="008B5708">
            <w:pPr>
              <w:rPr>
                <w:b/>
                <w:bCs/>
              </w:rPr>
            </w:pPr>
            <w:r w:rsidRPr="001D49B2">
              <w:rPr>
                <w:b/>
                <w:bCs/>
              </w:rPr>
              <w:t>2</w:t>
            </w:r>
          </w:p>
        </w:tc>
        <w:tc>
          <w:tcPr>
            <w:tcW w:w="3431" w:type="dxa"/>
            <w:hideMark/>
          </w:tcPr>
          <w:p w:rsidR="008B5708" w:rsidRPr="001D49B2" w:rsidRDefault="008B5708" w:rsidP="008B5708">
            <w:pPr>
              <w:rPr>
                <w:b/>
                <w:bCs/>
              </w:rPr>
            </w:pPr>
            <w:r w:rsidRPr="001D49B2">
              <w:rPr>
                <w:b/>
                <w:bCs/>
              </w:rPr>
              <w:t>Head Work Construction</w:t>
            </w:r>
          </w:p>
        </w:tc>
        <w:tc>
          <w:tcPr>
            <w:tcW w:w="609" w:type="dxa"/>
            <w:noWrap/>
            <w:hideMark/>
          </w:tcPr>
          <w:p w:rsidR="008B5708" w:rsidRPr="001D49B2" w:rsidRDefault="008B5708" w:rsidP="008B5708">
            <w:r w:rsidRPr="001D49B2">
              <w:t> </w:t>
            </w:r>
          </w:p>
        </w:tc>
        <w:tc>
          <w:tcPr>
            <w:tcW w:w="1032" w:type="dxa"/>
            <w:noWrap/>
            <w:hideMark/>
          </w:tcPr>
          <w:p w:rsidR="008B5708" w:rsidRPr="001D49B2" w:rsidRDefault="008B5708" w:rsidP="008B5708">
            <w:r w:rsidRPr="001D49B2">
              <w:t> </w:t>
            </w:r>
          </w:p>
        </w:tc>
        <w:tc>
          <w:tcPr>
            <w:tcW w:w="1223" w:type="dxa"/>
            <w:noWrap/>
            <w:hideMark/>
          </w:tcPr>
          <w:p w:rsidR="008B5708" w:rsidRPr="001D49B2" w:rsidRDefault="008B5708" w:rsidP="008B5708">
            <w:r w:rsidRPr="001D49B2">
              <w:t> </w:t>
            </w:r>
          </w:p>
        </w:tc>
        <w:tc>
          <w:tcPr>
            <w:tcW w:w="1553" w:type="dxa"/>
            <w:noWrap/>
            <w:hideMark/>
          </w:tcPr>
          <w:p w:rsidR="008B5708" w:rsidRPr="001D49B2" w:rsidRDefault="008B5708" w:rsidP="008B5708">
            <w:r w:rsidRPr="001D49B2">
              <w:t> </w:t>
            </w:r>
          </w:p>
        </w:tc>
        <w:tc>
          <w:tcPr>
            <w:tcW w:w="1350" w:type="dxa"/>
            <w:noWrap/>
            <w:hideMark/>
          </w:tcPr>
          <w:p w:rsidR="008B5708" w:rsidRPr="001D49B2" w:rsidRDefault="008B5708" w:rsidP="008B5708">
            <w:r w:rsidRPr="001D49B2">
              <w:t> </w:t>
            </w:r>
          </w:p>
        </w:tc>
      </w:tr>
      <w:tr w:rsidR="008B5708" w:rsidRPr="001D49B2" w:rsidTr="00E058B2">
        <w:trPr>
          <w:trHeight w:val="315"/>
        </w:trPr>
        <w:tc>
          <w:tcPr>
            <w:tcW w:w="905" w:type="dxa"/>
            <w:noWrap/>
            <w:hideMark/>
          </w:tcPr>
          <w:p w:rsidR="008B5708" w:rsidRPr="001D49B2" w:rsidRDefault="008B5708" w:rsidP="008B5708">
            <w:pPr>
              <w:rPr>
                <w:b/>
                <w:bCs/>
              </w:rPr>
            </w:pPr>
            <w:r w:rsidRPr="001D49B2">
              <w:rPr>
                <w:b/>
                <w:bCs/>
              </w:rPr>
              <w:t>2.1</w:t>
            </w:r>
          </w:p>
        </w:tc>
        <w:tc>
          <w:tcPr>
            <w:tcW w:w="3431" w:type="dxa"/>
            <w:hideMark/>
          </w:tcPr>
          <w:p w:rsidR="008B5708" w:rsidRPr="001D49B2" w:rsidRDefault="008B5708" w:rsidP="008B5708">
            <w:pPr>
              <w:rPr>
                <w:b/>
                <w:bCs/>
              </w:rPr>
            </w:pPr>
            <w:r w:rsidRPr="001D49B2">
              <w:rPr>
                <w:b/>
                <w:bCs/>
              </w:rPr>
              <w:t>Earth Works</w:t>
            </w:r>
          </w:p>
        </w:tc>
        <w:tc>
          <w:tcPr>
            <w:tcW w:w="609" w:type="dxa"/>
            <w:noWrap/>
            <w:hideMark/>
          </w:tcPr>
          <w:p w:rsidR="008B5708" w:rsidRPr="001D49B2" w:rsidRDefault="008B5708" w:rsidP="008B5708">
            <w:pPr>
              <w:rPr>
                <w:b/>
                <w:bCs/>
              </w:rPr>
            </w:pPr>
            <w:r w:rsidRPr="001D49B2">
              <w:rPr>
                <w:b/>
                <w:bCs/>
              </w:rPr>
              <w:t> </w:t>
            </w:r>
          </w:p>
        </w:tc>
        <w:tc>
          <w:tcPr>
            <w:tcW w:w="1032" w:type="dxa"/>
            <w:noWrap/>
            <w:hideMark/>
          </w:tcPr>
          <w:p w:rsidR="008B5708" w:rsidRPr="001D49B2" w:rsidRDefault="008B5708" w:rsidP="008B5708">
            <w:r w:rsidRPr="001D49B2">
              <w:t> </w:t>
            </w:r>
          </w:p>
        </w:tc>
        <w:tc>
          <w:tcPr>
            <w:tcW w:w="1223" w:type="dxa"/>
            <w:noWrap/>
            <w:hideMark/>
          </w:tcPr>
          <w:p w:rsidR="008B5708" w:rsidRPr="001D49B2" w:rsidRDefault="008B5708" w:rsidP="008B5708">
            <w:pPr>
              <w:rPr>
                <w:b/>
                <w:bCs/>
              </w:rPr>
            </w:pPr>
            <w:r w:rsidRPr="001D49B2">
              <w:rPr>
                <w:b/>
                <w:bCs/>
              </w:rPr>
              <w:t> </w:t>
            </w:r>
          </w:p>
        </w:tc>
        <w:tc>
          <w:tcPr>
            <w:tcW w:w="1553" w:type="dxa"/>
            <w:noWrap/>
            <w:hideMark/>
          </w:tcPr>
          <w:p w:rsidR="008B5708" w:rsidRPr="001D49B2" w:rsidRDefault="008B5708" w:rsidP="008B5708">
            <w:pPr>
              <w:rPr>
                <w:b/>
                <w:bCs/>
              </w:rPr>
            </w:pPr>
            <w:r w:rsidRPr="001D49B2">
              <w:rPr>
                <w:b/>
                <w:bCs/>
              </w:rPr>
              <w:t> </w:t>
            </w:r>
          </w:p>
        </w:tc>
        <w:tc>
          <w:tcPr>
            <w:tcW w:w="1350" w:type="dxa"/>
            <w:noWrap/>
            <w:hideMark/>
          </w:tcPr>
          <w:p w:rsidR="008B5708" w:rsidRPr="001D49B2" w:rsidRDefault="008B5708" w:rsidP="008B5708">
            <w:r w:rsidRPr="001D49B2">
              <w:t> </w:t>
            </w:r>
          </w:p>
        </w:tc>
      </w:tr>
      <w:tr w:rsidR="008B5708" w:rsidRPr="001D49B2" w:rsidTr="00E058B2">
        <w:trPr>
          <w:trHeight w:val="360"/>
        </w:trPr>
        <w:tc>
          <w:tcPr>
            <w:tcW w:w="905" w:type="dxa"/>
            <w:noWrap/>
            <w:hideMark/>
          </w:tcPr>
          <w:p w:rsidR="008B5708" w:rsidRPr="001D49B2" w:rsidRDefault="008B5708" w:rsidP="008B5708">
            <w:r w:rsidRPr="001D49B2">
              <w:t>2.1.1</w:t>
            </w:r>
          </w:p>
        </w:tc>
        <w:tc>
          <w:tcPr>
            <w:tcW w:w="3431" w:type="dxa"/>
            <w:hideMark/>
          </w:tcPr>
          <w:p w:rsidR="008B5708" w:rsidRPr="001D49B2" w:rsidRDefault="008B5708" w:rsidP="008B5708">
            <w:r w:rsidRPr="001D49B2">
              <w:t xml:space="preserve">Site clearing to an average depth of 20 cm </w:t>
            </w:r>
          </w:p>
        </w:tc>
        <w:tc>
          <w:tcPr>
            <w:tcW w:w="609" w:type="dxa"/>
            <w:noWrap/>
            <w:hideMark/>
          </w:tcPr>
          <w:p w:rsidR="008B5708" w:rsidRPr="001D49B2" w:rsidRDefault="008B5708" w:rsidP="008B5708">
            <w:r w:rsidRPr="001D49B2">
              <w:t>m</w:t>
            </w:r>
            <w:r w:rsidRPr="001D49B2">
              <w:rPr>
                <w:vertAlign w:val="superscript"/>
              </w:rPr>
              <w:t>2</w:t>
            </w:r>
          </w:p>
        </w:tc>
        <w:tc>
          <w:tcPr>
            <w:tcW w:w="1032" w:type="dxa"/>
            <w:noWrap/>
            <w:hideMark/>
          </w:tcPr>
          <w:p w:rsidR="008B5708" w:rsidRPr="001D49B2" w:rsidRDefault="008B5708" w:rsidP="008B5708">
            <w:r w:rsidRPr="001D49B2">
              <w:t xml:space="preserve">                   470 </w:t>
            </w:r>
          </w:p>
        </w:tc>
        <w:tc>
          <w:tcPr>
            <w:tcW w:w="1223" w:type="dxa"/>
            <w:noWrap/>
            <w:hideMark/>
          </w:tcPr>
          <w:p w:rsidR="008B5708" w:rsidRPr="001D49B2" w:rsidRDefault="008B5708" w:rsidP="008B5708">
            <w:r w:rsidRPr="001D49B2">
              <w:t xml:space="preserve">              8.00 </w:t>
            </w:r>
          </w:p>
        </w:tc>
        <w:tc>
          <w:tcPr>
            <w:tcW w:w="1553" w:type="dxa"/>
            <w:noWrap/>
            <w:hideMark/>
          </w:tcPr>
          <w:p w:rsidR="008B5708" w:rsidRPr="001D49B2" w:rsidRDefault="008B5708" w:rsidP="008B5708">
            <w:r w:rsidRPr="001D49B2">
              <w:t xml:space="preserve">                    3,760.00 </w:t>
            </w:r>
          </w:p>
        </w:tc>
        <w:tc>
          <w:tcPr>
            <w:tcW w:w="1350" w:type="dxa"/>
            <w:noWrap/>
            <w:hideMark/>
          </w:tcPr>
          <w:p w:rsidR="008B5708" w:rsidRPr="001D49B2" w:rsidRDefault="008B5708" w:rsidP="008B5708">
            <w:r w:rsidRPr="001D49B2">
              <w:t> </w:t>
            </w:r>
          </w:p>
        </w:tc>
      </w:tr>
      <w:tr w:rsidR="008B5708" w:rsidRPr="001D49B2" w:rsidTr="00E058B2">
        <w:trPr>
          <w:trHeight w:val="360"/>
        </w:trPr>
        <w:tc>
          <w:tcPr>
            <w:tcW w:w="905" w:type="dxa"/>
            <w:noWrap/>
            <w:hideMark/>
          </w:tcPr>
          <w:p w:rsidR="008B5708" w:rsidRPr="001D49B2" w:rsidRDefault="008B5708" w:rsidP="008B5708">
            <w:r w:rsidRPr="001D49B2">
              <w:t>2.1.2</w:t>
            </w:r>
          </w:p>
        </w:tc>
        <w:tc>
          <w:tcPr>
            <w:tcW w:w="3431" w:type="dxa"/>
            <w:hideMark/>
          </w:tcPr>
          <w:p w:rsidR="008B5708" w:rsidRPr="001D49B2" w:rsidRDefault="008B5708" w:rsidP="008B5708">
            <w:r w:rsidRPr="001D49B2">
              <w:t>Ordinary soil Excavation for Coffer dam</w:t>
            </w:r>
          </w:p>
        </w:tc>
        <w:tc>
          <w:tcPr>
            <w:tcW w:w="609" w:type="dxa"/>
            <w:noWrap/>
            <w:hideMark/>
          </w:tcPr>
          <w:p w:rsidR="008B5708" w:rsidRPr="001D49B2" w:rsidRDefault="008B5708" w:rsidP="008B5708">
            <w:r w:rsidRPr="001D49B2">
              <w:t>m</w:t>
            </w:r>
            <w:r w:rsidRPr="001D49B2">
              <w:rPr>
                <w:vertAlign w:val="superscript"/>
              </w:rPr>
              <w:t>3</w:t>
            </w:r>
          </w:p>
        </w:tc>
        <w:tc>
          <w:tcPr>
            <w:tcW w:w="1032" w:type="dxa"/>
            <w:noWrap/>
            <w:hideMark/>
          </w:tcPr>
          <w:p w:rsidR="008B5708" w:rsidRPr="001D49B2" w:rsidRDefault="008B5708" w:rsidP="008B5708">
            <w:r w:rsidRPr="001D49B2">
              <w:t>94</w:t>
            </w:r>
          </w:p>
        </w:tc>
        <w:tc>
          <w:tcPr>
            <w:tcW w:w="1223" w:type="dxa"/>
            <w:noWrap/>
            <w:hideMark/>
          </w:tcPr>
          <w:p w:rsidR="008B5708" w:rsidRPr="001D49B2" w:rsidRDefault="008B5708" w:rsidP="008B5708">
            <w:r w:rsidRPr="001D49B2">
              <w:t xml:space="preserve">            52.00 </w:t>
            </w:r>
          </w:p>
        </w:tc>
        <w:tc>
          <w:tcPr>
            <w:tcW w:w="1553" w:type="dxa"/>
            <w:noWrap/>
            <w:hideMark/>
          </w:tcPr>
          <w:p w:rsidR="008B5708" w:rsidRPr="001D49B2" w:rsidRDefault="008B5708" w:rsidP="008B5708">
            <w:r w:rsidRPr="001D49B2">
              <w:t xml:space="preserve">                    4,888.00 </w:t>
            </w:r>
          </w:p>
        </w:tc>
        <w:tc>
          <w:tcPr>
            <w:tcW w:w="1350" w:type="dxa"/>
            <w:noWrap/>
            <w:hideMark/>
          </w:tcPr>
          <w:p w:rsidR="008B5708" w:rsidRPr="001D49B2" w:rsidRDefault="008B5708" w:rsidP="008B5708">
            <w:r w:rsidRPr="001D49B2">
              <w:t> </w:t>
            </w:r>
          </w:p>
        </w:tc>
      </w:tr>
      <w:tr w:rsidR="008B5708" w:rsidRPr="001D49B2" w:rsidTr="00E058B2">
        <w:trPr>
          <w:trHeight w:val="360"/>
        </w:trPr>
        <w:tc>
          <w:tcPr>
            <w:tcW w:w="905" w:type="dxa"/>
            <w:noWrap/>
            <w:hideMark/>
          </w:tcPr>
          <w:p w:rsidR="008B5708" w:rsidRPr="001D49B2" w:rsidRDefault="008B5708" w:rsidP="008B5708">
            <w:r w:rsidRPr="001D49B2">
              <w:lastRenderedPageBreak/>
              <w:t>2.1.3</w:t>
            </w:r>
          </w:p>
        </w:tc>
        <w:tc>
          <w:tcPr>
            <w:tcW w:w="3431" w:type="dxa"/>
            <w:hideMark/>
          </w:tcPr>
          <w:p w:rsidR="008B5708" w:rsidRPr="001D49B2" w:rsidRDefault="008B5708" w:rsidP="008B5708">
            <w:r w:rsidRPr="001D49B2">
              <w:t>Ordinary soil Excavation for bed</w:t>
            </w:r>
          </w:p>
        </w:tc>
        <w:tc>
          <w:tcPr>
            <w:tcW w:w="609" w:type="dxa"/>
            <w:noWrap/>
            <w:hideMark/>
          </w:tcPr>
          <w:p w:rsidR="008B5708" w:rsidRPr="001D49B2" w:rsidRDefault="008B5708" w:rsidP="008B5708">
            <w:r w:rsidRPr="001D49B2">
              <w:t>m</w:t>
            </w:r>
            <w:r w:rsidRPr="001D49B2">
              <w:rPr>
                <w:vertAlign w:val="superscript"/>
              </w:rPr>
              <w:t>3</w:t>
            </w:r>
          </w:p>
        </w:tc>
        <w:tc>
          <w:tcPr>
            <w:tcW w:w="1032" w:type="dxa"/>
            <w:noWrap/>
            <w:hideMark/>
          </w:tcPr>
          <w:p w:rsidR="008B5708" w:rsidRPr="001D49B2" w:rsidRDefault="008B5708" w:rsidP="008B5708">
            <w:r w:rsidRPr="001D49B2">
              <w:t>1303.292</w:t>
            </w:r>
          </w:p>
        </w:tc>
        <w:tc>
          <w:tcPr>
            <w:tcW w:w="1223" w:type="dxa"/>
            <w:noWrap/>
            <w:hideMark/>
          </w:tcPr>
          <w:p w:rsidR="008B5708" w:rsidRPr="001D49B2" w:rsidRDefault="008B5708" w:rsidP="008B5708">
            <w:r w:rsidRPr="001D49B2">
              <w:t xml:space="preserve">            52.00 </w:t>
            </w:r>
          </w:p>
        </w:tc>
        <w:tc>
          <w:tcPr>
            <w:tcW w:w="1553" w:type="dxa"/>
            <w:noWrap/>
            <w:hideMark/>
          </w:tcPr>
          <w:p w:rsidR="008B5708" w:rsidRPr="001D49B2" w:rsidRDefault="008B5708" w:rsidP="008B5708">
            <w:r w:rsidRPr="001D49B2">
              <w:t xml:space="preserve">                  67,771.18 </w:t>
            </w:r>
          </w:p>
        </w:tc>
        <w:tc>
          <w:tcPr>
            <w:tcW w:w="1350" w:type="dxa"/>
            <w:noWrap/>
            <w:hideMark/>
          </w:tcPr>
          <w:p w:rsidR="008B5708" w:rsidRPr="001D49B2" w:rsidRDefault="008B5708" w:rsidP="008B5708">
            <w:r w:rsidRPr="001D49B2">
              <w:t> </w:t>
            </w:r>
          </w:p>
        </w:tc>
      </w:tr>
      <w:tr w:rsidR="008B5708" w:rsidRPr="001D49B2" w:rsidTr="00E058B2">
        <w:trPr>
          <w:trHeight w:val="360"/>
        </w:trPr>
        <w:tc>
          <w:tcPr>
            <w:tcW w:w="905" w:type="dxa"/>
            <w:noWrap/>
            <w:hideMark/>
          </w:tcPr>
          <w:p w:rsidR="008B5708" w:rsidRPr="001D49B2" w:rsidRDefault="008B5708" w:rsidP="008B5708">
            <w:r w:rsidRPr="001D49B2">
              <w:t>2.1.4</w:t>
            </w:r>
          </w:p>
        </w:tc>
        <w:tc>
          <w:tcPr>
            <w:tcW w:w="3431" w:type="dxa"/>
            <w:hideMark/>
          </w:tcPr>
          <w:p w:rsidR="008B5708" w:rsidRPr="001D49B2" w:rsidRDefault="008B5708" w:rsidP="008B5708">
            <w:r w:rsidRPr="001D49B2">
              <w:t xml:space="preserve"> Soft rock excavation</w:t>
            </w:r>
          </w:p>
        </w:tc>
        <w:tc>
          <w:tcPr>
            <w:tcW w:w="609" w:type="dxa"/>
            <w:noWrap/>
            <w:hideMark/>
          </w:tcPr>
          <w:p w:rsidR="008B5708" w:rsidRPr="001D49B2" w:rsidRDefault="008B5708" w:rsidP="008B5708">
            <w:r w:rsidRPr="001D49B2">
              <w:t>m</w:t>
            </w:r>
            <w:r w:rsidRPr="001D49B2">
              <w:rPr>
                <w:vertAlign w:val="superscript"/>
              </w:rPr>
              <w:t>3</w:t>
            </w:r>
          </w:p>
        </w:tc>
        <w:tc>
          <w:tcPr>
            <w:tcW w:w="1032" w:type="dxa"/>
            <w:noWrap/>
            <w:hideMark/>
          </w:tcPr>
          <w:p w:rsidR="008B5708" w:rsidRPr="001D49B2" w:rsidRDefault="008B5708" w:rsidP="008B5708">
            <w:r w:rsidRPr="001D49B2">
              <w:t>40.308</w:t>
            </w:r>
          </w:p>
        </w:tc>
        <w:tc>
          <w:tcPr>
            <w:tcW w:w="1223" w:type="dxa"/>
            <w:noWrap/>
            <w:hideMark/>
          </w:tcPr>
          <w:p w:rsidR="008B5708" w:rsidRPr="001D49B2" w:rsidRDefault="008B5708" w:rsidP="008B5708">
            <w:r w:rsidRPr="001D49B2">
              <w:t xml:space="preserve">          188.00 </w:t>
            </w:r>
          </w:p>
        </w:tc>
        <w:tc>
          <w:tcPr>
            <w:tcW w:w="1553" w:type="dxa"/>
            <w:noWrap/>
            <w:hideMark/>
          </w:tcPr>
          <w:p w:rsidR="008B5708" w:rsidRPr="001D49B2" w:rsidRDefault="008B5708" w:rsidP="008B5708">
            <w:r w:rsidRPr="001D49B2">
              <w:t xml:space="preserve">                    7,577.90 </w:t>
            </w:r>
          </w:p>
        </w:tc>
        <w:tc>
          <w:tcPr>
            <w:tcW w:w="1350" w:type="dxa"/>
            <w:noWrap/>
            <w:hideMark/>
          </w:tcPr>
          <w:p w:rsidR="008B5708" w:rsidRPr="001D49B2" w:rsidRDefault="008B5708" w:rsidP="008B5708">
            <w:r w:rsidRPr="001D49B2">
              <w:t> </w:t>
            </w:r>
          </w:p>
        </w:tc>
      </w:tr>
      <w:tr w:rsidR="008B5708" w:rsidRPr="001D49B2" w:rsidTr="00E058B2">
        <w:trPr>
          <w:trHeight w:val="360"/>
        </w:trPr>
        <w:tc>
          <w:tcPr>
            <w:tcW w:w="905" w:type="dxa"/>
            <w:noWrap/>
            <w:hideMark/>
          </w:tcPr>
          <w:p w:rsidR="008B5708" w:rsidRPr="001D49B2" w:rsidRDefault="008B5708" w:rsidP="008B5708">
            <w:r w:rsidRPr="001D49B2">
              <w:t>2.1.5</w:t>
            </w:r>
          </w:p>
        </w:tc>
        <w:tc>
          <w:tcPr>
            <w:tcW w:w="3431" w:type="dxa"/>
            <w:hideMark/>
          </w:tcPr>
          <w:p w:rsidR="008B5708" w:rsidRPr="001D49B2" w:rsidRDefault="008B5708" w:rsidP="008B5708">
            <w:r w:rsidRPr="001D49B2">
              <w:t>Fill and Compaction of Normal Soil</w:t>
            </w:r>
          </w:p>
        </w:tc>
        <w:tc>
          <w:tcPr>
            <w:tcW w:w="609" w:type="dxa"/>
            <w:noWrap/>
            <w:hideMark/>
          </w:tcPr>
          <w:p w:rsidR="008B5708" w:rsidRPr="001D49B2" w:rsidRDefault="008B5708" w:rsidP="008B5708">
            <w:r w:rsidRPr="001D49B2">
              <w:t>m</w:t>
            </w:r>
            <w:r w:rsidRPr="001D49B2">
              <w:rPr>
                <w:vertAlign w:val="superscript"/>
              </w:rPr>
              <w:t>3</w:t>
            </w:r>
          </w:p>
        </w:tc>
        <w:tc>
          <w:tcPr>
            <w:tcW w:w="1032" w:type="dxa"/>
            <w:noWrap/>
            <w:hideMark/>
          </w:tcPr>
          <w:p w:rsidR="008B5708" w:rsidRPr="001D49B2" w:rsidRDefault="008B5708" w:rsidP="008B5708">
            <w:r w:rsidRPr="001D49B2">
              <w:t xml:space="preserve">                   338 </w:t>
            </w:r>
          </w:p>
        </w:tc>
        <w:tc>
          <w:tcPr>
            <w:tcW w:w="1223" w:type="dxa"/>
            <w:noWrap/>
            <w:hideMark/>
          </w:tcPr>
          <w:p w:rsidR="008B5708" w:rsidRPr="001D49B2" w:rsidRDefault="008B5708" w:rsidP="008B5708">
            <w:r w:rsidRPr="001D49B2">
              <w:t xml:space="preserve">            75.00 </w:t>
            </w:r>
          </w:p>
        </w:tc>
        <w:tc>
          <w:tcPr>
            <w:tcW w:w="1553" w:type="dxa"/>
            <w:noWrap/>
            <w:hideMark/>
          </w:tcPr>
          <w:p w:rsidR="008B5708" w:rsidRPr="001D49B2" w:rsidRDefault="008B5708" w:rsidP="008B5708">
            <w:r w:rsidRPr="001D49B2">
              <w:t xml:space="preserve">                  25,350.00 </w:t>
            </w:r>
          </w:p>
        </w:tc>
        <w:tc>
          <w:tcPr>
            <w:tcW w:w="1350" w:type="dxa"/>
            <w:noWrap/>
            <w:hideMark/>
          </w:tcPr>
          <w:p w:rsidR="008B5708" w:rsidRPr="001D49B2" w:rsidRDefault="008B5708" w:rsidP="008B5708">
            <w:r w:rsidRPr="001D49B2">
              <w:t> </w:t>
            </w:r>
          </w:p>
        </w:tc>
      </w:tr>
      <w:tr w:rsidR="008B5708" w:rsidRPr="001D49B2" w:rsidTr="00E058B2">
        <w:trPr>
          <w:trHeight w:val="315"/>
        </w:trPr>
        <w:tc>
          <w:tcPr>
            <w:tcW w:w="905" w:type="dxa"/>
            <w:noWrap/>
            <w:hideMark/>
          </w:tcPr>
          <w:p w:rsidR="008B5708" w:rsidRPr="001D49B2" w:rsidRDefault="008B5708" w:rsidP="008B5708">
            <w:r w:rsidRPr="001D49B2">
              <w:t> </w:t>
            </w:r>
          </w:p>
        </w:tc>
        <w:tc>
          <w:tcPr>
            <w:tcW w:w="3431" w:type="dxa"/>
            <w:hideMark/>
          </w:tcPr>
          <w:p w:rsidR="008B5708" w:rsidRPr="001D49B2" w:rsidRDefault="008B5708" w:rsidP="008B5708">
            <w:pPr>
              <w:rPr>
                <w:b/>
                <w:bCs/>
              </w:rPr>
            </w:pPr>
            <w:r w:rsidRPr="001D49B2">
              <w:rPr>
                <w:b/>
                <w:bCs/>
              </w:rPr>
              <w:t>Sub total  2-1</w:t>
            </w:r>
          </w:p>
        </w:tc>
        <w:tc>
          <w:tcPr>
            <w:tcW w:w="609" w:type="dxa"/>
            <w:noWrap/>
            <w:hideMark/>
          </w:tcPr>
          <w:p w:rsidR="008B5708" w:rsidRPr="001D49B2" w:rsidRDefault="008B5708" w:rsidP="008B5708">
            <w:pPr>
              <w:rPr>
                <w:b/>
                <w:bCs/>
              </w:rPr>
            </w:pPr>
            <w:r w:rsidRPr="001D49B2">
              <w:rPr>
                <w:b/>
                <w:bCs/>
              </w:rPr>
              <w:t> </w:t>
            </w:r>
          </w:p>
        </w:tc>
        <w:tc>
          <w:tcPr>
            <w:tcW w:w="1032" w:type="dxa"/>
            <w:noWrap/>
            <w:hideMark/>
          </w:tcPr>
          <w:p w:rsidR="008B5708" w:rsidRPr="001D49B2" w:rsidRDefault="008B5708" w:rsidP="008B5708">
            <w:pPr>
              <w:rPr>
                <w:b/>
                <w:bCs/>
              </w:rPr>
            </w:pPr>
            <w:r w:rsidRPr="001D49B2">
              <w:rPr>
                <w:b/>
                <w:bCs/>
              </w:rPr>
              <w:t> </w:t>
            </w:r>
          </w:p>
        </w:tc>
        <w:tc>
          <w:tcPr>
            <w:tcW w:w="1223" w:type="dxa"/>
            <w:noWrap/>
            <w:hideMark/>
          </w:tcPr>
          <w:p w:rsidR="008B5708" w:rsidRPr="001D49B2" w:rsidRDefault="008B5708" w:rsidP="008B5708">
            <w:pPr>
              <w:rPr>
                <w:b/>
                <w:bCs/>
              </w:rPr>
            </w:pPr>
            <w:r w:rsidRPr="001D49B2">
              <w:rPr>
                <w:b/>
                <w:bCs/>
              </w:rPr>
              <w:t> </w:t>
            </w:r>
          </w:p>
        </w:tc>
        <w:tc>
          <w:tcPr>
            <w:tcW w:w="1553" w:type="dxa"/>
            <w:noWrap/>
            <w:hideMark/>
          </w:tcPr>
          <w:p w:rsidR="008B5708" w:rsidRPr="001D49B2" w:rsidRDefault="008B5708" w:rsidP="008B5708">
            <w:pPr>
              <w:rPr>
                <w:b/>
                <w:bCs/>
              </w:rPr>
            </w:pPr>
            <w:r w:rsidRPr="001D49B2">
              <w:rPr>
                <w:b/>
                <w:bCs/>
              </w:rPr>
              <w:t xml:space="preserve">               109,347.09 </w:t>
            </w:r>
          </w:p>
        </w:tc>
        <w:tc>
          <w:tcPr>
            <w:tcW w:w="1350" w:type="dxa"/>
            <w:noWrap/>
            <w:hideMark/>
          </w:tcPr>
          <w:p w:rsidR="008B5708" w:rsidRPr="001D49B2" w:rsidRDefault="008B5708" w:rsidP="008B5708">
            <w:pPr>
              <w:rPr>
                <w:b/>
                <w:bCs/>
              </w:rPr>
            </w:pPr>
            <w:r w:rsidRPr="001D49B2">
              <w:rPr>
                <w:b/>
                <w:bCs/>
              </w:rPr>
              <w:t xml:space="preserve">                         -   </w:t>
            </w:r>
          </w:p>
        </w:tc>
      </w:tr>
      <w:tr w:rsidR="008B5708" w:rsidRPr="001D49B2" w:rsidTr="00E058B2">
        <w:trPr>
          <w:trHeight w:val="315"/>
        </w:trPr>
        <w:tc>
          <w:tcPr>
            <w:tcW w:w="905" w:type="dxa"/>
            <w:noWrap/>
            <w:hideMark/>
          </w:tcPr>
          <w:p w:rsidR="008B5708" w:rsidRPr="001D49B2" w:rsidRDefault="008B5708" w:rsidP="008B5708">
            <w:pPr>
              <w:rPr>
                <w:b/>
                <w:bCs/>
              </w:rPr>
            </w:pPr>
            <w:r w:rsidRPr="001D49B2">
              <w:rPr>
                <w:b/>
                <w:bCs/>
              </w:rPr>
              <w:t>2.2</w:t>
            </w:r>
          </w:p>
        </w:tc>
        <w:tc>
          <w:tcPr>
            <w:tcW w:w="7848" w:type="dxa"/>
            <w:gridSpan w:val="5"/>
            <w:hideMark/>
          </w:tcPr>
          <w:p w:rsidR="008B5708" w:rsidRPr="001D49B2" w:rsidRDefault="008B5708" w:rsidP="008B5708">
            <w:pPr>
              <w:rPr>
                <w:b/>
                <w:bCs/>
              </w:rPr>
            </w:pPr>
            <w:r w:rsidRPr="001D49B2">
              <w:rPr>
                <w:b/>
                <w:bCs/>
              </w:rPr>
              <w:t>Stone(Masonry &amp; Concrete) Works</w:t>
            </w:r>
          </w:p>
        </w:tc>
        <w:tc>
          <w:tcPr>
            <w:tcW w:w="1350" w:type="dxa"/>
            <w:noWrap/>
            <w:hideMark/>
          </w:tcPr>
          <w:p w:rsidR="008B5708" w:rsidRPr="001D49B2" w:rsidRDefault="008B5708" w:rsidP="008B5708">
            <w:r w:rsidRPr="001D49B2">
              <w:t> </w:t>
            </w:r>
          </w:p>
        </w:tc>
      </w:tr>
      <w:tr w:rsidR="008B5708" w:rsidRPr="001D49B2" w:rsidTr="00E058B2">
        <w:trPr>
          <w:trHeight w:val="285"/>
        </w:trPr>
        <w:tc>
          <w:tcPr>
            <w:tcW w:w="905" w:type="dxa"/>
            <w:noWrap/>
            <w:hideMark/>
          </w:tcPr>
          <w:p w:rsidR="008B5708" w:rsidRPr="001D49B2" w:rsidRDefault="008B5708" w:rsidP="008B5708">
            <w:pPr>
              <w:rPr>
                <w:b/>
                <w:bCs/>
              </w:rPr>
            </w:pPr>
            <w:r w:rsidRPr="001D49B2">
              <w:rPr>
                <w:b/>
                <w:bCs/>
              </w:rPr>
              <w:t>2.2.1</w:t>
            </w:r>
          </w:p>
        </w:tc>
        <w:tc>
          <w:tcPr>
            <w:tcW w:w="7848" w:type="dxa"/>
            <w:gridSpan w:val="5"/>
            <w:hideMark/>
          </w:tcPr>
          <w:p w:rsidR="008B5708" w:rsidRPr="001D49B2" w:rsidRDefault="008B5708" w:rsidP="008B5708">
            <w:pPr>
              <w:rPr>
                <w:b/>
                <w:bCs/>
              </w:rPr>
            </w:pPr>
            <w:r w:rsidRPr="001D49B2">
              <w:rPr>
                <w:b/>
                <w:bCs/>
              </w:rPr>
              <w:t>Weir Body</w:t>
            </w:r>
          </w:p>
        </w:tc>
        <w:tc>
          <w:tcPr>
            <w:tcW w:w="1350" w:type="dxa"/>
            <w:noWrap/>
            <w:hideMark/>
          </w:tcPr>
          <w:p w:rsidR="008B5708" w:rsidRPr="001D49B2" w:rsidRDefault="008B5708" w:rsidP="008B5708">
            <w:r w:rsidRPr="001D49B2">
              <w:t> </w:t>
            </w:r>
          </w:p>
        </w:tc>
      </w:tr>
      <w:tr w:rsidR="008B5708" w:rsidRPr="001D49B2" w:rsidTr="00E058B2">
        <w:trPr>
          <w:trHeight w:val="360"/>
        </w:trPr>
        <w:tc>
          <w:tcPr>
            <w:tcW w:w="905" w:type="dxa"/>
            <w:noWrap/>
            <w:hideMark/>
          </w:tcPr>
          <w:p w:rsidR="008B5708" w:rsidRPr="001D49B2" w:rsidRDefault="008B5708" w:rsidP="008B5708">
            <w:r w:rsidRPr="001D49B2">
              <w:t> </w:t>
            </w:r>
          </w:p>
        </w:tc>
        <w:tc>
          <w:tcPr>
            <w:tcW w:w="3431" w:type="dxa"/>
            <w:hideMark/>
          </w:tcPr>
          <w:p w:rsidR="008B5708" w:rsidRPr="001D49B2" w:rsidRDefault="008B5708" w:rsidP="008B5708">
            <w:r w:rsidRPr="001D49B2">
              <w:t>Stone masonry work above OGL with mortar mix 1:3</w:t>
            </w:r>
          </w:p>
        </w:tc>
        <w:tc>
          <w:tcPr>
            <w:tcW w:w="609" w:type="dxa"/>
            <w:noWrap/>
            <w:hideMark/>
          </w:tcPr>
          <w:p w:rsidR="008B5708" w:rsidRPr="001D49B2" w:rsidRDefault="008B5708" w:rsidP="008B5708">
            <w:r w:rsidRPr="001D49B2">
              <w:t>m</w:t>
            </w:r>
            <w:r w:rsidRPr="001D49B2">
              <w:rPr>
                <w:vertAlign w:val="superscript"/>
              </w:rPr>
              <w:t>3</w:t>
            </w:r>
          </w:p>
        </w:tc>
        <w:tc>
          <w:tcPr>
            <w:tcW w:w="1032" w:type="dxa"/>
            <w:hideMark/>
          </w:tcPr>
          <w:p w:rsidR="008B5708" w:rsidRPr="001D49B2" w:rsidRDefault="008B5708" w:rsidP="008B5708">
            <w:r w:rsidRPr="001D49B2">
              <w:t>95.0</w:t>
            </w:r>
          </w:p>
        </w:tc>
        <w:tc>
          <w:tcPr>
            <w:tcW w:w="1223" w:type="dxa"/>
            <w:hideMark/>
          </w:tcPr>
          <w:p w:rsidR="008B5708" w:rsidRPr="001D49B2" w:rsidRDefault="008B5708" w:rsidP="008B5708">
            <w:r w:rsidRPr="001D49B2">
              <w:t>1360</w:t>
            </w:r>
          </w:p>
        </w:tc>
        <w:tc>
          <w:tcPr>
            <w:tcW w:w="1553" w:type="dxa"/>
            <w:hideMark/>
          </w:tcPr>
          <w:p w:rsidR="008B5708" w:rsidRPr="001D49B2" w:rsidRDefault="008B5708" w:rsidP="008B5708">
            <w:r w:rsidRPr="001D49B2">
              <w:t xml:space="preserve">                     129,200 </w:t>
            </w:r>
          </w:p>
        </w:tc>
        <w:tc>
          <w:tcPr>
            <w:tcW w:w="1350" w:type="dxa"/>
            <w:noWrap/>
            <w:hideMark/>
          </w:tcPr>
          <w:p w:rsidR="008B5708" w:rsidRPr="001D49B2" w:rsidRDefault="008B5708" w:rsidP="008B5708">
            <w:r w:rsidRPr="001D49B2">
              <w:t> </w:t>
            </w:r>
          </w:p>
        </w:tc>
      </w:tr>
      <w:tr w:rsidR="008B5708" w:rsidRPr="001D49B2" w:rsidTr="00E058B2">
        <w:trPr>
          <w:trHeight w:val="360"/>
        </w:trPr>
        <w:tc>
          <w:tcPr>
            <w:tcW w:w="905" w:type="dxa"/>
            <w:noWrap/>
            <w:hideMark/>
          </w:tcPr>
          <w:p w:rsidR="008B5708" w:rsidRPr="001D49B2" w:rsidRDefault="008B5708" w:rsidP="008B5708">
            <w:r w:rsidRPr="001D49B2">
              <w:t> </w:t>
            </w:r>
          </w:p>
        </w:tc>
        <w:tc>
          <w:tcPr>
            <w:tcW w:w="3431" w:type="dxa"/>
            <w:hideMark/>
          </w:tcPr>
          <w:p w:rsidR="008B5708" w:rsidRPr="001D49B2" w:rsidRDefault="008B5708" w:rsidP="008B5708">
            <w:r w:rsidRPr="001D49B2">
              <w:t>Stone masonry work below OGL with mortar mix 1:3</w:t>
            </w:r>
          </w:p>
        </w:tc>
        <w:tc>
          <w:tcPr>
            <w:tcW w:w="609" w:type="dxa"/>
            <w:noWrap/>
            <w:hideMark/>
          </w:tcPr>
          <w:p w:rsidR="008B5708" w:rsidRPr="001D49B2" w:rsidRDefault="008B5708" w:rsidP="008B5708">
            <w:r w:rsidRPr="001D49B2">
              <w:t>m</w:t>
            </w:r>
            <w:r w:rsidRPr="001D49B2">
              <w:rPr>
                <w:vertAlign w:val="superscript"/>
              </w:rPr>
              <w:t>3</w:t>
            </w:r>
          </w:p>
        </w:tc>
        <w:tc>
          <w:tcPr>
            <w:tcW w:w="1032" w:type="dxa"/>
            <w:hideMark/>
          </w:tcPr>
          <w:p w:rsidR="008B5708" w:rsidRPr="001D49B2" w:rsidRDefault="008B5708" w:rsidP="008B5708">
            <w:r w:rsidRPr="001D49B2">
              <w:t>100.3</w:t>
            </w:r>
          </w:p>
        </w:tc>
        <w:tc>
          <w:tcPr>
            <w:tcW w:w="1223" w:type="dxa"/>
            <w:hideMark/>
          </w:tcPr>
          <w:p w:rsidR="008B5708" w:rsidRPr="001D49B2" w:rsidRDefault="008B5708" w:rsidP="008B5708">
            <w:r w:rsidRPr="001D49B2">
              <w:t>1330</w:t>
            </w:r>
          </w:p>
        </w:tc>
        <w:tc>
          <w:tcPr>
            <w:tcW w:w="1553" w:type="dxa"/>
            <w:hideMark/>
          </w:tcPr>
          <w:p w:rsidR="008B5708" w:rsidRPr="001D49B2" w:rsidRDefault="008B5708" w:rsidP="008B5708">
            <w:r w:rsidRPr="001D49B2">
              <w:t xml:space="preserve">                     133,426 </w:t>
            </w:r>
          </w:p>
        </w:tc>
        <w:tc>
          <w:tcPr>
            <w:tcW w:w="1350" w:type="dxa"/>
            <w:noWrap/>
            <w:hideMark/>
          </w:tcPr>
          <w:p w:rsidR="008B5708" w:rsidRPr="001D49B2" w:rsidRDefault="008B5708" w:rsidP="008B5708">
            <w:r w:rsidRPr="001D49B2">
              <w:t> </w:t>
            </w:r>
          </w:p>
        </w:tc>
      </w:tr>
      <w:tr w:rsidR="008B5708" w:rsidRPr="001D49B2" w:rsidTr="00E058B2">
        <w:trPr>
          <w:trHeight w:val="945"/>
        </w:trPr>
        <w:tc>
          <w:tcPr>
            <w:tcW w:w="905" w:type="dxa"/>
            <w:noWrap/>
            <w:hideMark/>
          </w:tcPr>
          <w:p w:rsidR="008B5708" w:rsidRPr="001D49B2" w:rsidRDefault="008B5708" w:rsidP="008B5708">
            <w:r w:rsidRPr="001D49B2">
              <w:t> </w:t>
            </w:r>
          </w:p>
        </w:tc>
        <w:tc>
          <w:tcPr>
            <w:tcW w:w="3431" w:type="dxa"/>
            <w:hideMark/>
          </w:tcPr>
          <w:p w:rsidR="008B5708" w:rsidRPr="001D49B2" w:rsidRDefault="008B5708" w:rsidP="008B5708">
            <w:r w:rsidRPr="001D49B2">
              <w:t>Plastering all the exposed surfaces 2cm thick first coat with mortar of 1:3 mixing ratio and the second coat   with 2cm  thick 1:2 mixing ratio</w:t>
            </w:r>
          </w:p>
        </w:tc>
        <w:tc>
          <w:tcPr>
            <w:tcW w:w="609" w:type="dxa"/>
            <w:noWrap/>
            <w:hideMark/>
          </w:tcPr>
          <w:p w:rsidR="008B5708" w:rsidRPr="001D49B2" w:rsidRDefault="008B5708" w:rsidP="008B5708">
            <w:r w:rsidRPr="001D49B2">
              <w:t>m</w:t>
            </w:r>
            <w:r w:rsidRPr="001D49B2">
              <w:rPr>
                <w:vertAlign w:val="superscript"/>
              </w:rPr>
              <w:t>2</w:t>
            </w:r>
          </w:p>
        </w:tc>
        <w:tc>
          <w:tcPr>
            <w:tcW w:w="1032" w:type="dxa"/>
            <w:hideMark/>
          </w:tcPr>
          <w:p w:rsidR="008B5708" w:rsidRPr="001D49B2" w:rsidRDefault="008B5708" w:rsidP="008B5708">
            <w:r w:rsidRPr="001D49B2">
              <w:t>123.5</w:t>
            </w:r>
          </w:p>
        </w:tc>
        <w:tc>
          <w:tcPr>
            <w:tcW w:w="1223" w:type="dxa"/>
            <w:hideMark/>
          </w:tcPr>
          <w:p w:rsidR="008B5708" w:rsidRPr="001D49B2" w:rsidRDefault="008B5708" w:rsidP="008B5708">
            <w:r w:rsidRPr="001D49B2">
              <w:t>82</w:t>
            </w:r>
          </w:p>
        </w:tc>
        <w:tc>
          <w:tcPr>
            <w:tcW w:w="1553" w:type="dxa"/>
            <w:hideMark/>
          </w:tcPr>
          <w:p w:rsidR="008B5708" w:rsidRPr="001D49B2" w:rsidRDefault="008B5708" w:rsidP="008B5708">
            <w:r w:rsidRPr="001D49B2">
              <w:t xml:space="preserve">                       10,125 </w:t>
            </w:r>
          </w:p>
        </w:tc>
        <w:tc>
          <w:tcPr>
            <w:tcW w:w="1350" w:type="dxa"/>
            <w:noWrap/>
            <w:hideMark/>
          </w:tcPr>
          <w:p w:rsidR="008B5708" w:rsidRPr="001D49B2" w:rsidRDefault="008B5708" w:rsidP="008B5708">
            <w:r w:rsidRPr="001D49B2">
              <w:t> </w:t>
            </w:r>
          </w:p>
        </w:tc>
      </w:tr>
      <w:tr w:rsidR="008B5708" w:rsidRPr="001D49B2" w:rsidTr="00E058B2">
        <w:trPr>
          <w:trHeight w:val="360"/>
        </w:trPr>
        <w:tc>
          <w:tcPr>
            <w:tcW w:w="905" w:type="dxa"/>
            <w:noWrap/>
            <w:hideMark/>
          </w:tcPr>
          <w:p w:rsidR="008B5708" w:rsidRPr="001D49B2" w:rsidRDefault="008B5708" w:rsidP="008B5708">
            <w:r w:rsidRPr="001D49B2">
              <w:t> </w:t>
            </w:r>
          </w:p>
        </w:tc>
        <w:tc>
          <w:tcPr>
            <w:tcW w:w="3431" w:type="dxa"/>
            <w:hideMark/>
          </w:tcPr>
          <w:p w:rsidR="008B5708" w:rsidRPr="001D49B2" w:rsidRDefault="008B5708" w:rsidP="008B5708">
            <w:r w:rsidRPr="001D49B2">
              <w:t>Lean concrete, C-10(1:3:6) 10cm thick for bedding</w:t>
            </w:r>
          </w:p>
        </w:tc>
        <w:tc>
          <w:tcPr>
            <w:tcW w:w="609" w:type="dxa"/>
            <w:noWrap/>
            <w:hideMark/>
          </w:tcPr>
          <w:p w:rsidR="008B5708" w:rsidRPr="001D49B2" w:rsidRDefault="008B5708" w:rsidP="008B5708">
            <w:r w:rsidRPr="001D49B2">
              <w:t>m</w:t>
            </w:r>
            <w:r w:rsidRPr="001D49B2">
              <w:rPr>
                <w:vertAlign w:val="superscript"/>
              </w:rPr>
              <w:t>3</w:t>
            </w:r>
          </w:p>
        </w:tc>
        <w:tc>
          <w:tcPr>
            <w:tcW w:w="1032" w:type="dxa"/>
            <w:hideMark/>
          </w:tcPr>
          <w:p w:rsidR="008B5708" w:rsidRPr="001D49B2" w:rsidRDefault="008B5708" w:rsidP="008B5708">
            <w:r w:rsidRPr="001D49B2">
              <w:t>10.2</w:t>
            </w:r>
          </w:p>
        </w:tc>
        <w:tc>
          <w:tcPr>
            <w:tcW w:w="1223" w:type="dxa"/>
            <w:hideMark/>
          </w:tcPr>
          <w:p w:rsidR="008B5708" w:rsidRPr="001D49B2" w:rsidRDefault="008B5708" w:rsidP="008B5708">
            <w:r w:rsidRPr="001D49B2">
              <w:t>2150</w:t>
            </w:r>
          </w:p>
        </w:tc>
        <w:tc>
          <w:tcPr>
            <w:tcW w:w="1553" w:type="dxa"/>
            <w:hideMark/>
          </w:tcPr>
          <w:p w:rsidR="008B5708" w:rsidRPr="001D49B2" w:rsidRDefault="008B5708" w:rsidP="008B5708">
            <w:r w:rsidRPr="001D49B2">
              <w:t xml:space="preserve">                       21,930 </w:t>
            </w:r>
          </w:p>
        </w:tc>
        <w:tc>
          <w:tcPr>
            <w:tcW w:w="1350" w:type="dxa"/>
            <w:noWrap/>
            <w:hideMark/>
          </w:tcPr>
          <w:p w:rsidR="008B5708" w:rsidRPr="001D49B2" w:rsidRDefault="008B5708" w:rsidP="008B5708">
            <w:r w:rsidRPr="001D49B2">
              <w:t> </w:t>
            </w:r>
          </w:p>
        </w:tc>
      </w:tr>
      <w:tr w:rsidR="008B5708" w:rsidRPr="001D49B2" w:rsidTr="00E058B2">
        <w:trPr>
          <w:trHeight w:val="315"/>
        </w:trPr>
        <w:tc>
          <w:tcPr>
            <w:tcW w:w="905" w:type="dxa"/>
            <w:noWrap/>
            <w:hideMark/>
          </w:tcPr>
          <w:p w:rsidR="008B5708" w:rsidRPr="001D49B2" w:rsidRDefault="008B5708" w:rsidP="008B5708">
            <w:r w:rsidRPr="001D49B2">
              <w:t> </w:t>
            </w:r>
          </w:p>
        </w:tc>
        <w:tc>
          <w:tcPr>
            <w:tcW w:w="6295" w:type="dxa"/>
            <w:gridSpan w:val="4"/>
            <w:hideMark/>
          </w:tcPr>
          <w:p w:rsidR="008B5708" w:rsidRPr="001D49B2" w:rsidRDefault="008B5708" w:rsidP="008B5708">
            <w:pPr>
              <w:rPr>
                <w:b/>
                <w:bCs/>
              </w:rPr>
            </w:pPr>
            <w:r w:rsidRPr="001D49B2">
              <w:rPr>
                <w:b/>
                <w:bCs/>
              </w:rPr>
              <w:t xml:space="preserve">Sub total </w:t>
            </w:r>
          </w:p>
        </w:tc>
        <w:tc>
          <w:tcPr>
            <w:tcW w:w="1553" w:type="dxa"/>
            <w:noWrap/>
            <w:hideMark/>
          </w:tcPr>
          <w:p w:rsidR="008B5708" w:rsidRPr="001D49B2" w:rsidRDefault="008B5708" w:rsidP="008B5708">
            <w:pPr>
              <w:rPr>
                <w:b/>
                <w:bCs/>
              </w:rPr>
            </w:pPr>
            <w:r w:rsidRPr="001D49B2">
              <w:rPr>
                <w:b/>
                <w:bCs/>
              </w:rPr>
              <w:t xml:space="preserve">               294,680.96 </w:t>
            </w:r>
          </w:p>
        </w:tc>
        <w:tc>
          <w:tcPr>
            <w:tcW w:w="1350" w:type="dxa"/>
            <w:noWrap/>
            <w:hideMark/>
          </w:tcPr>
          <w:p w:rsidR="008B5708" w:rsidRPr="001D49B2" w:rsidRDefault="008B5708" w:rsidP="008B5708">
            <w:pPr>
              <w:rPr>
                <w:b/>
                <w:bCs/>
              </w:rPr>
            </w:pPr>
            <w:r w:rsidRPr="001D49B2">
              <w:rPr>
                <w:b/>
                <w:bCs/>
              </w:rPr>
              <w:t xml:space="preserve">                         -   </w:t>
            </w:r>
          </w:p>
        </w:tc>
      </w:tr>
      <w:tr w:rsidR="008B5708" w:rsidRPr="001D49B2" w:rsidTr="00E058B2">
        <w:trPr>
          <w:trHeight w:val="315"/>
        </w:trPr>
        <w:tc>
          <w:tcPr>
            <w:tcW w:w="905" w:type="dxa"/>
            <w:noWrap/>
            <w:hideMark/>
          </w:tcPr>
          <w:p w:rsidR="008B5708" w:rsidRPr="001D49B2" w:rsidRDefault="008B5708" w:rsidP="008B5708">
            <w:pPr>
              <w:rPr>
                <w:b/>
                <w:bCs/>
              </w:rPr>
            </w:pPr>
            <w:r w:rsidRPr="001D49B2">
              <w:rPr>
                <w:b/>
                <w:bCs/>
              </w:rPr>
              <w:t>2.2.2</w:t>
            </w:r>
          </w:p>
        </w:tc>
        <w:tc>
          <w:tcPr>
            <w:tcW w:w="7848" w:type="dxa"/>
            <w:gridSpan w:val="5"/>
            <w:hideMark/>
          </w:tcPr>
          <w:p w:rsidR="008B5708" w:rsidRPr="001D49B2" w:rsidRDefault="008B5708" w:rsidP="008B5708">
            <w:pPr>
              <w:rPr>
                <w:b/>
                <w:bCs/>
              </w:rPr>
            </w:pPr>
            <w:r w:rsidRPr="001D49B2">
              <w:rPr>
                <w:b/>
                <w:bCs/>
              </w:rPr>
              <w:t>Apron</w:t>
            </w:r>
          </w:p>
        </w:tc>
        <w:tc>
          <w:tcPr>
            <w:tcW w:w="1350" w:type="dxa"/>
            <w:noWrap/>
            <w:hideMark/>
          </w:tcPr>
          <w:p w:rsidR="008B5708" w:rsidRPr="001D49B2" w:rsidRDefault="008B5708" w:rsidP="008B5708">
            <w:r w:rsidRPr="001D49B2">
              <w:t> </w:t>
            </w:r>
          </w:p>
        </w:tc>
      </w:tr>
      <w:tr w:rsidR="008B5708" w:rsidRPr="001D49B2" w:rsidTr="00E058B2">
        <w:trPr>
          <w:trHeight w:val="315"/>
        </w:trPr>
        <w:tc>
          <w:tcPr>
            <w:tcW w:w="905" w:type="dxa"/>
            <w:noWrap/>
            <w:hideMark/>
          </w:tcPr>
          <w:p w:rsidR="008B5708" w:rsidRPr="001D49B2" w:rsidRDefault="008B5708" w:rsidP="008B5708">
            <w:pPr>
              <w:rPr>
                <w:b/>
                <w:bCs/>
              </w:rPr>
            </w:pPr>
            <w:r w:rsidRPr="001D49B2">
              <w:rPr>
                <w:b/>
                <w:bCs/>
              </w:rPr>
              <w:t>2.2.2.1</w:t>
            </w:r>
          </w:p>
        </w:tc>
        <w:tc>
          <w:tcPr>
            <w:tcW w:w="3431" w:type="dxa"/>
            <w:hideMark/>
          </w:tcPr>
          <w:p w:rsidR="008B5708" w:rsidRPr="001D49B2" w:rsidRDefault="008B5708" w:rsidP="008B5708">
            <w:pPr>
              <w:rPr>
                <w:b/>
                <w:bCs/>
              </w:rPr>
            </w:pPr>
            <w:r w:rsidRPr="001D49B2">
              <w:rPr>
                <w:b/>
                <w:bCs/>
              </w:rPr>
              <w:t>U/s Apron</w:t>
            </w:r>
          </w:p>
        </w:tc>
        <w:tc>
          <w:tcPr>
            <w:tcW w:w="609" w:type="dxa"/>
            <w:hideMark/>
          </w:tcPr>
          <w:p w:rsidR="008B5708" w:rsidRPr="001D49B2" w:rsidRDefault="008B5708" w:rsidP="008B5708">
            <w:pPr>
              <w:rPr>
                <w:b/>
                <w:bCs/>
              </w:rPr>
            </w:pPr>
            <w:r w:rsidRPr="001D49B2">
              <w:rPr>
                <w:b/>
                <w:bCs/>
              </w:rPr>
              <w:t> </w:t>
            </w:r>
          </w:p>
        </w:tc>
        <w:tc>
          <w:tcPr>
            <w:tcW w:w="1032" w:type="dxa"/>
            <w:hideMark/>
          </w:tcPr>
          <w:p w:rsidR="008B5708" w:rsidRPr="001D49B2" w:rsidRDefault="008B5708" w:rsidP="008B5708">
            <w:r w:rsidRPr="001D49B2">
              <w:t> </w:t>
            </w:r>
          </w:p>
        </w:tc>
        <w:tc>
          <w:tcPr>
            <w:tcW w:w="1223" w:type="dxa"/>
            <w:hideMark/>
          </w:tcPr>
          <w:p w:rsidR="008B5708" w:rsidRPr="001D49B2" w:rsidRDefault="008B5708" w:rsidP="008B5708">
            <w:pPr>
              <w:rPr>
                <w:b/>
                <w:bCs/>
              </w:rPr>
            </w:pPr>
            <w:r w:rsidRPr="001D49B2">
              <w:rPr>
                <w:b/>
                <w:bCs/>
              </w:rPr>
              <w:t> </w:t>
            </w:r>
          </w:p>
        </w:tc>
        <w:tc>
          <w:tcPr>
            <w:tcW w:w="1553" w:type="dxa"/>
            <w:hideMark/>
          </w:tcPr>
          <w:p w:rsidR="008B5708" w:rsidRPr="001D49B2" w:rsidRDefault="008B5708" w:rsidP="008B5708">
            <w:pPr>
              <w:rPr>
                <w:b/>
                <w:bCs/>
              </w:rPr>
            </w:pPr>
            <w:r w:rsidRPr="001D49B2">
              <w:rPr>
                <w:b/>
                <w:bCs/>
              </w:rPr>
              <w:t> </w:t>
            </w:r>
          </w:p>
        </w:tc>
        <w:tc>
          <w:tcPr>
            <w:tcW w:w="1350" w:type="dxa"/>
            <w:noWrap/>
            <w:hideMark/>
          </w:tcPr>
          <w:p w:rsidR="008B5708" w:rsidRPr="001D49B2" w:rsidRDefault="008B5708" w:rsidP="008B5708">
            <w:r w:rsidRPr="001D49B2">
              <w:t> </w:t>
            </w:r>
          </w:p>
        </w:tc>
      </w:tr>
      <w:tr w:rsidR="008B5708" w:rsidRPr="001D49B2" w:rsidTr="00E058B2">
        <w:trPr>
          <w:trHeight w:val="360"/>
        </w:trPr>
        <w:tc>
          <w:tcPr>
            <w:tcW w:w="905" w:type="dxa"/>
            <w:noWrap/>
            <w:hideMark/>
          </w:tcPr>
          <w:p w:rsidR="008B5708" w:rsidRPr="001D49B2" w:rsidRDefault="008B5708" w:rsidP="008B5708">
            <w:r w:rsidRPr="001D49B2">
              <w:t> </w:t>
            </w:r>
          </w:p>
        </w:tc>
        <w:tc>
          <w:tcPr>
            <w:tcW w:w="3431" w:type="dxa"/>
            <w:hideMark/>
          </w:tcPr>
          <w:p w:rsidR="008B5708" w:rsidRPr="001D49B2" w:rsidRDefault="008B5708" w:rsidP="008B5708">
            <w:r w:rsidRPr="001D49B2">
              <w:t>Stone masonry work below OGL with mortar mix 1:3</w:t>
            </w:r>
          </w:p>
        </w:tc>
        <w:tc>
          <w:tcPr>
            <w:tcW w:w="609" w:type="dxa"/>
            <w:noWrap/>
            <w:hideMark/>
          </w:tcPr>
          <w:p w:rsidR="008B5708" w:rsidRPr="001D49B2" w:rsidRDefault="008B5708" w:rsidP="008B5708">
            <w:r w:rsidRPr="001D49B2">
              <w:t>m</w:t>
            </w:r>
            <w:r w:rsidRPr="001D49B2">
              <w:rPr>
                <w:vertAlign w:val="superscript"/>
              </w:rPr>
              <w:t>3</w:t>
            </w:r>
          </w:p>
        </w:tc>
        <w:tc>
          <w:tcPr>
            <w:tcW w:w="1032" w:type="dxa"/>
            <w:hideMark/>
          </w:tcPr>
          <w:p w:rsidR="008B5708" w:rsidRPr="001D49B2" w:rsidRDefault="008B5708" w:rsidP="008B5708">
            <w:r w:rsidRPr="001D49B2">
              <w:t>25.0</w:t>
            </w:r>
          </w:p>
        </w:tc>
        <w:tc>
          <w:tcPr>
            <w:tcW w:w="1223" w:type="dxa"/>
            <w:hideMark/>
          </w:tcPr>
          <w:p w:rsidR="008B5708" w:rsidRPr="001D49B2" w:rsidRDefault="008B5708" w:rsidP="008B5708">
            <w:r w:rsidRPr="001D49B2">
              <w:t>1330.0</w:t>
            </w:r>
          </w:p>
        </w:tc>
        <w:tc>
          <w:tcPr>
            <w:tcW w:w="1553" w:type="dxa"/>
            <w:hideMark/>
          </w:tcPr>
          <w:p w:rsidR="008B5708" w:rsidRPr="001D49B2" w:rsidRDefault="008B5708" w:rsidP="008B5708">
            <w:r w:rsidRPr="001D49B2">
              <w:t>33250.0</w:t>
            </w:r>
          </w:p>
        </w:tc>
        <w:tc>
          <w:tcPr>
            <w:tcW w:w="1350" w:type="dxa"/>
            <w:noWrap/>
            <w:hideMark/>
          </w:tcPr>
          <w:p w:rsidR="008B5708" w:rsidRPr="001D49B2" w:rsidRDefault="008B5708" w:rsidP="008B5708">
            <w:r w:rsidRPr="001D49B2">
              <w:t> </w:t>
            </w:r>
          </w:p>
        </w:tc>
      </w:tr>
      <w:tr w:rsidR="008B5708" w:rsidRPr="001D49B2" w:rsidTr="00E058B2">
        <w:trPr>
          <w:trHeight w:val="945"/>
        </w:trPr>
        <w:tc>
          <w:tcPr>
            <w:tcW w:w="905" w:type="dxa"/>
            <w:noWrap/>
            <w:hideMark/>
          </w:tcPr>
          <w:p w:rsidR="008B5708" w:rsidRPr="001D49B2" w:rsidRDefault="008B5708" w:rsidP="008B5708">
            <w:r w:rsidRPr="001D49B2">
              <w:t> </w:t>
            </w:r>
          </w:p>
        </w:tc>
        <w:tc>
          <w:tcPr>
            <w:tcW w:w="3431" w:type="dxa"/>
            <w:hideMark/>
          </w:tcPr>
          <w:p w:rsidR="008B5708" w:rsidRPr="001D49B2" w:rsidRDefault="008B5708" w:rsidP="008B5708">
            <w:r w:rsidRPr="001D49B2">
              <w:t>Plastering all the exposed surfaces 2cm thick first coat with mortar of 1:3 mixing ratio and the second coat   with 2cm  thick 1:2 mixing ratio</w:t>
            </w:r>
          </w:p>
        </w:tc>
        <w:tc>
          <w:tcPr>
            <w:tcW w:w="609" w:type="dxa"/>
            <w:noWrap/>
            <w:hideMark/>
          </w:tcPr>
          <w:p w:rsidR="008B5708" w:rsidRPr="001D49B2" w:rsidRDefault="008B5708" w:rsidP="008B5708">
            <w:r w:rsidRPr="001D49B2">
              <w:t>m</w:t>
            </w:r>
            <w:r w:rsidRPr="001D49B2">
              <w:rPr>
                <w:vertAlign w:val="superscript"/>
              </w:rPr>
              <w:t>2</w:t>
            </w:r>
          </w:p>
        </w:tc>
        <w:tc>
          <w:tcPr>
            <w:tcW w:w="1032" w:type="dxa"/>
            <w:hideMark/>
          </w:tcPr>
          <w:p w:rsidR="008B5708" w:rsidRPr="001D49B2" w:rsidRDefault="008B5708" w:rsidP="008B5708">
            <w:r w:rsidRPr="001D49B2">
              <w:t>50.0</w:t>
            </w:r>
          </w:p>
        </w:tc>
        <w:tc>
          <w:tcPr>
            <w:tcW w:w="1223" w:type="dxa"/>
            <w:hideMark/>
          </w:tcPr>
          <w:p w:rsidR="008B5708" w:rsidRPr="001D49B2" w:rsidRDefault="008B5708" w:rsidP="008B5708">
            <w:r w:rsidRPr="001D49B2">
              <w:t>82.0</w:t>
            </w:r>
          </w:p>
        </w:tc>
        <w:tc>
          <w:tcPr>
            <w:tcW w:w="1553" w:type="dxa"/>
            <w:hideMark/>
          </w:tcPr>
          <w:p w:rsidR="008B5708" w:rsidRPr="001D49B2" w:rsidRDefault="008B5708" w:rsidP="008B5708">
            <w:r w:rsidRPr="001D49B2">
              <w:t>4100.0</w:t>
            </w:r>
          </w:p>
        </w:tc>
        <w:tc>
          <w:tcPr>
            <w:tcW w:w="1350" w:type="dxa"/>
            <w:noWrap/>
            <w:hideMark/>
          </w:tcPr>
          <w:p w:rsidR="008B5708" w:rsidRPr="001D49B2" w:rsidRDefault="008B5708" w:rsidP="008B5708">
            <w:r w:rsidRPr="001D49B2">
              <w:t> </w:t>
            </w:r>
          </w:p>
        </w:tc>
      </w:tr>
      <w:tr w:rsidR="008B5708" w:rsidRPr="001D49B2" w:rsidTr="00E058B2">
        <w:trPr>
          <w:trHeight w:val="360"/>
        </w:trPr>
        <w:tc>
          <w:tcPr>
            <w:tcW w:w="905" w:type="dxa"/>
            <w:noWrap/>
            <w:hideMark/>
          </w:tcPr>
          <w:p w:rsidR="008B5708" w:rsidRPr="001D49B2" w:rsidRDefault="008B5708" w:rsidP="008B5708">
            <w:r w:rsidRPr="001D49B2">
              <w:t> </w:t>
            </w:r>
          </w:p>
        </w:tc>
        <w:tc>
          <w:tcPr>
            <w:tcW w:w="3431" w:type="dxa"/>
            <w:hideMark/>
          </w:tcPr>
          <w:p w:rsidR="008B5708" w:rsidRPr="001D49B2" w:rsidRDefault="008B5708" w:rsidP="008B5708">
            <w:r w:rsidRPr="001D49B2">
              <w:t>Lean concrete, C-10(1:3:6) 10cm thick for bedding</w:t>
            </w:r>
          </w:p>
        </w:tc>
        <w:tc>
          <w:tcPr>
            <w:tcW w:w="609" w:type="dxa"/>
            <w:noWrap/>
            <w:hideMark/>
          </w:tcPr>
          <w:p w:rsidR="008B5708" w:rsidRPr="001D49B2" w:rsidRDefault="008B5708" w:rsidP="008B5708">
            <w:r w:rsidRPr="001D49B2">
              <w:t>m</w:t>
            </w:r>
            <w:r w:rsidRPr="001D49B2">
              <w:rPr>
                <w:vertAlign w:val="superscript"/>
              </w:rPr>
              <w:t>3</w:t>
            </w:r>
          </w:p>
        </w:tc>
        <w:tc>
          <w:tcPr>
            <w:tcW w:w="1032" w:type="dxa"/>
            <w:hideMark/>
          </w:tcPr>
          <w:p w:rsidR="008B5708" w:rsidRPr="001D49B2" w:rsidRDefault="008B5708" w:rsidP="008B5708">
            <w:r w:rsidRPr="001D49B2">
              <w:t>5.0</w:t>
            </w:r>
          </w:p>
        </w:tc>
        <w:tc>
          <w:tcPr>
            <w:tcW w:w="1223" w:type="dxa"/>
            <w:hideMark/>
          </w:tcPr>
          <w:p w:rsidR="008B5708" w:rsidRPr="001D49B2" w:rsidRDefault="008B5708" w:rsidP="008B5708">
            <w:r w:rsidRPr="001D49B2">
              <w:t>2150.0</w:t>
            </w:r>
          </w:p>
        </w:tc>
        <w:tc>
          <w:tcPr>
            <w:tcW w:w="1553" w:type="dxa"/>
            <w:hideMark/>
          </w:tcPr>
          <w:p w:rsidR="008B5708" w:rsidRPr="001D49B2" w:rsidRDefault="008B5708" w:rsidP="008B5708">
            <w:r w:rsidRPr="001D49B2">
              <w:t>10750.0</w:t>
            </w:r>
          </w:p>
        </w:tc>
        <w:tc>
          <w:tcPr>
            <w:tcW w:w="1350" w:type="dxa"/>
            <w:noWrap/>
            <w:hideMark/>
          </w:tcPr>
          <w:p w:rsidR="008B5708" w:rsidRPr="001D49B2" w:rsidRDefault="008B5708" w:rsidP="008B5708">
            <w:r w:rsidRPr="001D49B2">
              <w:t> </w:t>
            </w:r>
          </w:p>
        </w:tc>
      </w:tr>
      <w:tr w:rsidR="008B5708" w:rsidRPr="001D49B2" w:rsidTr="00E058B2">
        <w:trPr>
          <w:trHeight w:val="285"/>
        </w:trPr>
        <w:tc>
          <w:tcPr>
            <w:tcW w:w="905" w:type="dxa"/>
            <w:noWrap/>
            <w:hideMark/>
          </w:tcPr>
          <w:p w:rsidR="008B5708" w:rsidRPr="001D49B2" w:rsidRDefault="008B5708" w:rsidP="008B5708">
            <w:r w:rsidRPr="001D49B2">
              <w:t> </w:t>
            </w:r>
          </w:p>
        </w:tc>
        <w:tc>
          <w:tcPr>
            <w:tcW w:w="6295" w:type="dxa"/>
            <w:gridSpan w:val="4"/>
            <w:hideMark/>
          </w:tcPr>
          <w:p w:rsidR="008B5708" w:rsidRPr="001D49B2" w:rsidRDefault="008B5708" w:rsidP="008B5708">
            <w:pPr>
              <w:rPr>
                <w:b/>
                <w:bCs/>
              </w:rPr>
            </w:pPr>
            <w:r w:rsidRPr="001D49B2">
              <w:rPr>
                <w:b/>
                <w:bCs/>
              </w:rPr>
              <w:t xml:space="preserve">Sub Total </w:t>
            </w:r>
          </w:p>
        </w:tc>
        <w:tc>
          <w:tcPr>
            <w:tcW w:w="1553" w:type="dxa"/>
            <w:noWrap/>
            <w:hideMark/>
          </w:tcPr>
          <w:p w:rsidR="008B5708" w:rsidRPr="001D49B2" w:rsidRDefault="008B5708" w:rsidP="008B5708">
            <w:pPr>
              <w:rPr>
                <w:b/>
                <w:bCs/>
              </w:rPr>
            </w:pPr>
            <w:r w:rsidRPr="001D49B2">
              <w:rPr>
                <w:b/>
                <w:bCs/>
              </w:rPr>
              <w:t xml:space="preserve">                       48,100 </w:t>
            </w:r>
          </w:p>
        </w:tc>
        <w:tc>
          <w:tcPr>
            <w:tcW w:w="1350" w:type="dxa"/>
            <w:noWrap/>
            <w:hideMark/>
          </w:tcPr>
          <w:p w:rsidR="008B5708" w:rsidRPr="001D49B2" w:rsidRDefault="008B5708" w:rsidP="008B5708">
            <w:pPr>
              <w:rPr>
                <w:b/>
                <w:bCs/>
              </w:rPr>
            </w:pPr>
            <w:r w:rsidRPr="001D49B2">
              <w:rPr>
                <w:b/>
                <w:bCs/>
              </w:rPr>
              <w:t xml:space="preserve">                         -   </w:t>
            </w:r>
          </w:p>
        </w:tc>
      </w:tr>
      <w:tr w:rsidR="008B5708" w:rsidRPr="001D49B2" w:rsidTr="00E058B2">
        <w:trPr>
          <w:trHeight w:val="315"/>
        </w:trPr>
        <w:tc>
          <w:tcPr>
            <w:tcW w:w="905" w:type="dxa"/>
            <w:noWrap/>
            <w:hideMark/>
          </w:tcPr>
          <w:p w:rsidR="008B5708" w:rsidRPr="001D49B2" w:rsidRDefault="008B5708" w:rsidP="008B5708">
            <w:pPr>
              <w:rPr>
                <w:b/>
                <w:bCs/>
              </w:rPr>
            </w:pPr>
            <w:r w:rsidRPr="001D49B2">
              <w:rPr>
                <w:b/>
                <w:bCs/>
              </w:rPr>
              <w:t>2.2.2.2</w:t>
            </w:r>
          </w:p>
        </w:tc>
        <w:tc>
          <w:tcPr>
            <w:tcW w:w="3431" w:type="dxa"/>
            <w:hideMark/>
          </w:tcPr>
          <w:p w:rsidR="008B5708" w:rsidRPr="001D49B2" w:rsidRDefault="008B5708" w:rsidP="008B5708">
            <w:pPr>
              <w:rPr>
                <w:b/>
                <w:bCs/>
              </w:rPr>
            </w:pPr>
            <w:r w:rsidRPr="001D49B2">
              <w:rPr>
                <w:b/>
                <w:bCs/>
              </w:rPr>
              <w:t>D/s Apron</w:t>
            </w:r>
          </w:p>
        </w:tc>
        <w:tc>
          <w:tcPr>
            <w:tcW w:w="609" w:type="dxa"/>
            <w:hideMark/>
          </w:tcPr>
          <w:p w:rsidR="008B5708" w:rsidRPr="001D49B2" w:rsidRDefault="008B5708" w:rsidP="008B5708">
            <w:pPr>
              <w:rPr>
                <w:b/>
                <w:bCs/>
              </w:rPr>
            </w:pPr>
            <w:r w:rsidRPr="001D49B2">
              <w:rPr>
                <w:b/>
                <w:bCs/>
              </w:rPr>
              <w:t> </w:t>
            </w:r>
          </w:p>
        </w:tc>
        <w:tc>
          <w:tcPr>
            <w:tcW w:w="1032" w:type="dxa"/>
            <w:hideMark/>
          </w:tcPr>
          <w:p w:rsidR="008B5708" w:rsidRPr="001D49B2" w:rsidRDefault="008B5708" w:rsidP="008B5708">
            <w:r w:rsidRPr="001D49B2">
              <w:t> </w:t>
            </w:r>
          </w:p>
        </w:tc>
        <w:tc>
          <w:tcPr>
            <w:tcW w:w="1223" w:type="dxa"/>
            <w:hideMark/>
          </w:tcPr>
          <w:p w:rsidR="008B5708" w:rsidRPr="001D49B2" w:rsidRDefault="008B5708" w:rsidP="008B5708">
            <w:pPr>
              <w:rPr>
                <w:b/>
                <w:bCs/>
              </w:rPr>
            </w:pPr>
            <w:r w:rsidRPr="001D49B2">
              <w:rPr>
                <w:b/>
                <w:bCs/>
              </w:rPr>
              <w:t> </w:t>
            </w:r>
          </w:p>
        </w:tc>
        <w:tc>
          <w:tcPr>
            <w:tcW w:w="1553" w:type="dxa"/>
            <w:hideMark/>
          </w:tcPr>
          <w:p w:rsidR="008B5708" w:rsidRPr="001D49B2" w:rsidRDefault="008B5708" w:rsidP="008B5708">
            <w:pPr>
              <w:rPr>
                <w:b/>
                <w:bCs/>
              </w:rPr>
            </w:pPr>
            <w:r w:rsidRPr="001D49B2">
              <w:rPr>
                <w:b/>
                <w:bCs/>
              </w:rPr>
              <w:t> </w:t>
            </w:r>
          </w:p>
        </w:tc>
        <w:tc>
          <w:tcPr>
            <w:tcW w:w="1350" w:type="dxa"/>
            <w:noWrap/>
            <w:hideMark/>
          </w:tcPr>
          <w:p w:rsidR="008B5708" w:rsidRPr="001D49B2" w:rsidRDefault="008B5708" w:rsidP="008B5708">
            <w:r w:rsidRPr="001D49B2">
              <w:t> </w:t>
            </w:r>
          </w:p>
        </w:tc>
      </w:tr>
      <w:tr w:rsidR="008B5708" w:rsidRPr="001D49B2" w:rsidTr="00E058B2">
        <w:trPr>
          <w:trHeight w:val="360"/>
        </w:trPr>
        <w:tc>
          <w:tcPr>
            <w:tcW w:w="905" w:type="dxa"/>
            <w:noWrap/>
            <w:hideMark/>
          </w:tcPr>
          <w:p w:rsidR="008B5708" w:rsidRPr="001D49B2" w:rsidRDefault="008B5708" w:rsidP="008B5708">
            <w:r w:rsidRPr="001D49B2">
              <w:t> </w:t>
            </w:r>
          </w:p>
        </w:tc>
        <w:tc>
          <w:tcPr>
            <w:tcW w:w="3431" w:type="dxa"/>
            <w:hideMark/>
          </w:tcPr>
          <w:p w:rsidR="008B5708" w:rsidRPr="001D49B2" w:rsidRDefault="008B5708" w:rsidP="008B5708">
            <w:r w:rsidRPr="001D49B2">
              <w:t>Stone masonry work below OGL with mortar mix 1:3</w:t>
            </w:r>
          </w:p>
        </w:tc>
        <w:tc>
          <w:tcPr>
            <w:tcW w:w="609" w:type="dxa"/>
            <w:noWrap/>
            <w:hideMark/>
          </w:tcPr>
          <w:p w:rsidR="008B5708" w:rsidRPr="001D49B2" w:rsidRDefault="008B5708" w:rsidP="008B5708">
            <w:r w:rsidRPr="001D49B2">
              <w:t>m</w:t>
            </w:r>
            <w:r w:rsidRPr="001D49B2">
              <w:rPr>
                <w:vertAlign w:val="superscript"/>
              </w:rPr>
              <w:t>3</w:t>
            </w:r>
          </w:p>
        </w:tc>
        <w:tc>
          <w:tcPr>
            <w:tcW w:w="1032" w:type="dxa"/>
            <w:hideMark/>
          </w:tcPr>
          <w:p w:rsidR="008B5708" w:rsidRPr="001D49B2" w:rsidRDefault="008B5708" w:rsidP="008B5708">
            <w:r w:rsidRPr="001D49B2">
              <w:t>241.6</w:t>
            </w:r>
          </w:p>
        </w:tc>
        <w:tc>
          <w:tcPr>
            <w:tcW w:w="1223" w:type="dxa"/>
            <w:hideMark/>
          </w:tcPr>
          <w:p w:rsidR="008B5708" w:rsidRPr="001D49B2" w:rsidRDefault="008B5708" w:rsidP="008B5708">
            <w:r w:rsidRPr="001D49B2">
              <w:t>1330</w:t>
            </w:r>
          </w:p>
        </w:tc>
        <w:tc>
          <w:tcPr>
            <w:tcW w:w="1553" w:type="dxa"/>
            <w:noWrap/>
            <w:hideMark/>
          </w:tcPr>
          <w:p w:rsidR="008B5708" w:rsidRPr="001D49B2" w:rsidRDefault="008B5708" w:rsidP="008B5708">
            <w:r w:rsidRPr="001D49B2">
              <w:t xml:space="preserve">                     321,328 </w:t>
            </w:r>
          </w:p>
        </w:tc>
        <w:tc>
          <w:tcPr>
            <w:tcW w:w="1350" w:type="dxa"/>
            <w:noWrap/>
            <w:hideMark/>
          </w:tcPr>
          <w:p w:rsidR="008B5708" w:rsidRPr="001D49B2" w:rsidRDefault="008B5708" w:rsidP="008B5708">
            <w:r w:rsidRPr="001D49B2">
              <w:t> </w:t>
            </w:r>
          </w:p>
        </w:tc>
      </w:tr>
      <w:tr w:rsidR="008B5708" w:rsidRPr="001D49B2" w:rsidTr="00E058B2">
        <w:trPr>
          <w:trHeight w:val="945"/>
        </w:trPr>
        <w:tc>
          <w:tcPr>
            <w:tcW w:w="905" w:type="dxa"/>
            <w:noWrap/>
            <w:hideMark/>
          </w:tcPr>
          <w:p w:rsidR="008B5708" w:rsidRPr="001D49B2" w:rsidRDefault="008B5708" w:rsidP="008B5708">
            <w:r w:rsidRPr="001D49B2">
              <w:t> </w:t>
            </w:r>
          </w:p>
        </w:tc>
        <w:tc>
          <w:tcPr>
            <w:tcW w:w="3431" w:type="dxa"/>
            <w:hideMark/>
          </w:tcPr>
          <w:p w:rsidR="008B5708" w:rsidRPr="001D49B2" w:rsidRDefault="008B5708" w:rsidP="008B5708">
            <w:r w:rsidRPr="001D49B2">
              <w:t>Plastering all the exposed surfaces 2cm thick first coat with mortar of 1:3 mixing ratio and the second coat   with 2cm  thick 1:2 mixing ratio</w:t>
            </w:r>
          </w:p>
        </w:tc>
        <w:tc>
          <w:tcPr>
            <w:tcW w:w="609" w:type="dxa"/>
            <w:noWrap/>
            <w:hideMark/>
          </w:tcPr>
          <w:p w:rsidR="008B5708" w:rsidRPr="001D49B2" w:rsidRDefault="008B5708" w:rsidP="008B5708">
            <w:r w:rsidRPr="001D49B2">
              <w:t>m</w:t>
            </w:r>
            <w:r w:rsidRPr="001D49B2">
              <w:rPr>
                <w:vertAlign w:val="superscript"/>
              </w:rPr>
              <w:t>2</w:t>
            </w:r>
          </w:p>
        </w:tc>
        <w:tc>
          <w:tcPr>
            <w:tcW w:w="1032" w:type="dxa"/>
            <w:hideMark/>
          </w:tcPr>
          <w:p w:rsidR="008B5708" w:rsidRPr="001D49B2" w:rsidRDefault="008B5708" w:rsidP="008B5708">
            <w:r w:rsidRPr="001D49B2">
              <w:t>166.0</w:t>
            </w:r>
          </w:p>
        </w:tc>
        <w:tc>
          <w:tcPr>
            <w:tcW w:w="1223" w:type="dxa"/>
            <w:hideMark/>
          </w:tcPr>
          <w:p w:rsidR="008B5708" w:rsidRPr="001D49B2" w:rsidRDefault="008B5708" w:rsidP="008B5708">
            <w:r w:rsidRPr="001D49B2">
              <w:t>82</w:t>
            </w:r>
          </w:p>
        </w:tc>
        <w:tc>
          <w:tcPr>
            <w:tcW w:w="1553" w:type="dxa"/>
            <w:hideMark/>
          </w:tcPr>
          <w:p w:rsidR="008B5708" w:rsidRPr="001D49B2" w:rsidRDefault="008B5708" w:rsidP="008B5708">
            <w:r w:rsidRPr="001D49B2">
              <w:t xml:space="preserve">                       13,612 </w:t>
            </w:r>
          </w:p>
        </w:tc>
        <w:tc>
          <w:tcPr>
            <w:tcW w:w="1350" w:type="dxa"/>
            <w:noWrap/>
            <w:hideMark/>
          </w:tcPr>
          <w:p w:rsidR="008B5708" w:rsidRPr="001D49B2" w:rsidRDefault="008B5708" w:rsidP="008B5708">
            <w:r w:rsidRPr="001D49B2">
              <w:t> </w:t>
            </w:r>
          </w:p>
        </w:tc>
      </w:tr>
      <w:tr w:rsidR="008B5708" w:rsidRPr="001D49B2" w:rsidTr="00E058B2">
        <w:trPr>
          <w:trHeight w:val="360"/>
        </w:trPr>
        <w:tc>
          <w:tcPr>
            <w:tcW w:w="905" w:type="dxa"/>
            <w:noWrap/>
            <w:hideMark/>
          </w:tcPr>
          <w:p w:rsidR="008B5708" w:rsidRPr="001D49B2" w:rsidRDefault="008B5708" w:rsidP="008B5708">
            <w:r w:rsidRPr="001D49B2">
              <w:t> </w:t>
            </w:r>
          </w:p>
        </w:tc>
        <w:tc>
          <w:tcPr>
            <w:tcW w:w="3431" w:type="dxa"/>
            <w:hideMark/>
          </w:tcPr>
          <w:p w:rsidR="008B5708" w:rsidRPr="001D49B2" w:rsidRDefault="008B5708" w:rsidP="008B5708">
            <w:r w:rsidRPr="001D49B2">
              <w:t>Lean concrete, C-10(1:3:6) 10cm thick for bedding</w:t>
            </w:r>
          </w:p>
        </w:tc>
        <w:tc>
          <w:tcPr>
            <w:tcW w:w="609" w:type="dxa"/>
            <w:noWrap/>
            <w:hideMark/>
          </w:tcPr>
          <w:p w:rsidR="008B5708" w:rsidRPr="001D49B2" w:rsidRDefault="008B5708" w:rsidP="008B5708">
            <w:r w:rsidRPr="001D49B2">
              <w:t>m</w:t>
            </w:r>
            <w:r w:rsidRPr="001D49B2">
              <w:rPr>
                <w:vertAlign w:val="superscript"/>
              </w:rPr>
              <w:t>3</w:t>
            </w:r>
          </w:p>
        </w:tc>
        <w:tc>
          <w:tcPr>
            <w:tcW w:w="1032" w:type="dxa"/>
            <w:hideMark/>
          </w:tcPr>
          <w:p w:rsidR="008B5708" w:rsidRPr="001D49B2" w:rsidRDefault="008B5708" w:rsidP="008B5708">
            <w:r w:rsidRPr="001D49B2">
              <w:t>18.4</w:t>
            </w:r>
          </w:p>
        </w:tc>
        <w:tc>
          <w:tcPr>
            <w:tcW w:w="1223" w:type="dxa"/>
            <w:hideMark/>
          </w:tcPr>
          <w:p w:rsidR="008B5708" w:rsidRPr="001D49B2" w:rsidRDefault="008B5708" w:rsidP="008B5708">
            <w:r w:rsidRPr="001D49B2">
              <w:t>2150</w:t>
            </w:r>
          </w:p>
        </w:tc>
        <w:tc>
          <w:tcPr>
            <w:tcW w:w="1553" w:type="dxa"/>
            <w:noWrap/>
            <w:hideMark/>
          </w:tcPr>
          <w:p w:rsidR="008B5708" w:rsidRPr="001D49B2" w:rsidRDefault="008B5708" w:rsidP="008B5708">
            <w:r w:rsidRPr="001D49B2">
              <w:t xml:space="preserve">                       39,560 </w:t>
            </w:r>
          </w:p>
        </w:tc>
        <w:tc>
          <w:tcPr>
            <w:tcW w:w="1350" w:type="dxa"/>
            <w:noWrap/>
            <w:hideMark/>
          </w:tcPr>
          <w:p w:rsidR="008B5708" w:rsidRPr="001D49B2" w:rsidRDefault="008B5708" w:rsidP="008B5708">
            <w:r w:rsidRPr="001D49B2">
              <w:t> </w:t>
            </w:r>
          </w:p>
        </w:tc>
      </w:tr>
      <w:tr w:rsidR="008B5708" w:rsidRPr="001D49B2" w:rsidTr="00E058B2">
        <w:trPr>
          <w:trHeight w:val="285"/>
        </w:trPr>
        <w:tc>
          <w:tcPr>
            <w:tcW w:w="905" w:type="dxa"/>
            <w:noWrap/>
            <w:hideMark/>
          </w:tcPr>
          <w:p w:rsidR="008B5708" w:rsidRPr="001D49B2" w:rsidRDefault="008B5708" w:rsidP="008B5708">
            <w:r w:rsidRPr="001D49B2">
              <w:t> </w:t>
            </w:r>
          </w:p>
        </w:tc>
        <w:tc>
          <w:tcPr>
            <w:tcW w:w="6295" w:type="dxa"/>
            <w:gridSpan w:val="4"/>
            <w:hideMark/>
          </w:tcPr>
          <w:p w:rsidR="008B5708" w:rsidRPr="001D49B2" w:rsidRDefault="008B5708" w:rsidP="008B5708">
            <w:pPr>
              <w:rPr>
                <w:b/>
                <w:bCs/>
              </w:rPr>
            </w:pPr>
            <w:r w:rsidRPr="001D49B2">
              <w:rPr>
                <w:b/>
                <w:bCs/>
              </w:rPr>
              <w:t xml:space="preserve">Sub Total </w:t>
            </w:r>
          </w:p>
        </w:tc>
        <w:tc>
          <w:tcPr>
            <w:tcW w:w="1553" w:type="dxa"/>
            <w:noWrap/>
            <w:hideMark/>
          </w:tcPr>
          <w:p w:rsidR="008B5708" w:rsidRPr="001D49B2" w:rsidRDefault="008B5708" w:rsidP="008B5708">
            <w:pPr>
              <w:rPr>
                <w:b/>
                <w:bCs/>
              </w:rPr>
            </w:pPr>
            <w:r w:rsidRPr="001D49B2">
              <w:rPr>
                <w:b/>
                <w:bCs/>
              </w:rPr>
              <w:t xml:space="preserve">                    374,500 </w:t>
            </w:r>
          </w:p>
        </w:tc>
        <w:tc>
          <w:tcPr>
            <w:tcW w:w="1350" w:type="dxa"/>
            <w:noWrap/>
            <w:hideMark/>
          </w:tcPr>
          <w:p w:rsidR="008B5708" w:rsidRPr="001D49B2" w:rsidRDefault="008B5708" w:rsidP="008B5708">
            <w:pPr>
              <w:rPr>
                <w:b/>
                <w:bCs/>
              </w:rPr>
            </w:pPr>
            <w:r w:rsidRPr="001D49B2">
              <w:rPr>
                <w:b/>
                <w:bCs/>
              </w:rPr>
              <w:t xml:space="preserve">                         -   </w:t>
            </w:r>
          </w:p>
        </w:tc>
      </w:tr>
      <w:tr w:rsidR="008B5708" w:rsidRPr="001D49B2" w:rsidTr="00E058B2">
        <w:trPr>
          <w:trHeight w:val="315"/>
        </w:trPr>
        <w:tc>
          <w:tcPr>
            <w:tcW w:w="905" w:type="dxa"/>
            <w:noWrap/>
            <w:hideMark/>
          </w:tcPr>
          <w:p w:rsidR="008B5708" w:rsidRPr="001D49B2" w:rsidRDefault="008B5708" w:rsidP="008B5708">
            <w:pPr>
              <w:rPr>
                <w:b/>
                <w:bCs/>
              </w:rPr>
            </w:pPr>
            <w:r w:rsidRPr="001D49B2">
              <w:rPr>
                <w:b/>
                <w:bCs/>
              </w:rPr>
              <w:t>2.2.3</w:t>
            </w:r>
          </w:p>
        </w:tc>
        <w:tc>
          <w:tcPr>
            <w:tcW w:w="7848" w:type="dxa"/>
            <w:gridSpan w:val="5"/>
            <w:hideMark/>
          </w:tcPr>
          <w:p w:rsidR="008B5708" w:rsidRPr="001D49B2" w:rsidRDefault="008B5708" w:rsidP="008B5708">
            <w:pPr>
              <w:rPr>
                <w:b/>
                <w:bCs/>
              </w:rPr>
            </w:pPr>
            <w:r w:rsidRPr="001D49B2">
              <w:rPr>
                <w:b/>
                <w:bCs/>
              </w:rPr>
              <w:t>Cut off</w:t>
            </w:r>
          </w:p>
        </w:tc>
        <w:tc>
          <w:tcPr>
            <w:tcW w:w="1350" w:type="dxa"/>
            <w:noWrap/>
            <w:hideMark/>
          </w:tcPr>
          <w:p w:rsidR="008B5708" w:rsidRPr="001D49B2" w:rsidRDefault="008B5708" w:rsidP="008B5708">
            <w:r w:rsidRPr="001D49B2">
              <w:t> </w:t>
            </w:r>
          </w:p>
        </w:tc>
      </w:tr>
      <w:tr w:rsidR="008B5708" w:rsidRPr="001D49B2" w:rsidTr="00E058B2">
        <w:trPr>
          <w:trHeight w:val="315"/>
        </w:trPr>
        <w:tc>
          <w:tcPr>
            <w:tcW w:w="905" w:type="dxa"/>
            <w:noWrap/>
            <w:hideMark/>
          </w:tcPr>
          <w:p w:rsidR="008B5708" w:rsidRPr="001D49B2" w:rsidRDefault="008B5708" w:rsidP="008B5708">
            <w:pPr>
              <w:rPr>
                <w:b/>
                <w:bCs/>
              </w:rPr>
            </w:pPr>
            <w:r w:rsidRPr="001D49B2">
              <w:rPr>
                <w:b/>
                <w:bCs/>
              </w:rPr>
              <w:t>2.2.3.1</w:t>
            </w:r>
          </w:p>
        </w:tc>
        <w:tc>
          <w:tcPr>
            <w:tcW w:w="3431" w:type="dxa"/>
            <w:noWrap/>
            <w:hideMark/>
          </w:tcPr>
          <w:p w:rsidR="008B5708" w:rsidRPr="001D49B2" w:rsidRDefault="008B5708" w:rsidP="008B5708">
            <w:pPr>
              <w:rPr>
                <w:b/>
                <w:bCs/>
              </w:rPr>
            </w:pPr>
            <w:r w:rsidRPr="001D49B2">
              <w:rPr>
                <w:b/>
                <w:bCs/>
              </w:rPr>
              <w:t xml:space="preserve">U/s Cut Off </w:t>
            </w:r>
          </w:p>
        </w:tc>
        <w:tc>
          <w:tcPr>
            <w:tcW w:w="609" w:type="dxa"/>
            <w:noWrap/>
            <w:hideMark/>
          </w:tcPr>
          <w:p w:rsidR="008B5708" w:rsidRPr="001D49B2" w:rsidRDefault="008B5708" w:rsidP="008B5708">
            <w:r w:rsidRPr="001D49B2">
              <w:t> </w:t>
            </w:r>
          </w:p>
        </w:tc>
        <w:tc>
          <w:tcPr>
            <w:tcW w:w="1032" w:type="dxa"/>
            <w:hideMark/>
          </w:tcPr>
          <w:p w:rsidR="008B5708" w:rsidRPr="001D49B2" w:rsidRDefault="008B5708" w:rsidP="008B5708">
            <w:r w:rsidRPr="001D49B2">
              <w:t> </w:t>
            </w:r>
          </w:p>
        </w:tc>
        <w:tc>
          <w:tcPr>
            <w:tcW w:w="1223" w:type="dxa"/>
            <w:hideMark/>
          </w:tcPr>
          <w:p w:rsidR="008B5708" w:rsidRPr="001D49B2" w:rsidRDefault="008B5708" w:rsidP="008B5708">
            <w:r w:rsidRPr="001D49B2">
              <w:t> </w:t>
            </w:r>
          </w:p>
        </w:tc>
        <w:tc>
          <w:tcPr>
            <w:tcW w:w="1553" w:type="dxa"/>
            <w:noWrap/>
            <w:hideMark/>
          </w:tcPr>
          <w:p w:rsidR="008B5708" w:rsidRPr="001D49B2" w:rsidRDefault="008B5708" w:rsidP="008B5708">
            <w:r w:rsidRPr="001D49B2">
              <w:t> </w:t>
            </w:r>
          </w:p>
        </w:tc>
        <w:tc>
          <w:tcPr>
            <w:tcW w:w="1350" w:type="dxa"/>
            <w:noWrap/>
            <w:hideMark/>
          </w:tcPr>
          <w:p w:rsidR="008B5708" w:rsidRPr="001D49B2" w:rsidRDefault="008B5708" w:rsidP="008B5708">
            <w:r w:rsidRPr="001D49B2">
              <w:t> </w:t>
            </w:r>
          </w:p>
        </w:tc>
      </w:tr>
      <w:tr w:rsidR="008B5708" w:rsidRPr="001D49B2" w:rsidTr="00E058B2">
        <w:trPr>
          <w:trHeight w:val="360"/>
        </w:trPr>
        <w:tc>
          <w:tcPr>
            <w:tcW w:w="905" w:type="dxa"/>
            <w:noWrap/>
            <w:hideMark/>
          </w:tcPr>
          <w:p w:rsidR="008B5708" w:rsidRPr="001D49B2" w:rsidRDefault="008B5708" w:rsidP="008B5708">
            <w:r w:rsidRPr="001D49B2">
              <w:t> </w:t>
            </w:r>
          </w:p>
        </w:tc>
        <w:tc>
          <w:tcPr>
            <w:tcW w:w="3431" w:type="dxa"/>
            <w:hideMark/>
          </w:tcPr>
          <w:p w:rsidR="008B5708" w:rsidRPr="001D49B2" w:rsidRDefault="008B5708" w:rsidP="008B5708">
            <w:r w:rsidRPr="001D49B2">
              <w:t xml:space="preserve">Stone masonry work below OGL </w:t>
            </w:r>
            <w:r w:rsidRPr="001D49B2">
              <w:lastRenderedPageBreak/>
              <w:t>with mortar mix 1:3</w:t>
            </w:r>
          </w:p>
        </w:tc>
        <w:tc>
          <w:tcPr>
            <w:tcW w:w="609" w:type="dxa"/>
            <w:noWrap/>
            <w:hideMark/>
          </w:tcPr>
          <w:p w:rsidR="008B5708" w:rsidRPr="001D49B2" w:rsidRDefault="008B5708" w:rsidP="008B5708">
            <w:r w:rsidRPr="001D49B2">
              <w:lastRenderedPageBreak/>
              <w:t>m</w:t>
            </w:r>
            <w:r w:rsidRPr="001D49B2">
              <w:rPr>
                <w:vertAlign w:val="superscript"/>
              </w:rPr>
              <w:t>3</w:t>
            </w:r>
          </w:p>
        </w:tc>
        <w:tc>
          <w:tcPr>
            <w:tcW w:w="1032" w:type="dxa"/>
            <w:hideMark/>
          </w:tcPr>
          <w:p w:rsidR="008B5708" w:rsidRPr="001D49B2" w:rsidRDefault="008B5708" w:rsidP="008B5708">
            <w:r w:rsidRPr="001D49B2">
              <w:t>15.0</w:t>
            </w:r>
          </w:p>
        </w:tc>
        <w:tc>
          <w:tcPr>
            <w:tcW w:w="1223" w:type="dxa"/>
            <w:hideMark/>
          </w:tcPr>
          <w:p w:rsidR="008B5708" w:rsidRPr="001D49B2" w:rsidRDefault="008B5708" w:rsidP="008B5708">
            <w:r w:rsidRPr="001D49B2">
              <w:t>1330</w:t>
            </w:r>
          </w:p>
        </w:tc>
        <w:tc>
          <w:tcPr>
            <w:tcW w:w="1553" w:type="dxa"/>
            <w:noWrap/>
            <w:hideMark/>
          </w:tcPr>
          <w:p w:rsidR="008B5708" w:rsidRPr="001D49B2" w:rsidRDefault="008B5708" w:rsidP="008B5708">
            <w:r w:rsidRPr="001D49B2">
              <w:t xml:space="preserve">                       </w:t>
            </w:r>
            <w:r w:rsidRPr="001D49B2">
              <w:lastRenderedPageBreak/>
              <w:t xml:space="preserve">19,950 </w:t>
            </w:r>
          </w:p>
        </w:tc>
        <w:tc>
          <w:tcPr>
            <w:tcW w:w="1350" w:type="dxa"/>
            <w:noWrap/>
            <w:hideMark/>
          </w:tcPr>
          <w:p w:rsidR="008B5708" w:rsidRPr="001D49B2" w:rsidRDefault="008B5708" w:rsidP="008B5708">
            <w:r w:rsidRPr="001D49B2">
              <w:lastRenderedPageBreak/>
              <w:t> </w:t>
            </w:r>
          </w:p>
        </w:tc>
      </w:tr>
      <w:tr w:rsidR="008B5708" w:rsidRPr="001D49B2" w:rsidTr="00E058B2">
        <w:trPr>
          <w:trHeight w:val="945"/>
        </w:trPr>
        <w:tc>
          <w:tcPr>
            <w:tcW w:w="905" w:type="dxa"/>
            <w:noWrap/>
            <w:hideMark/>
          </w:tcPr>
          <w:p w:rsidR="008B5708" w:rsidRPr="001D49B2" w:rsidRDefault="008B5708" w:rsidP="008B5708">
            <w:r w:rsidRPr="001D49B2">
              <w:lastRenderedPageBreak/>
              <w:t> </w:t>
            </w:r>
          </w:p>
        </w:tc>
        <w:tc>
          <w:tcPr>
            <w:tcW w:w="3431" w:type="dxa"/>
            <w:hideMark/>
          </w:tcPr>
          <w:p w:rsidR="008B5708" w:rsidRPr="001D49B2" w:rsidRDefault="008B5708" w:rsidP="008B5708">
            <w:r w:rsidRPr="001D49B2">
              <w:t>Plastering all the exposed surfaces 2cm thick first coat with mortar of 1:3 mixing ratio and the second coat   with 2cm  thick 1:2 mixing ratio</w:t>
            </w:r>
          </w:p>
        </w:tc>
        <w:tc>
          <w:tcPr>
            <w:tcW w:w="609" w:type="dxa"/>
            <w:noWrap/>
            <w:hideMark/>
          </w:tcPr>
          <w:p w:rsidR="008B5708" w:rsidRPr="001D49B2" w:rsidRDefault="008B5708" w:rsidP="008B5708">
            <w:r w:rsidRPr="001D49B2">
              <w:t>m</w:t>
            </w:r>
            <w:r w:rsidRPr="001D49B2">
              <w:rPr>
                <w:vertAlign w:val="superscript"/>
              </w:rPr>
              <w:t>2</w:t>
            </w:r>
          </w:p>
        </w:tc>
        <w:tc>
          <w:tcPr>
            <w:tcW w:w="1032" w:type="dxa"/>
            <w:hideMark/>
          </w:tcPr>
          <w:p w:rsidR="008B5708" w:rsidRPr="001D49B2" w:rsidRDefault="008B5708" w:rsidP="008B5708">
            <w:r w:rsidRPr="001D49B2">
              <w:t>10.0</w:t>
            </w:r>
          </w:p>
        </w:tc>
        <w:tc>
          <w:tcPr>
            <w:tcW w:w="1223" w:type="dxa"/>
            <w:hideMark/>
          </w:tcPr>
          <w:p w:rsidR="008B5708" w:rsidRPr="001D49B2" w:rsidRDefault="008B5708" w:rsidP="008B5708">
            <w:r w:rsidRPr="001D49B2">
              <w:t>82</w:t>
            </w:r>
          </w:p>
        </w:tc>
        <w:tc>
          <w:tcPr>
            <w:tcW w:w="1553" w:type="dxa"/>
            <w:hideMark/>
          </w:tcPr>
          <w:p w:rsidR="008B5708" w:rsidRPr="001D49B2" w:rsidRDefault="008B5708" w:rsidP="008B5708">
            <w:r w:rsidRPr="001D49B2">
              <w:t xml:space="preserve">                            820 </w:t>
            </w:r>
          </w:p>
        </w:tc>
        <w:tc>
          <w:tcPr>
            <w:tcW w:w="1350" w:type="dxa"/>
            <w:noWrap/>
            <w:hideMark/>
          </w:tcPr>
          <w:p w:rsidR="008B5708" w:rsidRPr="001D49B2" w:rsidRDefault="008B5708" w:rsidP="008B5708">
            <w:r w:rsidRPr="001D49B2">
              <w:t> </w:t>
            </w:r>
          </w:p>
        </w:tc>
      </w:tr>
      <w:tr w:rsidR="008B5708" w:rsidRPr="001D49B2" w:rsidTr="00E058B2">
        <w:trPr>
          <w:trHeight w:val="360"/>
        </w:trPr>
        <w:tc>
          <w:tcPr>
            <w:tcW w:w="905" w:type="dxa"/>
            <w:noWrap/>
            <w:hideMark/>
          </w:tcPr>
          <w:p w:rsidR="008B5708" w:rsidRPr="001D49B2" w:rsidRDefault="008B5708" w:rsidP="008B5708">
            <w:r w:rsidRPr="001D49B2">
              <w:t> </w:t>
            </w:r>
          </w:p>
        </w:tc>
        <w:tc>
          <w:tcPr>
            <w:tcW w:w="3431" w:type="dxa"/>
            <w:hideMark/>
          </w:tcPr>
          <w:p w:rsidR="008B5708" w:rsidRPr="001D49B2" w:rsidRDefault="008B5708" w:rsidP="008B5708">
            <w:r w:rsidRPr="001D49B2">
              <w:t>Lean concrete, C-10(1:3:6) 10cm thick for bedding</w:t>
            </w:r>
          </w:p>
        </w:tc>
        <w:tc>
          <w:tcPr>
            <w:tcW w:w="609" w:type="dxa"/>
            <w:noWrap/>
            <w:hideMark/>
          </w:tcPr>
          <w:p w:rsidR="008B5708" w:rsidRPr="001D49B2" w:rsidRDefault="008B5708" w:rsidP="008B5708">
            <w:r w:rsidRPr="001D49B2">
              <w:t>m</w:t>
            </w:r>
            <w:r w:rsidRPr="001D49B2">
              <w:rPr>
                <w:vertAlign w:val="superscript"/>
              </w:rPr>
              <w:t>3</w:t>
            </w:r>
          </w:p>
        </w:tc>
        <w:tc>
          <w:tcPr>
            <w:tcW w:w="1032" w:type="dxa"/>
            <w:hideMark/>
          </w:tcPr>
          <w:p w:rsidR="008B5708" w:rsidRPr="001D49B2" w:rsidRDefault="008B5708" w:rsidP="008B5708">
            <w:r w:rsidRPr="001D49B2">
              <w:t>1.0</w:t>
            </w:r>
          </w:p>
        </w:tc>
        <w:tc>
          <w:tcPr>
            <w:tcW w:w="1223" w:type="dxa"/>
            <w:hideMark/>
          </w:tcPr>
          <w:p w:rsidR="008B5708" w:rsidRPr="001D49B2" w:rsidRDefault="008B5708" w:rsidP="008B5708">
            <w:r w:rsidRPr="001D49B2">
              <w:t>2150</w:t>
            </w:r>
          </w:p>
        </w:tc>
        <w:tc>
          <w:tcPr>
            <w:tcW w:w="1553" w:type="dxa"/>
            <w:noWrap/>
            <w:hideMark/>
          </w:tcPr>
          <w:p w:rsidR="008B5708" w:rsidRPr="001D49B2" w:rsidRDefault="008B5708" w:rsidP="008B5708">
            <w:r w:rsidRPr="001D49B2">
              <w:t xml:space="preserve">                         2,150 </w:t>
            </w:r>
          </w:p>
        </w:tc>
        <w:tc>
          <w:tcPr>
            <w:tcW w:w="1350" w:type="dxa"/>
            <w:noWrap/>
            <w:hideMark/>
          </w:tcPr>
          <w:p w:rsidR="008B5708" w:rsidRPr="001D49B2" w:rsidRDefault="008B5708" w:rsidP="008B5708">
            <w:r w:rsidRPr="001D49B2">
              <w:t> </w:t>
            </w:r>
          </w:p>
        </w:tc>
      </w:tr>
      <w:tr w:rsidR="008B5708" w:rsidRPr="001D49B2" w:rsidTr="00E058B2">
        <w:trPr>
          <w:trHeight w:val="285"/>
        </w:trPr>
        <w:tc>
          <w:tcPr>
            <w:tcW w:w="905" w:type="dxa"/>
            <w:noWrap/>
            <w:hideMark/>
          </w:tcPr>
          <w:p w:rsidR="008B5708" w:rsidRPr="001D49B2" w:rsidRDefault="008B5708" w:rsidP="008B5708">
            <w:r w:rsidRPr="001D49B2">
              <w:t> </w:t>
            </w:r>
          </w:p>
        </w:tc>
        <w:tc>
          <w:tcPr>
            <w:tcW w:w="6295" w:type="dxa"/>
            <w:gridSpan w:val="4"/>
            <w:hideMark/>
          </w:tcPr>
          <w:p w:rsidR="008B5708" w:rsidRPr="001D49B2" w:rsidRDefault="008B5708" w:rsidP="008B5708">
            <w:pPr>
              <w:rPr>
                <w:b/>
                <w:bCs/>
              </w:rPr>
            </w:pPr>
            <w:r w:rsidRPr="001D49B2">
              <w:rPr>
                <w:b/>
                <w:bCs/>
              </w:rPr>
              <w:t xml:space="preserve">Sub Total </w:t>
            </w:r>
          </w:p>
        </w:tc>
        <w:tc>
          <w:tcPr>
            <w:tcW w:w="1553" w:type="dxa"/>
            <w:noWrap/>
            <w:hideMark/>
          </w:tcPr>
          <w:p w:rsidR="008B5708" w:rsidRPr="001D49B2" w:rsidRDefault="008B5708" w:rsidP="008B5708">
            <w:pPr>
              <w:rPr>
                <w:b/>
                <w:bCs/>
              </w:rPr>
            </w:pPr>
            <w:r w:rsidRPr="001D49B2">
              <w:rPr>
                <w:b/>
                <w:bCs/>
              </w:rPr>
              <w:t xml:space="preserve">                       22,920 </w:t>
            </w:r>
          </w:p>
        </w:tc>
        <w:tc>
          <w:tcPr>
            <w:tcW w:w="1350" w:type="dxa"/>
            <w:noWrap/>
            <w:hideMark/>
          </w:tcPr>
          <w:p w:rsidR="008B5708" w:rsidRPr="001D49B2" w:rsidRDefault="008B5708" w:rsidP="008B5708">
            <w:pPr>
              <w:rPr>
                <w:b/>
                <w:bCs/>
              </w:rPr>
            </w:pPr>
            <w:r w:rsidRPr="001D49B2">
              <w:rPr>
                <w:b/>
                <w:bCs/>
              </w:rPr>
              <w:t xml:space="preserve">                         -   </w:t>
            </w:r>
          </w:p>
        </w:tc>
      </w:tr>
      <w:tr w:rsidR="008B5708" w:rsidRPr="001D49B2" w:rsidTr="00E058B2">
        <w:trPr>
          <w:trHeight w:val="315"/>
        </w:trPr>
        <w:tc>
          <w:tcPr>
            <w:tcW w:w="905" w:type="dxa"/>
            <w:noWrap/>
            <w:hideMark/>
          </w:tcPr>
          <w:p w:rsidR="008B5708" w:rsidRPr="001D49B2" w:rsidRDefault="008B5708" w:rsidP="008B5708">
            <w:pPr>
              <w:rPr>
                <w:b/>
                <w:bCs/>
              </w:rPr>
            </w:pPr>
            <w:r w:rsidRPr="001D49B2">
              <w:rPr>
                <w:b/>
                <w:bCs/>
              </w:rPr>
              <w:t>2.2.3.2</w:t>
            </w:r>
          </w:p>
        </w:tc>
        <w:tc>
          <w:tcPr>
            <w:tcW w:w="3431" w:type="dxa"/>
            <w:noWrap/>
            <w:hideMark/>
          </w:tcPr>
          <w:p w:rsidR="008B5708" w:rsidRPr="001D49B2" w:rsidRDefault="008B5708" w:rsidP="008B5708">
            <w:pPr>
              <w:rPr>
                <w:b/>
                <w:bCs/>
              </w:rPr>
            </w:pPr>
            <w:r w:rsidRPr="001D49B2">
              <w:rPr>
                <w:b/>
                <w:bCs/>
              </w:rPr>
              <w:t xml:space="preserve">D/s Cut Off </w:t>
            </w:r>
          </w:p>
        </w:tc>
        <w:tc>
          <w:tcPr>
            <w:tcW w:w="609" w:type="dxa"/>
            <w:noWrap/>
            <w:hideMark/>
          </w:tcPr>
          <w:p w:rsidR="008B5708" w:rsidRPr="001D49B2" w:rsidRDefault="008B5708" w:rsidP="008B5708">
            <w:r w:rsidRPr="001D49B2">
              <w:t> </w:t>
            </w:r>
          </w:p>
        </w:tc>
        <w:tc>
          <w:tcPr>
            <w:tcW w:w="1032" w:type="dxa"/>
            <w:hideMark/>
          </w:tcPr>
          <w:p w:rsidR="008B5708" w:rsidRPr="001D49B2" w:rsidRDefault="008B5708" w:rsidP="008B5708">
            <w:r w:rsidRPr="001D49B2">
              <w:t> </w:t>
            </w:r>
          </w:p>
        </w:tc>
        <w:tc>
          <w:tcPr>
            <w:tcW w:w="1223" w:type="dxa"/>
            <w:hideMark/>
          </w:tcPr>
          <w:p w:rsidR="008B5708" w:rsidRPr="001D49B2" w:rsidRDefault="008B5708" w:rsidP="008B5708">
            <w:r w:rsidRPr="001D49B2">
              <w:t> </w:t>
            </w:r>
          </w:p>
        </w:tc>
        <w:tc>
          <w:tcPr>
            <w:tcW w:w="1553" w:type="dxa"/>
            <w:noWrap/>
            <w:hideMark/>
          </w:tcPr>
          <w:p w:rsidR="008B5708" w:rsidRPr="001D49B2" w:rsidRDefault="008B5708" w:rsidP="008B5708">
            <w:r w:rsidRPr="001D49B2">
              <w:t> </w:t>
            </w:r>
          </w:p>
        </w:tc>
        <w:tc>
          <w:tcPr>
            <w:tcW w:w="1350" w:type="dxa"/>
            <w:noWrap/>
            <w:hideMark/>
          </w:tcPr>
          <w:p w:rsidR="008B5708" w:rsidRPr="001D49B2" w:rsidRDefault="008B5708" w:rsidP="008B5708">
            <w:r w:rsidRPr="001D49B2">
              <w:t> </w:t>
            </w:r>
          </w:p>
        </w:tc>
      </w:tr>
      <w:tr w:rsidR="008B5708" w:rsidRPr="001D49B2" w:rsidTr="00E058B2">
        <w:trPr>
          <w:trHeight w:val="360"/>
        </w:trPr>
        <w:tc>
          <w:tcPr>
            <w:tcW w:w="905" w:type="dxa"/>
            <w:noWrap/>
            <w:hideMark/>
          </w:tcPr>
          <w:p w:rsidR="008B5708" w:rsidRPr="001D49B2" w:rsidRDefault="008B5708" w:rsidP="008B5708">
            <w:r w:rsidRPr="001D49B2">
              <w:t> </w:t>
            </w:r>
          </w:p>
        </w:tc>
        <w:tc>
          <w:tcPr>
            <w:tcW w:w="3431" w:type="dxa"/>
            <w:hideMark/>
          </w:tcPr>
          <w:p w:rsidR="008B5708" w:rsidRPr="001D49B2" w:rsidRDefault="008B5708" w:rsidP="008B5708">
            <w:r w:rsidRPr="001D49B2">
              <w:t>Stone masonry work below OGL with mortar mix 1:3</w:t>
            </w:r>
          </w:p>
        </w:tc>
        <w:tc>
          <w:tcPr>
            <w:tcW w:w="609" w:type="dxa"/>
            <w:noWrap/>
            <w:hideMark/>
          </w:tcPr>
          <w:p w:rsidR="008B5708" w:rsidRPr="001D49B2" w:rsidRDefault="008B5708" w:rsidP="008B5708">
            <w:r w:rsidRPr="001D49B2">
              <w:t>m</w:t>
            </w:r>
            <w:r w:rsidRPr="001D49B2">
              <w:rPr>
                <w:vertAlign w:val="superscript"/>
              </w:rPr>
              <w:t>3</w:t>
            </w:r>
          </w:p>
        </w:tc>
        <w:tc>
          <w:tcPr>
            <w:tcW w:w="1032" w:type="dxa"/>
            <w:hideMark/>
          </w:tcPr>
          <w:p w:rsidR="008B5708" w:rsidRPr="001D49B2" w:rsidRDefault="008B5708" w:rsidP="008B5708">
            <w:r w:rsidRPr="001D49B2">
              <w:t>35.0</w:t>
            </w:r>
          </w:p>
        </w:tc>
        <w:tc>
          <w:tcPr>
            <w:tcW w:w="1223" w:type="dxa"/>
            <w:hideMark/>
          </w:tcPr>
          <w:p w:rsidR="008B5708" w:rsidRPr="001D49B2" w:rsidRDefault="008B5708" w:rsidP="008B5708">
            <w:r w:rsidRPr="001D49B2">
              <w:t>1330</w:t>
            </w:r>
          </w:p>
        </w:tc>
        <w:tc>
          <w:tcPr>
            <w:tcW w:w="1553" w:type="dxa"/>
            <w:noWrap/>
            <w:hideMark/>
          </w:tcPr>
          <w:p w:rsidR="008B5708" w:rsidRPr="001D49B2" w:rsidRDefault="008B5708" w:rsidP="008B5708">
            <w:r w:rsidRPr="001D49B2">
              <w:t xml:space="preserve">                       46,550 </w:t>
            </w:r>
          </w:p>
        </w:tc>
        <w:tc>
          <w:tcPr>
            <w:tcW w:w="1350" w:type="dxa"/>
            <w:noWrap/>
            <w:hideMark/>
          </w:tcPr>
          <w:p w:rsidR="008B5708" w:rsidRPr="001D49B2" w:rsidRDefault="008B5708" w:rsidP="008B5708">
            <w:r w:rsidRPr="001D49B2">
              <w:t> </w:t>
            </w:r>
          </w:p>
        </w:tc>
      </w:tr>
      <w:tr w:rsidR="008B5708" w:rsidRPr="001D49B2" w:rsidTr="00E058B2">
        <w:trPr>
          <w:trHeight w:val="945"/>
        </w:trPr>
        <w:tc>
          <w:tcPr>
            <w:tcW w:w="905" w:type="dxa"/>
            <w:noWrap/>
            <w:hideMark/>
          </w:tcPr>
          <w:p w:rsidR="008B5708" w:rsidRPr="001D49B2" w:rsidRDefault="008B5708" w:rsidP="008B5708">
            <w:r w:rsidRPr="001D49B2">
              <w:t> </w:t>
            </w:r>
          </w:p>
        </w:tc>
        <w:tc>
          <w:tcPr>
            <w:tcW w:w="3431" w:type="dxa"/>
            <w:hideMark/>
          </w:tcPr>
          <w:p w:rsidR="008B5708" w:rsidRPr="001D49B2" w:rsidRDefault="008B5708" w:rsidP="008B5708">
            <w:r w:rsidRPr="001D49B2">
              <w:t>Plastering all the exposed surfaces 2cm thick first coat with mortar of 1:3 mixing ratio and the second coat   with 2cm  thick 1:2 mixing ratio</w:t>
            </w:r>
          </w:p>
        </w:tc>
        <w:tc>
          <w:tcPr>
            <w:tcW w:w="609" w:type="dxa"/>
            <w:noWrap/>
            <w:hideMark/>
          </w:tcPr>
          <w:p w:rsidR="008B5708" w:rsidRPr="001D49B2" w:rsidRDefault="008B5708" w:rsidP="008B5708">
            <w:r w:rsidRPr="001D49B2">
              <w:t>m</w:t>
            </w:r>
            <w:r w:rsidRPr="001D49B2">
              <w:rPr>
                <w:vertAlign w:val="superscript"/>
              </w:rPr>
              <w:t>2</w:t>
            </w:r>
          </w:p>
        </w:tc>
        <w:tc>
          <w:tcPr>
            <w:tcW w:w="1032" w:type="dxa"/>
            <w:hideMark/>
          </w:tcPr>
          <w:p w:rsidR="008B5708" w:rsidRPr="001D49B2" w:rsidRDefault="008B5708" w:rsidP="008B5708">
            <w:r w:rsidRPr="001D49B2">
              <w:t>10.0</w:t>
            </w:r>
          </w:p>
        </w:tc>
        <w:tc>
          <w:tcPr>
            <w:tcW w:w="1223" w:type="dxa"/>
            <w:hideMark/>
          </w:tcPr>
          <w:p w:rsidR="008B5708" w:rsidRPr="001D49B2" w:rsidRDefault="008B5708" w:rsidP="008B5708">
            <w:r w:rsidRPr="001D49B2">
              <w:t>82</w:t>
            </w:r>
          </w:p>
        </w:tc>
        <w:tc>
          <w:tcPr>
            <w:tcW w:w="1553" w:type="dxa"/>
            <w:hideMark/>
          </w:tcPr>
          <w:p w:rsidR="008B5708" w:rsidRPr="001D49B2" w:rsidRDefault="008B5708" w:rsidP="008B5708">
            <w:r w:rsidRPr="001D49B2">
              <w:t xml:space="preserve">                            820 </w:t>
            </w:r>
          </w:p>
        </w:tc>
        <w:tc>
          <w:tcPr>
            <w:tcW w:w="1350" w:type="dxa"/>
            <w:noWrap/>
            <w:hideMark/>
          </w:tcPr>
          <w:p w:rsidR="008B5708" w:rsidRPr="001D49B2" w:rsidRDefault="008B5708" w:rsidP="008B5708">
            <w:r w:rsidRPr="001D49B2">
              <w:t> </w:t>
            </w:r>
          </w:p>
        </w:tc>
      </w:tr>
      <w:tr w:rsidR="008B5708" w:rsidRPr="001D49B2" w:rsidTr="00E058B2">
        <w:trPr>
          <w:trHeight w:val="360"/>
        </w:trPr>
        <w:tc>
          <w:tcPr>
            <w:tcW w:w="905" w:type="dxa"/>
            <w:noWrap/>
            <w:hideMark/>
          </w:tcPr>
          <w:p w:rsidR="008B5708" w:rsidRPr="001D49B2" w:rsidRDefault="008B5708" w:rsidP="008B5708">
            <w:r w:rsidRPr="001D49B2">
              <w:t> </w:t>
            </w:r>
          </w:p>
        </w:tc>
        <w:tc>
          <w:tcPr>
            <w:tcW w:w="3431" w:type="dxa"/>
            <w:hideMark/>
          </w:tcPr>
          <w:p w:rsidR="008B5708" w:rsidRPr="001D49B2" w:rsidRDefault="008B5708" w:rsidP="008B5708">
            <w:r w:rsidRPr="001D49B2">
              <w:t>Lean concrete, C-10(1:3:6) 10cm thick for bedding</w:t>
            </w:r>
          </w:p>
        </w:tc>
        <w:tc>
          <w:tcPr>
            <w:tcW w:w="609" w:type="dxa"/>
            <w:noWrap/>
            <w:hideMark/>
          </w:tcPr>
          <w:p w:rsidR="008B5708" w:rsidRPr="001D49B2" w:rsidRDefault="008B5708" w:rsidP="008B5708">
            <w:r w:rsidRPr="001D49B2">
              <w:t>m</w:t>
            </w:r>
            <w:r w:rsidRPr="001D49B2">
              <w:rPr>
                <w:vertAlign w:val="superscript"/>
              </w:rPr>
              <w:t>3</w:t>
            </w:r>
          </w:p>
        </w:tc>
        <w:tc>
          <w:tcPr>
            <w:tcW w:w="1032" w:type="dxa"/>
            <w:hideMark/>
          </w:tcPr>
          <w:p w:rsidR="008B5708" w:rsidRPr="001D49B2" w:rsidRDefault="008B5708" w:rsidP="008B5708">
            <w:r w:rsidRPr="001D49B2">
              <w:t>1.0</w:t>
            </w:r>
          </w:p>
        </w:tc>
        <w:tc>
          <w:tcPr>
            <w:tcW w:w="1223" w:type="dxa"/>
            <w:hideMark/>
          </w:tcPr>
          <w:p w:rsidR="008B5708" w:rsidRPr="001D49B2" w:rsidRDefault="008B5708" w:rsidP="008B5708">
            <w:r w:rsidRPr="001D49B2">
              <w:t>2150</w:t>
            </w:r>
          </w:p>
        </w:tc>
        <w:tc>
          <w:tcPr>
            <w:tcW w:w="1553" w:type="dxa"/>
            <w:noWrap/>
            <w:hideMark/>
          </w:tcPr>
          <w:p w:rsidR="008B5708" w:rsidRPr="001D49B2" w:rsidRDefault="008B5708" w:rsidP="008B5708">
            <w:r w:rsidRPr="001D49B2">
              <w:t xml:space="preserve">                         2,150 </w:t>
            </w:r>
          </w:p>
        </w:tc>
        <w:tc>
          <w:tcPr>
            <w:tcW w:w="1350" w:type="dxa"/>
            <w:noWrap/>
            <w:hideMark/>
          </w:tcPr>
          <w:p w:rsidR="008B5708" w:rsidRPr="001D49B2" w:rsidRDefault="008B5708" w:rsidP="008B5708">
            <w:r w:rsidRPr="001D49B2">
              <w:t> </w:t>
            </w:r>
          </w:p>
        </w:tc>
      </w:tr>
      <w:tr w:rsidR="008B5708" w:rsidRPr="001D49B2" w:rsidTr="00E058B2">
        <w:trPr>
          <w:trHeight w:val="285"/>
        </w:trPr>
        <w:tc>
          <w:tcPr>
            <w:tcW w:w="905" w:type="dxa"/>
            <w:noWrap/>
            <w:hideMark/>
          </w:tcPr>
          <w:p w:rsidR="008B5708" w:rsidRPr="001D49B2" w:rsidRDefault="008B5708" w:rsidP="008B5708">
            <w:r w:rsidRPr="001D49B2">
              <w:t> </w:t>
            </w:r>
          </w:p>
        </w:tc>
        <w:tc>
          <w:tcPr>
            <w:tcW w:w="6295" w:type="dxa"/>
            <w:gridSpan w:val="4"/>
            <w:hideMark/>
          </w:tcPr>
          <w:p w:rsidR="008B5708" w:rsidRPr="001D49B2" w:rsidRDefault="008B5708" w:rsidP="008B5708">
            <w:pPr>
              <w:rPr>
                <w:b/>
                <w:bCs/>
              </w:rPr>
            </w:pPr>
            <w:r w:rsidRPr="001D49B2">
              <w:rPr>
                <w:b/>
                <w:bCs/>
              </w:rPr>
              <w:t xml:space="preserve">Sub Total </w:t>
            </w:r>
          </w:p>
        </w:tc>
        <w:tc>
          <w:tcPr>
            <w:tcW w:w="1553" w:type="dxa"/>
            <w:noWrap/>
            <w:hideMark/>
          </w:tcPr>
          <w:p w:rsidR="008B5708" w:rsidRPr="001D49B2" w:rsidRDefault="008B5708" w:rsidP="008B5708">
            <w:pPr>
              <w:rPr>
                <w:b/>
                <w:bCs/>
              </w:rPr>
            </w:pPr>
            <w:r w:rsidRPr="001D49B2">
              <w:rPr>
                <w:b/>
                <w:bCs/>
              </w:rPr>
              <w:t xml:space="preserve">                       49,520 </w:t>
            </w:r>
          </w:p>
        </w:tc>
        <w:tc>
          <w:tcPr>
            <w:tcW w:w="1350" w:type="dxa"/>
            <w:noWrap/>
            <w:hideMark/>
          </w:tcPr>
          <w:p w:rsidR="008B5708" w:rsidRPr="001D49B2" w:rsidRDefault="008B5708" w:rsidP="008B5708">
            <w:pPr>
              <w:rPr>
                <w:b/>
                <w:bCs/>
              </w:rPr>
            </w:pPr>
            <w:r w:rsidRPr="001D49B2">
              <w:rPr>
                <w:b/>
                <w:bCs/>
              </w:rPr>
              <w:t xml:space="preserve">                         -   </w:t>
            </w:r>
          </w:p>
        </w:tc>
      </w:tr>
      <w:tr w:rsidR="008B5708" w:rsidRPr="001D49B2" w:rsidTr="00E058B2">
        <w:trPr>
          <w:trHeight w:val="315"/>
        </w:trPr>
        <w:tc>
          <w:tcPr>
            <w:tcW w:w="905" w:type="dxa"/>
            <w:noWrap/>
            <w:hideMark/>
          </w:tcPr>
          <w:p w:rsidR="008B5708" w:rsidRPr="001D49B2" w:rsidRDefault="008B5708" w:rsidP="008B5708">
            <w:pPr>
              <w:rPr>
                <w:b/>
                <w:bCs/>
              </w:rPr>
            </w:pPr>
            <w:r w:rsidRPr="001D49B2">
              <w:rPr>
                <w:b/>
                <w:bCs/>
              </w:rPr>
              <w:t>2.2.5</w:t>
            </w:r>
          </w:p>
        </w:tc>
        <w:tc>
          <w:tcPr>
            <w:tcW w:w="7848" w:type="dxa"/>
            <w:gridSpan w:val="5"/>
            <w:hideMark/>
          </w:tcPr>
          <w:p w:rsidR="008B5708" w:rsidRPr="001D49B2" w:rsidRDefault="008B5708" w:rsidP="008B5708">
            <w:pPr>
              <w:rPr>
                <w:b/>
                <w:bCs/>
              </w:rPr>
            </w:pPr>
            <w:r w:rsidRPr="001D49B2">
              <w:rPr>
                <w:b/>
                <w:bCs/>
              </w:rPr>
              <w:t>Under sluice</w:t>
            </w:r>
          </w:p>
        </w:tc>
        <w:tc>
          <w:tcPr>
            <w:tcW w:w="1350" w:type="dxa"/>
            <w:noWrap/>
            <w:hideMark/>
          </w:tcPr>
          <w:p w:rsidR="008B5708" w:rsidRPr="001D49B2" w:rsidRDefault="008B5708" w:rsidP="008B5708">
            <w:r w:rsidRPr="001D49B2">
              <w:t> </w:t>
            </w:r>
          </w:p>
        </w:tc>
      </w:tr>
      <w:tr w:rsidR="008B5708" w:rsidRPr="001D49B2" w:rsidTr="00E058B2">
        <w:trPr>
          <w:trHeight w:val="360"/>
        </w:trPr>
        <w:tc>
          <w:tcPr>
            <w:tcW w:w="905" w:type="dxa"/>
            <w:noWrap/>
            <w:hideMark/>
          </w:tcPr>
          <w:p w:rsidR="008B5708" w:rsidRPr="001D49B2" w:rsidRDefault="008B5708" w:rsidP="008B5708">
            <w:r w:rsidRPr="001D49B2">
              <w:t> </w:t>
            </w:r>
          </w:p>
        </w:tc>
        <w:tc>
          <w:tcPr>
            <w:tcW w:w="3431" w:type="dxa"/>
            <w:hideMark/>
          </w:tcPr>
          <w:p w:rsidR="008B5708" w:rsidRPr="001D49B2" w:rsidRDefault="008B5708" w:rsidP="008B5708">
            <w:r w:rsidRPr="001D49B2">
              <w:t>Stone masonry work below OGL with mortar mix 1:3</w:t>
            </w:r>
          </w:p>
        </w:tc>
        <w:tc>
          <w:tcPr>
            <w:tcW w:w="609" w:type="dxa"/>
            <w:noWrap/>
            <w:hideMark/>
          </w:tcPr>
          <w:p w:rsidR="008B5708" w:rsidRPr="001D49B2" w:rsidRDefault="008B5708" w:rsidP="008B5708">
            <w:r w:rsidRPr="001D49B2">
              <w:t>m</w:t>
            </w:r>
            <w:r w:rsidRPr="001D49B2">
              <w:rPr>
                <w:vertAlign w:val="superscript"/>
              </w:rPr>
              <w:t>3</w:t>
            </w:r>
          </w:p>
        </w:tc>
        <w:tc>
          <w:tcPr>
            <w:tcW w:w="1032" w:type="dxa"/>
            <w:hideMark/>
          </w:tcPr>
          <w:p w:rsidR="008B5708" w:rsidRPr="001D49B2" w:rsidRDefault="008B5708" w:rsidP="008B5708">
            <w:r w:rsidRPr="001D49B2">
              <w:t>4.7</w:t>
            </w:r>
          </w:p>
        </w:tc>
        <w:tc>
          <w:tcPr>
            <w:tcW w:w="1223" w:type="dxa"/>
            <w:hideMark/>
          </w:tcPr>
          <w:p w:rsidR="008B5708" w:rsidRPr="001D49B2" w:rsidRDefault="008B5708" w:rsidP="008B5708">
            <w:r w:rsidRPr="001D49B2">
              <w:t>1330</w:t>
            </w:r>
          </w:p>
        </w:tc>
        <w:tc>
          <w:tcPr>
            <w:tcW w:w="1553" w:type="dxa"/>
            <w:noWrap/>
            <w:hideMark/>
          </w:tcPr>
          <w:p w:rsidR="008B5708" w:rsidRPr="001D49B2" w:rsidRDefault="008B5708" w:rsidP="008B5708">
            <w:r w:rsidRPr="001D49B2">
              <w:t xml:space="preserve">                         6,251 </w:t>
            </w:r>
          </w:p>
        </w:tc>
        <w:tc>
          <w:tcPr>
            <w:tcW w:w="1350" w:type="dxa"/>
            <w:noWrap/>
            <w:hideMark/>
          </w:tcPr>
          <w:p w:rsidR="008B5708" w:rsidRPr="001D49B2" w:rsidRDefault="008B5708" w:rsidP="008B5708">
            <w:r w:rsidRPr="001D49B2">
              <w:t> </w:t>
            </w:r>
          </w:p>
        </w:tc>
      </w:tr>
      <w:tr w:rsidR="008B5708" w:rsidRPr="001D49B2" w:rsidTr="00E058B2">
        <w:trPr>
          <w:trHeight w:val="945"/>
        </w:trPr>
        <w:tc>
          <w:tcPr>
            <w:tcW w:w="905" w:type="dxa"/>
            <w:noWrap/>
            <w:hideMark/>
          </w:tcPr>
          <w:p w:rsidR="008B5708" w:rsidRPr="001D49B2" w:rsidRDefault="008B5708" w:rsidP="008B5708">
            <w:r w:rsidRPr="001D49B2">
              <w:t> </w:t>
            </w:r>
          </w:p>
        </w:tc>
        <w:tc>
          <w:tcPr>
            <w:tcW w:w="3431" w:type="dxa"/>
            <w:hideMark/>
          </w:tcPr>
          <w:p w:rsidR="008B5708" w:rsidRPr="001D49B2" w:rsidRDefault="008B5708" w:rsidP="008B5708">
            <w:r w:rsidRPr="001D49B2">
              <w:t>Plastering all the exposed surfaces 2cm thick first coat with mortar of 1:3 mixing ratio and the second coat   with 2cm  thick 1:2 mixing ratio</w:t>
            </w:r>
          </w:p>
        </w:tc>
        <w:tc>
          <w:tcPr>
            <w:tcW w:w="609" w:type="dxa"/>
            <w:noWrap/>
            <w:hideMark/>
          </w:tcPr>
          <w:p w:rsidR="008B5708" w:rsidRPr="001D49B2" w:rsidRDefault="008B5708" w:rsidP="008B5708">
            <w:r w:rsidRPr="001D49B2">
              <w:t>m</w:t>
            </w:r>
            <w:r w:rsidRPr="001D49B2">
              <w:rPr>
                <w:vertAlign w:val="superscript"/>
              </w:rPr>
              <w:t>2</w:t>
            </w:r>
          </w:p>
        </w:tc>
        <w:tc>
          <w:tcPr>
            <w:tcW w:w="1032" w:type="dxa"/>
            <w:hideMark/>
          </w:tcPr>
          <w:p w:rsidR="008B5708" w:rsidRPr="001D49B2" w:rsidRDefault="008B5708" w:rsidP="008B5708">
            <w:r w:rsidRPr="001D49B2">
              <w:t>5.4</w:t>
            </w:r>
          </w:p>
        </w:tc>
        <w:tc>
          <w:tcPr>
            <w:tcW w:w="1223" w:type="dxa"/>
            <w:hideMark/>
          </w:tcPr>
          <w:p w:rsidR="008B5708" w:rsidRPr="001D49B2" w:rsidRDefault="008B5708" w:rsidP="008B5708">
            <w:r w:rsidRPr="001D49B2">
              <w:t>82</w:t>
            </w:r>
          </w:p>
        </w:tc>
        <w:tc>
          <w:tcPr>
            <w:tcW w:w="1553" w:type="dxa"/>
            <w:hideMark/>
          </w:tcPr>
          <w:p w:rsidR="008B5708" w:rsidRPr="001D49B2" w:rsidRDefault="008B5708" w:rsidP="008B5708">
            <w:r w:rsidRPr="001D49B2">
              <w:t xml:space="preserve">                            446 </w:t>
            </w:r>
          </w:p>
        </w:tc>
        <w:tc>
          <w:tcPr>
            <w:tcW w:w="1350" w:type="dxa"/>
            <w:noWrap/>
            <w:hideMark/>
          </w:tcPr>
          <w:p w:rsidR="008B5708" w:rsidRPr="001D49B2" w:rsidRDefault="008B5708" w:rsidP="008B5708">
            <w:r w:rsidRPr="001D49B2">
              <w:t> </w:t>
            </w:r>
          </w:p>
        </w:tc>
      </w:tr>
      <w:tr w:rsidR="008B5708" w:rsidRPr="001D49B2" w:rsidTr="00E058B2">
        <w:trPr>
          <w:trHeight w:val="360"/>
        </w:trPr>
        <w:tc>
          <w:tcPr>
            <w:tcW w:w="905" w:type="dxa"/>
            <w:noWrap/>
            <w:hideMark/>
          </w:tcPr>
          <w:p w:rsidR="008B5708" w:rsidRPr="001D49B2" w:rsidRDefault="008B5708" w:rsidP="008B5708">
            <w:r w:rsidRPr="001D49B2">
              <w:t> </w:t>
            </w:r>
          </w:p>
        </w:tc>
        <w:tc>
          <w:tcPr>
            <w:tcW w:w="3431" w:type="dxa"/>
            <w:hideMark/>
          </w:tcPr>
          <w:p w:rsidR="008B5708" w:rsidRPr="001D49B2" w:rsidRDefault="008B5708" w:rsidP="008B5708">
            <w:r w:rsidRPr="001D49B2">
              <w:t>Lean concrete, C-10(1:3:6) 10cm thick for bedding</w:t>
            </w:r>
          </w:p>
        </w:tc>
        <w:tc>
          <w:tcPr>
            <w:tcW w:w="609" w:type="dxa"/>
            <w:noWrap/>
            <w:hideMark/>
          </w:tcPr>
          <w:p w:rsidR="008B5708" w:rsidRPr="001D49B2" w:rsidRDefault="008B5708" w:rsidP="008B5708">
            <w:r w:rsidRPr="001D49B2">
              <w:t>m</w:t>
            </w:r>
            <w:r w:rsidRPr="001D49B2">
              <w:rPr>
                <w:vertAlign w:val="superscript"/>
              </w:rPr>
              <w:t>3</w:t>
            </w:r>
          </w:p>
        </w:tc>
        <w:tc>
          <w:tcPr>
            <w:tcW w:w="1032" w:type="dxa"/>
            <w:hideMark/>
          </w:tcPr>
          <w:p w:rsidR="008B5708" w:rsidRPr="001D49B2" w:rsidRDefault="008B5708" w:rsidP="008B5708">
            <w:r w:rsidRPr="001D49B2">
              <w:t>0.4</w:t>
            </w:r>
          </w:p>
        </w:tc>
        <w:tc>
          <w:tcPr>
            <w:tcW w:w="1223" w:type="dxa"/>
            <w:hideMark/>
          </w:tcPr>
          <w:p w:rsidR="008B5708" w:rsidRPr="001D49B2" w:rsidRDefault="008B5708" w:rsidP="008B5708">
            <w:r w:rsidRPr="001D49B2">
              <w:t>2150</w:t>
            </w:r>
          </w:p>
        </w:tc>
        <w:tc>
          <w:tcPr>
            <w:tcW w:w="1553" w:type="dxa"/>
            <w:noWrap/>
            <w:hideMark/>
          </w:tcPr>
          <w:p w:rsidR="008B5708" w:rsidRPr="001D49B2" w:rsidRDefault="008B5708" w:rsidP="008B5708">
            <w:r w:rsidRPr="001D49B2">
              <w:t xml:space="preserve">                            946 </w:t>
            </w:r>
          </w:p>
        </w:tc>
        <w:tc>
          <w:tcPr>
            <w:tcW w:w="1350" w:type="dxa"/>
            <w:noWrap/>
            <w:hideMark/>
          </w:tcPr>
          <w:p w:rsidR="008B5708" w:rsidRPr="001D49B2" w:rsidRDefault="008B5708" w:rsidP="008B5708">
            <w:r w:rsidRPr="001D49B2">
              <w:t> </w:t>
            </w:r>
          </w:p>
        </w:tc>
      </w:tr>
      <w:tr w:rsidR="008B5708" w:rsidRPr="001D49B2" w:rsidTr="00E058B2">
        <w:trPr>
          <w:trHeight w:val="285"/>
        </w:trPr>
        <w:tc>
          <w:tcPr>
            <w:tcW w:w="905" w:type="dxa"/>
            <w:noWrap/>
            <w:hideMark/>
          </w:tcPr>
          <w:p w:rsidR="008B5708" w:rsidRPr="001D49B2" w:rsidRDefault="008B5708" w:rsidP="008B5708">
            <w:r w:rsidRPr="001D49B2">
              <w:t> </w:t>
            </w:r>
          </w:p>
        </w:tc>
        <w:tc>
          <w:tcPr>
            <w:tcW w:w="6295" w:type="dxa"/>
            <w:gridSpan w:val="4"/>
            <w:hideMark/>
          </w:tcPr>
          <w:p w:rsidR="008B5708" w:rsidRPr="001D49B2" w:rsidRDefault="008B5708" w:rsidP="008B5708">
            <w:pPr>
              <w:rPr>
                <w:b/>
                <w:bCs/>
              </w:rPr>
            </w:pPr>
            <w:r w:rsidRPr="001D49B2">
              <w:rPr>
                <w:b/>
                <w:bCs/>
              </w:rPr>
              <w:t xml:space="preserve">Sub Total </w:t>
            </w:r>
          </w:p>
        </w:tc>
        <w:tc>
          <w:tcPr>
            <w:tcW w:w="1553" w:type="dxa"/>
            <w:noWrap/>
            <w:hideMark/>
          </w:tcPr>
          <w:p w:rsidR="008B5708" w:rsidRPr="001D49B2" w:rsidRDefault="008B5708" w:rsidP="008B5708">
            <w:pPr>
              <w:rPr>
                <w:b/>
                <w:bCs/>
              </w:rPr>
            </w:pPr>
            <w:r w:rsidRPr="001D49B2">
              <w:rPr>
                <w:b/>
                <w:bCs/>
              </w:rPr>
              <w:t xml:space="preserve">                         7,643 </w:t>
            </w:r>
          </w:p>
        </w:tc>
        <w:tc>
          <w:tcPr>
            <w:tcW w:w="1350" w:type="dxa"/>
            <w:noWrap/>
            <w:hideMark/>
          </w:tcPr>
          <w:p w:rsidR="008B5708" w:rsidRPr="001D49B2" w:rsidRDefault="008B5708" w:rsidP="008B5708">
            <w:pPr>
              <w:rPr>
                <w:b/>
                <w:bCs/>
              </w:rPr>
            </w:pPr>
            <w:r w:rsidRPr="001D49B2">
              <w:rPr>
                <w:b/>
                <w:bCs/>
              </w:rPr>
              <w:t xml:space="preserve">                         -   </w:t>
            </w:r>
          </w:p>
        </w:tc>
      </w:tr>
      <w:tr w:rsidR="008B5708" w:rsidRPr="001D49B2" w:rsidTr="00E058B2">
        <w:trPr>
          <w:trHeight w:val="315"/>
        </w:trPr>
        <w:tc>
          <w:tcPr>
            <w:tcW w:w="905" w:type="dxa"/>
            <w:noWrap/>
            <w:hideMark/>
          </w:tcPr>
          <w:p w:rsidR="008B5708" w:rsidRPr="001D49B2" w:rsidRDefault="008B5708" w:rsidP="008B5708">
            <w:pPr>
              <w:rPr>
                <w:b/>
                <w:bCs/>
              </w:rPr>
            </w:pPr>
            <w:r w:rsidRPr="001D49B2">
              <w:rPr>
                <w:b/>
                <w:bCs/>
              </w:rPr>
              <w:t>2.2.6</w:t>
            </w:r>
          </w:p>
        </w:tc>
        <w:tc>
          <w:tcPr>
            <w:tcW w:w="7848" w:type="dxa"/>
            <w:gridSpan w:val="5"/>
            <w:hideMark/>
          </w:tcPr>
          <w:p w:rsidR="008B5708" w:rsidRPr="001D49B2" w:rsidRDefault="008B5708" w:rsidP="008B5708">
            <w:pPr>
              <w:rPr>
                <w:b/>
                <w:bCs/>
              </w:rPr>
            </w:pPr>
            <w:r w:rsidRPr="001D49B2">
              <w:rPr>
                <w:b/>
                <w:bCs/>
              </w:rPr>
              <w:t>Retaining Wall</w:t>
            </w:r>
          </w:p>
        </w:tc>
        <w:tc>
          <w:tcPr>
            <w:tcW w:w="1350" w:type="dxa"/>
            <w:noWrap/>
            <w:hideMark/>
          </w:tcPr>
          <w:p w:rsidR="008B5708" w:rsidRPr="001D49B2" w:rsidRDefault="008B5708" w:rsidP="008B5708">
            <w:r w:rsidRPr="001D49B2">
              <w:t> </w:t>
            </w:r>
          </w:p>
        </w:tc>
      </w:tr>
      <w:tr w:rsidR="008B5708" w:rsidRPr="001D49B2" w:rsidTr="00E058B2">
        <w:trPr>
          <w:trHeight w:val="315"/>
        </w:trPr>
        <w:tc>
          <w:tcPr>
            <w:tcW w:w="905" w:type="dxa"/>
            <w:noWrap/>
            <w:hideMark/>
          </w:tcPr>
          <w:p w:rsidR="008B5708" w:rsidRPr="001D49B2" w:rsidRDefault="008B5708" w:rsidP="008B5708">
            <w:pPr>
              <w:rPr>
                <w:b/>
                <w:bCs/>
              </w:rPr>
            </w:pPr>
            <w:r w:rsidRPr="001D49B2">
              <w:rPr>
                <w:b/>
                <w:bCs/>
              </w:rPr>
              <w:t>2.2.6.1</w:t>
            </w:r>
          </w:p>
        </w:tc>
        <w:tc>
          <w:tcPr>
            <w:tcW w:w="3431" w:type="dxa"/>
            <w:noWrap/>
            <w:hideMark/>
          </w:tcPr>
          <w:p w:rsidR="008B5708" w:rsidRPr="001D49B2" w:rsidRDefault="008B5708" w:rsidP="008B5708">
            <w:pPr>
              <w:rPr>
                <w:b/>
                <w:bCs/>
              </w:rPr>
            </w:pPr>
            <w:r w:rsidRPr="001D49B2">
              <w:rPr>
                <w:b/>
                <w:bCs/>
              </w:rPr>
              <w:t>U/s Retaining Wall</w:t>
            </w:r>
          </w:p>
        </w:tc>
        <w:tc>
          <w:tcPr>
            <w:tcW w:w="609" w:type="dxa"/>
            <w:noWrap/>
            <w:hideMark/>
          </w:tcPr>
          <w:p w:rsidR="008B5708" w:rsidRPr="001D49B2" w:rsidRDefault="008B5708" w:rsidP="008B5708">
            <w:r w:rsidRPr="001D49B2">
              <w:t> </w:t>
            </w:r>
          </w:p>
        </w:tc>
        <w:tc>
          <w:tcPr>
            <w:tcW w:w="1032" w:type="dxa"/>
            <w:hideMark/>
          </w:tcPr>
          <w:p w:rsidR="008B5708" w:rsidRPr="001D49B2" w:rsidRDefault="008B5708" w:rsidP="008B5708">
            <w:r w:rsidRPr="001D49B2">
              <w:t> </w:t>
            </w:r>
          </w:p>
        </w:tc>
        <w:tc>
          <w:tcPr>
            <w:tcW w:w="1223" w:type="dxa"/>
            <w:hideMark/>
          </w:tcPr>
          <w:p w:rsidR="008B5708" w:rsidRPr="001D49B2" w:rsidRDefault="008B5708" w:rsidP="008B5708">
            <w:r w:rsidRPr="001D49B2">
              <w:t> </w:t>
            </w:r>
          </w:p>
        </w:tc>
        <w:tc>
          <w:tcPr>
            <w:tcW w:w="1553" w:type="dxa"/>
            <w:noWrap/>
            <w:hideMark/>
          </w:tcPr>
          <w:p w:rsidR="008B5708" w:rsidRPr="001D49B2" w:rsidRDefault="008B5708" w:rsidP="008B5708">
            <w:r w:rsidRPr="001D49B2">
              <w:t> </w:t>
            </w:r>
          </w:p>
        </w:tc>
        <w:tc>
          <w:tcPr>
            <w:tcW w:w="1350" w:type="dxa"/>
            <w:noWrap/>
            <w:hideMark/>
          </w:tcPr>
          <w:p w:rsidR="008B5708" w:rsidRPr="001D49B2" w:rsidRDefault="008B5708" w:rsidP="008B5708">
            <w:r w:rsidRPr="001D49B2">
              <w:t> </w:t>
            </w:r>
          </w:p>
        </w:tc>
      </w:tr>
      <w:tr w:rsidR="008B5708" w:rsidRPr="001D49B2" w:rsidTr="00E058B2">
        <w:trPr>
          <w:trHeight w:val="360"/>
        </w:trPr>
        <w:tc>
          <w:tcPr>
            <w:tcW w:w="905" w:type="dxa"/>
            <w:noWrap/>
            <w:hideMark/>
          </w:tcPr>
          <w:p w:rsidR="008B5708" w:rsidRPr="001D49B2" w:rsidRDefault="008B5708" w:rsidP="008B5708">
            <w:r w:rsidRPr="001D49B2">
              <w:t> </w:t>
            </w:r>
          </w:p>
        </w:tc>
        <w:tc>
          <w:tcPr>
            <w:tcW w:w="3431" w:type="dxa"/>
            <w:hideMark/>
          </w:tcPr>
          <w:p w:rsidR="008B5708" w:rsidRPr="001D49B2" w:rsidRDefault="008B5708" w:rsidP="008B5708">
            <w:r w:rsidRPr="001D49B2">
              <w:t>Stone masonry work above OGL with mortar mix 1:3</w:t>
            </w:r>
          </w:p>
        </w:tc>
        <w:tc>
          <w:tcPr>
            <w:tcW w:w="609" w:type="dxa"/>
            <w:noWrap/>
            <w:hideMark/>
          </w:tcPr>
          <w:p w:rsidR="008B5708" w:rsidRPr="001D49B2" w:rsidRDefault="008B5708" w:rsidP="008B5708">
            <w:r w:rsidRPr="001D49B2">
              <w:t>m</w:t>
            </w:r>
            <w:r w:rsidRPr="001D49B2">
              <w:rPr>
                <w:vertAlign w:val="superscript"/>
              </w:rPr>
              <w:t>3</w:t>
            </w:r>
          </w:p>
        </w:tc>
        <w:tc>
          <w:tcPr>
            <w:tcW w:w="1032" w:type="dxa"/>
            <w:hideMark/>
          </w:tcPr>
          <w:p w:rsidR="008B5708" w:rsidRPr="001D49B2" w:rsidRDefault="008B5708" w:rsidP="008B5708">
            <w:r w:rsidRPr="001D49B2">
              <w:t>325.1</w:t>
            </w:r>
          </w:p>
        </w:tc>
        <w:tc>
          <w:tcPr>
            <w:tcW w:w="1223" w:type="dxa"/>
            <w:hideMark/>
          </w:tcPr>
          <w:p w:rsidR="008B5708" w:rsidRPr="001D49B2" w:rsidRDefault="008B5708" w:rsidP="008B5708">
            <w:r w:rsidRPr="001D49B2">
              <w:t>1360</w:t>
            </w:r>
          </w:p>
        </w:tc>
        <w:tc>
          <w:tcPr>
            <w:tcW w:w="1553" w:type="dxa"/>
            <w:noWrap/>
            <w:hideMark/>
          </w:tcPr>
          <w:p w:rsidR="008B5708" w:rsidRPr="001D49B2" w:rsidRDefault="008B5708" w:rsidP="008B5708">
            <w:r w:rsidRPr="001D49B2">
              <w:t xml:space="preserve">                     442,177 </w:t>
            </w:r>
          </w:p>
        </w:tc>
        <w:tc>
          <w:tcPr>
            <w:tcW w:w="1350" w:type="dxa"/>
            <w:noWrap/>
            <w:hideMark/>
          </w:tcPr>
          <w:p w:rsidR="008B5708" w:rsidRPr="001D49B2" w:rsidRDefault="008B5708" w:rsidP="008B5708">
            <w:r w:rsidRPr="001D49B2">
              <w:t> </w:t>
            </w:r>
          </w:p>
        </w:tc>
      </w:tr>
      <w:tr w:rsidR="008B5708" w:rsidRPr="001D49B2" w:rsidTr="00E058B2">
        <w:trPr>
          <w:trHeight w:val="360"/>
        </w:trPr>
        <w:tc>
          <w:tcPr>
            <w:tcW w:w="905" w:type="dxa"/>
            <w:noWrap/>
            <w:hideMark/>
          </w:tcPr>
          <w:p w:rsidR="008B5708" w:rsidRPr="001D49B2" w:rsidRDefault="008B5708" w:rsidP="008B5708">
            <w:r w:rsidRPr="001D49B2">
              <w:t> </w:t>
            </w:r>
          </w:p>
        </w:tc>
        <w:tc>
          <w:tcPr>
            <w:tcW w:w="3431" w:type="dxa"/>
            <w:hideMark/>
          </w:tcPr>
          <w:p w:rsidR="008B5708" w:rsidRPr="001D49B2" w:rsidRDefault="008B5708" w:rsidP="008B5708">
            <w:r w:rsidRPr="001D49B2">
              <w:t>Stone masonry work below OGL with mortar mix 1:3</w:t>
            </w:r>
          </w:p>
        </w:tc>
        <w:tc>
          <w:tcPr>
            <w:tcW w:w="609" w:type="dxa"/>
            <w:noWrap/>
            <w:hideMark/>
          </w:tcPr>
          <w:p w:rsidR="008B5708" w:rsidRPr="001D49B2" w:rsidRDefault="008B5708" w:rsidP="008B5708">
            <w:r w:rsidRPr="001D49B2">
              <w:t>m</w:t>
            </w:r>
            <w:r w:rsidRPr="001D49B2">
              <w:rPr>
                <w:vertAlign w:val="superscript"/>
              </w:rPr>
              <w:t>3</w:t>
            </w:r>
          </w:p>
        </w:tc>
        <w:tc>
          <w:tcPr>
            <w:tcW w:w="1032" w:type="dxa"/>
            <w:hideMark/>
          </w:tcPr>
          <w:p w:rsidR="008B5708" w:rsidRPr="001D49B2" w:rsidRDefault="008B5708" w:rsidP="008B5708">
            <w:r w:rsidRPr="001D49B2">
              <w:t>48.8</w:t>
            </w:r>
          </w:p>
        </w:tc>
        <w:tc>
          <w:tcPr>
            <w:tcW w:w="1223" w:type="dxa"/>
            <w:hideMark/>
          </w:tcPr>
          <w:p w:rsidR="008B5708" w:rsidRPr="001D49B2" w:rsidRDefault="008B5708" w:rsidP="008B5708">
            <w:r w:rsidRPr="001D49B2">
              <w:t>1330</w:t>
            </w:r>
          </w:p>
        </w:tc>
        <w:tc>
          <w:tcPr>
            <w:tcW w:w="1553" w:type="dxa"/>
            <w:noWrap/>
            <w:hideMark/>
          </w:tcPr>
          <w:p w:rsidR="008B5708" w:rsidRPr="001D49B2" w:rsidRDefault="008B5708" w:rsidP="008B5708">
            <w:r w:rsidRPr="001D49B2">
              <w:t xml:space="preserve">                       64,904 </w:t>
            </w:r>
          </w:p>
        </w:tc>
        <w:tc>
          <w:tcPr>
            <w:tcW w:w="1350" w:type="dxa"/>
            <w:noWrap/>
            <w:hideMark/>
          </w:tcPr>
          <w:p w:rsidR="008B5708" w:rsidRPr="001D49B2" w:rsidRDefault="008B5708" w:rsidP="008B5708">
            <w:r w:rsidRPr="001D49B2">
              <w:t> </w:t>
            </w:r>
          </w:p>
        </w:tc>
      </w:tr>
      <w:tr w:rsidR="008B5708" w:rsidRPr="001D49B2" w:rsidTr="00E058B2">
        <w:trPr>
          <w:trHeight w:val="945"/>
        </w:trPr>
        <w:tc>
          <w:tcPr>
            <w:tcW w:w="905" w:type="dxa"/>
            <w:noWrap/>
            <w:hideMark/>
          </w:tcPr>
          <w:p w:rsidR="008B5708" w:rsidRPr="001D49B2" w:rsidRDefault="008B5708" w:rsidP="008B5708">
            <w:r w:rsidRPr="001D49B2">
              <w:t> </w:t>
            </w:r>
          </w:p>
        </w:tc>
        <w:tc>
          <w:tcPr>
            <w:tcW w:w="3431" w:type="dxa"/>
            <w:hideMark/>
          </w:tcPr>
          <w:p w:rsidR="008B5708" w:rsidRPr="001D49B2" w:rsidRDefault="008B5708" w:rsidP="008B5708">
            <w:r w:rsidRPr="001D49B2">
              <w:t>Plastering all the exposed surfaces 2cm thick first coat with mortar of 1:3 mixing ratio and the second coat   with 2cm  thick 1:2 mixing ratio</w:t>
            </w:r>
          </w:p>
        </w:tc>
        <w:tc>
          <w:tcPr>
            <w:tcW w:w="609" w:type="dxa"/>
            <w:noWrap/>
            <w:hideMark/>
          </w:tcPr>
          <w:p w:rsidR="008B5708" w:rsidRPr="001D49B2" w:rsidRDefault="008B5708" w:rsidP="008B5708">
            <w:r w:rsidRPr="001D49B2">
              <w:t>m</w:t>
            </w:r>
            <w:r w:rsidRPr="001D49B2">
              <w:rPr>
                <w:vertAlign w:val="superscript"/>
              </w:rPr>
              <w:t>2</w:t>
            </w:r>
          </w:p>
        </w:tc>
        <w:tc>
          <w:tcPr>
            <w:tcW w:w="1032" w:type="dxa"/>
            <w:hideMark/>
          </w:tcPr>
          <w:p w:rsidR="008B5708" w:rsidRPr="001D49B2" w:rsidRDefault="008B5708" w:rsidP="008B5708">
            <w:r w:rsidRPr="001D49B2">
              <w:t>341.6</w:t>
            </w:r>
          </w:p>
        </w:tc>
        <w:tc>
          <w:tcPr>
            <w:tcW w:w="1223" w:type="dxa"/>
            <w:hideMark/>
          </w:tcPr>
          <w:p w:rsidR="008B5708" w:rsidRPr="001D49B2" w:rsidRDefault="008B5708" w:rsidP="008B5708">
            <w:r w:rsidRPr="001D49B2">
              <w:t>82</w:t>
            </w:r>
          </w:p>
        </w:tc>
        <w:tc>
          <w:tcPr>
            <w:tcW w:w="1553" w:type="dxa"/>
            <w:hideMark/>
          </w:tcPr>
          <w:p w:rsidR="008B5708" w:rsidRPr="001D49B2" w:rsidRDefault="008B5708" w:rsidP="008B5708">
            <w:r w:rsidRPr="001D49B2">
              <w:t xml:space="preserve">                       28,011 </w:t>
            </w:r>
          </w:p>
        </w:tc>
        <w:tc>
          <w:tcPr>
            <w:tcW w:w="1350" w:type="dxa"/>
            <w:noWrap/>
            <w:hideMark/>
          </w:tcPr>
          <w:p w:rsidR="008B5708" w:rsidRPr="001D49B2" w:rsidRDefault="008B5708" w:rsidP="008B5708">
            <w:r w:rsidRPr="001D49B2">
              <w:t> </w:t>
            </w:r>
          </w:p>
        </w:tc>
      </w:tr>
      <w:tr w:rsidR="008B5708" w:rsidRPr="001D49B2" w:rsidTr="00E058B2">
        <w:trPr>
          <w:trHeight w:val="360"/>
        </w:trPr>
        <w:tc>
          <w:tcPr>
            <w:tcW w:w="905" w:type="dxa"/>
            <w:noWrap/>
            <w:hideMark/>
          </w:tcPr>
          <w:p w:rsidR="008B5708" w:rsidRPr="001D49B2" w:rsidRDefault="008B5708" w:rsidP="008B5708">
            <w:r w:rsidRPr="001D49B2">
              <w:t> </w:t>
            </w:r>
          </w:p>
        </w:tc>
        <w:tc>
          <w:tcPr>
            <w:tcW w:w="3431" w:type="dxa"/>
            <w:hideMark/>
          </w:tcPr>
          <w:p w:rsidR="008B5708" w:rsidRPr="001D49B2" w:rsidRDefault="008B5708" w:rsidP="008B5708">
            <w:r w:rsidRPr="001D49B2">
              <w:t>Lean concrete, C-10(1:3:6) 10cm thick for bedding</w:t>
            </w:r>
          </w:p>
        </w:tc>
        <w:tc>
          <w:tcPr>
            <w:tcW w:w="609" w:type="dxa"/>
            <w:noWrap/>
            <w:hideMark/>
          </w:tcPr>
          <w:p w:rsidR="008B5708" w:rsidRPr="001D49B2" w:rsidRDefault="008B5708" w:rsidP="008B5708">
            <w:r w:rsidRPr="001D49B2">
              <w:t>m</w:t>
            </w:r>
            <w:r w:rsidRPr="001D49B2">
              <w:rPr>
                <w:vertAlign w:val="superscript"/>
              </w:rPr>
              <w:t>3</w:t>
            </w:r>
          </w:p>
        </w:tc>
        <w:tc>
          <w:tcPr>
            <w:tcW w:w="1032" w:type="dxa"/>
            <w:hideMark/>
          </w:tcPr>
          <w:p w:rsidR="008B5708" w:rsidRPr="001D49B2" w:rsidRDefault="008B5708" w:rsidP="008B5708">
            <w:r w:rsidRPr="001D49B2">
              <w:t>10.2</w:t>
            </w:r>
          </w:p>
        </w:tc>
        <w:tc>
          <w:tcPr>
            <w:tcW w:w="1223" w:type="dxa"/>
            <w:hideMark/>
          </w:tcPr>
          <w:p w:rsidR="008B5708" w:rsidRPr="001D49B2" w:rsidRDefault="008B5708" w:rsidP="008B5708">
            <w:r w:rsidRPr="001D49B2">
              <w:t>2150</w:t>
            </w:r>
          </w:p>
        </w:tc>
        <w:tc>
          <w:tcPr>
            <w:tcW w:w="1553" w:type="dxa"/>
            <w:noWrap/>
            <w:hideMark/>
          </w:tcPr>
          <w:p w:rsidR="008B5708" w:rsidRPr="001D49B2" w:rsidRDefault="008B5708" w:rsidP="008B5708">
            <w:r w:rsidRPr="001D49B2">
              <w:t xml:space="preserve">                       21,902 </w:t>
            </w:r>
          </w:p>
        </w:tc>
        <w:tc>
          <w:tcPr>
            <w:tcW w:w="1350" w:type="dxa"/>
            <w:noWrap/>
            <w:hideMark/>
          </w:tcPr>
          <w:p w:rsidR="008B5708" w:rsidRPr="001D49B2" w:rsidRDefault="008B5708" w:rsidP="008B5708">
            <w:r w:rsidRPr="001D49B2">
              <w:t> </w:t>
            </w:r>
          </w:p>
        </w:tc>
      </w:tr>
      <w:tr w:rsidR="008B5708" w:rsidRPr="001D49B2" w:rsidTr="00E058B2">
        <w:trPr>
          <w:trHeight w:val="285"/>
        </w:trPr>
        <w:tc>
          <w:tcPr>
            <w:tcW w:w="905" w:type="dxa"/>
            <w:noWrap/>
            <w:hideMark/>
          </w:tcPr>
          <w:p w:rsidR="008B5708" w:rsidRPr="001D49B2" w:rsidRDefault="008B5708" w:rsidP="008B5708">
            <w:r w:rsidRPr="001D49B2">
              <w:t> </w:t>
            </w:r>
          </w:p>
        </w:tc>
        <w:tc>
          <w:tcPr>
            <w:tcW w:w="6295" w:type="dxa"/>
            <w:gridSpan w:val="4"/>
            <w:hideMark/>
          </w:tcPr>
          <w:p w:rsidR="008B5708" w:rsidRPr="001D49B2" w:rsidRDefault="008B5708" w:rsidP="008B5708">
            <w:pPr>
              <w:rPr>
                <w:b/>
                <w:bCs/>
              </w:rPr>
            </w:pPr>
            <w:r w:rsidRPr="001D49B2">
              <w:rPr>
                <w:b/>
                <w:bCs/>
              </w:rPr>
              <w:t xml:space="preserve">Sub Total </w:t>
            </w:r>
          </w:p>
        </w:tc>
        <w:tc>
          <w:tcPr>
            <w:tcW w:w="1553" w:type="dxa"/>
            <w:noWrap/>
            <w:hideMark/>
          </w:tcPr>
          <w:p w:rsidR="008B5708" w:rsidRPr="001D49B2" w:rsidRDefault="008B5708" w:rsidP="008B5708">
            <w:pPr>
              <w:rPr>
                <w:b/>
                <w:bCs/>
              </w:rPr>
            </w:pPr>
            <w:r w:rsidRPr="001D49B2">
              <w:rPr>
                <w:b/>
                <w:bCs/>
              </w:rPr>
              <w:t xml:space="preserve">                    556,994 </w:t>
            </w:r>
          </w:p>
        </w:tc>
        <w:tc>
          <w:tcPr>
            <w:tcW w:w="1350" w:type="dxa"/>
            <w:noWrap/>
            <w:hideMark/>
          </w:tcPr>
          <w:p w:rsidR="008B5708" w:rsidRPr="001D49B2" w:rsidRDefault="008B5708" w:rsidP="008B5708">
            <w:pPr>
              <w:rPr>
                <w:b/>
                <w:bCs/>
              </w:rPr>
            </w:pPr>
            <w:r w:rsidRPr="001D49B2">
              <w:rPr>
                <w:b/>
                <w:bCs/>
              </w:rPr>
              <w:t xml:space="preserve">                         -   </w:t>
            </w:r>
          </w:p>
        </w:tc>
      </w:tr>
      <w:tr w:rsidR="008B5708" w:rsidRPr="001D49B2" w:rsidTr="00E058B2">
        <w:trPr>
          <w:trHeight w:val="315"/>
        </w:trPr>
        <w:tc>
          <w:tcPr>
            <w:tcW w:w="905" w:type="dxa"/>
            <w:noWrap/>
            <w:hideMark/>
          </w:tcPr>
          <w:p w:rsidR="008B5708" w:rsidRPr="001D49B2" w:rsidRDefault="008B5708" w:rsidP="008B5708">
            <w:pPr>
              <w:rPr>
                <w:b/>
                <w:bCs/>
              </w:rPr>
            </w:pPr>
            <w:r w:rsidRPr="001D49B2">
              <w:rPr>
                <w:b/>
                <w:bCs/>
              </w:rPr>
              <w:t>2.2.6.2</w:t>
            </w:r>
          </w:p>
        </w:tc>
        <w:tc>
          <w:tcPr>
            <w:tcW w:w="3431" w:type="dxa"/>
            <w:noWrap/>
            <w:hideMark/>
          </w:tcPr>
          <w:p w:rsidR="008B5708" w:rsidRPr="001D49B2" w:rsidRDefault="008B5708" w:rsidP="008B5708">
            <w:pPr>
              <w:rPr>
                <w:b/>
                <w:bCs/>
              </w:rPr>
            </w:pPr>
            <w:r w:rsidRPr="001D49B2">
              <w:rPr>
                <w:b/>
                <w:bCs/>
              </w:rPr>
              <w:t>D/s Retaining Wall</w:t>
            </w:r>
          </w:p>
        </w:tc>
        <w:tc>
          <w:tcPr>
            <w:tcW w:w="609" w:type="dxa"/>
            <w:noWrap/>
            <w:hideMark/>
          </w:tcPr>
          <w:p w:rsidR="008B5708" w:rsidRPr="001D49B2" w:rsidRDefault="008B5708" w:rsidP="008B5708">
            <w:r w:rsidRPr="001D49B2">
              <w:t> </w:t>
            </w:r>
          </w:p>
        </w:tc>
        <w:tc>
          <w:tcPr>
            <w:tcW w:w="1032" w:type="dxa"/>
            <w:hideMark/>
          </w:tcPr>
          <w:p w:rsidR="008B5708" w:rsidRPr="001D49B2" w:rsidRDefault="008B5708" w:rsidP="008B5708">
            <w:r w:rsidRPr="001D49B2">
              <w:t> </w:t>
            </w:r>
          </w:p>
        </w:tc>
        <w:tc>
          <w:tcPr>
            <w:tcW w:w="1223" w:type="dxa"/>
            <w:hideMark/>
          </w:tcPr>
          <w:p w:rsidR="008B5708" w:rsidRPr="001D49B2" w:rsidRDefault="008B5708" w:rsidP="008B5708">
            <w:r w:rsidRPr="001D49B2">
              <w:t> </w:t>
            </w:r>
          </w:p>
        </w:tc>
        <w:tc>
          <w:tcPr>
            <w:tcW w:w="1553" w:type="dxa"/>
            <w:noWrap/>
            <w:hideMark/>
          </w:tcPr>
          <w:p w:rsidR="008B5708" w:rsidRPr="001D49B2" w:rsidRDefault="008B5708" w:rsidP="008B5708">
            <w:r w:rsidRPr="001D49B2">
              <w:t> </w:t>
            </w:r>
          </w:p>
        </w:tc>
        <w:tc>
          <w:tcPr>
            <w:tcW w:w="1350" w:type="dxa"/>
            <w:noWrap/>
            <w:hideMark/>
          </w:tcPr>
          <w:p w:rsidR="008B5708" w:rsidRPr="001D49B2" w:rsidRDefault="008B5708" w:rsidP="008B5708">
            <w:r w:rsidRPr="001D49B2">
              <w:t> </w:t>
            </w:r>
          </w:p>
        </w:tc>
      </w:tr>
      <w:tr w:rsidR="008B5708" w:rsidRPr="001D49B2" w:rsidTr="00E058B2">
        <w:trPr>
          <w:trHeight w:val="360"/>
        </w:trPr>
        <w:tc>
          <w:tcPr>
            <w:tcW w:w="905" w:type="dxa"/>
            <w:noWrap/>
            <w:hideMark/>
          </w:tcPr>
          <w:p w:rsidR="008B5708" w:rsidRPr="001D49B2" w:rsidRDefault="008B5708" w:rsidP="008B5708">
            <w:r w:rsidRPr="001D49B2">
              <w:t> </w:t>
            </w:r>
          </w:p>
        </w:tc>
        <w:tc>
          <w:tcPr>
            <w:tcW w:w="3431" w:type="dxa"/>
            <w:hideMark/>
          </w:tcPr>
          <w:p w:rsidR="008B5708" w:rsidRPr="001D49B2" w:rsidRDefault="008B5708" w:rsidP="008B5708">
            <w:r w:rsidRPr="001D49B2">
              <w:t xml:space="preserve">Stone masonry work above OGL </w:t>
            </w:r>
            <w:r w:rsidRPr="001D49B2">
              <w:lastRenderedPageBreak/>
              <w:t>with mortar mix 1:3</w:t>
            </w:r>
          </w:p>
        </w:tc>
        <w:tc>
          <w:tcPr>
            <w:tcW w:w="609" w:type="dxa"/>
            <w:noWrap/>
            <w:hideMark/>
          </w:tcPr>
          <w:p w:rsidR="008B5708" w:rsidRPr="001D49B2" w:rsidRDefault="008B5708" w:rsidP="008B5708">
            <w:r w:rsidRPr="001D49B2">
              <w:lastRenderedPageBreak/>
              <w:t>m</w:t>
            </w:r>
            <w:r w:rsidRPr="001D49B2">
              <w:rPr>
                <w:vertAlign w:val="superscript"/>
              </w:rPr>
              <w:t>3</w:t>
            </w:r>
          </w:p>
        </w:tc>
        <w:tc>
          <w:tcPr>
            <w:tcW w:w="1032" w:type="dxa"/>
            <w:hideMark/>
          </w:tcPr>
          <w:p w:rsidR="008B5708" w:rsidRPr="001D49B2" w:rsidRDefault="008B5708" w:rsidP="008B5708">
            <w:r w:rsidRPr="001D49B2">
              <w:t>56.3</w:t>
            </w:r>
          </w:p>
        </w:tc>
        <w:tc>
          <w:tcPr>
            <w:tcW w:w="1223" w:type="dxa"/>
            <w:hideMark/>
          </w:tcPr>
          <w:p w:rsidR="008B5708" w:rsidRPr="001D49B2" w:rsidRDefault="008B5708" w:rsidP="008B5708">
            <w:r w:rsidRPr="001D49B2">
              <w:t>1360</w:t>
            </w:r>
          </w:p>
        </w:tc>
        <w:tc>
          <w:tcPr>
            <w:tcW w:w="1553" w:type="dxa"/>
            <w:noWrap/>
            <w:hideMark/>
          </w:tcPr>
          <w:p w:rsidR="008B5708" w:rsidRPr="001D49B2" w:rsidRDefault="008B5708" w:rsidP="008B5708">
            <w:r w:rsidRPr="001D49B2">
              <w:t xml:space="preserve">                       </w:t>
            </w:r>
            <w:r w:rsidRPr="001D49B2">
              <w:lastRenderedPageBreak/>
              <w:t xml:space="preserve">76,500 </w:t>
            </w:r>
          </w:p>
        </w:tc>
        <w:tc>
          <w:tcPr>
            <w:tcW w:w="1350" w:type="dxa"/>
            <w:noWrap/>
            <w:hideMark/>
          </w:tcPr>
          <w:p w:rsidR="008B5708" w:rsidRPr="001D49B2" w:rsidRDefault="008B5708" w:rsidP="008B5708">
            <w:r w:rsidRPr="001D49B2">
              <w:lastRenderedPageBreak/>
              <w:t> </w:t>
            </w:r>
          </w:p>
        </w:tc>
      </w:tr>
      <w:tr w:rsidR="008B5708" w:rsidRPr="001D49B2" w:rsidTr="00E058B2">
        <w:trPr>
          <w:trHeight w:val="360"/>
        </w:trPr>
        <w:tc>
          <w:tcPr>
            <w:tcW w:w="905" w:type="dxa"/>
            <w:noWrap/>
            <w:hideMark/>
          </w:tcPr>
          <w:p w:rsidR="008B5708" w:rsidRPr="001D49B2" w:rsidRDefault="008B5708" w:rsidP="008B5708">
            <w:r w:rsidRPr="001D49B2">
              <w:lastRenderedPageBreak/>
              <w:t> </w:t>
            </w:r>
          </w:p>
        </w:tc>
        <w:tc>
          <w:tcPr>
            <w:tcW w:w="3431" w:type="dxa"/>
            <w:hideMark/>
          </w:tcPr>
          <w:p w:rsidR="008B5708" w:rsidRPr="001D49B2" w:rsidRDefault="008B5708" w:rsidP="008B5708">
            <w:r w:rsidRPr="001D49B2">
              <w:t>Stone masonry work below OGL with mortar mix 1:3</w:t>
            </w:r>
          </w:p>
        </w:tc>
        <w:tc>
          <w:tcPr>
            <w:tcW w:w="609" w:type="dxa"/>
            <w:noWrap/>
            <w:hideMark/>
          </w:tcPr>
          <w:p w:rsidR="008B5708" w:rsidRPr="001D49B2" w:rsidRDefault="008B5708" w:rsidP="008B5708">
            <w:r w:rsidRPr="001D49B2">
              <w:t>m</w:t>
            </w:r>
            <w:r w:rsidRPr="001D49B2">
              <w:rPr>
                <w:vertAlign w:val="superscript"/>
              </w:rPr>
              <w:t>3</w:t>
            </w:r>
          </w:p>
        </w:tc>
        <w:tc>
          <w:tcPr>
            <w:tcW w:w="1032" w:type="dxa"/>
            <w:hideMark/>
          </w:tcPr>
          <w:p w:rsidR="008B5708" w:rsidRPr="001D49B2" w:rsidRDefault="008B5708" w:rsidP="008B5708">
            <w:r w:rsidRPr="001D49B2">
              <w:t>31.3</w:t>
            </w:r>
          </w:p>
        </w:tc>
        <w:tc>
          <w:tcPr>
            <w:tcW w:w="1223" w:type="dxa"/>
            <w:hideMark/>
          </w:tcPr>
          <w:p w:rsidR="008B5708" w:rsidRPr="001D49B2" w:rsidRDefault="008B5708" w:rsidP="008B5708">
            <w:r w:rsidRPr="001D49B2">
              <w:t>1330</w:t>
            </w:r>
          </w:p>
        </w:tc>
        <w:tc>
          <w:tcPr>
            <w:tcW w:w="1553" w:type="dxa"/>
            <w:noWrap/>
            <w:hideMark/>
          </w:tcPr>
          <w:p w:rsidR="008B5708" w:rsidRPr="001D49B2" w:rsidRDefault="008B5708" w:rsidP="008B5708">
            <w:r w:rsidRPr="001D49B2">
              <w:t> </w:t>
            </w:r>
          </w:p>
        </w:tc>
        <w:tc>
          <w:tcPr>
            <w:tcW w:w="1350" w:type="dxa"/>
            <w:noWrap/>
            <w:hideMark/>
          </w:tcPr>
          <w:p w:rsidR="008B5708" w:rsidRPr="001D49B2" w:rsidRDefault="008B5708" w:rsidP="008B5708">
            <w:r w:rsidRPr="001D49B2">
              <w:t> </w:t>
            </w:r>
          </w:p>
        </w:tc>
      </w:tr>
      <w:tr w:rsidR="008B5708" w:rsidRPr="001D49B2" w:rsidTr="00E058B2">
        <w:trPr>
          <w:trHeight w:val="945"/>
        </w:trPr>
        <w:tc>
          <w:tcPr>
            <w:tcW w:w="905" w:type="dxa"/>
            <w:noWrap/>
            <w:hideMark/>
          </w:tcPr>
          <w:p w:rsidR="008B5708" w:rsidRPr="001D49B2" w:rsidRDefault="008B5708" w:rsidP="008B5708">
            <w:r w:rsidRPr="001D49B2">
              <w:t> </w:t>
            </w:r>
          </w:p>
        </w:tc>
        <w:tc>
          <w:tcPr>
            <w:tcW w:w="3431" w:type="dxa"/>
            <w:hideMark/>
          </w:tcPr>
          <w:p w:rsidR="008B5708" w:rsidRPr="001D49B2" w:rsidRDefault="008B5708" w:rsidP="008B5708">
            <w:r w:rsidRPr="001D49B2">
              <w:t>Plastering all the exposed surfaces 2cm thick first coat with mortar of 1:3 mixing ratio and the second coat   with 2cm  thick 1:2 mixing ratio</w:t>
            </w:r>
          </w:p>
        </w:tc>
        <w:tc>
          <w:tcPr>
            <w:tcW w:w="609" w:type="dxa"/>
            <w:noWrap/>
            <w:hideMark/>
          </w:tcPr>
          <w:p w:rsidR="008B5708" w:rsidRPr="001D49B2" w:rsidRDefault="008B5708" w:rsidP="008B5708">
            <w:r w:rsidRPr="001D49B2">
              <w:t>m</w:t>
            </w:r>
            <w:r w:rsidRPr="001D49B2">
              <w:rPr>
                <w:vertAlign w:val="superscript"/>
              </w:rPr>
              <w:t>2</w:t>
            </w:r>
          </w:p>
        </w:tc>
        <w:tc>
          <w:tcPr>
            <w:tcW w:w="1032" w:type="dxa"/>
            <w:hideMark/>
          </w:tcPr>
          <w:p w:rsidR="008B5708" w:rsidRPr="001D49B2" w:rsidRDefault="008B5708" w:rsidP="008B5708">
            <w:r w:rsidRPr="001D49B2">
              <w:t>65.0</w:t>
            </w:r>
          </w:p>
        </w:tc>
        <w:tc>
          <w:tcPr>
            <w:tcW w:w="1223" w:type="dxa"/>
            <w:hideMark/>
          </w:tcPr>
          <w:p w:rsidR="008B5708" w:rsidRPr="001D49B2" w:rsidRDefault="008B5708" w:rsidP="008B5708">
            <w:r w:rsidRPr="001D49B2">
              <w:t>82</w:t>
            </w:r>
          </w:p>
        </w:tc>
        <w:tc>
          <w:tcPr>
            <w:tcW w:w="1553" w:type="dxa"/>
            <w:hideMark/>
          </w:tcPr>
          <w:p w:rsidR="008B5708" w:rsidRPr="001D49B2" w:rsidRDefault="008B5708" w:rsidP="008B5708">
            <w:r w:rsidRPr="001D49B2">
              <w:t xml:space="preserve">                         5,330 </w:t>
            </w:r>
          </w:p>
        </w:tc>
        <w:tc>
          <w:tcPr>
            <w:tcW w:w="1350" w:type="dxa"/>
            <w:noWrap/>
            <w:hideMark/>
          </w:tcPr>
          <w:p w:rsidR="008B5708" w:rsidRPr="001D49B2" w:rsidRDefault="008B5708" w:rsidP="008B5708">
            <w:r w:rsidRPr="001D49B2">
              <w:t> </w:t>
            </w:r>
          </w:p>
        </w:tc>
      </w:tr>
      <w:tr w:rsidR="008B5708" w:rsidRPr="001D49B2" w:rsidTr="00E058B2">
        <w:trPr>
          <w:trHeight w:val="360"/>
        </w:trPr>
        <w:tc>
          <w:tcPr>
            <w:tcW w:w="905" w:type="dxa"/>
            <w:noWrap/>
            <w:hideMark/>
          </w:tcPr>
          <w:p w:rsidR="008B5708" w:rsidRPr="001D49B2" w:rsidRDefault="008B5708" w:rsidP="008B5708">
            <w:r w:rsidRPr="001D49B2">
              <w:t> </w:t>
            </w:r>
          </w:p>
        </w:tc>
        <w:tc>
          <w:tcPr>
            <w:tcW w:w="3431" w:type="dxa"/>
            <w:hideMark/>
          </w:tcPr>
          <w:p w:rsidR="008B5708" w:rsidRPr="001D49B2" w:rsidRDefault="008B5708" w:rsidP="008B5708">
            <w:r w:rsidRPr="001D49B2">
              <w:t>Lean concrete, C-10(1:3:6) 10cm thick for bedding</w:t>
            </w:r>
          </w:p>
        </w:tc>
        <w:tc>
          <w:tcPr>
            <w:tcW w:w="609" w:type="dxa"/>
            <w:noWrap/>
            <w:hideMark/>
          </w:tcPr>
          <w:p w:rsidR="008B5708" w:rsidRPr="001D49B2" w:rsidRDefault="008B5708" w:rsidP="008B5708">
            <w:r w:rsidRPr="001D49B2">
              <w:t>m</w:t>
            </w:r>
            <w:r w:rsidRPr="001D49B2">
              <w:rPr>
                <w:vertAlign w:val="superscript"/>
              </w:rPr>
              <w:t>3</w:t>
            </w:r>
          </w:p>
        </w:tc>
        <w:tc>
          <w:tcPr>
            <w:tcW w:w="1032" w:type="dxa"/>
            <w:hideMark/>
          </w:tcPr>
          <w:p w:rsidR="008B5708" w:rsidRPr="001D49B2" w:rsidRDefault="008B5708" w:rsidP="008B5708">
            <w:r w:rsidRPr="001D49B2">
              <w:t>3.1</w:t>
            </w:r>
          </w:p>
        </w:tc>
        <w:tc>
          <w:tcPr>
            <w:tcW w:w="1223" w:type="dxa"/>
            <w:hideMark/>
          </w:tcPr>
          <w:p w:rsidR="008B5708" w:rsidRPr="001D49B2" w:rsidRDefault="008B5708" w:rsidP="008B5708">
            <w:r w:rsidRPr="001D49B2">
              <w:t>2150</w:t>
            </w:r>
          </w:p>
        </w:tc>
        <w:tc>
          <w:tcPr>
            <w:tcW w:w="1553" w:type="dxa"/>
            <w:noWrap/>
            <w:hideMark/>
          </w:tcPr>
          <w:p w:rsidR="008B5708" w:rsidRPr="001D49B2" w:rsidRDefault="008B5708" w:rsidP="008B5708">
            <w:r w:rsidRPr="001D49B2">
              <w:t xml:space="preserve">                         6,719 </w:t>
            </w:r>
          </w:p>
        </w:tc>
        <w:tc>
          <w:tcPr>
            <w:tcW w:w="1350" w:type="dxa"/>
            <w:noWrap/>
            <w:hideMark/>
          </w:tcPr>
          <w:p w:rsidR="008B5708" w:rsidRPr="001D49B2" w:rsidRDefault="008B5708" w:rsidP="008B5708">
            <w:r w:rsidRPr="001D49B2">
              <w:t> </w:t>
            </w:r>
          </w:p>
        </w:tc>
      </w:tr>
      <w:tr w:rsidR="008B5708" w:rsidRPr="001D49B2" w:rsidTr="00E058B2">
        <w:trPr>
          <w:trHeight w:val="315"/>
        </w:trPr>
        <w:tc>
          <w:tcPr>
            <w:tcW w:w="905" w:type="dxa"/>
            <w:noWrap/>
            <w:hideMark/>
          </w:tcPr>
          <w:p w:rsidR="008B5708" w:rsidRPr="001D49B2" w:rsidRDefault="008B5708" w:rsidP="008B5708">
            <w:r w:rsidRPr="001D49B2">
              <w:t> </w:t>
            </w:r>
          </w:p>
        </w:tc>
        <w:tc>
          <w:tcPr>
            <w:tcW w:w="6295" w:type="dxa"/>
            <w:gridSpan w:val="4"/>
            <w:hideMark/>
          </w:tcPr>
          <w:p w:rsidR="008B5708" w:rsidRPr="001D49B2" w:rsidRDefault="008B5708" w:rsidP="008B5708">
            <w:pPr>
              <w:rPr>
                <w:b/>
                <w:bCs/>
              </w:rPr>
            </w:pPr>
            <w:r w:rsidRPr="001D49B2">
              <w:rPr>
                <w:b/>
                <w:bCs/>
              </w:rPr>
              <w:t xml:space="preserve">Sub Total </w:t>
            </w:r>
          </w:p>
        </w:tc>
        <w:tc>
          <w:tcPr>
            <w:tcW w:w="1553" w:type="dxa"/>
            <w:noWrap/>
            <w:hideMark/>
          </w:tcPr>
          <w:p w:rsidR="008B5708" w:rsidRPr="001D49B2" w:rsidRDefault="008B5708" w:rsidP="008B5708">
            <w:pPr>
              <w:rPr>
                <w:b/>
                <w:bCs/>
              </w:rPr>
            </w:pPr>
            <w:r w:rsidRPr="001D49B2">
              <w:rPr>
                <w:b/>
                <w:bCs/>
              </w:rPr>
              <w:t xml:space="preserve">                       88,549 </w:t>
            </w:r>
          </w:p>
        </w:tc>
        <w:tc>
          <w:tcPr>
            <w:tcW w:w="1350" w:type="dxa"/>
            <w:noWrap/>
            <w:hideMark/>
          </w:tcPr>
          <w:p w:rsidR="008B5708" w:rsidRPr="001D49B2" w:rsidRDefault="008B5708" w:rsidP="008B5708">
            <w:pPr>
              <w:rPr>
                <w:b/>
                <w:bCs/>
              </w:rPr>
            </w:pPr>
            <w:r w:rsidRPr="001D49B2">
              <w:rPr>
                <w:b/>
                <w:bCs/>
              </w:rPr>
              <w:t xml:space="preserve">                         -   </w:t>
            </w:r>
          </w:p>
        </w:tc>
      </w:tr>
      <w:tr w:rsidR="008B5708" w:rsidRPr="001D49B2" w:rsidTr="00E058B2">
        <w:trPr>
          <w:trHeight w:val="315"/>
        </w:trPr>
        <w:tc>
          <w:tcPr>
            <w:tcW w:w="905" w:type="dxa"/>
            <w:noWrap/>
            <w:hideMark/>
          </w:tcPr>
          <w:p w:rsidR="008B5708" w:rsidRPr="001D49B2" w:rsidRDefault="008B5708" w:rsidP="008B5708">
            <w:pPr>
              <w:rPr>
                <w:b/>
                <w:bCs/>
              </w:rPr>
            </w:pPr>
            <w:r w:rsidRPr="001D49B2">
              <w:rPr>
                <w:b/>
                <w:bCs/>
              </w:rPr>
              <w:t>2.2.7</w:t>
            </w:r>
          </w:p>
        </w:tc>
        <w:tc>
          <w:tcPr>
            <w:tcW w:w="3431" w:type="dxa"/>
            <w:noWrap/>
            <w:hideMark/>
          </w:tcPr>
          <w:p w:rsidR="008B5708" w:rsidRPr="001D49B2" w:rsidRDefault="008B5708" w:rsidP="008B5708">
            <w:pPr>
              <w:rPr>
                <w:b/>
                <w:bCs/>
              </w:rPr>
            </w:pPr>
            <w:r w:rsidRPr="001D49B2">
              <w:rPr>
                <w:b/>
                <w:bCs/>
              </w:rPr>
              <w:t xml:space="preserve">Intake </w:t>
            </w:r>
          </w:p>
        </w:tc>
        <w:tc>
          <w:tcPr>
            <w:tcW w:w="609" w:type="dxa"/>
            <w:hideMark/>
          </w:tcPr>
          <w:p w:rsidR="008B5708" w:rsidRPr="001D49B2" w:rsidRDefault="008B5708" w:rsidP="008B5708">
            <w:r w:rsidRPr="001D49B2">
              <w:t> </w:t>
            </w:r>
          </w:p>
        </w:tc>
        <w:tc>
          <w:tcPr>
            <w:tcW w:w="1032" w:type="dxa"/>
            <w:hideMark/>
          </w:tcPr>
          <w:p w:rsidR="008B5708" w:rsidRPr="001D49B2" w:rsidRDefault="008B5708" w:rsidP="008B5708">
            <w:r w:rsidRPr="001D49B2">
              <w:t> </w:t>
            </w:r>
          </w:p>
        </w:tc>
        <w:tc>
          <w:tcPr>
            <w:tcW w:w="1223" w:type="dxa"/>
            <w:hideMark/>
          </w:tcPr>
          <w:p w:rsidR="008B5708" w:rsidRPr="001D49B2" w:rsidRDefault="008B5708" w:rsidP="008B5708">
            <w:r w:rsidRPr="001D49B2">
              <w:t> </w:t>
            </w:r>
          </w:p>
        </w:tc>
        <w:tc>
          <w:tcPr>
            <w:tcW w:w="1553" w:type="dxa"/>
            <w:hideMark/>
          </w:tcPr>
          <w:p w:rsidR="008B5708" w:rsidRPr="001D49B2" w:rsidRDefault="008B5708" w:rsidP="008B5708">
            <w:r w:rsidRPr="001D49B2">
              <w:t> </w:t>
            </w:r>
          </w:p>
        </w:tc>
        <w:tc>
          <w:tcPr>
            <w:tcW w:w="1350" w:type="dxa"/>
            <w:noWrap/>
            <w:hideMark/>
          </w:tcPr>
          <w:p w:rsidR="008B5708" w:rsidRPr="001D49B2" w:rsidRDefault="008B5708" w:rsidP="008B5708">
            <w:r w:rsidRPr="001D49B2">
              <w:t> </w:t>
            </w:r>
          </w:p>
        </w:tc>
      </w:tr>
      <w:tr w:rsidR="008B5708" w:rsidRPr="001D49B2" w:rsidTr="00E058B2">
        <w:trPr>
          <w:trHeight w:val="360"/>
        </w:trPr>
        <w:tc>
          <w:tcPr>
            <w:tcW w:w="905" w:type="dxa"/>
            <w:noWrap/>
            <w:hideMark/>
          </w:tcPr>
          <w:p w:rsidR="008B5708" w:rsidRPr="001D49B2" w:rsidRDefault="008B5708" w:rsidP="008B5708">
            <w:pPr>
              <w:rPr>
                <w:b/>
                <w:bCs/>
              </w:rPr>
            </w:pPr>
            <w:r w:rsidRPr="001D49B2">
              <w:rPr>
                <w:b/>
                <w:bCs/>
              </w:rPr>
              <w:t> </w:t>
            </w:r>
          </w:p>
        </w:tc>
        <w:tc>
          <w:tcPr>
            <w:tcW w:w="3431" w:type="dxa"/>
            <w:hideMark/>
          </w:tcPr>
          <w:p w:rsidR="008B5708" w:rsidRPr="001D49B2" w:rsidRDefault="008B5708" w:rsidP="008B5708">
            <w:r w:rsidRPr="001D49B2">
              <w:t>Concrete, C25(1:2:4)</w:t>
            </w:r>
          </w:p>
        </w:tc>
        <w:tc>
          <w:tcPr>
            <w:tcW w:w="609" w:type="dxa"/>
            <w:noWrap/>
            <w:hideMark/>
          </w:tcPr>
          <w:p w:rsidR="008B5708" w:rsidRPr="001D49B2" w:rsidRDefault="008B5708" w:rsidP="008B5708">
            <w:r w:rsidRPr="001D49B2">
              <w:t>m</w:t>
            </w:r>
            <w:r w:rsidRPr="001D49B2">
              <w:rPr>
                <w:vertAlign w:val="superscript"/>
              </w:rPr>
              <w:t>3</w:t>
            </w:r>
          </w:p>
        </w:tc>
        <w:tc>
          <w:tcPr>
            <w:tcW w:w="1032" w:type="dxa"/>
            <w:noWrap/>
            <w:hideMark/>
          </w:tcPr>
          <w:p w:rsidR="008B5708" w:rsidRPr="001D49B2" w:rsidRDefault="008B5708" w:rsidP="008B5708">
            <w:r w:rsidRPr="001D49B2">
              <w:t>27.00</w:t>
            </w:r>
          </w:p>
        </w:tc>
        <w:tc>
          <w:tcPr>
            <w:tcW w:w="1223" w:type="dxa"/>
            <w:hideMark/>
          </w:tcPr>
          <w:p w:rsidR="008B5708" w:rsidRPr="001D49B2" w:rsidRDefault="008B5708" w:rsidP="008B5708">
            <w:r w:rsidRPr="001D49B2">
              <w:t>2850</w:t>
            </w:r>
          </w:p>
        </w:tc>
        <w:tc>
          <w:tcPr>
            <w:tcW w:w="1553" w:type="dxa"/>
            <w:hideMark/>
          </w:tcPr>
          <w:p w:rsidR="008B5708" w:rsidRPr="001D49B2" w:rsidRDefault="008B5708" w:rsidP="008B5708">
            <w:r w:rsidRPr="001D49B2">
              <w:t xml:space="preserve">                       76,950 </w:t>
            </w:r>
          </w:p>
        </w:tc>
        <w:tc>
          <w:tcPr>
            <w:tcW w:w="1350" w:type="dxa"/>
            <w:noWrap/>
            <w:hideMark/>
          </w:tcPr>
          <w:p w:rsidR="008B5708" w:rsidRPr="001D49B2" w:rsidRDefault="008B5708" w:rsidP="008B5708">
            <w:r w:rsidRPr="001D49B2">
              <w:t> </w:t>
            </w:r>
          </w:p>
        </w:tc>
      </w:tr>
      <w:tr w:rsidR="008B5708" w:rsidRPr="001D49B2" w:rsidTr="00E058B2">
        <w:trPr>
          <w:trHeight w:val="315"/>
        </w:trPr>
        <w:tc>
          <w:tcPr>
            <w:tcW w:w="905" w:type="dxa"/>
            <w:noWrap/>
            <w:hideMark/>
          </w:tcPr>
          <w:p w:rsidR="008B5708" w:rsidRPr="001D49B2" w:rsidRDefault="008B5708" w:rsidP="008B5708">
            <w:r w:rsidRPr="001D49B2">
              <w:t> </w:t>
            </w:r>
          </w:p>
        </w:tc>
        <w:tc>
          <w:tcPr>
            <w:tcW w:w="6295" w:type="dxa"/>
            <w:gridSpan w:val="4"/>
            <w:hideMark/>
          </w:tcPr>
          <w:p w:rsidR="008B5708" w:rsidRPr="001D49B2" w:rsidRDefault="008B5708" w:rsidP="008B5708">
            <w:pPr>
              <w:rPr>
                <w:b/>
                <w:bCs/>
              </w:rPr>
            </w:pPr>
            <w:r w:rsidRPr="001D49B2">
              <w:rPr>
                <w:b/>
                <w:bCs/>
              </w:rPr>
              <w:t xml:space="preserve">Sub Total </w:t>
            </w:r>
          </w:p>
        </w:tc>
        <w:tc>
          <w:tcPr>
            <w:tcW w:w="1553" w:type="dxa"/>
            <w:noWrap/>
            <w:hideMark/>
          </w:tcPr>
          <w:p w:rsidR="008B5708" w:rsidRPr="001D49B2" w:rsidRDefault="008B5708" w:rsidP="008B5708">
            <w:pPr>
              <w:rPr>
                <w:b/>
                <w:bCs/>
              </w:rPr>
            </w:pPr>
            <w:r w:rsidRPr="001D49B2">
              <w:rPr>
                <w:b/>
                <w:bCs/>
              </w:rPr>
              <w:t xml:space="preserve">                       76,950 </w:t>
            </w:r>
          </w:p>
        </w:tc>
        <w:tc>
          <w:tcPr>
            <w:tcW w:w="1350" w:type="dxa"/>
            <w:noWrap/>
            <w:hideMark/>
          </w:tcPr>
          <w:p w:rsidR="008B5708" w:rsidRPr="001D49B2" w:rsidRDefault="008B5708" w:rsidP="008B5708">
            <w:pPr>
              <w:rPr>
                <w:b/>
                <w:bCs/>
              </w:rPr>
            </w:pPr>
            <w:r w:rsidRPr="001D49B2">
              <w:rPr>
                <w:b/>
                <w:bCs/>
              </w:rPr>
              <w:t xml:space="preserve">                         -   </w:t>
            </w:r>
          </w:p>
        </w:tc>
      </w:tr>
      <w:tr w:rsidR="008B5708" w:rsidRPr="001D49B2" w:rsidTr="00E058B2">
        <w:trPr>
          <w:trHeight w:val="315"/>
        </w:trPr>
        <w:tc>
          <w:tcPr>
            <w:tcW w:w="905" w:type="dxa"/>
            <w:noWrap/>
            <w:hideMark/>
          </w:tcPr>
          <w:p w:rsidR="008B5708" w:rsidRPr="001D49B2" w:rsidRDefault="008B5708" w:rsidP="008B5708">
            <w:pPr>
              <w:rPr>
                <w:b/>
                <w:bCs/>
              </w:rPr>
            </w:pPr>
            <w:r w:rsidRPr="001D49B2">
              <w:rPr>
                <w:b/>
                <w:bCs/>
              </w:rPr>
              <w:t>2.3</w:t>
            </w:r>
          </w:p>
        </w:tc>
        <w:tc>
          <w:tcPr>
            <w:tcW w:w="3431" w:type="dxa"/>
            <w:noWrap/>
            <w:hideMark/>
          </w:tcPr>
          <w:p w:rsidR="008B5708" w:rsidRPr="001D49B2" w:rsidRDefault="008B5708" w:rsidP="008B5708">
            <w:pPr>
              <w:rPr>
                <w:b/>
                <w:bCs/>
              </w:rPr>
            </w:pPr>
            <w:r w:rsidRPr="001D49B2">
              <w:rPr>
                <w:b/>
                <w:bCs/>
              </w:rPr>
              <w:t>Gates Implementation</w:t>
            </w:r>
          </w:p>
        </w:tc>
        <w:tc>
          <w:tcPr>
            <w:tcW w:w="609" w:type="dxa"/>
            <w:noWrap/>
            <w:hideMark/>
          </w:tcPr>
          <w:p w:rsidR="008B5708" w:rsidRPr="001D49B2" w:rsidRDefault="008B5708" w:rsidP="008B5708">
            <w:r w:rsidRPr="001D49B2">
              <w:t> </w:t>
            </w:r>
          </w:p>
        </w:tc>
        <w:tc>
          <w:tcPr>
            <w:tcW w:w="1032" w:type="dxa"/>
            <w:hideMark/>
          </w:tcPr>
          <w:p w:rsidR="008B5708" w:rsidRPr="001D49B2" w:rsidRDefault="008B5708" w:rsidP="008B5708">
            <w:r w:rsidRPr="001D49B2">
              <w:t> </w:t>
            </w:r>
          </w:p>
        </w:tc>
        <w:tc>
          <w:tcPr>
            <w:tcW w:w="1223" w:type="dxa"/>
            <w:hideMark/>
          </w:tcPr>
          <w:p w:rsidR="008B5708" w:rsidRPr="001D49B2" w:rsidRDefault="008B5708" w:rsidP="008B5708">
            <w:r w:rsidRPr="001D49B2">
              <w:t> </w:t>
            </w:r>
          </w:p>
        </w:tc>
        <w:tc>
          <w:tcPr>
            <w:tcW w:w="1553" w:type="dxa"/>
            <w:noWrap/>
            <w:hideMark/>
          </w:tcPr>
          <w:p w:rsidR="008B5708" w:rsidRPr="001D49B2" w:rsidRDefault="008B5708" w:rsidP="008B5708">
            <w:r w:rsidRPr="001D49B2">
              <w:t> </w:t>
            </w:r>
          </w:p>
        </w:tc>
        <w:tc>
          <w:tcPr>
            <w:tcW w:w="1350" w:type="dxa"/>
            <w:noWrap/>
            <w:hideMark/>
          </w:tcPr>
          <w:p w:rsidR="008B5708" w:rsidRPr="001D49B2" w:rsidRDefault="008B5708" w:rsidP="008B5708">
            <w:r w:rsidRPr="001D49B2">
              <w:t> </w:t>
            </w:r>
          </w:p>
        </w:tc>
      </w:tr>
      <w:tr w:rsidR="008B5708" w:rsidRPr="001D49B2" w:rsidTr="00E058B2">
        <w:trPr>
          <w:trHeight w:val="702"/>
        </w:trPr>
        <w:tc>
          <w:tcPr>
            <w:tcW w:w="905" w:type="dxa"/>
            <w:noWrap/>
            <w:hideMark/>
          </w:tcPr>
          <w:p w:rsidR="008B5708" w:rsidRPr="001D49B2" w:rsidRDefault="008B5708" w:rsidP="008B5708">
            <w:pPr>
              <w:rPr>
                <w:b/>
                <w:bCs/>
              </w:rPr>
            </w:pPr>
            <w:r w:rsidRPr="001D49B2">
              <w:rPr>
                <w:b/>
                <w:bCs/>
              </w:rPr>
              <w:t>2.3.1</w:t>
            </w:r>
          </w:p>
        </w:tc>
        <w:tc>
          <w:tcPr>
            <w:tcW w:w="3431" w:type="dxa"/>
            <w:noWrap/>
            <w:hideMark/>
          </w:tcPr>
          <w:p w:rsidR="008B5708" w:rsidRPr="001D49B2" w:rsidRDefault="008B5708" w:rsidP="008B5708">
            <w:pPr>
              <w:rPr>
                <w:b/>
                <w:bCs/>
              </w:rPr>
            </w:pPr>
            <w:r w:rsidRPr="001D49B2">
              <w:rPr>
                <w:b/>
                <w:bCs/>
              </w:rPr>
              <w:t>Undersluice gate installation, as per drawing</w:t>
            </w:r>
          </w:p>
        </w:tc>
        <w:tc>
          <w:tcPr>
            <w:tcW w:w="609" w:type="dxa"/>
            <w:noWrap/>
            <w:hideMark/>
          </w:tcPr>
          <w:p w:rsidR="008B5708" w:rsidRPr="001D49B2" w:rsidRDefault="008B5708" w:rsidP="008B5708">
            <w:r w:rsidRPr="001D49B2">
              <w:t> </w:t>
            </w:r>
          </w:p>
        </w:tc>
        <w:tc>
          <w:tcPr>
            <w:tcW w:w="1032" w:type="dxa"/>
            <w:hideMark/>
          </w:tcPr>
          <w:p w:rsidR="008B5708" w:rsidRPr="001D49B2" w:rsidRDefault="008B5708" w:rsidP="008B5708">
            <w:r w:rsidRPr="001D49B2">
              <w:t> </w:t>
            </w:r>
          </w:p>
        </w:tc>
        <w:tc>
          <w:tcPr>
            <w:tcW w:w="1223" w:type="dxa"/>
            <w:hideMark/>
          </w:tcPr>
          <w:p w:rsidR="008B5708" w:rsidRPr="001D49B2" w:rsidRDefault="008B5708" w:rsidP="008B5708">
            <w:r w:rsidRPr="001D49B2">
              <w:t> </w:t>
            </w:r>
          </w:p>
        </w:tc>
        <w:tc>
          <w:tcPr>
            <w:tcW w:w="1553" w:type="dxa"/>
            <w:hideMark/>
          </w:tcPr>
          <w:p w:rsidR="008B5708" w:rsidRPr="001D49B2" w:rsidRDefault="008B5708" w:rsidP="008B5708">
            <w:r w:rsidRPr="001D49B2">
              <w:t> </w:t>
            </w:r>
          </w:p>
        </w:tc>
        <w:tc>
          <w:tcPr>
            <w:tcW w:w="1350" w:type="dxa"/>
            <w:noWrap/>
            <w:hideMark/>
          </w:tcPr>
          <w:p w:rsidR="008B5708" w:rsidRPr="001D49B2" w:rsidRDefault="008B5708" w:rsidP="008B5708">
            <w:r w:rsidRPr="001D49B2">
              <w:t> </w:t>
            </w:r>
          </w:p>
        </w:tc>
      </w:tr>
      <w:tr w:rsidR="008B5708" w:rsidRPr="001D49B2" w:rsidTr="00E058B2">
        <w:trPr>
          <w:trHeight w:val="702"/>
        </w:trPr>
        <w:tc>
          <w:tcPr>
            <w:tcW w:w="905" w:type="dxa"/>
            <w:noWrap/>
            <w:hideMark/>
          </w:tcPr>
          <w:p w:rsidR="008B5708" w:rsidRPr="001D49B2" w:rsidRDefault="008B5708" w:rsidP="008B5708">
            <w:r w:rsidRPr="001D49B2">
              <w:t> </w:t>
            </w:r>
          </w:p>
        </w:tc>
        <w:tc>
          <w:tcPr>
            <w:tcW w:w="3431" w:type="dxa"/>
            <w:hideMark/>
          </w:tcPr>
          <w:p w:rsidR="008B5708" w:rsidRPr="001D49B2" w:rsidRDefault="008B5708" w:rsidP="008B5708">
            <w:r w:rsidRPr="001D49B2">
              <w:t xml:space="preserve"> 7mm thick sheet metal,1.1m x1.3m;14mm dia of stiffening bar;  12mm dia bar for anchorage  &amp; Dia.20mm  for handling</w:t>
            </w:r>
          </w:p>
        </w:tc>
        <w:tc>
          <w:tcPr>
            <w:tcW w:w="609" w:type="dxa"/>
            <w:noWrap/>
            <w:hideMark/>
          </w:tcPr>
          <w:p w:rsidR="008B5708" w:rsidRPr="001D49B2" w:rsidRDefault="008B5708" w:rsidP="008B5708">
            <w:r w:rsidRPr="001D49B2">
              <w:t>No</w:t>
            </w:r>
          </w:p>
        </w:tc>
        <w:tc>
          <w:tcPr>
            <w:tcW w:w="1032" w:type="dxa"/>
            <w:noWrap/>
            <w:hideMark/>
          </w:tcPr>
          <w:p w:rsidR="008B5708" w:rsidRPr="001D49B2" w:rsidRDefault="008B5708" w:rsidP="008B5708">
            <w:r w:rsidRPr="001D49B2">
              <w:t>2</w:t>
            </w:r>
          </w:p>
        </w:tc>
        <w:tc>
          <w:tcPr>
            <w:tcW w:w="1223" w:type="dxa"/>
            <w:hideMark/>
          </w:tcPr>
          <w:p w:rsidR="008B5708" w:rsidRPr="001D49B2" w:rsidRDefault="008B5708" w:rsidP="008B5708">
            <w:r w:rsidRPr="001D49B2">
              <w:t>15000</w:t>
            </w:r>
          </w:p>
        </w:tc>
        <w:tc>
          <w:tcPr>
            <w:tcW w:w="1553" w:type="dxa"/>
            <w:hideMark/>
          </w:tcPr>
          <w:p w:rsidR="008B5708" w:rsidRPr="001D49B2" w:rsidRDefault="008B5708" w:rsidP="008B5708">
            <w:r w:rsidRPr="001D49B2">
              <w:t xml:space="preserve">                       30,000 </w:t>
            </w:r>
          </w:p>
        </w:tc>
        <w:tc>
          <w:tcPr>
            <w:tcW w:w="1350" w:type="dxa"/>
            <w:noWrap/>
            <w:hideMark/>
          </w:tcPr>
          <w:p w:rsidR="008B5708" w:rsidRPr="001D49B2" w:rsidRDefault="008B5708" w:rsidP="008B5708">
            <w:r w:rsidRPr="001D49B2">
              <w:t> </w:t>
            </w:r>
          </w:p>
        </w:tc>
      </w:tr>
      <w:tr w:rsidR="008B5708" w:rsidRPr="001D49B2" w:rsidTr="00E058B2">
        <w:trPr>
          <w:trHeight w:val="702"/>
        </w:trPr>
        <w:tc>
          <w:tcPr>
            <w:tcW w:w="905" w:type="dxa"/>
            <w:noWrap/>
            <w:hideMark/>
          </w:tcPr>
          <w:p w:rsidR="008B5708" w:rsidRPr="001D49B2" w:rsidRDefault="008B5708" w:rsidP="008B5708">
            <w:pPr>
              <w:rPr>
                <w:b/>
                <w:bCs/>
              </w:rPr>
            </w:pPr>
            <w:r w:rsidRPr="001D49B2">
              <w:rPr>
                <w:b/>
                <w:bCs/>
              </w:rPr>
              <w:t>2.3.3</w:t>
            </w:r>
          </w:p>
        </w:tc>
        <w:tc>
          <w:tcPr>
            <w:tcW w:w="3431" w:type="dxa"/>
            <w:noWrap/>
            <w:hideMark/>
          </w:tcPr>
          <w:p w:rsidR="008B5708" w:rsidRPr="001D49B2" w:rsidRDefault="008B5708" w:rsidP="008B5708">
            <w:pPr>
              <w:rPr>
                <w:b/>
                <w:bCs/>
              </w:rPr>
            </w:pPr>
            <w:r w:rsidRPr="001D49B2">
              <w:rPr>
                <w:b/>
                <w:bCs/>
              </w:rPr>
              <w:t>Offtake gate installation, as per drawing</w:t>
            </w:r>
          </w:p>
        </w:tc>
        <w:tc>
          <w:tcPr>
            <w:tcW w:w="609" w:type="dxa"/>
            <w:hideMark/>
          </w:tcPr>
          <w:p w:rsidR="008B5708" w:rsidRPr="001D49B2" w:rsidRDefault="008B5708" w:rsidP="008B5708">
            <w:r w:rsidRPr="001D49B2">
              <w:t> </w:t>
            </w:r>
          </w:p>
        </w:tc>
        <w:tc>
          <w:tcPr>
            <w:tcW w:w="1032" w:type="dxa"/>
            <w:hideMark/>
          </w:tcPr>
          <w:p w:rsidR="008B5708" w:rsidRPr="001D49B2" w:rsidRDefault="008B5708" w:rsidP="008B5708">
            <w:r w:rsidRPr="001D49B2">
              <w:t> </w:t>
            </w:r>
          </w:p>
        </w:tc>
        <w:tc>
          <w:tcPr>
            <w:tcW w:w="1223" w:type="dxa"/>
            <w:hideMark/>
          </w:tcPr>
          <w:p w:rsidR="008B5708" w:rsidRPr="001D49B2" w:rsidRDefault="008B5708" w:rsidP="008B5708">
            <w:r w:rsidRPr="001D49B2">
              <w:t> </w:t>
            </w:r>
          </w:p>
        </w:tc>
        <w:tc>
          <w:tcPr>
            <w:tcW w:w="1553" w:type="dxa"/>
            <w:hideMark/>
          </w:tcPr>
          <w:p w:rsidR="008B5708" w:rsidRPr="001D49B2" w:rsidRDefault="008B5708" w:rsidP="008B5708">
            <w:r w:rsidRPr="001D49B2">
              <w:t> </w:t>
            </w:r>
          </w:p>
        </w:tc>
        <w:tc>
          <w:tcPr>
            <w:tcW w:w="1350" w:type="dxa"/>
            <w:noWrap/>
            <w:hideMark/>
          </w:tcPr>
          <w:p w:rsidR="008B5708" w:rsidRPr="001D49B2" w:rsidRDefault="008B5708" w:rsidP="008B5708">
            <w:r w:rsidRPr="001D49B2">
              <w:t> </w:t>
            </w:r>
          </w:p>
        </w:tc>
      </w:tr>
      <w:tr w:rsidR="008B5708" w:rsidRPr="001D49B2" w:rsidTr="00E058B2">
        <w:trPr>
          <w:trHeight w:val="702"/>
        </w:trPr>
        <w:tc>
          <w:tcPr>
            <w:tcW w:w="905" w:type="dxa"/>
            <w:noWrap/>
            <w:hideMark/>
          </w:tcPr>
          <w:p w:rsidR="008B5708" w:rsidRPr="001D49B2" w:rsidRDefault="008B5708" w:rsidP="008B5708">
            <w:r w:rsidRPr="001D49B2">
              <w:t> </w:t>
            </w:r>
          </w:p>
        </w:tc>
        <w:tc>
          <w:tcPr>
            <w:tcW w:w="3431" w:type="dxa"/>
            <w:hideMark/>
          </w:tcPr>
          <w:p w:rsidR="008B5708" w:rsidRPr="001D49B2" w:rsidRDefault="008B5708" w:rsidP="008B5708">
            <w:r w:rsidRPr="001D49B2">
              <w:t xml:space="preserve">7mm thick sheet metal,0.7m x0.70m; 12mm dia of stiffening bar;  16mm dia bar for anchorage  </w:t>
            </w:r>
          </w:p>
        </w:tc>
        <w:tc>
          <w:tcPr>
            <w:tcW w:w="609" w:type="dxa"/>
            <w:noWrap/>
            <w:hideMark/>
          </w:tcPr>
          <w:p w:rsidR="008B5708" w:rsidRPr="001D49B2" w:rsidRDefault="008B5708" w:rsidP="008B5708">
            <w:r w:rsidRPr="001D49B2">
              <w:t>No</w:t>
            </w:r>
          </w:p>
        </w:tc>
        <w:tc>
          <w:tcPr>
            <w:tcW w:w="1032" w:type="dxa"/>
            <w:noWrap/>
            <w:hideMark/>
          </w:tcPr>
          <w:p w:rsidR="008B5708" w:rsidRPr="001D49B2" w:rsidRDefault="008B5708" w:rsidP="008B5708">
            <w:r w:rsidRPr="001D49B2">
              <w:t>2</w:t>
            </w:r>
          </w:p>
        </w:tc>
        <w:tc>
          <w:tcPr>
            <w:tcW w:w="1223" w:type="dxa"/>
            <w:hideMark/>
          </w:tcPr>
          <w:p w:rsidR="008B5708" w:rsidRPr="001D49B2" w:rsidRDefault="008B5708" w:rsidP="008B5708">
            <w:r w:rsidRPr="001D49B2">
              <w:t xml:space="preserve">          12,000 </w:t>
            </w:r>
          </w:p>
        </w:tc>
        <w:tc>
          <w:tcPr>
            <w:tcW w:w="1553" w:type="dxa"/>
            <w:hideMark/>
          </w:tcPr>
          <w:p w:rsidR="008B5708" w:rsidRPr="001D49B2" w:rsidRDefault="008B5708" w:rsidP="008B5708">
            <w:r w:rsidRPr="001D49B2">
              <w:t xml:space="preserve">                       24,000 </w:t>
            </w:r>
          </w:p>
        </w:tc>
        <w:tc>
          <w:tcPr>
            <w:tcW w:w="1350" w:type="dxa"/>
            <w:noWrap/>
            <w:hideMark/>
          </w:tcPr>
          <w:p w:rsidR="008B5708" w:rsidRPr="001D49B2" w:rsidRDefault="008B5708" w:rsidP="008B5708">
            <w:r w:rsidRPr="001D49B2">
              <w:t> </w:t>
            </w:r>
          </w:p>
        </w:tc>
      </w:tr>
      <w:tr w:rsidR="008B5708" w:rsidRPr="001D49B2" w:rsidTr="00E058B2">
        <w:trPr>
          <w:trHeight w:val="702"/>
        </w:trPr>
        <w:tc>
          <w:tcPr>
            <w:tcW w:w="905" w:type="dxa"/>
            <w:noWrap/>
            <w:hideMark/>
          </w:tcPr>
          <w:p w:rsidR="008B5708" w:rsidRPr="001D49B2" w:rsidRDefault="008B5708" w:rsidP="008B5708">
            <w:pPr>
              <w:rPr>
                <w:b/>
                <w:bCs/>
              </w:rPr>
            </w:pPr>
            <w:r w:rsidRPr="001D49B2">
              <w:rPr>
                <w:b/>
                <w:bCs/>
              </w:rPr>
              <w:t>2.4</w:t>
            </w:r>
          </w:p>
        </w:tc>
        <w:tc>
          <w:tcPr>
            <w:tcW w:w="3431" w:type="dxa"/>
            <w:noWrap/>
            <w:hideMark/>
          </w:tcPr>
          <w:p w:rsidR="008B5708" w:rsidRPr="001D49B2" w:rsidRDefault="008B5708" w:rsidP="008B5708">
            <w:pPr>
              <w:rPr>
                <w:b/>
                <w:bCs/>
              </w:rPr>
            </w:pPr>
            <w:r w:rsidRPr="001D49B2">
              <w:rPr>
                <w:b/>
                <w:bCs/>
              </w:rPr>
              <w:t>Ladder for  undersluice Gates Operation</w:t>
            </w:r>
          </w:p>
        </w:tc>
        <w:tc>
          <w:tcPr>
            <w:tcW w:w="609" w:type="dxa"/>
            <w:noWrap/>
            <w:hideMark/>
          </w:tcPr>
          <w:p w:rsidR="008B5708" w:rsidRPr="001D49B2" w:rsidRDefault="008B5708" w:rsidP="008B5708">
            <w:r w:rsidRPr="001D49B2">
              <w:t> </w:t>
            </w:r>
          </w:p>
        </w:tc>
        <w:tc>
          <w:tcPr>
            <w:tcW w:w="1032" w:type="dxa"/>
            <w:hideMark/>
          </w:tcPr>
          <w:p w:rsidR="008B5708" w:rsidRPr="001D49B2" w:rsidRDefault="008B5708" w:rsidP="008B5708">
            <w:r w:rsidRPr="001D49B2">
              <w:t> </w:t>
            </w:r>
          </w:p>
        </w:tc>
        <w:tc>
          <w:tcPr>
            <w:tcW w:w="1223" w:type="dxa"/>
            <w:hideMark/>
          </w:tcPr>
          <w:p w:rsidR="008B5708" w:rsidRPr="001D49B2" w:rsidRDefault="008B5708" w:rsidP="008B5708">
            <w:r w:rsidRPr="001D49B2">
              <w:t> </w:t>
            </w:r>
          </w:p>
        </w:tc>
        <w:tc>
          <w:tcPr>
            <w:tcW w:w="1553" w:type="dxa"/>
            <w:noWrap/>
            <w:hideMark/>
          </w:tcPr>
          <w:p w:rsidR="008B5708" w:rsidRPr="001D49B2" w:rsidRDefault="008B5708" w:rsidP="008B5708">
            <w:r w:rsidRPr="001D49B2">
              <w:t> </w:t>
            </w:r>
          </w:p>
        </w:tc>
        <w:tc>
          <w:tcPr>
            <w:tcW w:w="1350" w:type="dxa"/>
            <w:noWrap/>
            <w:hideMark/>
          </w:tcPr>
          <w:p w:rsidR="008B5708" w:rsidRPr="001D49B2" w:rsidRDefault="008B5708" w:rsidP="008B5708">
            <w:r w:rsidRPr="001D49B2">
              <w:t> </w:t>
            </w:r>
          </w:p>
        </w:tc>
      </w:tr>
      <w:tr w:rsidR="008B5708" w:rsidRPr="001D49B2" w:rsidTr="00E058B2">
        <w:trPr>
          <w:trHeight w:val="702"/>
        </w:trPr>
        <w:tc>
          <w:tcPr>
            <w:tcW w:w="905" w:type="dxa"/>
            <w:noWrap/>
            <w:hideMark/>
          </w:tcPr>
          <w:p w:rsidR="008B5708" w:rsidRPr="001D49B2" w:rsidRDefault="008B5708" w:rsidP="008B5708">
            <w:r w:rsidRPr="001D49B2">
              <w:t> </w:t>
            </w:r>
          </w:p>
        </w:tc>
        <w:tc>
          <w:tcPr>
            <w:tcW w:w="3431" w:type="dxa"/>
            <w:hideMark/>
          </w:tcPr>
          <w:p w:rsidR="008B5708" w:rsidRPr="001D49B2" w:rsidRDefault="008B5708" w:rsidP="008B5708">
            <w:r w:rsidRPr="001D49B2">
              <w:t>RHS 80*40*3.5</w:t>
            </w:r>
          </w:p>
        </w:tc>
        <w:tc>
          <w:tcPr>
            <w:tcW w:w="609" w:type="dxa"/>
            <w:noWrap/>
            <w:hideMark/>
          </w:tcPr>
          <w:p w:rsidR="008B5708" w:rsidRPr="001D49B2" w:rsidRDefault="008B5708" w:rsidP="008B5708">
            <w:r w:rsidRPr="001D49B2">
              <w:t>m</w:t>
            </w:r>
          </w:p>
        </w:tc>
        <w:tc>
          <w:tcPr>
            <w:tcW w:w="1032" w:type="dxa"/>
            <w:noWrap/>
            <w:hideMark/>
          </w:tcPr>
          <w:p w:rsidR="008B5708" w:rsidRPr="001D49B2" w:rsidRDefault="008B5708" w:rsidP="008B5708">
            <w:r w:rsidRPr="001D49B2">
              <w:t>46</w:t>
            </w:r>
          </w:p>
        </w:tc>
        <w:tc>
          <w:tcPr>
            <w:tcW w:w="1223" w:type="dxa"/>
            <w:hideMark/>
          </w:tcPr>
          <w:p w:rsidR="008B5708" w:rsidRPr="001D49B2" w:rsidRDefault="008B5708" w:rsidP="008B5708">
            <w:r w:rsidRPr="001D49B2">
              <w:t>282</w:t>
            </w:r>
          </w:p>
        </w:tc>
        <w:tc>
          <w:tcPr>
            <w:tcW w:w="1553" w:type="dxa"/>
            <w:hideMark/>
          </w:tcPr>
          <w:p w:rsidR="008B5708" w:rsidRPr="001D49B2" w:rsidRDefault="008B5708" w:rsidP="008B5708">
            <w:r w:rsidRPr="001D49B2">
              <w:t xml:space="preserve">                       12,972 </w:t>
            </w:r>
          </w:p>
        </w:tc>
        <w:tc>
          <w:tcPr>
            <w:tcW w:w="1350" w:type="dxa"/>
            <w:noWrap/>
            <w:hideMark/>
          </w:tcPr>
          <w:p w:rsidR="008B5708" w:rsidRPr="001D49B2" w:rsidRDefault="008B5708" w:rsidP="008B5708">
            <w:r w:rsidRPr="001D49B2">
              <w:t> </w:t>
            </w:r>
          </w:p>
        </w:tc>
      </w:tr>
      <w:tr w:rsidR="008B5708" w:rsidRPr="001D49B2" w:rsidTr="00E058B2">
        <w:trPr>
          <w:trHeight w:val="702"/>
        </w:trPr>
        <w:tc>
          <w:tcPr>
            <w:tcW w:w="905" w:type="dxa"/>
            <w:noWrap/>
            <w:hideMark/>
          </w:tcPr>
          <w:p w:rsidR="008B5708" w:rsidRPr="001D49B2" w:rsidRDefault="008B5708" w:rsidP="008B5708">
            <w:r w:rsidRPr="001D49B2">
              <w:t> </w:t>
            </w:r>
          </w:p>
        </w:tc>
        <w:tc>
          <w:tcPr>
            <w:tcW w:w="3431" w:type="dxa"/>
            <w:hideMark/>
          </w:tcPr>
          <w:p w:rsidR="008B5708" w:rsidRPr="001D49B2" w:rsidRDefault="008B5708" w:rsidP="008B5708">
            <w:r w:rsidRPr="001D49B2">
              <w:t>RHS 40*40*3.0</w:t>
            </w:r>
          </w:p>
        </w:tc>
        <w:tc>
          <w:tcPr>
            <w:tcW w:w="609" w:type="dxa"/>
            <w:noWrap/>
            <w:hideMark/>
          </w:tcPr>
          <w:p w:rsidR="008B5708" w:rsidRPr="001D49B2" w:rsidRDefault="008B5708" w:rsidP="008B5708">
            <w:r w:rsidRPr="001D49B2">
              <w:t>m</w:t>
            </w:r>
          </w:p>
        </w:tc>
        <w:tc>
          <w:tcPr>
            <w:tcW w:w="1032" w:type="dxa"/>
            <w:noWrap/>
            <w:hideMark/>
          </w:tcPr>
          <w:p w:rsidR="008B5708" w:rsidRPr="001D49B2" w:rsidRDefault="008B5708" w:rsidP="008B5708">
            <w:r w:rsidRPr="001D49B2">
              <w:t>54</w:t>
            </w:r>
          </w:p>
        </w:tc>
        <w:tc>
          <w:tcPr>
            <w:tcW w:w="1223" w:type="dxa"/>
            <w:hideMark/>
          </w:tcPr>
          <w:p w:rsidR="008B5708" w:rsidRPr="001D49B2" w:rsidRDefault="008B5708" w:rsidP="008B5708">
            <w:r w:rsidRPr="001D49B2">
              <w:t>242</w:t>
            </w:r>
          </w:p>
        </w:tc>
        <w:tc>
          <w:tcPr>
            <w:tcW w:w="1553" w:type="dxa"/>
            <w:hideMark/>
          </w:tcPr>
          <w:p w:rsidR="008B5708" w:rsidRPr="001D49B2" w:rsidRDefault="008B5708" w:rsidP="008B5708">
            <w:r w:rsidRPr="001D49B2">
              <w:t xml:space="preserve">                       13,068 </w:t>
            </w:r>
          </w:p>
        </w:tc>
        <w:tc>
          <w:tcPr>
            <w:tcW w:w="1350" w:type="dxa"/>
            <w:noWrap/>
            <w:hideMark/>
          </w:tcPr>
          <w:p w:rsidR="008B5708" w:rsidRPr="001D49B2" w:rsidRDefault="008B5708" w:rsidP="008B5708">
            <w:r w:rsidRPr="001D49B2">
              <w:t> </w:t>
            </w:r>
          </w:p>
        </w:tc>
      </w:tr>
      <w:tr w:rsidR="008B5708" w:rsidRPr="001D49B2" w:rsidTr="00E058B2">
        <w:trPr>
          <w:trHeight w:val="315"/>
        </w:trPr>
        <w:tc>
          <w:tcPr>
            <w:tcW w:w="905" w:type="dxa"/>
            <w:noWrap/>
            <w:hideMark/>
          </w:tcPr>
          <w:p w:rsidR="008B5708" w:rsidRPr="001D49B2" w:rsidRDefault="008B5708" w:rsidP="008B5708">
            <w:r w:rsidRPr="001D49B2">
              <w:t> </w:t>
            </w:r>
          </w:p>
        </w:tc>
        <w:tc>
          <w:tcPr>
            <w:tcW w:w="6295" w:type="dxa"/>
            <w:gridSpan w:val="4"/>
            <w:hideMark/>
          </w:tcPr>
          <w:p w:rsidR="008B5708" w:rsidRPr="001D49B2" w:rsidRDefault="008B5708" w:rsidP="008B5708">
            <w:pPr>
              <w:rPr>
                <w:b/>
                <w:bCs/>
              </w:rPr>
            </w:pPr>
            <w:r w:rsidRPr="001D49B2">
              <w:rPr>
                <w:b/>
                <w:bCs/>
              </w:rPr>
              <w:t>Sub total</w:t>
            </w:r>
          </w:p>
        </w:tc>
        <w:tc>
          <w:tcPr>
            <w:tcW w:w="1553" w:type="dxa"/>
            <w:hideMark/>
          </w:tcPr>
          <w:p w:rsidR="008B5708" w:rsidRPr="001D49B2" w:rsidRDefault="008B5708" w:rsidP="008B5708">
            <w:pPr>
              <w:rPr>
                <w:b/>
                <w:bCs/>
              </w:rPr>
            </w:pPr>
            <w:r w:rsidRPr="001D49B2">
              <w:rPr>
                <w:b/>
                <w:bCs/>
              </w:rPr>
              <w:t xml:space="preserve">                       80,040 </w:t>
            </w:r>
          </w:p>
        </w:tc>
        <w:tc>
          <w:tcPr>
            <w:tcW w:w="1350" w:type="dxa"/>
            <w:hideMark/>
          </w:tcPr>
          <w:p w:rsidR="008B5708" w:rsidRPr="001D49B2" w:rsidRDefault="008B5708" w:rsidP="008B5708">
            <w:pPr>
              <w:rPr>
                <w:b/>
                <w:bCs/>
              </w:rPr>
            </w:pPr>
            <w:r w:rsidRPr="001D49B2">
              <w:rPr>
                <w:b/>
                <w:bCs/>
              </w:rPr>
              <w:t xml:space="preserve">                         -   </w:t>
            </w:r>
          </w:p>
        </w:tc>
      </w:tr>
      <w:tr w:rsidR="008B5708" w:rsidRPr="001D49B2" w:rsidTr="00E058B2">
        <w:trPr>
          <w:trHeight w:val="315"/>
        </w:trPr>
        <w:tc>
          <w:tcPr>
            <w:tcW w:w="905" w:type="dxa"/>
            <w:noWrap/>
            <w:hideMark/>
          </w:tcPr>
          <w:p w:rsidR="008B5708" w:rsidRPr="001D49B2" w:rsidRDefault="008B5708" w:rsidP="008B5708">
            <w:r w:rsidRPr="001D49B2">
              <w:t> </w:t>
            </w:r>
          </w:p>
        </w:tc>
        <w:tc>
          <w:tcPr>
            <w:tcW w:w="3431" w:type="dxa"/>
            <w:noWrap/>
            <w:hideMark/>
          </w:tcPr>
          <w:p w:rsidR="008B5708" w:rsidRPr="001D49B2" w:rsidRDefault="008B5708" w:rsidP="008B5708">
            <w:pPr>
              <w:rPr>
                <w:b/>
                <w:bCs/>
              </w:rPr>
            </w:pPr>
            <w:r w:rsidRPr="001D49B2">
              <w:rPr>
                <w:b/>
                <w:bCs/>
              </w:rPr>
              <w:t>Total of Headwork</w:t>
            </w:r>
          </w:p>
        </w:tc>
        <w:tc>
          <w:tcPr>
            <w:tcW w:w="609" w:type="dxa"/>
            <w:noWrap/>
            <w:hideMark/>
          </w:tcPr>
          <w:p w:rsidR="008B5708" w:rsidRPr="001D49B2" w:rsidRDefault="008B5708" w:rsidP="008B5708">
            <w:r w:rsidRPr="001D49B2">
              <w:t> </w:t>
            </w:r>
          </w:p>
        </w:tc>
        <w:tc>
          <w:tcPr>
            <w:tcW w:w="1032" w:type="dxa"/>
            <w:noWrap/>
            <w:hideMark/>
          </w:tcPr>
          <w:p w:rsidR="008B5708" w:rsidRPr="001D49B2" w:rsidRDefault="008B5708" w:rsidP="008B5708">
            <w:r w:rsidRPr="001D49B2">
              <w:t> </w:t>
            </w:r>
          </w:p>
        </w:tc>
        <w:tc>
          <w:tcPr>
            <w:tcW w:w="1223" w:type="dxa"/>
            <w:noWrap/>
            <w:hideMark/>
          </w:tcPr>
          <w:p w:rsidR="008B5708" w:rsidRPr="001D49B2" w:rsidRDefault="008B5708" w:rsidP="008B5708">
            <w:r w:rsidRPr="001D49B2">
              <w:t> </w:t>
            </w:r>
          </w:p>
        </w:tc>
        <w:tc>
          <w:tcPr>
            <w:tcW w:w="1553" w:type="dxa"/>
            <w:noWrap/>
            <w:hideMark/>
          </w:tcPr>
          <w:p w:rsidR="008B5708" w:rsidRPr="001D49B2" w:rsidRDefault="008B5708" w:rsidP="008B5708">
            <w:pPr>
              <w:rPr>
                <w:b/>
                <w:bCs/>
              </w:rPr>
            </w:pPr>
            <w:r w:rsidRPr="001D49B2">
              <w:rPr>
                <w:b/>
                <w:bCs/>
              </w:rPr>
              <w:t xml:space="preserve">            1,709,244.34 </w:t>
            </w:r>
          </w:p>
        </w:tc>
        <w:tc>
          <w:tcPr>
            <w:tcW w:w="1350" w:type="dxa"/>
            <w:noWrap/>
            <w:hideMark/>
          </w:tcPr>
          <w:p w:rsidR="008B5708" w:rsidRPr="001D49B2" w:rsidRDefault="008B5708" w:rsidP="008B5708">
            <w:pPr>
              <w:rPr>
                <w:b/>
                <w:bCs/>
              </w:rPr>
            </w:pPr>
            <w:r w:rsidRPr="001D49B2">
              <w:rPr>
                <w:b/>
                <w:bCs/>
              </w:rPr>
              <w:t xml:space="preserve">                         -   </w:t>
            </w:r>
          </w:p>
        </w:tc>
      </w:tr>
      <w:tr w:rsidR="008B5708" w:rsidRPr="001D49B2" w:rsidTr="00E058B2">
        <w:trPr>
          <w:trHeight w:val="315"/>
        </w:trPr>
        <w:tc>
          <w:tcPr>
            <w:tcW w:w="905" w:type="dxa"/>
            <w:noWrap/>
            <w:hideMark/>
          </w:tcPr>
          <w:p w:rsidR="008B5708" w:rsidRPr="001D49B2" w:rsidRDefault="008B5708" w:rsidP="008B5708">
            <w:pPr>
              <w:rPr>
                <w:b/>
                <w:bCs/>
              </w:rPr>
            </w:pPr>
            <w:r w:rsidRPr="001D49B2">
              <w:rPr>
                <w:b/>
                <w:bCs/>
              </w:rPr>
              <w:t>3</w:t>
            </w:r>
          </w:p>
        </w:tc>
        <w:tc>
          <w:tcPr>
            <w:tcW w:w="3431" w:type="dxa"/>
            <w:hideMark/>
          </w:tcPr>
          <w:p w:rsidR="008B5708" w:rsidRPr="001D49B2" w:rsidRDefault="008B5708" w:rsidP="008B5708">
            <w:pPr>
              <w:rPr>
                <w:b/>
                <w:bCs/>
              </w:rPr>
            </w:pPr>
            <w:r w:rsidRPr="001D49B2">
              <w:rPr>
                <w:b/>
                <w:bCs/>
              </w:rPr>
              <w:t>Canals and Drainage System</w:t>
            </w:r>
          </w:p>
        </w:tc>
        <w:tc>
          <w:tcPr>
            <w:tcW w:w="609" w:type="dxa"/>
            <w:noWrap/>
            <w:hideMark/>
          </w:tcPr>
          <w:p w:rsidR="008B5708" w:rsidRPr="001D49B2" w:rsidRDefault="008B5708" w:rsidP="008B5708">
            <w:r w:rsidRPr="001D49B2">
              <w:t> </w:t>
            </w:r>
          </w:p>
        </w:tc>
        <w:tc>
          <w:tcPr>
            <w:tcW w:w="1032" w:type="dxa"/>
            <w:noWrap/>
            <w:hideMark/>
          </w:tcPr>
          <w:p w:rsidR="008B5708" w:rsidRPr="001D49B2" w:rsidRDefault="008B5708" w:rsidP="008B5708">
            <w:r w:rsidRPr="001D49B2">
              <w:t> </w:t>
            </w:r>
          </w:p>
        </w:tc>
        <w:tc>
          <w:tcPr>
            <w:tcW w:w="1223" w:type="dxa"/>
            <w:noWrap/>
            <w:hideMark/>
          </w:tcPr>
          <w:p w:rsidR="008B5708" w:rsidRPr="001D49B2" w:rsidRDefault="008B5708" w:rsidP="008B5708">
            <w:r w:rsidRPr="001D49B2">
              <w:t> </w:t>
            </w:r>
          </w:p>
        </w:tc>
        <w:tc>
          <w:tcPr>
            <w:tcW w:w="1553" w:type="dxa"/>
            <w:noWrap/>
            <w:hideMark/>
          </w:tcPr>
          <w:p w:rsidR="008B5708" w:rsidRPr="001D49B2" w:rsidRDefault="008B5708" w:rsidP="008B5708">
            <w:pPr>
              <w:rPr>
                <w:b/>
                <w:bCs/>
              </w:rPr>
            </w:pPr>
            <w:r w:rsidRPr="001D49B2">
              <w:rPr>
                <w:b/>
                <w:bCs/>
              </w:rPr>
              <w:t> </w:t>
            </w:r>
          </w:p>
        </w:tc>
        <w:tc>
          <w:tcPr>
            <w:tcW w:w="1350" w:type="dxa"/>
            <w:noWrap/>
            <w:hideMark/>
          </w:tcPr>
          <w:p w:rsidR="008B5708" w:rsidRPr="001D49B2" w:rsidRDefault="008B5708" w:rsidP="008B5708">
            <w:r w:rsidRPr="001D49B2">
              <w:t> </w:t>
            </w:r>
          </w:p>
        </w:tc>
      </w:tr>
      <w:tr w:rsidR="008B5708" w:rsidRPr="001D49B2" w:rsidTr="00E058B2">
        <w:trPr>
          <w:trHeight w:val="315"/>
        </w:trPr>
        <w:tc>
          <w:tcPr>
            <w:tcW w:w="905" w:type="dxa"/>
            <w:hideMark/>
          </w:tcPr>
          <w:p w:rsidR="008B5708" w:rsidRPr="001D49B2" w:rsidRDefault="008B5708" w:rsidP="008B5708">
            <w:pPr>
              <w:rPr>
                <w:b/>
                <w:bCs/>
              </w:rPr>
            </w:pPr>
            <w:r w:rsidRPr="001D49B2">
              <w:rPr>
                <w:b/>
                <w:bCs/>
              </w:rPr>
              <w:t>3.1</w:t>
            </w:r>
          </w:p>
        </w:tc>
        <w:tc>
          <w:tcPr>
            <w:tcW w:w="3431" w:type="dxa"/>
            <w:hideMark/>
          </w:tcPr>
          <w:p w:rsidR="008B5708" w:rsidRPr="001D49B2" w:rsidRDefault="008B5708" w:rsidP="008B5708">
            <w:pPr>
              <w:rPr>
                <w:b/>
                <w:bCs/>
              </w:rPr>
            </w:pPr>
            <w:r w:rsidRPr="001D49B2">
              <w:rPr>
                <w:b/>
                <w:bCs/>
              </w:rPr>
              <w:t xml:space="preserve"> Main canal (MC),   with total Length =3945m</w:t>
            </w:r>
          </w:p>
        </w:tc>
        <w:tc>
          <w:tcPr>
            <w:tcW w:w="609" w:type="dxa"/>
            <w:hideMark/>
          </w:tcPr>
          <w:p w:rsidR="008B5708" w:rsidRPr="001D49B2" w:rsidRDefault="008B5708" w:rsidP="008B5708">
            <w:pPr>
              <w:rPr>
                <w:b/>
                <w:bCs/>
              </w:rPr>
            </w:pPr>
            <w:r w:rsidRPr="001D49B2">
              <w:rPr>
                <w:b/>
                <w:bCs/>
              </w:rPr>
              <w:t> </w:t>
            </w:r>
          </w:p>
        </w:tc>
        <w:tc>
          <w:tcPr>
            <w:tcW w:w="1032" w:type="dxa"/>
            <w:hideMark/>
          </w:tcPr>
          <w:p w:rsidR="008B5708" w:rsidRPr="001D49B2" w:rsidRDefault="008B5708" w:rsidP="008B5708">
            <w:pPr>
              <w:rPr>
                <w:b/>
                <w:bCs/>
              </w:rPr>
            </w:pPr>
            <w:r w:rsidRPr="001D49B2">
              <w:rPr>
                <w:b/>
                <w:bCs/>
              </w:rPr>
              <w:t> </w:t>
            </w:r>
          </w:p>
        </w:tc>
        <w:tc>
          <w:tcPr>
            <w:tcW w:w="1223" w:type="dxa"/>
            <w:hideMark/>
          </w:tcPr>
          <w:p w:rsidR="008B5708" w:rsidRPr="001D49B2" w:rsidRDefault="008B5708" w:rsidP="008B5708">
            <w:r w:rsidRPr="001D49B2">
              <w:t> </w:t>
            </w:r>
          </w:p>
        </w:tc>
        <w:tc>
          <w:tcPr>
            <w:tcW w:w="1553" w:type="dxa"/>
            <w:hideMark/>
          </w:tcPr>
          <w:p w:rsidR="008B5708" w:rsidRPr="001D49B2" w:rsidRDefault="008B5708" w:rsidP="008B5708">
            <w:pPr>
              <w:rPr>
                <w:b/>
                <w:bCs/>
              </w:rPr>
            </w:pPr>
            <w:r w:rsidRPr="001D49B2">
              <w:rPr>
                <w:b/>
                <w:bCs/>
              </w:rPr>
              <w:t> </w:t>
            </w:r>
          </w:p>
        </w:tc>
        <w:tc>
          <w:tcPr>
            <w:tcW w:w="1350" w:type="dxa"/>
            <w:noWrap/>
            <w:hideMark/>
          </w:tcPr>
          <w:p w:rsidR="008B5708" w:rsidRPr="001D49B2" w:rsidRDefault="008B5708" w:rsidP="008B5708">
            <w:r w:rsidRPr="001D49B2">
              <w:t> </w:t>
            </w:r>
          </w:p>
        </w:tc>
      </w:tr>
      <w:tr w:rsidR="008B5708" w:rsidRPr="001D49B2" w:rsidTr="00E058B2">
        <w:trPr>
          <w:trHeight w:val="630"/>
        </w:trPr>
        <w:tc>
          <w:tcPr>
            <w:tcW w:w="905" w:type="dxa"/>
            <w:hideMark/>
          </w:tcPr>
          <w:p w:rsidR="008B5708" w:rsidRPr="001D49B2" w:rsidRDefault="008B5708" w:rsidP="008B5708">
            <w:r w:rsidRPr="001D49B2">
              <w:t>3.1.1</w:t>
            </w:r>
          </w:p>
        </w:tc>
        <w:tc>
          <w:tcPr>
            <w:tcW w:w="3431" w:type="dxa"/>
            <w:hideMark/>
          </w:tcPr>
          <w:p w:rsidR="008B5708" w:rsidRPr="001D49B2" w:rsidRDefault="008B5708" w:rsidP="008B5708">
            <w:r w:rsidRPr="001D49B2">
              <w:t>clearing up to 15m cm depth soil(only 45% is considered)</w:t>
            </w:r>
          </w:p>
        </w:tc>
        <w:tc>
          <w:tcPr>
            <w:tcW w:w="609" w:type="dxa"/>
            <w:noWrap/>
            <w:hideMark/>
          </w:tcPr>
          <w:p w:rsidR="008B5708" w:rsidRPr="001D49B2" w:rsidRDefault="008B5708" w:rsidP="008B5708">
            <w:r w:rsidRPr="001D49B2">
              <w:t>m</w:t>
            </w:r>
            <w:r w:rsidRPr="001D49B2">
              <w:rPr>
                <w:vertAlign w:val="superscript"/>
              </w:rPr>
              <w:t>2</w:t>
            </w:r>
          </w:p>
        </w:tc>
        <w:tc>
          <w:tcPr>
            <w:tcW w:w="1032" w:type="dxa"/>
            <w:hideMark/>
          </w:tcPr>
          <w:p w:rsidR="008B5708" w:rsidRPr="001D49B2" w:rsidRDefault="008B5708" w:rsidP="008B5708">
            <w:r w:rsidRPr="001D49B2">
              <w:t xml:space="preserve">                1,467 </w:t>
            </w:r>
          </w:p>
        </w:tc>
        <w:tc>
          <w:tcPr>
            <w:tcW w:w="1223" w:type="dxa"/>
            <w:hideMark/>
          </w:tcPr>
          <w:p w:rsidR="008B5708" w:rsidRPr="001D49B2" w:rsidRDefault="008B5708" w:rsidP="008B5708">
            <w:r w:rsidRPr="001D49B2">
              <w:t xml:space="preserve">              8.00 </w:t>
            </w:r>
          </w:p>
        </w:tc>
        <w:tc>
          <w:tcPr>
            <w:tcW w:w="1553" w:type="dxa"/>
            <w:noWrap/>
            <w:hideMark/>
          </w:tcPr>
          <w:p w:rsidR="008B5708" w:rsidRPr="001D49B2" w:rsidRDefault="008B5708" w:rsidP="008B5708">
            <w:r w:rsidRPr="001D49B2">
              <w:t xml:space="preserve">                  11,736.00 </w:t>
            </w:r>
          </w:p>
        </w:tc>
        <w:tc>
          <w:tcPr>
            <w:tcW w:w="1350" w:type="dxa"/>
            <w:noWrap/>
            <w:hideMark/>
          </w:tcPr>
          <w:p w:rsidR="008B5708" w:rsidRPr="001D49B2" w:rsidRDefault="008B5708" w:rsidP="008B5708">
            <w:r w:rsidRPr="001D49B2">
              <w:t xml:space="preserve">           11,736.00 </w:t>
            </w:r>
          </w:p>
        </w:tc>
      </w:tr>
      <w:tr w:rsidR="008B5708" w:rsidRPr="001D49B2" w:rsidTr="00E058B2">
        <w:trPr>
          <w:trHeight w:val="360"/>
        </w:trPr>
        <w:tc>
          <w:tcPr>
            <w:tcW w:w="905" w:type="dxa"/>
            <w:hideMark/>
          </w:tcPr>
          <w:p w:rsidR="008B5708" w:rsidRPr="001D49B2" w:rsidRDefault="008B5708" w:rsidP="008B5708">
            <w:r w:rsidRPr="001D49B2">
              <w:t>3.1.2</w:t>
            </w:r>
          </w:p>
        </w:tc>
        <w:tc>
          <w:tcPr>
            <w:tcW w:w="3431" w:type="dxa"/>
            <w:hideMark/>
          </w:tcPr>
          <w:p w:rsidR="008B5708" w:rsidRPr="001D49B2" w:rsidRDefault="008B5708" w:rsidP="008B5708">
            <w:r w:rsidRPr="001D49B2">
              <w:t xml:space="preserve">Ordinary soil Excavation </w:t>
            </w:r>
          </w:p>
        </w:tc>
        <w:tc>
          <w:tcPr>
            <w:tcW w:w="609" w:type="dxa"/>
            <w:noWrap/>
            <w:hideMark/>
          </w:tcPr>
          <w:p w:rsidR="008B5708" w:rsidRPr="001D49B2" w:rsidRDefault="008B5708" w:rsidP="008B5708">
            <w:r w:rsidRPr="001D49B2">
              <w:t>m</w:t>
            </w:r>
            <w:r w:rsidRPr="001D49B2">
              <w:rPr>
                <w:vertAlign w:val="superscript"/>
              </w:rPr>
              <w:t>3</w:t>
            </w:r>
          </w:p>
        </w:tc>
        <w:tc>
          <w:tcPr>
            <w:tcW w:w="1032" w:type="dxa"/>
            <w:hideMark/>
          </w:tcPr>
          <w:p w:rsidR="008B5708" w:rsidRPr="001D49B2" w:rsidRDefault="008B5708" w:rsidP="008B5708">
            <w:r w:rsidRPr="001D49B2">
              <w:t xml:space="preserve">                1,091 </w:t>
            </w:r>
          </w:p>
        </w:tc>
        <w:tc>
          <w:tcPr>
            <w:tcW w:w="1223" w:type="dxa"/>
            <w:noWrap/>
            <w:hideMark/>
          </w:tcPr>
          <w:p w:rsidR="008B5708" w:rsidRPr="001D49B2" w:rsidRDefault="008B5708" w:rsidP="008B5708">
            <w:r w:rsidRPr="001D49B2">
              <w:t xml:space="preserve">            52.00 </w:t>
            </w:r>
          </w:p>
        </w:tc>
        <w:tc>
          <w:tcPr>
            <w:tcW w:w="1553" w:type="dxa"/>
            <w:noWrap/>
            <w:hideMark/>
          </w:tcPr>
          <w:p w:rsidR="008B5708" w:rsidRPr="001D49B2" w:rsidRDefault="008B5708" w:rsidP="008B5708">
            <w:r w:rsidRPr="001D49B2">
              <w:t xml:space="preserve">                  56,748.88 </w:t>
            </w:r>
          </w:p>
        </w:tc>
        <w:tc>
          <w:tcPr>
            <w:tcW w:w="1350" w:type="dxa"/>
            <w:noWrap/>
            <w:hideMark/>
          </w:tcPr>
          <w:p w:rsidR="008B5708" w:rsidRPr="001D49B2" w:rsidRDefault="008B5708" w:rsidP="008B5708">
            <w:r w:rsidRPr="001D49B2">
              <w:t xml:space="preserve">           56,748.88 </w:t>
            </w:r>
          </w:p>
        </w:tc>
      </w:tr>
      <w:tr w:rsidR="008B5708" w:rsidRPr="001D49B2" w:rsidTr="00E058B2">
        <w:trPr>
          <w:trHeight w:val="360"/>
        </w:trPr>
        <w:tc>
          <w:tcPr>
            <w:tcW w:w="905" w:type="dxa"/>
            <w:hideMark/>
          </w:tcPr>
          <w:p w:rsidR="008B5708" w:rsidRPr="001D49B2" w:rsidRDefault="008B5708" w:rsidP="008B5708">
            <w:r w:rsidRPr="001D49B2">
              <w:lastRenderedPageBreak/>
              <w:t>3.1.3</w:t>
            </w:r>
          </w:p>
        </w:tc>
        <w:tc>
          <w:tcPr>
            <w:tcW w:w="3431" w:type="dxa"/>
            <w:hideMark/>
          </w:tcPr>
          <w:p w:rsidR="008B5708" w:rsidRPr="001D49B2" w:rsidRDefault="008B5708" w:rsidP="008B5708">
            <w:r w:rsidRPr="001D49B2">
              <w:t xml:space="preserve"> Soft rock excavation</w:t>
            </w:r>
          </w:p>
        </w:tc>
        <w:tc>
          <w:tcPr>
            <w:tcW w:w="609" w:type="dxa"/>
            <w:noWrap/>
            <w:hideMark/>
          </w:tcPr>
          <w:p w:rsidR="008B5708" w:rsidRPr="001D49B2" w:rsidRDefault="008B5708" w:rsidP="008B5708">
            <w:r w:rsidRPr="001D49B2">
              <w:t>m</w:t>
            </w:r>
            <w:r w:rsidRPr="001D49B2">
              <w:rPr>
                <w:vertAlign w:val="superscript"/>
              </w:rPr>
              <w:t>3</w:t>
            </w:r>
          </w:p>
        </w:tc>
        <w:tc>
          <w:tcPr>
            <w:tcW w:w="1032" w:type="dxa"/>
            <w:noWrap/>
            <w:hideMark/>
          </w:tcPr>
          <w:p w:rsidR="008B5708" w:rsidRPr="001D49B2" w:rsidRDefault="008B5708" w:rsidP="008B5708">
            <w:r w:rsidRPr="001D49B2">
              <w:t xml:space="preserve">                      85 </w:t>
            </w:r>
          </w:p>
        </w:tc>
        <w:tc>
          <w:tcPr>
            <w:tcW w:w="1223" w:type="dxa"/>
            <w:noWrap/>
            <w:hideMark/>
          </w:tcPr>
          <w:p w:rsidR="008B5708" w:rsidRPr="001D49B2" w:rsidRDefault="008B5708" w:rsidP="008B5708">
            <w:r w:rsidRPr="001D49B2">
              <w:t xml:space="preserve">          188.00 </w:t>
            </w:r>
          </w:p>
        </w:tc>
        <w:tc>
          <w:tcPr>
            <w:tcW w:w="1553" w:type="dxa"/>
            <w:noWrap/>
            <w:hideMark/>
          </w:tcPr>
          <w:p w:rsidR="008B5708" w:rsidRPr="001D49B2" w:rsidRDefault="008B5708" w:rsidP="008B5708">
            <w:r w:rsidRPr="001D49B2">
              <w:t xml:space="preserve">                  15,957.59 </w:t>
            </w:r>
          </w:p>
        </w:tc>
        <w:tc>
          <w:tcPr>
            <w:tcW w:w="1350" w:type="dxa"/>
            <w:noWrap/>
            <w:hideMark/>
          </w:tcPr>
          <w:p w:rsidR="008B5708" w:rsidRPr="001D49B2" w:rsidRDefault="008B5708" w:rsidP="008B5708">
            <w:r w:rsidRPr="001D49B2">
              <w:t> </w:t>
            </w:r>
          </w:p>
        </w:tc>
      </w:tr>
      <w:tr w:rsidR="008B5708" w:rsidRPr="001D49B2" w:rsidTr="00E058B2">
        <w:trPr>
          <w:trHeight w:val="360"/>
        </w:trPr>
        <w:tc>
          <w:tcPr>
            <w:tcW w:w="905" w:type="dxa"/>
            <w:hideMark/>
          </w:tcPr>
          <w:p w:rsidR="008B5708" w:rsidRPr="001D49B2" w:rsidRDefault="008B5708" w:rsidP="008B5708">
            <w:r w:rsidRPr="001D49B2">
              <w:t>3.1.4</w:t>
            </w:r>
          </w:p>
        </w:tc>
        <w:tc>
          <w:tcPr>
            <w:tcW w:w="3431" w:type="dxa"/>
            <w:noWrap/>
            <w:hideMark/>
          </w:tcPr>
          <w:p w:rsidR="008B5708" w:rsidRPr="001D49B2" w:rsidRDefault="008B5708" w:rsidP="008B5708">
            <w:r w:rsidRPr="001D49B2">
              <w:t xml:space="preserve">Masonry work with 1:3 mortar work </w:t>
            </w:r>
          </w:p>
        </w:tc>
        <w:tc>
          <w:tcPr>
            <w:tcW w:w="609" w:type="dxa"/>
            <w:noWrap/>
            <w:hideMark/>
          </w:tcPr>
          <w:p w:rsidR="008B5708" w:rsidRPr="001D49B2" w:rsidRDefault="008B5708" w:rsidP="008B5708">
            <w:r w:rsidRPr="001D49B2">
              <w:t>m</w:t>
            </w:r>
            <w:r w:rsidRPr="001D49B2">
              <w:rPr>
                <w:vertAlign w:val="superscript"/>
              </w:rPr>
              <w:t>3</w:t>
            </w:r>
          </w:p>
        </w:tc>
        <w:tc>
          <w:tcPr>
            <w:tcW w:w="1032" w:type="dxa"/>
            <w:noWrap/>
            <w:hideMark/>
          </w:tcPr>
          <w:p w:rsidR="008B5708" w:rsidRPr="001D49B2" w:rsidRDefault="008B5708" w:rsidP="008B5708">
            <w:r w:rsidRPr="001D49B2">
              <w:t xml:space="preserve">                2,229 </w:t>
            </w:r>
          </w:p>
        </w:tc>
        <w:tc>
          <w:tcPr>
            <w:tcW w:w="1223" w:type="dxa"/>
            <w:hideMark/>
          </w:tcPr>
          <w:p w:rsidR="008B5708" w:rsidRPr="001D49B2" w:rsidRDefault="008B5708" w:rsidP="008B5708">
            <w:r w:rsidRPr="001D49B2">
              <w:t>1330</w:t>
            </w:r>
          </w:p>
        </w:tc>
        <w:tc>
          <w:tcPr>
            <w:tcW w:w="1553" w:type="dxa"/>
            <w:noWrap/>
            <w:hideMark/>
          </w:tcPr>
          <w:p w:rsidR="008B5708" w:rsidRPr="001D49B2" w:rsidRDefault="008B5708" w:rsidP="008B5708">
            <w:r w:rsidRPr="001D49B2">
              <w:t xml:space="preserve">            2,964,800.82 </w:t>
            </w:r>
          </w:p>
        </w:tc>
        <w:tc>
          <w:tcPr>
            <w:tcW w:w="1350" w:type="dxa"/>
            <w:noWrap/>
            <w:hideMark/>
          </w:tcPr>
          <w:p w:rsidR="008B5708" w:rsidRPr="001D49B2" w:rsidRDefault="008B5708" w:rsidP="008B5708">
            <w:r w:rsidRPr="001D49B2">
              <w:t> </w:t>
            </w:r>
          </w:p>
        </w:tc>
      </w:tr>
      <w:tr w:rsidR="008B5708" w:rsidRPr="001D49B2" w:rsidTr="00E058B2">
        <w:trPr>
          <w:trHeight w:val="360"/>
        </w:trPr>
        <w:tc>
          <w:tcPr>
            <w:tcW w:w="905" w:type="dxa"/>
            <w:hideMark/>
          </w:tcPr>
          <w:p w:rsidR="008B5708" w:rsidRPr="001D49B2" w:rsidRDefault="008B5708" w:rsidP="008B5708">
            <w:r w:rsidRPr="001D49B2">
              <w:t>3.1.5</w:t>
            </w:r>
          </w:p>
        </w:tc>
        <w:tc>
          <w:tcPr>
            <w:tcW w:w="3431" w:type="dxa"/>
            <w:noWrap/>
            <w:hideMark/>
          </w:tcPr>
          <w:p w:rsidR="008B5708" w:rsidRPr="001D49B2" w:rsidRDefault="008B5708" w:rsidP="008B5708">
            <w:r w:rsidRPr="001D49B2">
              <w:t xml:space="preserve">Plastering  with 1:3 mix ,3 coats  </w:t>
            </w:r>
          </w:p>
        </w:tc>
        <w:tc>
          <w:tcPr>
            <w:tcW w:w="609" w:type="dxa"/>
            <w:noWrap/>
            <w:hideMark/>
          </w:tcPr>
          <w:p w:rsidR="008B5708" w:rsidRPr="001D49B2" w:rsidRDefault="008B5708" w:rsidP="008B5708">
            <w:r w:rsidRPr="001D49B2">
              <w:t>m</w:t>
            </w:r>
            <w:r w:rsidRPr="001D49B2">
              <w:rPr>
                <w:vertAlign w:val="superscript"/>
              </w:rPr>
              <w:t>2</w:t>
            </w:r>
          </w:p>
        </w:tc>
        <w:tc>
          <w:tcPr>
            <w:tcW w:w="1032" w:type="dxa"/>
            <w:hideMark/>
          </w:tcPr>
          <w:p w:rsidR="008B5708" w:rsidRPr="001D49B2" w:rsidRDefault="008B5708" w:rsidP="008B5708">
            <w:r w:rsidRPr="001D49B2">
              <w:t xml:space="preserve">                5,442 </w:t>
            </w:r>
          </w:p>
        </w:tc>
        <w:tc>
          <w:tcPr>
            <w:tcW w:w="1223" w:type="dxa"/>
            <w:hideMark/>
          </w:tcPr>
          <w:p w:rsidR="008B5708" w:rsidRPr="001D49B2" w:rsidRDefault="008B5708" w:rsidP="008B5708">
            <w:r w:rsidRPr="001D49B2">
              <w:t>82</w:t>
            </w:r>
          </w:p>
        </w:tc>
        <w:tc>
          <w:tcPr>
            <w:tcW w:w="1553" w:type="dxa"/>
            <w:noWrap/>
            <w:hideMark/>
          </w:tcPr>
          <w:p w:rsidR="008B5708" w:rsidRPr="001D49B2" w:rsidRDefault="008B5708" w:rsidP="008B5708">
            <w:r w:rsidRPr="001D49B2">
              <w:t xml:space="preserve">               446,253.33 </w:t>
            </w:r>
          </w:p>
        </w:tc>
        <w:tc>
          <w:tcPr>
            <w:tcW w:w="1350" w:type="dxa"/>
            <w:noWrap/>
            <w:hideMark/>
          </w:tcPr>
          <w:p w:rsidR="008B5708" w:rsidRPr="001D49B2" w:rsidRDefault="008B5708" w:rsidP="008B5708">
            <w:r w:rsidRPr="001D49B2">
              <w:t> </w:t>
            </w:r>
          </w:p>
        </w:tc>
      </w:tr>
      <w:tr w:rsidR="008B5708" w:rsidRPr="001D49B2" w:rsidTr="00E058B2">
        <w:trPr>
          <w:trHeight w:val="360"/>
        </w:trPr>
        <w:tc>
          <w:tcPr>
            <w:tcW w:w="905" w:type="dxa"/>
            <w:hideMark/>
          </w:tcPr>
          <w:p w:rsidR="008B5708" w:rsidRPr="001D49B2" w:rsidRDefault="008B5708" w:rsidP="008B5708">
            <w:r w:rsidRPr="001D49B2">
              <w:t>3.1.6</w:t>
            </w:r>
          </w:p>
        </w:tc>
        <w:tc>
          <w:tcPr>
            <w:tcW w:w="3431" w:type="dxa"/>
            <w:hideMark/>
          </w:tcPr>
          <w:p w:rsidR="008B5708" w:rsidRPr="001D49B2" w:rsidRDefault="008B5708" w:rsidP="008B5708">
            <w:r w:rsidRPr="001D49B2">
              <w:t>Fill and Compaction of Normal Soil</w:t>
            </w:r>
          </w:p>
        </w:tc>
        <w:tc>
          <w:tcPr>
            <w:tcW w:w="609" w:type="dxa"/>
            <w:noWrap/>
            <w:hideMark/>
          </w:tcPr>
          <w:p w:rsidR="008B5708" w:rsidRPr="001D49B2" w:rsidRDefault="008B5708" w:rsidP="008B5708">
            <w:r w:rsidRPr="001D49B2">
              <w:t>m</w:t>
            </w:r>
            <w:r w:rsidRPr="001D49B2">
              <w:rPr>
                <w:vertAlign w:val="superscript"/>
              </w:rPr>
              <w:t>3</w:t>
            </w:r>
          </w:p>
        </w:tc>
        <w:tc>
          <w:tcPr>
            <w:tcW w:w="1032" w:type="dxa"/>
            <w:hideMark/>
          </w:tcPr>
          <w:p w:rsidR="008B5708" w:rsidRPr="001D49B2" w:rsidRDefault="008B5708" w:rsidP="008B5708">
            <w:r w:rsidRPr="001D49B2">
              <w:t xml:space="preserve">                   131 </w:t>
            </w:r>
          </w:p>
        </w:tc>
        <w:tc>
          <w:tcPr>
            <w:tcW w:w="1223" w:type="dxa"/>
            <w:hideMark/>
          </w:tcPr>
          <w:p w:rsidR="008B5708" w:rsidRPr="001D49B2" w:rsidRDefault="008B5708" w:rsidP="008B5708">
            <w:r w:rsidRPr="001D49B2">
              <w:t xml:space="preserve">            75.00 </w:t>
            </w:r>
          </w:p>
        </w:tc>
        <w:tc>
          <w:tcPr>
            <w:tcW w:w="1553" w:type="dxa"/>
            <w:noWrap/>
            <w:hideMark/>
          </w:tcPr>
          <w:p w:rsidR="008B5708" w:rsidRPr="001D49B2" w:rsidRDefault="008B5708" w:rsidP="008B5708">
            <w:r w:rsidRPr="001D49B2">
              <w:t xml:space="preserve">                    9,825.00 </w:t>
            </w:r>
          </w:p>
        </w:tc>
        <w:tc>
          <w:tcPr>
            <w:tcW w:w="1350" w:type="dxa"/>
            <w:noWrap/>
            <w:hideMark/>
          </w:tcPr>
          <w:p w:rsidR="008B5708" w:rsidRPr="001D49B2" w:rsidRDefault="008B5708" w:rsidP="008B5708">
            <w:r w:rsidRPr="001D49B2">
              <w:t> </w:t>
            </w:r>
          </w:p>
        </w:tc>
      </w:tr>
      <w:tr w:rsidR="008B5708" w:rsidRPr="001D49B2" w:rsidTr="00E058B2">
        <w:trPr>
          <w:trHeight w:val="315"/>
        </w:trPr>
        <w:tc>
          <w:tcPr>
            <w:tcW w:w="905" w:type="dxa"/>
            <w:hideMark/>
          </w:tcPr>
          <w:p w:rsidR="008B5708" w:rsidRPr="001D49B2" w:rsidRDefault="008B5708" w:rsidP="008B5708">
            <w:pPr>
              <w:rPr>
                <w:b/>
                <w:bCs/>
              </w:rPr>
            </w:pPr>
            <w:r w:rsidRPr="001D49B2">
              <w:rPr>
                <w:b/>
                <w:bCs/>
              </w:rPr>
              <w:t> </w:t>
            </w:r>
          </w:p>
        </w:tc>
        <w:tc>
          <w:tcPr>
            <w:tcW w:w="3431" w:type="dxa"/>
            <w:noWrap/>
            <w:hideMark/>
          </w:tcPr>
          <w:p w:rsidR="008B5708" w:rsidRPr="001D49B2" w:rsidRDefault="008B5708" w:rsidP="008B5708">
            <w:pPr>
              <w:rPr>
                <w:b/>
                <w:bCs/>
              </w:rPr>
            </w:pPr>
            <w:r w:rsidRPr="001D49B2">
              <w:rPr>
                <w:b/>
                <w:bCs/>
              </w:rPr>
              <w:t xml:space="preserve">Sub Total 3-1 </w:t>
            </w:r>
          </w:p>
        </w:tc>
        <w:tc>
          <w:tcPr>
            <w:tcW w:w="609" w:type="dxa"/>
            <w:hideMark/>
          </w:tcPr>
          <w:p w:rsidR="008B5708" w:rsidRPr="001D49B2" w:rsidRDefault="008B5708" w:rsidP="008B5708">
            <w:pPr>
              <w:rPr>
                <w:b/>
                <w:bCs/>
              </w:rPr>
            </w:pPr>
            <w:r w:rsidRPr="001D49B2">
              <w:rPr>
                <w:b/>
                <w:bCs/>
              </w:rPr>
              <w:t> </w:t>
            </w:r>
          </w:p>
        </w:tc>
        <w:tc>
          <w:tcPr>
            <w:tcW w:w="1032" w:type="dxa"/>
            <w:hideMark/>
          </w:tcPr>
          <w:p w:rsidR="008B5708" w:rsidRPr="001D49B2" w:rsidRDefault="008B5708" w:rsidP="008B5708">
            <w:pPr>
              <w:rPr>
                <w:b/>
                <w:bCs/>
              </w:rPr>
            </w:pPr>
            <w:r w:rsidRPr="001D49B2">
              <w:rPr>
                <w:b/>
                <w:bCs/>
              </w:rPr>
              <w:t> </w:t>
            </w:r>
          </w:p>
        </w:tc>
        <w:tc>
          <w:tcPr>
            <w:tcW w:w="1223" w:type="dxa"/>
            <w:hideMark/>
          </w:tcPr>
          <w:p w:rsidR="008B5708" w:rsidRPr="001D49B2" w:rsidRDefault="008B5708" w:rsidP="008B5708">
            <w:r w:rsidRPr="001D49B2">
              <w:t> </w:t>
            </w:r>
          </w:p>
        </w:tc>
        <w:tc>
          <w:tcPr>
            <w:tcW w:w="1553" w:type="dxa"/>
            <w:hideMark/>
          </w:tcPr>
          <w:p w:rsidR="008B5708" w:rsidRPr="001D49B2" w:rsidRDefault="008B5708" w:rsidP="008B5708">
            <w:pPr>
              <w:rPr>
                <w:b/>
                <w:bCs/>
              </w:rPr>
            </w:pPr>
            <w:r w:rsidRPr="001D49B2">
              <w:rPr>
                <w:b/>
                <w:bCs/>
              </w:rPr>
              <w:t xml:space="preserve">            3,505,321.62 </w:t>
            </w:r>
          </w:p>
        </w:tc>
        <w:tc>
          <w:tcPr>
            <w:tcW w:w="1350" w:type="dxa"/>
            <w:hideMark/>
          </w:tcPr>
          <w:p w:rsidR="008B5708" w:rsidRPr="001D49B2" w:rsidRDefault="008B5708" w:rsidP="008B5708">
            <w:pPr>
              <w:rPr>
                <w:b/>
                <w:bCs/>
              </w:rPr>
            </w:pPr>
            <w:r w:rsidRPr="001D49B2">
              <w:rPr>
                <w:b/>
                <w:bCs/>
              </w:rPr>
              <w:t xml:space="preserve">           68,484.88 </w:t>
            </w:r>
          </w:p>
        </w:tc>
      </w:tr>
      <w:tr w:rsidR="008B5708" w:rsidRPr="001D49B2" w:rsidTr="00E058B2">
        <w:trPr>
          <w:trHeight w:val="630"/>
        </w:trPr>
        <w:tc>
          <w:tcPr>
            <w:tcW w:w="905" w:type="dxa"/>
            <w:hideMark/>
          </w:tcPr>
          <w:p w:rsidR="008B5708" w:rsidRPr="001D49B2" w:rsidRDefault="008B5708" w:rsidP="008B5708">
            <w:pPr>
              <w:rPr>
                <w:b/>
                <w:bCs/>
              </w:rPr>
            </w:pPr>
            <w:r w:rsidRPr="001D49B2">
              <w:rPr>
                <w:b/>
                <w:bCs/>
              </w:rPr>
              <w:t>3.2</w:t>
            </w:r>
          </w:p>
        </w:tc>
        <w:tc>
          <w:tcPr>
            <w:tcW w:w="3431" w:type="dxa"/>
            <w:hideMark/>
          </w:tcPr>
          <w:p w:rsidR="008B5708" w:rsidRPr="001D49B2" w:rsidRDefault="008B5708" w:rsidP="008B5708">
            <w:pPr>
              <w:rPr>
                <w:b/>
                <w:bCs/>
              </w:rPr>
            </w:pPr>
            <w:r w:rsidRPr="001D49B2">
              <w:rPr>
                <w:b/>
                <w:bCs/>
              </w:rPr>
              <w:t>Secondery canals, 2 in Numbe,( Total Length= 1454m )</w:t>
            </w:r>
          </w:p>
        </w:tc>
        <w:tc>
          <w:tcPr>
            <w:tcW w:w="609" w:type="dxa"/>
            <w:hideMark/>
          </w:tcPr>
          <w:p w:rsidR="008B5708" w:rsidRPr="001D49B2" w:rsidRDefault="008B5708" w:rsidP="008B5708">
            <w:pPr>
              <w:rPr>
                <w:b/>
                <w:bCs/>
              </w:rPr>
            </w:pPr>
            <w:r w:rsidRPr="001D49B2">
              <w:rPr>
                <w:b/>
                <w:bCs/>
              </w:rPr>
              <w:t> </w:t>
            </w:r>
          </w:p>
        </w:tc>
        <w:tc>
          <w:tcPr>
            <w:tcW w:w="1032" w:type="dxa"/>
            <w:hideMark/>
          </w:tcPr>
          <w:p w:rsidR="008B5708" w:rsidRPr="001D49B2" w:rsidRDefault="008B5708" w:rsidP="008B5708">
            <w:pPr>
              <w:rPr>
                <w:b/>
                <w:bCs/>
              </w:rPr>
            </w:pPr>
            <w:r w:rsidRPr="001D49B2">
              <w:rPr>
                <w:b/>
                <w:bCs/>
              </w:rPr>
              <w:t> </w:t>
            </w:r>
          </w:p>
        </w:tc>
        <w:tc>
          <w:tcPr>
            <w:tcW w:w="1223" w:type="dxa"/>
            <w:hideMark/>
          </w:tcPr>
          <w:p w:rsidR="008B5708" w:rsidRPr="001D49B2" w:rsidRDefault="008B5708" w:rsidP="008B5708">
            <w:r w:rsidRPr="001D49B2">
              <w:t> </w:t>
            </w:r>
          </w:p>
        </w:tc>
        <w:tc>
          <w:tcPr>
            <w:tcW w:w="1553" w:type="dxa"/>
            <w:hideMark/>
          </w:tcPr>
          <w:p w:rsidR="008B5708" w:rsidRPr="001D49B2" w:rsidRDefault="008B5708" w:rsidP="008B5708">
            <w:pPr>
              <w:rPr>
                <w:b/>
                <w:bCs/>
              </w:rPr>
            </w:pPr>
            <w:r w:rsidRPr="001D49B2">
              <w:rPr>
                <w:b/>
                <w:bCs/>
              </w:rPr>
              <w:t> </w:t>
            </w:r>
          </w:p>
        </w:tc>
        <w:tc>
          <w:tcPr>
            <w:tcW w:w="1350" w:type="dxa"/>
            <w:noWrap/>
            <w:hideMark/>
          </w:tcPr>
          <w:p w:rsidR="008B5708" w:rsidRPr="001D49B2" w:rsidRDefault="008B5708" w:rsidP="008B5708">
            <w:r w:rsidRPr="001D49B2">
              <w:t> </w:t>
            </w:r>
          </w:p>
        </w:tc>
      </w:tr>
      <w:tr w:rsidR="008B5708" w:rsidRPr="001D49B2" w:rsidTr="00E058B2">
        <w:trPr>
          <w:trHeight w:val="630"/>
        </w:trPr>
        <w:tc>
          <w:tcPr>
            <w:tcW w:w="905" w:type="dxa"/>
            <w:hideMark/>
          </w:tcPr>
          <w:p w:rsidR="008B5708" w:rsidRPr="001D49B2" w:rsidRDefault="008B5708" w:rsidP="008B5708">
            <w:r w:rsidRPr="001D49B2">
              <w:t>3.2.1</w:t>
            </w:r>
          </w:p>
        </w:tc>
        <w:tc>
          <w:tcPr>
            <w:tcW w:w="3431" w:type="dxa"/>
            <w:hideMark/>
          </w:tcPr>
          <w:p w:rsidR="008B5708" w:rsidRPr="001D49B2" w:rsidRDefault="008B5708" w:rsidP="008B5708">
            <w:r w:rsidRPr="001D49B2">
              <w:t>clearing up to 15m cm depth soil(only 45% is considered)</w:t>
            </w:r>
          </w:p>
        </w:tc>
        <w:tc>
          <w:tcPr>
            <w:tcW w:w="609" w:type="dxa"/>
            <w:noWrap/>
            <w:hideMark/>
          </w:tcPr>
          <w:p w:rsidR="008B5708" w:rsidRPr="001D49B2" w:rsidRDefault="008B5708" w:rsidP="008B5708">
            <w:r w:rsidRPr="001D49B2">
              <w:t>m</w:t>
            </w:r>
            <w:r w:rsidRPr="001D49B2">
              <w:rPr>
                <w:vertAlign w:val="superscript"/>
              </w:rPr>
              <w:t>2</w:t>
            </w:r>
          </w:p>
        </w:tc>
        <w:tc>
          <w:tcPr>
            <w:tcW w:w="1032" w:type="dxa"/>
            <w:hideMark/>
          </w:tcPr>
          <w:p w:rsidR="008B5708" w:rsidRPr="001D49B2" w:rsidRDefault="008B5708" w:rsidP="008B5708">
            <w:r w:rsidRPr="001D49B2">
              <w:t xml:space="preserve">           1,484.16 </w:t>
            </w:r>
          </w:p>
        </w:tc>
        <w:tc>
          <w:tcPr>
            <w:tcW w:w="1223" w:type="dxa"/>
            <w:hideMark/>
          </w:tcPr>
          <w:p w:rsidR="008B5708" w:rsidRPr="001D49B2" w:rsidRDefault="008B5708" w:rsidP="008B5708">
            <w:r w:rsidRPr="001D49B2">
              <w:t xml:space="preserve">              8.00 </w:t>
            </w:r>
          </w:p>
        </w:tc>
        <w:tc>
          <w:tcPr>
            <w:tcW w:w="1553" w:type="dxa"/>
            <w:noWrap/>
            <w:hideMark/>
          </w:tcPr>
          <w:p w:rsidR="008B5708" w:rsidRPr="001D49B2" w:rsidRDefault="008B5708" w:rsidP="008B5708">
            <w:r w:rsidRPr="001D49B2">
              <w:t xml:space="preserve">                  11,873.27 </w:t>
            </w:r>
          </w:p>
        </w:tc>
        <w:tc>
          <w:tcPr>
            <w:tcW w:w="1350" w:type="dxa"/>
            <w:noWrap/>
            <w:hideMark/>
          </w:tcPr>
          <w:p w:rsidR="008B5708" w:rsidRPr="001D49B2" w:rsidRDefault="008B5708" w:rsidP="008B5708">
            <w:r w:rsidRPr="001D49B2">
              <w:t xml:space="preserve">           11,873.27 </w:t>
            </w:r>
          </w:p>
        </w:tc>
      </w:tr>
      <w:tr w:rsidR="008B5708" w:rsidRPr="001D49B2" w:rsidTr="00E058B2">
        <w:trPr>
          <w:trHeight w:val="360"/>
        </w:trPr>
        <w:tc>
          <w:tcPr>
            <w:tcW w:w="905" w:type="dxa"/>
            <w:hideMark/>
          </w:tcPr>
          <w:p w:rsidR="008B5708" w:rsidRPr="001D49B2" w:rsidRDefault="008B5708" w:rsidP="008B5708">
            <w:r w:rsidRPr="001D49B2">
              <w:t>3.2.2</w:t>
            </w:r>
          </w:p>
        </w:tc>
        <w:tc>
          <w:tcPr>
            <w:tcW w:w="3431" w:type="dxa"/>
            <w:hideMark/>
          </w:tcPr>
          <w:p w:rsidR="008B5708" w:rsidRPr="001D49B2" w:rsidRDefault="008B5708" w:rsidP="008B5708">
            <w:r w:rsidRPr="001D49B2">
              <w:t xml:space="preserve">Ordinary soil Excavation </w:t>
            </w:r>
          </w:p>
        </w:tc>
        <w:tc>
          <w:tcPr>
            <w:tcW w:w="609" w:type="dxa"/>
            <w:noWrap/>
            <w:hideMark/>
          </w:tcPr>
          <w:p w:rsidR="008B5708" w:rsidRPr="001D49B2" w:rsidRDefault="008B5708" w:rsidP="008B5708">
            <w:r w:rsidRPr="001D49B2">
              <w:t>m</w:t>
            </w:r>
            <w:r w:rsidRPr="001D49B2">
              <w:rPr>
                <w:vertAlign w:val="superscript"/>
              </w:rPr>
              <w:t>3</w:t>
            </w:r>
          </w:p>
        </w:tc>
        <w:tc>
          <w:tcPr>
            <w:tcW w:w="1032" w:type="dxa"/>
            <w:noWrap/>
            <w:hideMark/>
          </w:tcPr>
          <w:p w:rsidR="008B5708" w:rsidRPr="001D49B2" w:rsidRDefault="008B5708" w:rsidP="008B5708">
            <w:r w:rsidRPr="001D49B2">
              <w:t xml:space="preserve">           1,486.84 </w:t>
            </w:r>
          </w:p>
        </w:tc>
        <w:tc>
          <w:tcPr>
            <w:tcW w:w="1223" w:type="dxa"/>
            <w:hideMark/>
          </w:tcPr>
          <w:p w:rsidR="008B5708" w:rsidRPr="001D49B2" w:rsidRDefault="008B5708" w:rsidP="008B5708">
            <w:r w:rsidRPr="001D49B2">
              <w:t xml:space="preserve">            52.00 </w:t>
            </w:r>
          </w:p>
        </w:tc>
        <w:tc>
          <w:tcPr>
            <w:tcW w:w="1553" w:type="dxa"/>
            <w:noWrap/>
            <w:hideMark/>
          </w:tcPr>
          <w:p w:rsidR="008B5708" w:rsidRPr="001D49B2" w:rsidRDefault="008B5708" w:rsidP="008B5708">
            <w:r w:rsidRPr="001D49B2">
              <w:t xml:space="preserve">                  77,315.90 </w:t>
            </w:r>
          </w:p>
        </w:tc>
        <w:tc>
          <w:tcPr>
            <w:tcW w:w="1350" w:type="dxa"/>
            <w:noWrap/>
            <w:hideMark/>
          </w:tcPr>
          <w:p w:rsidR="008B5708" w:rsidRPr="001D49B2" w:rsidRDefault="008B5708" w:rsidP="008B5708">
            <w:r w:rsidRPr="001D49B2">
              <w:t xml:space="preserve">           77,315.90 </w:t>
            </w:r>
          </w:p>
        </w:tc>
      </w:tr>
      <w:tr w:rsidR="008B5708" w:rsidRPr="001D49B2" w:rsidTr="00E058B2">
        <w:trPr>
          <w:trHeight w:val="360"/>
        </w:trPr>
        <w:tc>
          <w:tcPr>
            <w:tcW w:w="905" w:type="dxa"/>
            <w:hideMark/>
          </w:tcPr>
          <w:p w:rsidR="008B5708" w:rsidRPr="001D49B2" w:rsidRDefault="008B5708" w:rsidP="008B5708">
            <w:r w:rsidRPr="001D49B2">
              <w:t>3.2.3</w:t>
            </w:r>
          </w:p>
        </w:tc>
        <w:tc>
          <w:tcPr>
            <w:tcW w:w="3431" w:type="dxa"/>
            <w:noWrap/>
            <w:hideMark/>
          </w:tcPr>
          <w:p w:rsidR="008B5708" w:rsidRPr="001D49B2" w:rsidRDefault="008B5708" w:rsidP="008B5708">
            <w:r w:rsidRPr="001D49B2">
              <w:t>C25 Concrete(1:2:4)</w:t>
            </w:r>
          </w:p>
        </w:tc>
        <w:tc>
          <w:tcPr>
            <w:tcW w:w="609" w:type="dxa"/>
            <w:noWrap/>
            <w:hideMark/>
          </w:tcPr>
          <w:p w:rsidR="008B5708" w:rsidRPr="001D49B2" w:rsidRDefault="008B5708" w:rsidP="008B5708">
            <w:r w:rsidRPr="001D49B2">
              <w:t>m</w:t>
            </w:r>
            <w:r w:rsidRPr="001D49B2">
              <w:rPr>
                <w:vertAlign w:val="superscript"/>
              </w:rPr>
              <w:t>3</w:t>
            </w:r>
          </w:p>
        </w:tc>
        <w:tc>
          <w:tcPr>
            <w:tcW w:w="1032" w:type="dxa"/>
            <w:noWrap/>
            <w:hideMark/>
          </w:tcPr>
          <w:p w:rsidR="008B5708" w:rsidRPr="001D49B2" w:rsidRDefault="008B5708" w:rsidP="008B5708">
            <w:r w:rsidRPr="001D49B2">
              <w:t xml:space="preserve">                36.00 </w:t>
            </w:r>
          </w:p>
        </w:tc>
        <w:tc>
          <w:tcPr>
            <w:tcW w:w="1223" w:type="dxa"/>
            <w:hideMark/>
          </w:tcPr>
          <w:p w:rsidR="008B5708" w:rsidRPr="001D49B2" w:rsidRDefault="008B5708" w:rsidP="008B5708">
            <w:r w:rsidRPr="001D49B2">
              <w:t xml:space="preserve">       2,850.00 </w:t>
            </w:r>
          </w:p>
        </w:tc>
        <w:tc>
          <w:tcPr>
            <w:tcW w:w="1553" w:type="dxa"/>
            <w:noWrap/>
            <w:hideMark/>
          </w:tcPr>
          <w:p w:rsidR="008B5708" w:rsidRPr="001D49B2" w:rsidRDefault="008B5708" w:rsidP="008B5708">
            <w:r w:rsidRPr="001D49B2">
              <w:t xml:space="preserve">               102,600.00 </w:t>
            </w:r>
          </w:p>
        </w:tc>
        <w:tc>
          <w:tcPr>
            <w:tcW w:w="1350" w:type="dxa"/>
            <w:noWrap/>
            <w:hideMark/>
          </w:tcPr>
          <w:p w:rsidR="008B5708" w:rsidRPr="001D49B2" w:rsidRDefault="008B5708" w:rsidP="008B5708">
            <w:r w:rsidRPr="001D49B2">
              <w:t> </w:t>
            </w:r>
          </w:p>
        </w:tc>
      </w:tr>
      <w:tr w:rsidR="008B5708" w:rsidRPr="001D49B2" w:rsidTr="00E058B2">
        <w:trPr>
          <w:trHeight w:val="360"/>
        </w:trPr>
        <w:tc>
          <w:tcPr>
            <w:tcW w:w="905" w:type="dxa"/>
            <w:hideMark/>
          </w:tcPr>
          <w:p w:rsidR="008B5708" w:rsidRPr="001D49B2" w:rsidRDefault="008B5708" w:rsidP="008B5708">
            <w:r w:rsidRPr="001D49B2">
              <w:t>3.2.4</w:t>
            </w:r>
          </w:p>
        </w:tc>
        <w:tc>
          <w:tcPr>
            <w:tcW w:w="3431" w:type="dxa"/>
            <w:hideMark/>
          </w:tcPr>
          <w:p w:rsidR="008B5708" w:rsidRPr="001D49B2" w:rsidRDefault="008B5708" w:rsidP="008B5708">
            <w:r w:rsidRPr="001D49B2">
              <w:t>Fill and Compaction of Normal Soil</w:t>
            </w:r>
          </w:p>
        </w:tc>
        <w:tc>
          <w:tcPr>
            <w:tcW w:w="609" w:type="dxa"/>
            <w:noWrap/>
            <w:hideMark/>
          </w:tcPr>
          <w:p w:rsidR="008B5708" w:rsidRPr="001D49B2" w:rsidRDefault="008B5708" w:rsidP="008B5708">
            <w:r w:rsidRPr="001D49B2">
              <w:t>m</w:t>
            </w:r>
            <w:r w:rsidRPr="001D49B2">
              <w:rPr>
                <w:vertAlign w:val="superscript"/>
              </w:rPr>
              <w:t>3</w:t>
            </w:r>
          </w:p>
        </w:tc>
        <w:tc>
          <w:tcPr>
            <w:tcW w:w="1032" w:type="dxa"/>
            <w:hideMark/>
          </w:tcPr>
          <w:p w:rsidR="008B5708" w:rsidRPr="001D49B2" w:rsidRDefault="008B5708" w:rsidP="008B5708">
            <w:r w:rsidRPr="001D49B2">
              <w:t xml:space="preserve">              106.73 </w:t>
            </w:r>
          </w:p>
        </w:tc>
        <w:tc>
          <w:tcPr>
            <w:tcW w:w="1223" w:type="dxa"/>
            <w:hideMark/>
          </w:tcPr>
          <w:p w:rsidR="008B5708" w:rsidRPr="001D49B2" w:rsidRDefault="008B5708" w:rsidP="008B5708">
            <w:r w:rsidRPr="001D49B2">
              <w:t xml:space="preserve">            75.00 </w:t>
            </w:r>
          </w:p>
        </w:tc>
        <w:tc>
          <w:tcPr>
            <w:tcW w:w="1553" w:type="dxa"/>
            <w:noWrap/>
            <w:hideMark/>
          </w:tcPr>
          <w:p w:rsidR="008B5708" w:rsidRPr="001D49B2" w:rsidRDefault="008B5708" w:rsidP="008B5708">
            <w:r w:rsidRPr="001D49B2">
              <w:t xml:space="preserve">                    8,004.79 </w:t>
            </w:r>
          </w:p>
        </w:tc>
        <w:tc>
          <w:tcPr>
            <w:tcW w:w="1350" w:type="dxa"/>
            <w:noWrap/>
            <w:hideMark/>
          </w:tcPr>
          <w:p w:rsidR="008B5708" w:rsidRPr="001D49B2" w:rsidRDefault="008B5708" w:rsidP="008B5708">
            <w:r w:rsidRPr="001D49B2">
              <w:t> </w:t>
            </w:r>
          </w:p>
        </w:tc>
      </w:tr>
      <w:tr w:rsidR="008B5708" w:rsidRPr="001D49B2" w:rsidTr="00E058B2">
        <w:trPr>
          <w:trHeight w:val="315"/>
        </w:trPr>
        <w:tc>
          <w:tcPr>
            <w:tcW w:w="905" w:type="dxa"/>
            <w:hideMark/>
          </w:tcPr>
          <w:p w:rsidR="008B5708" w:rsidRPr="001D49B2" w:rsidRDefault="008B5708" w:rsidP="008B5708">
            <w:pPr>
              <w:rPr>
                <w:b/>
                <w:bCs/>
              </w:rPr>
            </w:pPr>
            <w:r w:rsidRPr="001D49B2">
              <w:rPr>
                <w:b/>
                <w:bCs/>
              </w:rPr>
              <w:t> </w:t>
            </w:r>
          </w:p>
        </w:tc>
        <w:tc>
          <w:tcPr>
            <w:tcW w:w="3431" w:type="dxa"/>
            <w:noWrap/>
            <w:hideMark/>
          </w:tcPr>
          <w:p w:rsidR="008B5708" w:rsidRPr="001D49B2" w:rsidRDefault="008B5708" w:rsidP="008B5708">
            <w:pPr>
              <w:rPr>
                <w:b/>
                <w:bCs/>
              </w:rPr>
            </w:pPr>
            <w:r w:rsidRPr="001D49B2">
              <w:rPr>
                <w:b/>
                <w:bCs/>
              </w:rPr>
              <w:t>Sub Total 3-2</w:t>
            </w:r>
          </w:p>
        </w:tc>
        <w:tc>
          <w:tcPr>
            <w:tcW w:w="609" w:type="dxa"/>
            <w:hideMark/>
          </w:tcPr>
          <w:p w:rsidR="008B5708" w:rsidRPr="001D49B2" w:rsidRDefault="008B5708" w:rsidP="008B5708">
            <w:pPr>
              <w:rPr>
                <w:b/>
                <w:bCs/>
              </w:rPr>
            </w:pPr>
            <w:r w:rsidRPr="001D49B2">
              <w:rPr>
                <w:b/>
                <w:bCs/>
              </w:rPr>
              <w:t> </w:t>
            </w:r>
          </w:p>
        </w:tc>
        <w:tc>
          <w:tcPr>
            <w:tcW w:w="1032" w:type="dxa"/>
            <w:hideMark/>
          </w:tcPr>
          <w:p w:rsidR="008B5708" w:rsidRPr="001D49B2" w:rsidRDefault="008B5708" w:rsidP="008B5708">
            <w:pPr>
              <w:rPr>
                <w:b/>
                <w:bCs/>
              </w:rPr>
            </w:pPr>
            <w:r w:rsidRPr="001D49B2">
              <w:rPr>
                <w:b/>
                <w:bCs/>
              </w:rPr>
              <w:t> </w:t>
            </w:r>
          </w:p>
        </w:tc>
        <w:tc>
          <w:tcPr>
            <w:tcW w:w="1223" w:type="dxa"/>
            <w:hideMark/>
          </w:tcPr>
          <w:p w:rsidR="008B5708" w:rsidRPr="001D49B2" w:rsidRDefault="008B5708" w:rsidP="008B5708">
            <w:r w:rsidRPr="001D49B2">
              <w:t> </w:t>
            </w:r>
          </w:p>
        </w:tc>
        <w:tc>
          <w:tcPr>
            <w:tcW w:w="1553" w:type="dxa"/>
            <w:hideMark/>
          </w:tcPr>
          <w:p w:rsidR="008B5708" w:rsidRPr="001D49B2" w:rsidRDefault="008B5708" w:rsidP="008B5708">
            <w:pPr>
              <w:rPr>
                <w:b/>
                <w:bCs/>
              </w:rPr>
            </w:pPr>
            <w:r w:rsidRPr="001D49B2">
              <w:rPr>
                <w:b/>
                <w:bCs/>
              </w:rPr>
              <w:t xml:space="preserve">               199,793.96 </w:t>
            </w:r>
          </w:p>
        </w:tc>
        <w:tc>
          <w:tcPr>
            <w:tcW w:w="1350" w:type="dxa"/>
            <w:hideMark/>
          </w:tcPr>
          <w:p w:rsidR="008B5708" w:rsidRPr="001D49B2" w:rsidRDefault="008B5708" w:rsidP="008B5708">
            <w:pPr>
              <w:rPr>
                <w:b/>
                <w:bCs/>
              </w:rPr>
            </w:pPr>
            <w:r w:rsidRPr="001D49B2">
              <w:rPr>
                <w:b/>
                <w:bCs/>
              </w:rPr>
              <w:t xml:space="preserve">           89,189.17 </w:t>
            </w:r>
          </w:p>
        </w:tc>
      </w:tr>
      <w:tr w:rsidR="008B5708" w:rsidRPr="001D49B2" w:rsidTr="00E058B2">
        <w:trPr>
          <w:trHeight w:val="315"/>
        </w:trPr>
        <w:tc>
          <w:tcPr>
            <w:tcW w:w="905" w:type="dxa"/>
            <w:hideMark/>
          </w:tcPr>
          <w:p w:rsidR="008B5708" w:rsidRPr="001D49B2" w:rsidRDefault="008B5708" w:rsidP="008B5708">
            <w:pPr>
              <w:rPr>
                <w:b/>
                <w:bCs/>
              </w:rPr>
            </w:pPr>
            <w:r w:rsidRPr="001D49B2">
              <w:rPr>
                <w:b/>
                <w:bCs/>
              </w:rPr>
              <w:t>3.3</w:t>
            </w:r>
          </w:p>
        </w:tc>
        <w:tc>
          <w:tcPr>
            <w:tcW w:w="3431" w:type="dxa"/>
            <w:hideMark/>
          </w:tcPr>
          <w:p w:rsidR="008B5708" w:rsidRPr="001D49B2" w:rsidRDefault="008B5708" w:rsidP="008B5708">
            <w:pPr>
              <w:rPr>
                <w:b/>
                <w:bCs/>
              </w:rPr>
            </w:pPr>
            <w:r w:rsidRPr="001D49B2">
              <w:rPr>
                <w:b/>
                <w:bCs/>
              </w:rPr>
              <w:t>Tertiary canals(5 in No)</w:t>
            </w:r>
          </w:p>
        </w:tc>
        <w:tc>
          <w:tcPr>
            <w:tcW w:w="609" w:type="dxa"/>
            <w:hideMark/>
          </w:tcPr>
          <w:p w:rsidR="008B5708" w:rsidRPr="001D49B2" w:rsidRDefault="008B5708" w:rsidP="008B5708">
            <w:pPr>
              <w:rPr>
                <w:b/>
                <w:bCs/>
              </w:rPr>
            </w:pPr>
            <w:r w:rsidRPr="001D49B2">
              <w:rPr>
                <w:b/>
                <w:bCs/>
              </w:rPr>
              <w:t> </w:t>
            </w:r>
          </w:p>
        </w:tc>
        <w:tc>
          <w:tcPr>
            <w:tcW w:w="1032" w:type="dxa"/>
            <w:hideMark/>
          </w:tcPr>
          <w:p w:rsidR="008B5708" w:rsidRPr="001D49B2" w:rsidRDefault="008B5708" w:rsidP="008B5708">
            <w:pPr>
              <w:rPr>
                <w:b/>
                <w:bCs/>
              </w:rPr>
            </w:pPr>
            <w:r w:rsidRPr="001D49B2">
              <w:rPr>
                <w:b/>
                <w:bCs/>
              </w:rPr>
              <w:t> </w:t>
            </w:r>
          </w:p>
        </w:tc>
        <w:tc>
          <w:tcPr>
            <w:tcW w:w="1223" w:type="dxa"/>
            <w:hideMark/>
          </w:tcPr>
          <w:p w:rsidR="008B5708" w:rsidRPr="001D49B2" w:rsidRDefault="008B5708" w:rsidP="008B5708">
            <w:r w:rsidRPr="001D49B2">
              <w:t> </w:t>
            </w:r>
          </w:p>
        </w:tc>
        <w:tc>
          <w:tcPr>
            <w:tcW w:w="1553" w:type="dxa"/>
            <w:hideMark/>
          </w:tcPr>
          <w:p w:rsidR="008B5708" w:rsidRPr="001D49B2" w:rsidRDefault="008B5708" w:rsidP="008B5708">
            <w:pPr>
              <w:rPr>
                <w:b/>
                <w:bCs/>
              </w:rPr>
            </w:pPr>
            <w:r w:rsidRPr="001D49B2">
              <w:rPr>
                <w:b/>
                <w:bCs/>
              </w:rPr>
              <w:t> </w:t>
            </w:r>
          </w:p>
        </w:tc>
        <w:tc>
          <w:tcPr>
            <w:tcW w:w="1350" w:type="dxa"/>
            <w:noWrap/>
            <w:hideMark/>
          </w:tcPr>
          <w:p w:rsidR="008B5708" w:rsidRPr="001D49B2" w:rsidRDefault="008B5708" w:rsidP="008B5708">
            <w:r w:rsidRPr="001D49B2">
              <w:t> </w:t>
            </w:r>
          </w:p>
        </w:tc>
      </w:tr>
      <w:tr w:rsidR="008B5708" w:rsidRPr="001D49B2" w:rsidTr="00E058B2">
        <w:trPr>
          <w:trHeight w:val="360"/>
        </w:trPr>
        <w:tc>
          <w:tcPr>
            <w:tcW w:w="905" w:type="dxa"/>
            <w:hideMark/>
          </w:tcPr>
          <w:p w:rsidR="008B5708" w:rsidRPr="001D49B2" w:rsidRDefault="008B5708" w:rsidP="008B5708">
            <w:r w:rsidRPr="001D49B2">
              <w:t>3.3.1</w:t>
            </w:r>
          </w:p>
        </w:tc>
        <w:tc>
          <w:tcPr>
            <w:tcW w:w="3431" w:type="dxa"/>
            <w:hideMark/>
          </w:tcPr>
          <w:p w:rsidR="008B5708" w:rsidRPr="001D49B2" w:rsidRDefault="008B5708" w:rsidP="008B5708">
            <w:r w:rsidRPr="001D49B2">
              <w:t>clearing up to 15m cm depth soil</w:t>
            </w:r>
          </w:p>
        </w:tc>
        <w:tc>
          <w:tcPr>
            <w:tcW w:w="609" w:type="dxa"/>
            <w:noWrap/>
            <w:hideMark/>
          </w:tcPr>
          <w:p w:rsidR="008B5708" w:rsidRPr="001D49B2" w:rsidRDefault="008B5708" w:rsidP="008B5708">
            <w:r w:rsidRPr="001D49B2">
              <w:t>m</w:t>
            </w:r>
            <w:r w:rsidRPr="001D49B2">
              <w:rPr>
                <w:vertAlign w:val="superscript"/>
              </w:rPr>
              <w:t>2</w:t>
            </w:r>
          </w:p>
        </w:tc>
        <w:tc>
          <w:tcPr>
            <w:tcW w:w="1032" w:type="dxa"/>
            <w:hideMark/>
          </w:tcPr>
          <w:p w:rsidR="008B5708" w:rsidRPr="001D49B2" w:rsidRDefault="008B5708" w:rsidP="008B5708">
            <w:r w:rsidRPr="001D49B2">
              <w:t xml:space="preserve">                      93 </w:t>
            </w:r>
          </w:p>
        </w:tc>
        <w:tc>
          <w:tcPr>
            <w:tcW w:w="1223" w:type="dxa"/>
            <w:hideMark/>
          </w:tcPr>
          <w:p w:rsidR="008B5708" w:rsidRPr="001D49B2" w:rsidRDefault="008B5708" w:rsidP="008B5708">
            <w:r w:rsidRPr="001D49B2">
              <w:t xml:space="preserve">              8.00 </w:t>
            </w:r>
          </w:p>
        </w:tc>
        <w:tc>
          <w:tcPr>
            <w:tcW w:w="1553" w:type="dxa"/>
            <w:noWrap/>
            <w:hideMark/>
          </w:tcPr>
          <w:p w:rsidR="008B5708" w:rsidRPr="001D49B2" w:rsidRDefault="008B5708" w:rsidP="008B5708">
            <w:r w:rsidRPr="001D49B2">
              <w:t xml:space="preserve">                       742.53 </w:t>
            </w:r>
          </w:p>
        </w:tc>
        <w:tc>
          <w:tcPr>
            <w:tcW w:w="1350" w:type="dxa"/>
            <w:noWrap/>
            <w:hideMark/>
          </w:tcPr>
          <w:p w:rsidR="008B5708" w:rsidRPr="001D49B2" w:rsidRDefault="008B5708" w:rsidP="008B5708">
            <w:r w:rsidRPr="001D49B2">
              <w:t xml:space="preserve">                 742.53 </w:t>
            </w:r>
          </w:p>
        </w:tc>
      </w:tr>
      <w:tr w:rsidR="008B5708" w:rsidRPr="001D49B2" w:rsidTr="00E058B2">
        <w:trPr>
          <w:trHeight w:val="360"/>
        </w:trPr>
        <w:tc>
          <w:tcPr>
            <w:tcW w:w="905" w:type="dxa"/>
            <w:hideMark/>
          </w:tcPr>
          <w:p w:rsidR="008B5708" w:rsidRPr="001D49B2" w:rsidRDefault="008B5708" w:rsidP="008B5708">
            <w:r w:rsidRPr="001D49B2">
              <w:t>3.3.2</w:t>
            </w:r>
          </w:p>
        </w:tc>
        <w:tc>
          <w:tcPr>
            <w:tcW w:w="3431" w:type="dxa"/>
            <w:hideMark/>
          </w:tcPr>
          <w:p w:rsidR="008B5708" w:rsidRPr="001D49B2" w:rsidRDefault="008B5708" w:rsidP="008B5708">
            <w:r w:rsidRPr="001D49B2">
              <w:t>Excavation Normal Soil</w:t>
            </w:r>
          </w:p>
        </w:tc>
        <w:tc>
          <w:tcPr>
            <w:tcW w:w="609" w:type="dxa"/>
            <w:noWrap/>
            <w:hideMark/>
          </w:tcPr>
          <w:p w:rsidR="008B5708" w:rsidRPr="001D49B2" w:rsidRDefault="008B5708" w:rsidP="008B5708">
            <w:r w:rsidRPr="001D49B2">
              <w:t>m</w:t>
            </w:r>
            <w:r w:rsidRPr="001D49B2">
              <w:rPr>
                <w:vertAlign w:val="superscript"/>
              </w:rPr>
              <w:t>3</w:t>
            </w:r>
          </w:p>
        </w:tc>
        <w:tc>
          <w:tcPr>
            <w:tcW w:w="1032" w:type="dxa"/>
            <w:hideMark/>
          </w:tcPr>
          <w:p w:rsidR="008B5708" w:rsidRPr="001D49B2" w:rsidRDefault="008B5708" w:rsidP="008B5708">
            <w:r w:rsidRPr="001D49B2">
              <w:t xml:space="preserve">                   386 </w:t>
            </w:r>
          </w:p>
        </w:tc>
        <w:tc>
          <w:tcPr>
            <w:tcW w:w="1223" w:type="dxa"/>
            <w:noWrap/>
            <w:hideMark/>
          </w:tcPr>
          <w:p w:rsidR="008B5708" w:rsidRPr="001D49B2" w:rsidRDefault="008B5708" w:rsidP="008B5708">
            <w:r w:rsidRPr="001D49B2">
              <w:t xml:space="preserve">            44.00 </w:t>
            </w:r>
          </w:p>
        </w:tc>
        <w:tc>
          <w:tcPr>
            <w:tcW w:w="1553" w:type="dxa"/>
            <w:noWrap/>
            <w:hideMark/>
          </w:tcPr>
          <w:p w:rsidR="008B5708" w:rsidRPr="001D49B2" w:rsidRDefault="008B5708" w:rsidP="008B5708">
            <w:r w:rsidRPr="001D49B2">
              <w:t xml:space="preserve">                  16,994.66 </w:t>
            </w:r>
          </w:p>
        </w:tc>
        <w:tc>
          <w:tcPr>
            <w:tcW w:w="1350" w:type="dxa"/>
            <w:noWrap/>
            <w:hideMark/>
          </w:tcPr>
          <w:p w:rsidR="008B5708" w:rsidRPr="001D49B2" w:rsidRDefault="008B5708" w:rsidP="008B5708">
            <w:r w:rsidRPr="001D49B2">
              <w:t xml:space="preserve">           16,994.66 </w:t>
            </w:r>
          </w:p>
        </w:tc>
      </w:tr>
      <w:tr w:rsidR="008B5708" w:rsidRPr="001D49B2" w:rsidTr="00E058B2">
        <w:trPr>
          <w:trHeight w:val="360"/>
        </w:trPr>
        <w:tc>
          <w:tcPr>
            <w:tcW w:w="905" w:type="dxa"/>
            <w:hideMark/>
          </w:tcPr>
          <w:p w:rsidR="008B5708" w:rsidRPr="001D49B2" w:rsidRDefault="008B5708" w:rsidP="008B5708">
            <w:r w:rsidRPr="001D49B2">
              <w:t>3.3.3</w:t>
            </w:r>
          </w:p>
        </w:tc>
        <w:tc>
          <w:tcPr>
            <w:tcW w:w="3431" w:type="dxa"/>
            <w:noWrap/>
            <w:hideMark/>
          </w:tcPr>
          <w:p w:rsidR="008B5708" w:rsidRPr="001D49B2" w:rsidRDefault="008B5708" w:rsidP="008B5708">
            <w:r w:rsidRPr="001D49B2">
              <w:t>C25 Concrete(1:2:4)</w:t>
            </w:r>
          </w:p>
        </w:tc>
        <w:tc>
          <w:tcPr>
            <w:tcW w:w="609" w:type="dxa"/>
            <w:noWrap/>
            <w:hideMark/>
          </w:tcPr>
          <w:p w:rsidR="008B5708" w:rsidRPr="001D49B2" w:rsidRDefault="008B5708" w:rsidP="008B5708">
            <w:r w:rsidRPr="001D49B2">
              <w:t>m</w:t>
            </w:r>
            <w:r w:rsidRPr="001D49B2">
              <w:rPr>
                <w:vertAlign w:val="superscript"/>
              </w:rPr>
              <w:t>3</w:t>
            </w:r>
          </w:p>
        </w:tc>
        <w:tc>
          <w:tcPr>
            <w:tcW w:w="1032" w:type="dxa"/>
            <w:noWrap/>
            <w:hideMark/>
          </w:tcPr>
          <w:p w:rsidR="008B5708" w:rsidRPr="001D49B2" w:rsidRDefault="008B5708" w:rsidP="008B5708">
            <w:r w:rsidRPr="001D49B2">
              <w:t xml:space="preserve">                13.00 </w:t>
            </w:r>
          </w:p>
        </w:tc>
        <w:tc>
          <w:tcPr>
            <w:tcW w:w="1223" w:type="dxa"/>
            <w:hideMark/>
          </w:tcPr>
          <w:p w:rsidR="008B5708" w:rsidRPr="001D49B2" w:rsidRDefault="008B5708" w:rsidP="008B5708">
            <w:r w:rsidRPr="001D49B2">
              <w:t xml:space="preserve">       2,850.00 </w:t>
            </w:r>
          </w:p>
        </w:tc>
        <w:tc>
          <w:tcPr>
            <w:tcW w:w="1553" w:type="dxa"/>
            <w:noWrap/>
            <w:hideMark/>
          </w:tcPr>
          <w:p w:rsidR="008B5708" w:rsidRPr="001D49B2" w:rsidRDefault="008B5708" w:rsidP="008B5708">
            <w:r w:rsidRPr="001D49B2">
              <w:t xml:space="preserve">                  37,050.00 </w:t>
            </w:r>
          </w:p>
        </w:tc>
        <w:tc>
          <w:tcPr>
            <w:tcW w:w="1350" w:type="dxa"/>
            <w:noWrap/>
            <w:hideMark/>
          </w:tcPr>
          <w:p w:rsidR="008B5708" w:rsidRPr="001D49B2" w:rsidRDefault="008B5708" w:rsidP="008B5708">
            <w:r w:rsidRPr="001D49B2">
              <w:t> </w:t>
            </w:r>
          </w:p>
        </w:tc>
      </w:tr>
      <w:tr w:rsidR="008B5708" w:rsidRPr="001D49B2" w:rsidTr="00E058B2">
        <w:trPr>
          <w:trHeight w:val="360"/>
        </w:trPr>
        <w:tc>
          <w:tcPr>
            <w:tcW w:w="905" w:type="dxa"/>
            <w:hideMark/>
          </w:tcPr>
          <w:p w:rsidR="008B5708" w:rsidRPr="001D49B2" w:rsidRDefault="008B5708" w:rsidP="008B5708">
            <w:r w:rsidRPr="001D49B2">
              <w:t>3.3.4</w:t>
            </w:r>
          </w:p>
        </w:tc>
        <w:tc>
          <w:tcPr>
            <w:tcW w:w="3431" w:type="dxa"/>
            <w:hideMark/>
          </w:tcPr>
          <w:p w:rsidR="008B5708" w:rsidRPr="001D49B2" w:rsidRDefault="008B5708" w:rsidP="008B5708">
            <w:r w:rsidRPr="001D49B2">
              <w:t>Fill and Compaction of Normal Soil</w:t>
            </w:r>
          </w:p>
        </w:tc>
        <w:tc>
          <w:tcPr>
            <w:tcW w:w="609" w:type="dxa"/>
            <w:noWrap/>
            <w:hideMark/>
          </w:tcPr>
          <w:p w:rsidR="008B5708" w:rsidRPr="001D49B2" w:rsidRDefault="008B5708" w:rsidP="008B5708">
            <w:r w:rsidRPr="001D49B2">
              <w:t>m</w:t>
            </w:r>
            <w:r w:rsidRPr="001D49B2">
              <w:rPr>
                <w:vertAlign w:val="superscript"/>
              </w:rPr>
              <w:t>3</w:t>
            </w:r>
          </w:p>
        </w:tc>
        <w:tc>
          <w:tcPr>
            <w:tcW w:w="1032" w:type="dxa"/>
            <w:hideMark/>
          </w:tcPr>
          <w:p w:rsidR="008B5708" w:rsidRPr="001D49B2" w:rsidRDefault="008B5708" w:rsidP="008B5708">
            <w:r w:rsidRPr="001D49B2">
              <w:t xml:space="preserve">                   160 </w:t>
            </w:r>
          </w:p>
        </w:tc>
        <w:tc>
          <w:tcPr>
            <w:tcW w:w="1223" w:type="dxa"/>
            <w:hideMark/>
          </w:tcPr>
          <w:p w:rsidR="008B5708" w:rsidRPr="001D49B2" w:rsidRDefault="008B5708" w:rsidP="008B5708">
            <w:r w:rsidRPr="001D49B2">
              <w:t xml:space="preserve">            72.00 </w:t>
            </w:r>
          </w:p>
        </w:tc>
        <w:tc>
          <w:tcPr>
            <w:tcW w:w="1553" w:type="dxa"/>
            <w:noWrap/>
            <w:hideMark/>
          </w:tcPr>
          <w:p w:rsidR="008B5708" w:rsidRPr="001D49B2" w:rsidRDefault="008B5708" w:rsidP="008B5708">
            <w:r w:rsidRPr="001D49B2">
              <w:t xml:space="preserve">                  11,498.36 </w:t>
            </w:r>
          </w:p>
        </w:tc>
        <w:tc>
          <w:tcPr>
            <w:tcW w:w="1350" w:type="dxa"/>
            <w:noWrap/>
            <w:hideMark/>
          </w:tcPr>
          <w:p w:rsidR="008B5708" w:rsidRPr="001D49B2" w:rsidRDefault="008B5708" w:rsidP="008B5708">
            <w:r w:rsidRPr="001D49B2">
              <w:t> </w:t>
            </w:r>
          </w:p>
        </w:tc>
      </w:tr>
      <w:tr w:rsidR="008B5708" w:rsidRPr="001D49B2" w:rsidTr="00E058B2">
        <w:trPr>
          <w:trHeight w:val="315"/>
        </w:trPr>
        <w:tc>
          <w:tcPr>
            <w:tcW w:w="905" w:type="dxa"/>
            <w:hideMark/>
          </w:tcPr>
          <w:p w:rsidR="008B5708" w:rsidRPr="001D49B2" w:rsidRDefault="008B5708" w:rsidP="008B5708">
            <w:pPr>
              <w:rPr>
                <w:b/>
                <w:bCs/>
              </w:rPr>
            </w:pPr>
            <w:r w:rsidRPr="001D49B2">
              <w:rPr>
                <w:b/>
                <w:bCs/>
              </w:rPr>
              <w:t> </w:t>
            </w:r>
          </w:p>
        </w:tc>
        <w:tc>
          <w:tcPr>
            <w:tcW w:w="3431" w:type="dxa"/>
            <w:noWrap/>
            <w:hideMark/>
          </w:tcPr>
          <w:p w:rsidR="008B5708" w:rsidRPr="001D49B2" w:rsidRDefault="008B5708" w:rsidP="008B5708">
            <w:pPr>
              <w:rPr>
                <w:b/>
                <w:bCs/>
              </w:rPr>
            </w:pPr>
            <w:r w:rsidRPr="001D49B2">
              <w:rPr>
                <w:b/>
                <w:bCs/>
              </w:rPr>
              <w:t>Sub Total 3-3</w:t>
            </w:r>
          </w:p>
        </w:tc>
        <w:tc>
          <w:tcPr>
            <w:tcW w:w="609" w:type="dxa"/>
            <w:noWrap/>
            <w:hideMark/>
          </w:tcPr>
          <w:p w:rsidR="008B5708" w:rsidRPr="001D49B2" w:rsidRDefault="008B5708" w:rsidP="008B5708">
            <w:r w:rsidRPr="001D49B2">
              <w:t> </w:t>
            </w:r>
          </w:p>
        </w:tc>
        <w:tc>
          <w:tcPr>
            <w:tcW w:w="1032" w:type="dxa"/>
            <w:hideMark/>
          </w:tcPr>
          <w:p w:rsidR="008B5708" w:rsidRPr="001D49B2" w:rsidRDefault="008B5708" w:rsidP="008B5708">
            <w:pPr>
              <w:rPr>
                <w:b/>
                <w:bCs/>
              </w:rPr>
            </w:pPr>
            <w:r w:rsidRPr="001D49B2">
              <w:rPr>
                <w:b/>
                <w:bCs/>
              </w:rPr>
              <w:t> </w:t>
            </w:r>
          </w:p>
        </w:tc>
        <w:tc>
          <w:tcPr>
            <w:tcW w:w="1223" w:type="dxa"/>
            <w:hideMark/>
          </w:tcPr>
          <w:p w:rsidR="008B5708" w:rsidRPr="001D49B2" w:rsidRDefault="008B5708" w:rsidP="008B5708">
            <w:r w:rsidRPr="001D49B2">
              <w:t> </w:t>
            </w:r>
          </w:p>
        </w:tc>
        <w:tc>
          <w:tcPr>
            <w:tcW w:w="1553" w:type="dxa"/>
            <w:hideMark/>
          </w:tcPr>
          <w:p w:rsidR="008B5708" w:rsidRPr="001D49B2" w:rsidRDefault="008B5708" w:rsidP="008B5708">
            <w:pPr>
              <w:rPr>
                <w:b/>
                <w:bCs/>
              </w:rPr>
            </w:pPr>
            <w:r w:rsidRPr="001D49B2">
              <w:rPr>
                <w:b/>
                <w:bCs/>
              </w:rPr>
              <w:t xml:space="preserve">                 66,285.56 </w:t>
            </w:r>
          </w:p>
        </w:tc>
        <w:tc>
          <w:tcPr>
            <w:tcW w:w="1350" w:type="dxa"/>
            <w:hideMark/>
          </w:tcPr>
          <w:p w:rsidR="008B5708" w:rsidRPr="001D49B2" w:rsidRDefault="008B5708" w:rsidP="008B5708">
            <w:pPr>
              <w:rPr>
                <w:b/>
                <w:bCs/>
              </w:rPr>
            </w:pPr>
            <w:r w:rsidRPr="001D49B2">
              <w:rPr>
                <w:b/>
                <w:bCs/>
              </w:rPr>
              <w:t xml:space="preserve">           17,737.19 </w:t>
            </w:r>
          </w:p>
        </w:tc>
      </w:tr>
      <w:tr w:rsidR="008B5708" w:rsidRPr="001D49B2" w:rsidTr="00E058B2">
        <w:trPr>
          <w:trHeight w:val="315"/>
        </w:trPr>
        <w:tc>
          <w:tcPr>
            <w:tcW w:w="905" w:type="dxa"/>
            <w:hideMark/>
          </w:tcPr>
          <w:p w:rsidR="008B5708" w:rsidRPr="001D49B2" w:rsidRDefault="008B5708" w:rsidP="008B5708">
            <w:pPr>
              <w:rPr>
                <w:b/>
                <w:bCs/>
              </w:rPr>
            </w:pPr>
            <w:r w:rsidRPr="001D49B2">
              <w:rPr>
                <w:b/>
                <w:bCs/>
              </w:rPr>
              <w:t>3.4</w:t>
            </w:r>
          </w:p>
        </w:tc>
        <w:tc>
          <w:tcPr>
            <w:tcW w:w="3431" w:type="dxa"/>
            <w:hideMark/>
          </w:tcPr>
          <w:p w:rsidR="008B5708" w:rsidRPr="001D49B2" w:rsidRDefault="008B5708" w:rsidP="008B5708">
            <w:pPr>
              <w:rPr>
                <w:b/>
                <w:bCs/>
              </w:rPr>
            </w:pPr>
            <w:r w:rsidRPr="001D49B2">
              <w:rPr>
                <w:b/>
                <w:bCs/>
              </w:rPr>
              <w:t>Tertiary Drains (5 in No)</w:t>
            </w:r>
          </w:p>
        </w:tc>
        <w:tc>
          <w:tcPr>
            <w:tcW w:w="609" w:type="dxa"/>
            <w:hideMark/>
          </w:tcPr>
          <w:p w:rsidR="008B5708" w:rsidRPr="001D49B2" w:rsidRDefault="008B5708" w:rsidP="008B5708">
            <w:pPr>
              <w:rPr>
                <w:b/>
                <w:bCs/>
              </w:rPr>
            </w:pPr>
            <w:r w:rsidRPr="001D49B2">
              <w:rPr>
                <w:b/>
                <w:bCs/>
              </w:rPr>
              <w:t> </w:t>
            </w:r>
          </w:p>
        </w:tc>
        <w:tc>
          <w:tcPr>
            <w:tcW w:w="1032" w:type="dxa"/>
            <w:hideMark/>
          </w:tcPr>
          <w:p w:rsidR="008B5708" w:rsidRPr="001D49B2" w:rsidRDefault="008B5708" w:rsidP="008B5708">
            <w:pPr>
              <w:rPr>
                <w:b/>
                <w:bCs/>
              </w:rPr>
            </w:pPr>
            <w:r w:rsidRPr="001D49B2">
              <w:rPr>
                <w:b/>
                <w:bCs/>
              </w:rPr>
              <w:t> </w:t>
            </w:r>
          </w:p>
        </w:tc>
        <w:tc>
          <w:tcPr>
            <w:tcW w:w="1223" w:type="dxa"/>
            <w:hideMark/>
          </w:tcPr>
          <w:p w:rsidR="008B5708" w:rsidRPr="001D49B2" w:rsidRDefault="008B5708" w:rsidP="008B5708">
            <w:r w:rsidRPr="001D49B2">
              <w:t> </w:t>
            </w:r>
          </w:p>
        </w:tc>
        <w:tc>
          <w:tcPr>
            <w:tcW w:w="1553" w:type="dxa"/>
            <w:hideMark/>
          </w:tcPr>
          <w:p w:rsidR="008B5708" w:rsidRPr="001D49B2" w:rsidRDefault="008B5708" w:rsidP="008B5708">
            <w:pPr>
              <w:rPr>
                <w:b/>
                <w:bCs/>
              </w:rPr>
            </w:pPr>
            <w:r w:rsidRPr="001D49B2">
              <w:rPr>
                <w:b/>
                <w:bCs/>
              </w:rPr>
              <w:t> </w:t>
            </w:r>
          </w:p>
        </w:tc>
        <w:tc>
          <w:tcPr>
            <w:tcW w:w="1350" w:type="dxa"/>
            <w:noWrap/>
            <w:hideMark/>
          </w:tcPr>
          <w:p w:rsidR="008B5708" w:rsidRPr="001D49B2" w:rsidRDefault="008B5708" w:rsidP="008B5708">
            <w:r w:rsidRPr="001D49B2">
              <w:t> </w:t>
            </w:r>
          </w:p>
        </w:tc>
      </w:tr>
      <w:tr w:rsidR="008B5708" w:rsidRPr="001D49B2" w:rsidTr="00E058B2">
        <w:trPr>
          <w:trHeight w:val="360"/>
        </w:trPr>
        <w:tc>
          <w:tcPr>
            <w:tcW w:w="905" w:type="dxa"/>
            <w:hideMark/>
          </w:tcPr>
          <w:p w:rsidR="008B5708" w:rsidRPr="001D49B2" w:rsidRDefault="008B5708" w:rsidP="008B5708">
            <w:r w:rsidRPr="001D49B2">
              <w:t>3.4.1</w:t>
            </w:r>
          </w:p>
        </w:tc>
        <w:tc>
          <w:tcPr>
            <w:tcW w:w="3431" w:type="dxa"/>
            <w:hideMark/>
          </w:tcPr>
          <w:p w:rsidR="008B5708" w:rsidRPr="001D49B2" w:rsidRDefault="008B5708" w:rsidP="008B5708">
            <w:r w:rsidRPr="001D49B2">
              <w:t>clearing up to 15m cm depth soil</w:t>
            </w:r>
          </w:p>
        </w:tc>
        <w:tc>
          <w:tcPr>
            <w:tcW w:w="609" w:type="dxa"/>
            <w:noWrap/>
            <w:hideMark/>
          </w:tcPr>
          <w:p w:rsidR="008B5708" w:rsidRPr="001D49B2" w:rsidRDefault="008B5708" w:rsidP="008B5708">
            <w:r w:rsidRPr="001D49B2">
              <w:t>m</w:t>
            </w:r>
            <w:r w:rsidRPr="001D49B2">
              <w:rPr>
                <w:vertAlign w:val="superscript"/>
              </w:rPr>
              <w:t>2</w:t>
            </w:r>
          </w:p>
        </w:tc>
        <w:tc>
          <w:tcPr>
            <w:tcW w:w="1032" w:type="dxa"/>
            <w:hideMark/>
          </w:tcPr>
          <w:p w:rsidR="008B5708" w:rsidRPr="001D49B2" w:rsidRDefault="008B5708" w:rsidP="008B5708">
            <w:r w:rsidRPr="001D49B2">
              <w:t xml:space="preserve">           1,266.47 </w:t>
            </w:r>
          </w:p>
        </w:tc>
        <w:tc>
          <w:tcPr>
            <w:tcW w:w="1223" w:type="dxa"/>
            <w:hideMark/>
          </w:tcPr>
          <w:p w:rsidR="008B5708" w:rsidRPr="001D49B2" w:rsidRDefault="008B5708" w:rsidP="008B5708">
            <w:r w:rsidRPr="001D49B2">
              <w:t xml:space="preserve">              8.00 </w:t>
            </w:r>
          </w:p>
        </w:tc>
        <w:tc>
          <w:tcPr>
            <w:tcW w:w="1553" w:type="dxa"/>
            <w:noWrap/>
            <w:hideMark/>
          </w:tcPr>
          <w:p w:rsidR="008B5708" w:rsidRPr="001D49B2" w:rsidRDefault="008B5708" w:rsidP="008B5708">
            <w:r w:rsidRPr="001D49B2">
              <w:t xml:space="preserve">                  10,131.78 </w:t>
            </w:r>
          </w:p>
        </w:tc>
        <w:tc>
          <w:tcPr>
            <w:tcW w:w="1350" w:type="dxa"/>
            <w:noWrap/>
            <w:hideMark/>
          </w:tcPr>
          <w:p w:rsidR="008B5708" w:rsidRPr="001D49B2" w:rsidRDefault="008B5708" w:rsidP="008B5708">
            <w:r w:rsidRPr="001D49B2">
              <w:t xml:space="preserve">           10,131.78 </w:t>
            </w:r>
          </w:p>
        </w:tc>
      </w:tr>
      <w:tr w:rsidR="008B5708" w:rsidRPr="001D49B2" w:rsidTr="00E058B2">
        <w:trPr>
          <w:trHeight w:val="360"/>
        </w:trPr>
        <w:tc>
          <w:tcPr>
            <w:tcW w:w="905" w:type="dxa"/>
            <w:hideMark/>
          </w:tcPr>
          <w:p w:rsidR="008B5708" w:rsidRPr="001D49B2" w:rsidRDefault="008B5708" w:rsidP="008B5708">
            <w:r w:rsidRPr="001D49B2">
              <w:t>3.4.2</w:t>
            </w:r>
          </w:p>
        </w:tc>
        <w:tc>
          <w:tcPr>
            <w:tcW w:w="3431" w:type="dxa"/>
            <w:hideMark/>
          </w:tcPr>
          <w:p w:rsidR="008B5708" w:rsidRPr="001D49B2" w:rsidRDefault="008B5708" w:rsidP="008B5708">
            <w:r w:rsidRPr="001D49B2">
              <w:t>Excavation Normal Soil</w:t>
            </w:r>
          </w:p>
        </w:tc>
        <w:tc>
          <w:tcPr>
            <w:tcW w:w="609" w:type="dxa"/>
            <w:noWrap/>
            <w:hideMark/>
          </w:tcPr>
          <w:p w:rsidR="008B5708" w:rsidRPr="001D49B2" w:rsidRDefault="008B5708" w:rsidP="008B5708">
            <w:r w:rsidRPr="001D49B2">
              <w:t>m</w:t>
            </w:r>
            <w:r w:rsidRPr="001D49B2">
              <w:rPr>
                <w:vertAlign w:val="superscript"/>
              </w:rPr>
              <w:t>3</w:t>
            </w:r>
          </w:p>
        </w:tc>
        <w:tc>
          <w:tcPr>
            <w:tcW w:w="1032" w:type="dxa"/>
            <w:hideMark/>
          </w:tcPr>
          <w:p w:rsidR="008B5708" w:rsidRPr="001D49B2" w:rsidRDefault="008B5708" w:rsidP="008B5708">
            <w:r w:rsidRPr="001D49B2">
              <w:t xml:space="preserve">                   885 </w:t>
            </w:r>
          </w:p>
        </w:tc>
        <w:tc>
          <w:tcPr>
            <w:tcW w:w="1223" w:type="dxa"/>
            <w:noWrap/>
            <w:hideMark/>
          </w:tcPr>
          <w:p w:rsidR="008B5708" w:rsidRPr="001D49B2" w:rsidRDefault="008B5708" w:rsidP="008B5708">
            <w:r w:rsidRPr="001D49B2">
              <w:t xml:space="preserve">            44.00 </w:t>
            </w:r>
          </w:p>
        </w:tc>
        <w:tc>
          <w:tcPr>
            <w:tcW w:w="1553" w:type="dxa"/>
            <w:noWrap/>
            <w:hideMark/>
          </w:tcPr>
          <w:p w:rsidR="008B5708" w:rsidRPr="001D49B2" w:rsidRDefault="008B5708" w:rsidP="008B5708">
            <w:r w:rsidRPr="001D49B2">
              <w:t xml:space="preserve">                  38,939.06 </w:t>
            </w:r>
          </w:p>
        </w:tc>
        <w:tc>
          <w:tcPr>
            <w:tcW w:w="1350" w:type="dxa"/>
            <w:noWrap/>
            <w:hideMark/>
          </w:tcPr>
          <w:p w:rsidR="008B5708" w:rsidRPr="001D49B2" w:rsidRDefault="008B5708" w:rsidP="008B5708">
            <w:r w:rsidRPr="001D49B2">
              <w:t xml:space="preserve">           38,939.06 </w:t>
            </w:r>
          </w:p>
        </w:tc>
      </w:tr>
      <w:tr w:rsidR="008B5708" w:rsidRPr="001D49B2" w:rsidTr="00E058B2">
        <w:trPr>
          <w:trHeight w:val="360"/>
        </w:trPr>
        <w:tc>
          <w:tcPr>
            <w:tcW w:w="905" w:type="dxa"/>
            <w:hideMark/>
          </w:tcPr>
          <w:p w:rsidR="008B5708" w:rsidRPr="001D49B2" w:rsidRDefault="008B5708" w:rsidP="008B5708">
            <w:r w:rsidRPr="001D49B2">
              <w:t>3.4.3</w:t>
            </w:r>
          </w:p>
        </w:tc>
        <w:tc>
          <w:tcPr>
            <w:tcW w:w="3431" w:type="dxa"/>
            <w:hideMark/>
          </w:tcPr>
          <w:p w:rsidR="008B5708" w:rsidRPr="001D49B2" w:rsidRDefault="008B5708" w:rsidP="008B5708">
            <w:r w:rsidRPr="001D49B2">
              <w:t>Fill and Compaction of Normal Soil</w:t>
            </w:r>
          </w:p>
        </w:tc>
        <w:tc>
          <w:tcPr>
            <w:tcW w:w="609" w:type="dxa"/>
            <w:noWrap/>
            <w:hideMark/>
          </w:tcPr>
          <w:p w:rsidR="008B5708" w:rsidRPr="001D49B2" w:rsidRDefault="008B5708" w:rsidP="008B5708">
            <w:r w:rsidRPr="001D49B2">
              <w:t>m</w:t>
            </w:r>
            <w:r w:rsidRPr="001D49B2">
              <w:rPr>
                <w:vertAlign w:val="superscript"/>
              </w:rPr>
              <w:t>3</w:t>
            </w:r>
          </w:p>
        </w:tc>
        <w:tc>
          <w:tcPr>
            <w:tcW w:w="1032" w:type="dxa"/>
            <w:hideMark/>
          </w:tcPr>
          <w:p w:rsidR="008B5708" w:rsidRPr="001D49B2" w:rsidRDefault="008B5708" w:rsidP="008B5708">
            <w:r w:rsidRPr="001D49B2">
              <w:t xml:space="preserve">                        6 </w:t>
            </w:r>
          </w:p>
        </w:tc>
        <w:tc>
          <w:tcPr>
            <w:tcW w:w="1223" w:type="dxa"/>
            <w:hideMark/>
          </w:tcPr>
          <w:p w:rsidR="008B5708" w:rsidRPr="001D49B2" w:rsidRDefault="008B5708" w:rsidP="008B5708">
            <w:r w:rsidRPr="001D49B2">
              <w:t xml:space="preserve">            72.00 </w:t>
            </w:r>
          </w:p>
        </w:tc>
        <w:tc>
          <w:tcPr>
            <w:tcW w:w="1553" w:type="dxa"/>
            <w:noWrap/>
            <w:hideMark/>
          </w:tcPr>
          <w:p w:rsidR="008B5708" w:rsidRPr="001D49B2" w:rsidRDefault="008B5708" w:rsidP="008B5708">
            <w:r w:rsidRPr="001D49B2">
              <w:t xml:space="preserve">                       442.23 </w:t>
            </w:r>
          </w:p>
        </w:tc>
        <w:tc>
          <w:tcPr>
            <w:tcW w:w="1350" w:type="dxa"/>
            <w:noWrap/>
            <w:hideMark/>
          </w:tcPr>
          <w:p w:rsidR="008B5708" w:rsidRPr="001D49B2" w:rsidRDefault="008B5708" w:rsidP="008B5708">
            <w:r w:rsidRPr="001D49B2">
              <w:t> </w:t>
            </w:r>
          </w:p>
        </w:tc>
      </w:tr>
      <w:tr w:rsidR="008B5708" w:rsidRPr="001D49B2" w:rsidTr="00E058B2">
        <w:trPr>
          <w:trHeight w:val="315"/>
        </w:trPr>
        <w:tc>
          <w:tcPr>
            <w:tcW w:w="905" w:type="dxa"/>
            <w:hideMark/>
          </w:tcPr>
          <w:p w:rsidR="008B5708" w:rsidRPr="001D49B2" w:rsidRDefault="008B5708" w:rsidP="008B5708">
            <w:pPr>
              <w:rPr>
                <w:b/>
                <w:bCs/>
              </w:rPr>
            </w:pPr>
            <w:r w:rsidRPr="001D49B2">
              <w:rPr>
                <w:b/>
                <w:bCs/>
              </w:rPr>
              <w:t> </w:t>
            </w:r>
          </w:p>
        </w:tc>
        <w:tc>
          <w:tcPr>
            <w:tcW w:w="3431" w:type="dxa"/>
            <w:noWrap/>
            <w:hideMark/>
          </w:tcPr>
          <w:p w:rsidR="008B5708" w:rsidRPr="001D49B2" w:rsidRDefault="008B5708" w:rsidP="008B5708">
            <w:pPr>
              <w:rPr>
                <w:b/>
                <w:bCs/>
              </w:rPr>
            </w:pPr>
            <w:r w:rsidRPr="001D49B2">
              <w:rPr>
                <w:b/>
                <w:bCs/>
              </w:rPr>
              <w:t>Sub Total 3-4</w:t>
            </w:r>
          </w:p>
        </w:tc>
        <w:tc>
          <w:tcPr>
            <w:tcW w:w="609" w:type="dxa"/>
            <w:noWrap/>
            <w:hideMark/>
          </w:tcPr>
          <w:p w:rsidR="008B5708" w:rsidRPr="001D49B2" w:rsidRDefault="008B5708" w:rsidP="008B5708">
            <w:r w:rsidRPr="001D49B2">
              <w:t> </w:t>
            </w:r>
          </w:p>
        </w:tc>
        <w:tc>
          <w:tcPr>
            <w:tcW w:w="1032" w:type="dxa"/>
            <w:hideMark/>
          </w:tcPr>
          <w:p w:rsidR="008B5708" w:rsidRPr="001D49B2" w:rsidRDefault="008B5708" w:rsidP="008B5708">
            <w:pPr>
              <w:rPr>
                <w:b/>
                <w:bCs/>
              </w:rPr>
            </w:pPr>
            <w:r w:rsidRPr="001D49B2">
              <w:rPr>
                <w:b/>
                <w:bCs/>
              </w:rPr>
              <w:t> </w:t>
            </w:r>
          </w:p>
        </w:tc>
        <w:tc>
          <w:tcPr>
            <w:tcW w:w="1223" w:type="dxa"/>
            <w:hideMark/>
          </w:tcPr>
          <w:p w:rsidR="008B5708" w:rsidRPr="001D49B2" w:rsidRDefault="008B5708" w:rsidP="008B5708">
            <w:r w:rsidRPr="001D49B2">
              <w:t> </w:t>
            </w:r>
          </w:p>
        </w:tc>
        <w:tc>
          <w:tcPr>
            <w:tcW w:w="1553" w:type="dxa"/>
            <w:hideMark/>
          </w:tcPr>
          <w:p w:rsidR="008B5708" w:rsidRPr="001D49B2" w:rsidRDefault="008B5708" w:rsidP="008B5708">
            <w:pPr>
              <w:rPr>
                <w:b/>
                <w:bCs/>
              </w:rPr>
            </w:pPr>
            <w:r w:rsidRPr="001D49B2">
              <w:rPr>
                <w:b/>
                <w:bCs/>
              </w:rPr>
              <w:t xml:space="preserve">                 49,513.07 </w:t>
            </w:r>
          </w:p>
        </w:tc>
        <w:tc>
          <w:tcPr>
            <w:tcW w:w="1350" w:type="dxa"/>
            <w:hideMark/>
          </w:tcPr>
          <w:p w:rsidR="008B5708" w:rsidRPr="001D49B2" w:rsidRDefault="008B5708" w:rsidP="008B5708">
            <w:pPr>
              <w:rPr>
                <w:b/>
                <w:bCs/>
              </w:rPr>
            </w:pPr>
            <w:r w:rsidRPr="001D49B2">
              <w:rPr>
                <w:b/>
                <w:bCs/>
              </w:rPr>
              <w:t xml:space="preserve">           49,070.84 </w:t>
            </w:r>
          </w:p>
        </w:tc>
      </w:tr>
      <w:tr w:rsidR="008B5708" w:rsidRPr="001D49B2" w:rsidTr="00E058B2">
        <w:trPr>
          <w:trHeight w:val="315"/>
        </w:trPr>
        <w:tc>
          <w:tcPr>
            <w:tcW w:w="905" w:type="dxa"/>
            <w:hideMark/>
          </w:tcPr>
          <w:p w:rsidR="008B5708" w:rsidRPr="001D49B2" w:rsidRDefault="008B5708" w:rsidP="008B5708">
            <w:pPr>
              <w:rPr>
                <w:b/>
                <w:bCs/>
              </w:rPr>
            </w:pPr>
            <w:r w:rsidRPr="001D49B2">
              <w:rPr>
                <w:b/>
                <w:bCs/>
              </w:rPr>
              <w:t>3.5</w:t>
            </w:r>
          </w:p>
        </w:tc>
        <w:tc>
          <w:tcPr>
            <w:tcW w:w="3431" w:type="dxa"/>
            <w:hideMark/>
          </w:tcPr>
          <w:p w:rsidR="008B5708" w:rsidRPr="001D49B2" w:rsidRDefault="008B5708" w:rsidP="008B5708">
            <w:pPr>
              <w:rPr>
                <w:b/>
                <w:bCs/>
              </w:rPr>
            </w:pPr>
            <w:r w:rsidRPr="001D49B2">
              <w:rPr>
                <w:b/>
                <w:bCs/>
              </w:rPr>
              <w:t>Collective Drain</w:t>
            </w:r>
          </w:p>
        </w:tc>
        <w:tc>
          <w:tcPr>
            <w:tcW w:w="609" w:type="dxa"/>
            <w:hideMark/>
          </w:tcPr>
          <w:p w:rsidR="008B5708" w:rsidRPr="001D49B2" w:rsidRDefault="008B5708" w:rsidP="008B5708">
            <w:pPr>
              <w:rPr>
                <w:b/>
                <w:bCs/>
              </w:rPr>
            </w:pPr>
            <w:r w:rsidRPr="001D49B2">
              <w:rPr>
                <w:b/>
                <w:bCs/>
              </w:rPr>
              <w:t> </w:t>
            </w:r>
          </w:p>
        </w:tc>
        <w:tc>
          <w:tcPr>
            <w:tcW w:w="1032" w:type="dxa"/>
            <w:hideMark/>
          </w:tcPr>
          <w:p w:rsidR="008B5708" w:rsidRPr="001D49B2" w:rsidRDefault="008B5708" w:rsidP="008B5708">
            <w:pPr>
              <w:rPr>
                <w:b/>
                <w:bCs/>
              </w:rPr>
            </w:pPr>
            <w:r w:rsidRPr="001D49B2">
              <w:rPr>
                <w:b/>
                <w:bCs/>
              </w:rPr>
              <w:t> </w:t>
            </w:r>
          </w:p>
        </w:tc>
        <w:tc>
          <w:tcPr>
            <w:tcW w:w="1223" w:type="dxa"/>
            <w:hideMark/>
          </w:tcPr>
          <w:p w:rsidR="008B5708" w:rsidRPr="001D49B2" w:rsidRDefault="008B5708" w:rsidP="008B5708">
            <w:r w:rsidRPr="001D49B2">
              <w:t> </w:t>
            </w:r>
          </w:p>
        </w:tc>
        <w:tc>
          <w:tcPr>
            <w:tcW w:w="1553" w:type="dxa"/>
            <w:hideMark/>
          </w:tcPr>
          <w:p w:rsidR="008B5708" w:rsidRPr="001D49B2" w:rsidRDefault="008B5708" w:rsidP="008B5708">
            <w:pPr>
              <w:rPr>
                <w:b/>
                <w:bCs/>
              </w:rPr>
            </w:pPr>
            <w:r w:rsidRPr="001D49B2">
              <w:rPr>
                <w:b/>
                <w:bCs/>
              </w:rPr>
              <w:t> </w:t>
            </w:r>
          </w:p>
        </w:tc>
        <w:tc>
          <w:tcPr>
            <w:tcW w:w="1350" w:type="dxa"/>
            <w:noWrap/>
            <w:hideMark/>
          </w:tcPr>
          <w:p w:rsidR="008B5708" w:rsidRPr="001D49B2" w:rsidRDefault="008B5708" w:rsidP="008B5708">
            <w:r w:rsidRPr="001D49B2">
              <w:t> </w:t>
            </w:r>
          </w:p>
        </w:tc>
      </w:tr>
      <w:tr w:rsidR="008B5708" w:rsidRPr="001D49B2" w:rsidTr="00E058B2">
        <w:trPr>
          <w:trHeight w:val="360"/>
        </w:trPr>
        <w:tc>
          <w:tcPr>
            <w:tcW w:w="905" w:type="dxa"/>
            <w:hideMark/>
          </w:tcPr>
          <w:p w:rsidR="008B5708" w:rsidRPr="001D49B2" w:rsidRDefault="008B5708" w:rsidP="008B5708">
            <w:r w:rsidRPr="001D49B2">
              <w:t>3.5.1</w:t>
            </w:r>
          </w:p>
        </w:tc>
        <w:tc>
          <w:tcPr>
            <w:tcW w:w="3431" w:type="dxa"/>
            <w:hideMark/>
          </w:tcPr>
          <w:p w:rsidR="008B5708" w:rsidRPr="001D49B2" w:rsidRDefault="008B5708" w:rsidP="008B5708">
            <w:r w:rsidRPr="001D49B2">
              <w:t>clearing up to 15m cm depth soil</w:t>
            </w:r>
          </w:p>
        </w:tc>
        <w:tc>
          <w:tcPr>
            <w:tcW w:w="609" w:type="dxa"/>
            <w:noWrap/>
            <w:hideMark/>
          </w:tcPr>
          <w:p w:rsidR="008B5708" w:rsidRPr="001D49B2" w:rsidRDefault="008B5708" w:rsidP="008B5708">
            <w:r w:rsidRPr="001D49B2">
              <w:t>m</w:t>
            </w:r>
            <w:r w:rsidRPr="001D49B2">
              <w:rPr>
                <w:vertAlign w:val="superscript"/>
              </w:rPr>
              <w:t>2</w:t>
            </w:r>
          </w:p>
        </w:tc>
        <w:tc>
          <w:tcPr>
            <w:tcW w:w="1032" w:type="dxa"/>
            <w:hideMark/>
          </w:tcPr>
          <w:p w:rsidR="008B5708" w:rsidRPr="001D49B2" w:rsidRDefault="008B5708" w:rsidP="008B5708">
            <w:r w:rsidRPr="001D49B2">
              <w:t xml:space="preserve">           1,460.94 </w:t>
            </w:r>
          </w:p>
        </w:tc>
        <w:tc>
          <w:tcPr>
            <w:tcW w:w="1223" w:type="dxa"/>
            <w:hideMark/>
          </w:tcPr>
          <w:p w:rsidR="008B5708" w:rsidRPr="001D49B2" w:rsidRDefault="008B5708" w:rsidP="008B5708">
            <w:r w:rsidRPr="001D49B2">
              <w:t xml:space="preserve">              8.00 </w:t>
            </w:r>
          </w:p>
        </w:tc>
        <w:tc>
          <w:tcPr>
            <w:tcW w:w="1553" w:type="dxa"/>
            <w:noWrap/>
            <w:hideMark/>
          </w:tcPr>
          <w:p w:rsidR="008B5708" w:rsidRPr="001D49B2" w:rsidRDefault="008B5708" w:rsidP="008B5708">
            <w:r w:rsidRPr="001D49B2">
              <w:t xml:space="preserve">                  11,687.51 </w:t>
            </w:r>
          </w:p>
        </w:tc>
        <w:tc>
          <w:tcPr>
            <w:tcW w:w="1350" w:type="dxa"/>
            <w:noWrap/>
            <w:hideMark/>
          </w:tcPr>
          <w:p w:rsidR="008B5708" w:rsidRPr="001D49B2" w:rsidRDefault="008B5708" w:rsidP="008B5708">
            <w:r w:rsidRPr="001D49B2">
              <w:t xml:space="preserve">           11,687.51 </w:t>
            </w:r>
          </w:p>
        </w:tc>
      </w:tr>
      <w:tr w:rsidR="008B5708" w:rsidRPr="001D49B2" w:rsidTr="00E058B2">
        <w:trPr>
          <w:trHeight w:val="360"/>
        </w:trPr>
        <w:tc>
          <w:tcPr>
            <w:tcW w:w="905" w:type="dxa"/>
            <w:hideMark/>
          </w:tcPr>
          <w:p w:rsidR="008B5708" w:rsidRPr="001D49B2" w:rsidRDefault="008B5708" w:rsidP="008B5708">
            <w:r w:rsidRPr="001D49B2">
              <w:t>3.5.2</w:t>
            </w:r>
          </w:p>
        </w:tc>
        <w:tc>
          <w:tcPr>
            <w:tcW w:w="3431" w:type="dxa"/>
            <w:hideMark/>
          </w:tcPr>
          <w:p w:rsidR="008B5708" w:rsidRPr="001D49B2" w:rsidRDefault="008B5708" w:rsidP="008B5708">
            <w:r w:rsidRPr="001D49B2">
              <w:t>Excavation Normal Soil</w:t>
            </w:r>
          </w:p>
        </w:tc>
        <w:tc>
          <w:tcPr>
            <w:tcW w:w="609" w:type="dxa"/>
            <w:noWrap/>
            <w:hideMark/>
          </w:tcPr>
          <w:p w:rsidR="008B5708" w:rsidRPr="001D49B2" w:rsidRDefault="008B5708" w:rsidP="008B5708">
            <w:r w:rsidRPr="001D49B2">
              <w:t>m</w:t>
            </w:r>
            <w:r w:rsidRPr="001D49B2">
              <w:rPr>
                <w:vertAlign w:val="superscript"/>
              </w:rPr>
              <w:t>3</w:t>
            </w:r>
          </w:p>
        </w:tc>
        <w:tc>
          <w:tcPr>
            <w:tcW w:w="1032" w:type="dxa"/>
            <w:hideMark/>
          </w:tcPr>
          <w:p w:rsidR="008B5708" w:rsidRPr="001D49B2" w:rsidRDefault="008B5708" w:rsidP="008B5708">
            <w:r w:rsidRPr="001D49B2">
              <w:t xml:space="preserve">                1,067 </w:t>
            </w:r>
          </w:p>
        </w:tc>
        <w:tc>
          <w:tcPr>
            <w:tcW w:w="1223" w:type="dxa"/>
            <w:noWrap/>
            <w:hideMark/>
          </w:tcPr>
          <w:p w:rsidR="008B5708" w:rsidRPr="001D49B2" w:rsidRDefault="008B5708" w:rsidP="008B5708">
            <w:r w:rsidRPr="001D49B2">
              <w:t xml:space="preserve">            44.00 </w:t>
            </w:r>
          </w:p>
        </w:tc>
        <w:tc>
          <w:tcPr>
            <w:tcW w:w="1553" w:type="dxa"/>
            <w:noWrap/>
            <w:hideMark/>
          </w:tcPr>
          <w:p w:rsidR="008B5708" w:rsidRPr="001D49B2" w:rsidRDefault="008B5708" w:rsidP="008B5708">
            <w:r w:rsidRPr="001D49B2">
              <w:t xml:space="preserve">                  46,953.92 </w:t>
            </w:r>
          </w:p>
        </w:tc>
        <w:tc>
          <w:tcPr>
            <w:tcW w:w="1350" w:type="dxa"/>
            <w:noWrap/>
            <w:hideMark/>
          </w:tcPr>
          <w:p w:rsidR="008B5708" w:rsidRPr="001D49B2" w:rsidRDefault="008B5708" w:rsidP="008B5708">
            <w:r w:rsidRPr="001D49B2">
              <w:t xml:space="preserve">           46,953.92 </w:t>
            </w:r>
          </w:p>
        </w:tc>
      </w:tr>
      <w:tr w:rsidR="008B5708" w:rsidRPr="001D49B2" w:rsidTr="00E058B2">
        <w:trPr>
          <w:trHeight w:val="360"/>
        </w:trPr>
        <w:tc>
          <w:tcPr>
            <w:tcW w:w="905" w:type="dxa"/>
            <w:hideMark/>
          </w:tcPr>
          <w:p w:rsidR="008B5708" w:rsidRPr="001D49B2" w:rsidRDefault="008B5708" w:rsidP="008B5708">
            <w:r w:rsidRPr="001D49B2">
              <w:lastRenderedPageBreak/>
              <w:t>3.5.3</w:t>
            </w:r>
          </w:p>
        </w:tc>
        <w:tc>
          <w:tcPr>
            <w:tcW w:w="3431" w:type="dxa"/>
            <w:hideMark/>
          </w:tcPr>
          <w:p w:rsidR="008B5708" w:rsidRPr="001D49B2" w:rsidRDefault="008B5708" w:rsidP="008B5708">
            <w:r w:rsidRPr="001D49B2">
              <w:t>Fill and Compaction of Normal Soil</w:t>
            </w:r>
          </w:p>
        </w:tc>
        <w:tc>
          <w:tcPr>
            <w:tcW w:w="609" w:type="dxa"/>
            <w:noWrap/>
            <w:hideMark/>
          </w:tcPr>
          <w:p w:rsidR="008B5708" w:rsidRPr="001D49B2" w:rsidRDefault="008B5708" w:rsidP="008B5708">
            <w:r w:rsidRPr="001D49B2">
              <w:t>m</w:t>
            </w:r>
            <w:r w:rsidRPr="001D49B2">
              <w:rPr>
                <w:vertAlign w:val="superscript"/>
              </w:rPr>
              <w:t>3</w:t>
            </w:r>
          </w:p>
        </w:tc>
        <w:tc>
          <w:tcPr>
            <w:tcW w:w="1032" w:type="dxa"/>
            <w:hideMark/>
          </w:tcPr>
          <w:p w:rsidR="008B5708" w:rsidRPr="001D49B2" w:rsidRDefault="008B5708" w:rsidP="008B5708">
            <w:r w:rsidRPr="001D49B2">
              <w:t xml:space="preserve">                      13 </w:t>
            </w:r>
          </w:p>
        </w:tc>
        <w:tc>
          <w:tcPr>
            <w:tcW w:w="1223" w:type="dxa"/>
            <w:hideMark/>
          </w:tcPr>
          <w:p w:rsidR="008B5708" w:rsidRPr="001D49B2" w:rsidRDefault="008B5708" w:rsidP="008B5708">
            <w:r w:rsidRPr="001D49B2">
              <w:t xml:space="preserve">            72.00 </w:t>
            </w:r>
          </w:p>
        </w:tc>
        <w:tc>
          <w:tcPr>
            <w:tcW w:w="1553" w:type="dxa"/>
            <w:noWrap/>
            <w:hideMark/>
          </w:tcPr>
          <w:p w:rsidR="008B5708" w:rsidRPr="001D49B2" w:rsidRDefault="008B5708" w:rsidP="008B5708">
            <w:r w:rsidRPr="001D49B2">
              <w:t xml:space="preserve">                       925.71 </w:t>
            </w:r>
          </w:p>
        </w:tc>
        <w:tc>
          <w:tcPr>
            <w:tcW w:w="1350" w:type="dxa"/>
            <w:noWrap/>
            <w:hideMark/>
          </w:tcPr>
          <w:p w:rsidR="008B5708" w:rsidRPr="001D49B2" w:rsidRDefault="008B5708" w:rsidP="008B5708">
            <w:r w:rsidRPr="001D49B2">
              <w:t> </w:t>
            </w:r>
          </w:p>
        </w:tc>
      </w:tr>
      <w:tr w:rsidR="008B5708" w:rsidRPr="001D49B2" w:rsidTr="00E058B2">
        <w:trPr>
          <w:trHeight w:val="315"/>
        </w:trPr>
        <w:tc>
          <w:tcPr>
            <w:tcW w:w="905" w:type="dxa"/>
            <w:hideMark/>
          </w:tcPr>
          <w:p w:rsidR="008B5708" w:rsidRPr="001D49B2" w:rsidRDefault="008B5708" w:rsidP="008B5708">
            <w:pPr>
              <w:rPr>
                <w:b/>
                <w:bCs/>
              </w:rPr>
            </w:pPr>
            <w:r w:rsidRPr="001D49B2">
              <w:rPr>
                <w:b/>
                <w:bCs/>
              </w:rPr>
              <w:t> </w:t>
            </w:r>
          </w:p>
        </w:tc>
        <w:tc>
          <w:tcPr>
            <w:tcW w:w="3431" w:type="dxa"/>
            <w:noWrap/>
            <w:hideMark/>
          </w:tcPr>
          <w:p w:rsidR="008B5708" w:rsidRPr="001D49B2" w:rsidRDefault="008B5708" w:rsidP="008B5708">
            <w:pPr>
              <w:rPr>
                <w:b/>
                <w:bCs/>
              </w:rPr>
            </w:pPr>
            <w:r w:rsidRPr="001D49B2">
              <w:rPr>
                <w:b/>
                <w:bCs/>
              </w:rPr>
              <w:t>Sub Total 3-5</w:t>
            </w:r>
          </w:p>
        </w:tc>
        <w:tc>
          <w:tcPr>
            <w:tcW w:w="609" w:type="dxa"/>
            <w:noWrap/>
            <w:hideMark/>
          </w:tcPr>
          <w:p w:rsidR="008B5708" w:rsidRPr="001D49B2" w:rsidRDefault="008B5708" w:rsidP="008B5708">
            <w:r w:rsidRPr="001D49B2">
              <w:t> </w:t>
            </w:r>
          </w:p>
        </w:tc>
        <w:tc>
          <w:tcPr>
            <w:tcW w:w="1032" w:type="dxa"/>
            <w:hideMark/>
          </w:tcPr>
          <w:p w:rsidR="008B5708" w:rsidRPr="001D49B2" w:rsidRDefault="008B5708" w:rsidP="008B5708">
            <w:pPr>
              <w:rPr>
                <w:b/>
                <w:bCs/>
              </w:rPr>
            </w:pPr>
            <w:r w:rsidRPr="001D49B2">
              <w:rPr>
                <w:b/>
                <w:bCs/>
              </w:rPr>
              <w:t> </w:t>
            </w:r>
          </w:p>
        </w:tc>
        <w:tc>
          <w:tcPr>
            <w:tcW w:w="1223" w:type="dxa"/>
            <w:hideMark/>
          </w:tcPr>
          <w:p w:rsidR="008B5708" w:rsidRPr="001D49B2" w:rsidRDefault="008B5708" w:rsidP="008B5708">
            <w:r w:rsidRPr="001D49B2">
              <w:t> </w:t>
            </w:r>
          </w:p>
        </w:tc>
        <w:tc>
          <w:tcPr>
            <w:tcW w:w="1553" w:type="dxa"/>
            <w:hideMark/>
          </w:tcPr>
          <w:p w:rsidR="008B5708" w:rsidRPr="001D49B2" w:rsidRDefault="008B5708" w:rsidP="008B5708">
            <w:pPr>
              <w:rPr>
                <w:b/>
                <w:bCs/>
              </w:rPr>
            </w:pPr>
            <w:r w:rsidRPr="001D49B2">
              <w:rPr>
                <w:b/>
                <w:bCs/>
              </w:rPr>
              <w:t xml:space="preserve">                 59,567.13 </w:t>
            </w:r>
          </w:p>
        </w:tc>
        <w:tc>
          <w:tcPr>
            <w:tcW w:w="1350" w:type="dxa"/>
            <w:hideMark/>
          </w:tcPr>
          <w:p w:rsidR="008B5708" w:rsidRPr="001D49B2" w:rsidRDefault="008B5708" w:rsidP="008B5708">
            <w:pPr>
              <w:rPr>
                <w:b/>
                <w:bCs/>
              </w:rPr>
            </w:pPr>
            <w:r w:rsidRPr="001D49B2">
              <w:rPr>
                <w:b/>
                <w:bCs/>
              </w:rPr>
              <w:t xml:space="preserve">           58,641.43 </w:t>
            </w:r>
          </w:p>
        </w:tc>
      </w:tr>
      <w:tr w:rsidR="008B5708" w:rsidRPr="001D49B2" w:rsidTr="00E058B2">
        <w:trPr>
          <w:trHeight w:val="315"/>
        </w:trPr>
        <w:tc>
          <w:tcPr>
            <w:tcW w:w="905" w:type="dxa"/>
            <w:hideMark/>
          </w:tcPr>
          <w:p w:rsidR="008B5708" w:rsidRPr="001D49B2" w:rsidRDefault="008B5708" w:rsidP="008B5708">
            <w:pPr>
              <w:rPr>
                <w:b/>
                <w:bCs/>
              </w:rPr>
            </w:pPr>
            <w:r w:rsidRPr="001D49B2">
              <w:rPr>
                <w:b/>
                <w:bCs/>
              </w:rPr>
              <w:t> </w:t>
            </w:r>
          </w:p>
        </w:tc>
        <w:tc>
          <w:tcPr>
            <w:tcW w:w="3431" w:type="dxa"/>
            <w:noWrap/>
            <w:hideMark/>
          </w:tcPr>
          <w:p w:rsidR="008B5708" w:rsidRPr="001D49B2" w:rsidRDefault="008B5708" w:rsidP="008B5708">
            <w:pPr>
              <w:rPr>
                <w:b/>
                <w:bCs/>
              </w:rPr>
            </w:pPr>
            <w:r w:rsidRPr="001D49B2">
              <w:rPr>
                <w:b/>
                <w:bCs/>
              </w:rPr>
              <w:t xml:space="preserve"> Total of 3</w:t>
            </w:r>
          </w:p>
        </w:tc>
        <w:tc>
          <w:tcPr>
            <w:tcW w:w="609" w:type="dxa"/>
            <w:noWrap/>
            <w:hideMark/>
          </w:tcPr>
          <w:p w:rsidR="008B5708" w:rsidRPr="001D49B2" w:rsidRDefault="008B5708" w:rsidP="008B5708">
            <w:r w:rsidRPr="001D49B2">
              <w:t> </w:t>
            </w:r>
          </w:p>
        </w:tc>
        <w:tc>
          <w:tcPr>
            <w:tcW w:w="1032" w:type="dxa"/>
            <w:hideMark/>
          </w:tcPr>
          <w:p w:rsidR="008B5708" w:rsidRPr="001D49B2" w:rsidRDefault="008B5708" w:rsidP="008B5708">
            <w:pPr>
              <w:rPr>
                <w:b/>
                <w:bCs/>
              </w:rPr>
            </w:pPr>
            <w:r w:rsidRPr="001D49B2">
              <w:rPr>
                <w:b/>
                <w:bCs/>
              </w:rPr>
              <w:t> </w:t>
            </w:r>
          </w:p>
        </w:tc>
        <w:tc>
          <w:tcPr>
            <w:tcW w:w="1223" w:type="dxa"/>
            <w:hideMark/>
          </w:tcPr>
          <w:p w:rsidR="008B5708" w:rsidRPr="001D49B2" w:rsidRDefault="008B5708" w:rsidP="008B5708">
            <w:r w:rsidRPr="001D49B2">
              <w:t> </w:t>
            </w:r>
          </w:p>
        </w:tc>
        <w:tc>
          <w:tcPr>
            <w:tcW w:w="1553" w:type="dxa"/>
            <w:hideMark/>
          </w:tcPr>
          <w:p w:rsidR="008B5708" w:rsidRPr="001D49B2" w:rsidRDefault="008B5708" w:rsidP="008B5708">
            <w:pPr>
              <w:rPr>
                <w:b/>
                <w:bCs/>
              </w:rPr>
            </w:pPr>
            <w:r w:rsidRPr="001D49B2">
              <w:rPr>
                <w:b/>
                <w:bCs/>
              </w:rPr>
              <w:t xml:space="preserve">            3,880,481.34 </w:t>
            </w:r>
          </w:p>
        </w:tc>
        <w:tc>
          <w:tcPr>
            <w:tcW w:w="1350" w:type="dxa"/>
            <w:hideMark/>
          </w:tcPr>
          <w:p w:rsidR="008B5708" w:rsidRPr="001D49B2" w:rsidRDefault="008B5708" w:rsidP="008B5708">
            <w:pPr>
              <w:rPr>
                <w:b/>
                <w:bCs/>
              </w:rPr>
            </w:pPr>
            <w:r w:rsidRPr="001D49B2">
              <w:rPr>
                <w:b/>
                <w:bCs/>
              </w:rPr>
              <w:t xml:space="preserve">         283,123.51 </w:t>
            </w:r>
          </w:p>
        </w:tc>
      </w:tr>
      <w:tr w:rsidR="008B5708" w:rsidRPr="001D49B2" w:rsidTr="00E058B2">
        <w:trPr>
          <w:trHeight w:val="315"/>
        </w:trPr>
        <w:tc>
          <w:tcPr>
            <w:tcW w:w="905" w:type="dxa"/>
            <w:hideMark/>
          </w:tcPr>
          <w:p w:rsidR="008B5708" w:rsidRPr="001D49B2" w:rsidRDefault="008B5708" w:rsidP="008B5708">
            <w:pPr>
              <w:rPr>
                <w:b/>
                <w:bCs/>
              </w:rPr>
            </w:pPr>
            <w:r w:rsidRPr="001D49B2">
              <w:rPr>
                <w:b/>
                <w:bCs/>
              </w:rPr>
              <w:t>4</w:t>
            </w:r>
          </w:p>
        </w:tc>
        <w:tc>
          <w:tcPr>
            <w:tcW w:w="3431" w:type="dxa"/>
            <w:hideMark/>
          </w:tcPr>
          <w:p w:rsidR="008B5708" w:rsidRPr="001D49B2" w:rsidRDefault="008B5708" w:rsidP="008B5708">
            <w:pPr>
              <w:rPr>
                <w:b/>
                <w:bCs/>
              </w:rPr>
            </w:pPr>
            <w:r w:rsidRPr="001D49B2">
              <w:rPr>
                <w:b/>
                <w:bCs/>
              </w:rPr>
              <w:t>Structures on Canals</w:t>
            </w:r>
          </w:p>
        </w:tc>
        <w:tc>
          <w:tcPr>
            <w:tcW w:w="609" w:type="dxa"/>
            <w:hideMark/>
          </w:tcPr>
          <w:p w:rsidR="008B5708" w:rsidRPr="001D49B2" w:rsidRDefault="008B5708" w:rsidP="008B5708">
            <w:pPr>
              <w:rPr>
                <w:b/>
                <w:bCs/>
              </w:rPr>
            </w:pPr>
            <w:r w:rsidRPr="001D49B2">
              <w:rPr>
                <w:b/>
                <w:bCs/>
              </w:rPr>
              <w:t> </w:t>
            </w:r>
          </w:p>
        </w:tc>
        <w:tc>
          <w:tcPr>
            <w:tcW w:w="1032" w:type="dxa"/>
            <w:hideMark/>
          </w:tcPr>
          <w:p w:rsidR="008B5708" w:rsidRPr="001D49B2" w:rsidRDefault="008B5708" w:rsidP="008B5708">
            <w:pPr>
              <w:rPr>
                <w:b/>
                <w:bCs/>
              </w:rPr>
            </w:pPr>
            <w:r w:rsidRPr="001D49B2">
              <w:rPr>
                <w:b/>
                <w:bCs/>
              </w:rPr>
              <w:t> </w:t>
            </w:r>
          </w:p>
        </w:tc>
        <w:tc>
          <w:tcPr>
            <w:tcW w:w="1223" w:type="dxa"/>
            <w:hideMark/>
          </w:tcPr>
          <w:p w:rsidR="008B5708" w:rsidRPr="001D49B2" w:rsidRDefault="008B5708" w:rsidP="008B5708">
            <w:pPr>
              <w:rPr>
                <w:b/>
                <w:bCs/>
              </w:rPr>
            </w:pPr>
            <w:r w:rsidRPr="001D49B2">
              <w:rPr>
                <w:b/>
                <w:bCs/>
              </w:rPr>
              <w:t> </w:t>
            </w:r>
          </w:p>
        </w:tc>
        <w:tc>
          <w:tcPr>
            <w:tcW w:w="1553" w:type="dxa"/>
            <w:noWrap/>
            <w:hideMark/>
          </w:tcPr>
          <w:p w:rsidR="008B5708" w:rsidRPr="001D49B2" w:rsidRDefault="008B5708" w:rsidP="008B5708">
            <w:pPr>
              <w:rPr>
                <w:b/>
                <w:bCs/>
              </w:rPr>
            </w:pPr>
            <w:r w:rsidRPr="001D49B2">
              <w:rPr>
                <w:b/>
                <w:bCs/>
              </w:rPr>
              <w:t> </w:t>
            </w:r>
          </w:p>
        </w:tc>
        <w:tc>
          <w:tcPr>
            <w:tcW w:w="1350" w:type="dxa"/>
            <w:noWrap/>
            <w:hideMark/>
          </w:tcPr>
          <w:p w:rsidR="008B5708" w:rsidRPr="001D49B2" w:rsidRDefault="008B5708" w:rsidP="008B5708">
            <w:r w:rsidRPr="001D49B2">
              <w:t> </w:t>
            </w:r>
          </w:p>
        </w:tc>
      </w:tr>
      <w:tr w:rsidR="008B5708" w:rsidRPr="001D49B2" w:rsidTr="00E058B2">
        <w:trPr>
          <w:trHeight w:val="315"/>
        </w:trPr>
        <w:tc>
          <w:tcPr>
            <w:tcW w:w="905" w:type="dxa"/>
            <w:hideMark/>
          </w:tcPr>
          <w:p w:rsidR="008B5708" w:rsidRPr="001D49B2" w:rsidRDefault="008B5708" w:rsidP="008B5708">
            <w:pPr>
              <w:rPr>
                <w:b/>
                <w:bCs/>
              </w:rPr>
            </w:pPr>
            <w:r w:rsidRPr="001D49B2">
              <w:rPr>
                <w:b/>
                <w:bCs/>
              </w:rPr>
              <w:t>4.1</w:t>
            </w:r>
          </w:p>
        </w:tc>
        <w:tc>
          <w:tcPr>
            <w:tcW w:w="3431" w:type="dxa"/>
            <w:hideMark/>
          </w:tcPr>
          <w:p w:rsidR="008B5708" w:rsidRPr="001D49B2" w:rsidRDefault="008B5708" w:rsidP="008B5708">
            <w:pPr>
              <w:rPr>
                <w:b/>
                <w:bCs/>
              </w:rPr>
            </w:pPr>
            <w:r w:rsidRPr="001D49B2">
              <w:rPr>
                <w:b/>
                <w:bCs/>
              </w:rPr>
              <w:t>Divition Boxes(22 in No)</w:t>
            </w:r>
          </w:p>
        </w:tc>
        <w:tc>
          <w:tcPr>
            <w:tcW w:w="609" w:type="dxa"/>
            <w:hideMark/>
          </w:tcPr>
          <w:p w:rsidR="008B5708" w:rsidRPr="001D49B2" w:rsidRDefault="008B5708" w:rsidP="008B5708">
            <w:r w:rsidRPr="001D49B2">
              <w:t> </w:t>
            </w:r>
          </w:p>
        </w:tc>
        <w:tc>
          <w:tcPr>
            <w:tcW w:w="1032" w:type="dxa"/>
            <w:hideMark/>
          </w:tcPr>
          <w:p w:rsidR="008B5708" w:rsidRPr="001D49B2" w:rsidRDefault="008B5708" w:rsidP="008B5708">
            <w:r w:rsidRPr="001D49B2">
              <w:t> </w:t>
            </w:r>
          </w:p>
        </w:tc>
        <w:tc>
          <w:tcPr>
            <w:tcW w:w="1223" w:type="dxa"/>
            <w:hideMark/>
          </w:tcPr>
          <w:p w:rsidR="008B5708" w:rsidRPr="001D49B2" w:rsidRDefault="008B5708" w:rsidP="008B5708">
            <w:r w:rsidRPr="001D49B2">
              <w:t> </w:t>
            </w:r>
          </w:p>
        </w:tc>
        <w:tc>
          <w:tcPr>
            <w:tcW w:w="1553" w:type="dxa"/>
            <w:noWrap/>
            <w:hideMark/>
          </w:tcPr>
          <w:p w:rsidR="008B5708" w:rsidRPr="001D49B2" w:rsidRDefault="008B5708" w:rsidP="008B5708">
            <w:pPr>
              <w:rPr>
                <w:b/>
                <w:bCs/>
              </w:rPr>
            </w:pPr>
            <w:r w:rsidRPr="001D49B2">
              <w:rPr>
                <w:b/>
                <w:bCs/>
              </w:rPr>
              <w:t> </w:t>
            </w:r>
          </w:p>
        </w:tc>
        <w:tc>
          <w:tcPr>
            <w:tcW w:w="1350" w:type="dxa"/>
            <w:noWrap/>
            <w:hideMark/>
          </w:tcPr>
          <w:p w:rsidR="008B5708" w:rsidRPr="001D49B2" w:rsidRDefault="008B5708" w:rsidP="008B5708">
            <w:r w:rsidRPr="001D49B2">
              <w:t> </w:t>
            </w:r>
          </w:p>
        </w:tc>
      </w:tr>
      <w:tr w:rsidR="008B5708" w:rsidRPr="001D49B2" w:rsidTr="00E058B2">
        <w:trPr>
          <w:trHeight w:val="315"/>
        </w:trPr>
        <w:tc>
          <w:tcPr>
            <w:tcW w:w="905" w:type="dxa"/>
            <w:hideMark/>
          </w:tcPr>
          <w:p w:rsidR="008B5708" w:rsidRPr="001D49B2" w:rsidRDefault="008B5708" w:rsidP="008B5708">
            <w:r w:rsidRPr="001D49B2">
              <w:t>4.1.1</w:t>
            </w:r>
          </w:p>
        </w:tc>
        <w:tc>
          <w:tcPr>
            <w:tcW w:w="3431" w:type="dxa"/>
            <w:hideMark/>
          </w:tcPr>
          <w:p w:rsidR="008B5708" w:rsidRPr="001D49B2" w:rsidRDefault="008B5708" w:rsidP="008B5708">
            <w:r w:rsidRPr="001D49B2">
              <w:t>clearing up to 15m cm depth soil</w:t>
            </w:r>
          </w:p>
        </w:tc>
        <w:tc>
          <w:tcPr>
            <w:tcW w:w="609" w:type="dxa"/>
            <w:noWrap/>
            <w:hideMark/>
          </w:tcPr>
          <w:p w:rsidR="008B5708" w:rsidRPr="001D49B2" w:rsidRDefault="008B5708" w:rsidP="008B5708">
            <w:r w:rsidRPr="001D49B2">
              <w:t>m2</w:t>
            </w:r>
          </w:p>
        </w:tc>
        <w:tc>
          <w:tcPr>
            <w:tcW w:w="1032" w:type="dxa"/>
            <w:noWrap/>
            <w:hideMark/>
          </w:tcPr>
          <w:p w:rsidR="008B5708" w:rsidRPr="001D49B2" w:rsidRDefault="008B5708" w:rsidP="008B5708">
            <w:r w:rsidRPr="001D49B2">
              <w:t xml:space="preserve">                   65.5 </w:t>
            </w:r>
          </w:p>
        </w:tc>
        <w:tc>
          <w:tcPr>
            <w:tcW w:w="1223" w:type="dxa"/>
            <w:hideMark/>
          </w:tcPr>
          <w:p w:rsidR="008B5708" w:rsidRPr="001D49B2" w:rsidRDefault="008B5708" w:rsidP="008B5708">
            <w:r w:rsidRPr="001D49B2">
              <w:t xml:space="preserve">              8.00 </w:t>
            </w:r>
          </w:p>
        </w:tc>
        <w:tc>
          <w:tcPr>
            <w:tcW w:w="1553" w:type="dxa"/>
            <w:noWrap/>
            <w:hideMark/>
          </w:tcPr>
          <w:p w:rsidR="008B5708" w:rsidRPr="001D49B2" w:rsidRDefault="008B5708" w:rsidP="008B5708">
            <w:r w:rsidRPr="001D49B2">
              <w:t xml:space="preserve">                       524.31 </w:t>
            </w:r>
          </w:p>
        </w:tc>
        <w:tc>
          <w:tcPr>
            <w:tcW w:w="1350" w:type="dxa"/>
            <w:noWrap/>
            <w:hideMark/>
          </w:tcPr>
          <w:p w:rsidR="008B5708" w:rsidRPr="001D49B2" w:rsidRDefault="008B5708" w:rsidP="008B5708">
            <w:r w:rsidRPr="001D49B2">
              <w:t> </w:t>
            </w:r>
          </w:p>
        </w:tc>
      </w:tr>
      <w:tr w:rsidR="008B5708" w:rsidRPr="001D49B2" w:rsidTr="00E058B2">
        <w:trPr>
          <w:trHeight w:val="315"/>
        </w:trPr>
        <w:tc>
          <w:tcPr>
            <w:tcW w:w="905" w:type="dxa"/>
            <w:hideMark/>
          </w:tcPr>
          <w:p w:rsidR="008B5708" w:rsidRPr="001D49B2" w:rsidRDefault="008B5708" w:rsidP="008B5708">
            <w:r w:rsidRPr="001D49B2">
              <w:t>4.1.2</w:t>
            </w:r>
          </w:p>
        </w:tc>
        <w:tc>
          <w:tcPr>
            <w:tcW w:w="3431" w:type="dxa"/>
            <w:noWrap/>
            <w:hideMark/>
          </w:tcPr>
          <w:p w:rsidR="008B5708" w:rsidRPr="001D49B2" w:rsidRDefault="008B5708" w:rsidP="008B5708">
            <w:r w:rsidRPr="001D49B2">
              <w:t>Excavation of Normal Soil</w:t>
            </w:r>
          </w:p>
        </w:tc>
        <w:tc>
          <w:tcPr>
            <w:tcW w:w="609" w:type="dxa"/>
            <w:hideMark/>
          </w:tcPr>
          <w:p w:rsidR="008B5708" w:rsidRPr="001D49B2" w:rsidRDefault="008B5708" w:rsidP="008B5708">
            <w:r w:rsidRPr="001D49B2">
              <w:t>m3</w:t>
            </w:r>
          </w:p>
        </w:tc>
        <w:tc>
          <w:tcPr>
            <w:tcW w:w="1032" w:type="dxa"/>
            <w:noWrap/>
            <w:hideMark/>
          </w:tcPr>
          <w:p w:rsidR="008B5708" w:rsidRPr="001D49B2" w:rsidRDefault="008B5708" w:rsidP="008B5708">
            <w:r w:rsidRPr="001D49B2">
              <w:t xml:space="preserve">                   59.3 </w:t>
            </w:r>
          </w:p>
        </w:tc>
        <w:tc>
          <w:tcPr>
            <w:tcW w:w="1223" w:type="dxa"/>
            <w:noWrap/>
            <w:hideMark/>
          </w:tcPr>
          <w:p w:rsidR="008B5708" w:rsidRPr="001D49B2" w:rsidRDefault="008B5708" w:rsidP="008B5708">
            <w:r w:rsidRPr="001D49B2">
              <w:t xml:space="preserve">            52.00 </w:t>
            </w:r>
          </w:p>
        </w:tc>
        <w:tc>
          <w:tcPr>
            <w:tcW w:w="1553" w:type="dxa"/>
            <w:noWrap/>
            <w:hideMark/>
          </w:tcPr>
          <w:p w:rsidR="008B5708" w:rsidRPr="001D49B2" w:rsidRDefault="008B5708" w:rsidP="008B5708">
            <w:r w:rsidRPr="001D49B2">
              <w:t xml:space="preserve">                    3,081.95 </w:t>
            </w:r>
          </w:p>
        </w:tc>
        <w:tc>
          <w:tcPr>
            <w:tcW w:w="1350" w:type="dxa"/>
            <w:noWrap/>
            <w:hideMark/>
          </w:tcPr>
          <w:p w:rsidR="008B5708" w:rsidRPr="001D49B2" w:rsidRDefault="008B5708" w:rsidP="008B5708">
            <w:r w:rsidRPr="001D49B2">
              <w:t> </w:t>
            </w:r>
          </w:p>
        </w:tc>
      </w:tr>
      <w:tr w:rsidR="008B5708" w:rsidRPr="001D49B2" w:rsidTr="00E058B2">
        <w:trPr>
          <w:trHeight w:val="315"/>
        </w:trPr>
        <w:tc>
          <w:tcPr>
            <w:tcW w:w="905" w:type="dxa"/>
            <w:hideMark/>
          </w:tcPr>
          <w:p w:rsidR="008B5708" w:rsidRPr="001D49B2" w:rsidRDefault="008B5708" w:rsidP="008B5708">
            <w:r w:rsidRPr="001D49B2">
              <w:t>4.1.3</w:t>
            </w:r>
          </w:p>
        </w:tc>
        <w:tc>
          <w:tcPr>
            <w:tcW w:w="3431" w:type="dxa"/>
            <w:noWrap/>
            <w:hideMark/>
          </w:tcPr>
          <w:p w:rsidR="008B5708" w:rsidRPr="001D49B2" w:rsidRDefault="008B5708" w:rsidP="008B5708">
            <w:r w:rsidRPr="001D49B2">
              <w:t>Masonry work with 1:3 mortar</w:t>
            </w:r>
          </w:p>
        </w:tc>
        <w:tc>
          <w:tcPr>
            <w:tcW w:w="609" w:type="dxa"/>
            <w:hideMark/>
          </w:tcPr>
          <w:p w:rsidR="008B5708" w:rsidRPr="001D49B2" w:rsidRDefault="008B5708" w:rsidP="008B5708">
            <w:r w:rsidRPr="001D49B2">
              <w:t>m3</w:t>
            </w:r>
          </w:p>
        </w:tc>
        <w:tc>
          <w:tcPr>
            <w:tcW w:w="1032" w:type="dxa"/>
            <w:hideMark/>
          </w:tcPr>
          <w:p w:rsidR="008B5708" w:rsidRPr="001D49B2" w:rsidRDefault="008B5708" w:rsidP="008B5708">
            <w:r w:rsidRPr="001D49B2">
              <w:t xml:space="preserve">                   68.1 </w:t>
            </w:r>
          </w:p>
        </w:tc>
        <w:tc>
          <w:tcPr>
            <w:tcW w:w="1223" w:type="dxa"/>
            <w:hideMark/>
          </w:tcPr>
          <w:p w:rsidR="008B5708" w:rsidRPr="001D49B2" w:rsidRDefault="008B5708" w:rsidP="008B5708">
            <w:r w:rsidRPr="001D49B2">
              <w:t>1330</w:t>
            </w:r>
          </w:p>
        </w:tc>
        <w:tc>
          <w:tcPr>
            <w:tcW w:w="1553" w:type="dxa"/>
            <w:noWrap/>
            <w:hideMark/>
          </w:tcPr>
          <w:p w:rsidR="008B5708" w:rsidRPr="001D49B2" w:rsidRDefault="008B5708" w:rsidP="008B5708">
            <w:r w:rsidRPr="001D49B2">
              <w:t xml:space="preserve">                  90,551.74 </w:t>
            </w:r>
          </w:p>
        </w:tc>
        <w:tc>
          <w:tcPr>
            <w:tcW w:w="1350" w:type="dxa"/>
            <w:noWrap/>
            <w:hideMark/>
          </w:tcPr>
          <w:p w:rsidR="008B5708" w:rsidRPr="001D49B2" w:rsidRDefault="008B5708" w:rsidP="008B5708">
            <w:r w:rsidRPr="001D49B2">
              <w:t> </w:t>
            </w:r>
          </w:p>
        </w:tc>
      </w:tr>
      <w:tr w:rsidR="008B5708" w:rsidRPr="001D49B2" w:rsidTr="00E058B2">
        <w:trPr>
          <w:trHeight w:val="315"/>
        </w:trPr>
        <w:tc>
          <w:tcPr>
            <w:tcW w:w="905" w:type="dxa"/>
            <w:hideMark/>
          </w:tcPr>
          <w:p w:rsidR="008B5708" w:rsidRPr="001D49B2" w:rsidRDefault="008B5708" w:rsidP="008B5708">
            <w:r w:rsidRPr="001D49B2">
              <w:t>4.1.4</w:t>
            </w:r>
          </w:p>
        </w:tc>
        <w:tc>
          <w:tcPr>
            <w:tcW w:w="3431" w:type="dxa"/>
            <w:noWrap/>
            <w:hideMark/>
          </w:tcPr>
          <w:p w:rsidR="008B5708" w:rsidRPr="001D49B2" w:rsidRDefault="008B5708" w:rsidP="008B5708">
            <w:r w:rsidRPr="001D49B2">
              <w:t>Plastering  with 1:3 mix ,3 coats</w:t>
            </w:r>
          </w:p>
        </w:tc>
        <w:tc>
          <w:tcPr>
            <w:tcW w:w="609" w:type="dxa"/>
            <w:noWrap/>
            <w:hideMark/>
          </w:tcPr>
          <w:p w:rsidR="008B5708" w:rsidRPr="001D49B2" w:rsidRDefault="008B5708" w:rsidP="008B5708">
            <w:r w:rsidRPr="001D49B2">
              <w:t>m2</w:t>
            </w:r>
          </w:p>
        </w:tc>
        <w:tc>
          <w:tcPr>
            <w:tcW w:w="1032" w:type="dxa"/>
            <w:hideMark/>
          </w:tcPr>
          <w:p w:rsidR="008B5708" w:rsidRPr="001D49B2" w:rsidRDefault="008B5708" w:rsidP="008B5708">
            <w:r w:rsidRPr="001D49B2">
              <w:t xml:space="preserve">                174.7 </w:t>
            </w:r>
          </w:p>
        </w:tc>
        <w:tc>
          <w:tcPr>
            <w:tcW w:w="1223" w:type="dxa"/>
            <w:hideMark/>
          </w:tcPr>
          <w:p w:rsidR="008B5708" w:rsidRPr="001D49B2" w:rsidRDefault="008B5708" w:rsidP="008B5708">
            <w:r w:rsidRPr="001D49B2">
              <w:t>82</w:t>
            </w:r>
          </w:p>
        </w:tc>
        <w:tc>
          <w:tcPr>
            <w:tcW w:w="1553" w:type="dxa"/>
            <w:noWrap/>
            <w:hideMark/>
          </w:tcPr>
          <w:p w:rsidR="008B5708" w:rsidRPr="001D49B2" w:rsidRDefault="008B5708" w:rsidP="008B5708">
            <w:r w:rsidRPr="001D49B2">
              <w:t xml:space="preserve">                  14,328.33 </w:t>
            </w:r>
          </w:p>
        </w:tc>
        <w:tc>
          <w:tcPr>
            <w:tcW w:w="1350" w:type="dxa"/>
            <w:noWrap/>
            <w:hideMark/>
          </w:tcPr>
          <w:p w:rsidR="008B5708" w:rsidRPr="001D49B2" w:rsidRDefault="008B5708" w:rsidP="008B5708">
            <w:r w:rsidRPr="001D49B2">
              <w:t> </w:t>
            </w:r>
          </w:p>
        </w:tc>
      </w:tr>
      <w:tr w:rsidR="008B5708" w:rsidRPr="001D49B2" w:rsidTr="00E058B2">
        <w:trPr>
          <w:trHeight w:val="315"/>
        </w:trPr>
        <w:tc>
          <w:tcPr>
            <w:tcW w:w="905" w:type="dxa"/>
            <w:hideMark/>
          </w:tcPr>
          <w:p w:rsidR="008B5708" w:rsidRPr="001D49B2" w:rsidRDefault="008B5708" w:rsidP="008B5708">
            <w:r w:rsidRPr="001D49B2">
              <w:t>4.1.5</w:t>
            </w:r>
          </w:p>
        </w:tc>
        <w:tc>
          <w:tcPr>
            <w:tcW w:w="3431" w:type="dxa"/>
            <w:noWrap/>
            <w:hideMark/>
          </w:tcPr>
          <w:p w:rsidR="008B5708" w:rsidRPr="001D49B2" w:rsidRDefault="008B5708" w:rsidP="008B5708">
            <w:r w:rsidRPr="001D49B2">
              <w:t>Cemented Stone Pitching (1:3 ratio)</w:t>
            </w:r>
          </w:p>
        </w:tc>
        <w:tc>
          <w:tcPr>
            <w:tcW w:w="609" w:type="dxa"/>
            <w:noWrap/>
            <w:hideMark/>
          </w:tcPr>
          <w:p w:rsidR="008B5708" w:rsidRPr="001D49B2" w:rsidRDefault="008B5708" w:rsidP="008B5708">
            <w:r w:rsidRPr="001D49B2">
              <w:t>m3</w:t>
            </w:r>
          </w:p>
        </w:tc>
        <w:tc>
          <w:tcPr>
            <w:tcW w:w="1032" w:type="dxa"/>
            <w:hideMark/>
          </w:tcPr>
          <w:p w:rsidR="008B5708" w:rsidRPr="001D49B2" w:rsidRDefault="008B5708" w:rsidP="008B5708">
            <w:r w:rsidRPr="001D49B2">
              <w:t xml:space="preserve">                   15.8 </w:t>
            </w:r>
          </w:p>
        </w:tc>
        <w:tc>
          <w:tcPr>
            <w:tcW w:w="1223" w:type="dxa"/>
            <w:hideMark/>
          </w:tcPr>
          <w:p w:rsidR="008B5708" w:rsidRPr="001D49B2" w:rsidRDefault="008B5708" w:rsidP="008B5708">
            <w:r w:rsidRPr="001D49B2">
              <w:t xml:space="preserve">          600.00 </w:t>
            </w:r>
          </w:p>
        </w:tc>
        <w:tc>
          <w:tcPr>
            <w:tcW w:w="1553" w:type="dxa"/>
            <w:noWrap/>
            <w:hideMark/>
          </w:tcPr>
          <w:p w:rsidR="008B5708" w:rsidRPr="001D49B2" w:rsidRDefault="008B5708" w:rsidP="008B5708">
            <w:r w:rsidRPr="001D49B2">
              <w:t xml:space="preserve">                    9,464.86 </w:t>
            </w:r>
          </w:p>
        </w:tc>
        <w:tc>
          <w:tcPr>
            <w:tcW w:w="1350" w:type="dxa"/>
            <w:noWrap/>
            <w:hideMark/>
          </w:tcPr>
          <w:p w:rsidR="008B5708" w:rsidRPr="001D49B2" w:rsidRDefault="008B5708" w:rsidP="008B5708">
            <w:r w:rsidRPr="001D49B2">
              <w:t> </w:t>
            </w:r>
          </w:p>
        </w:tc>
      </w:tr>
      <w:tr w:rsidR="008B5708" w:rsidRPr="001D49B2" w:rsidTr="00E058B2">
        <w:trPr>
          <w:trHeight w:val="315"/>
        </w:trPr>
        <w:tc>
          <w:tcPr>
            <w:tcW w:w="905" w:type="dxa"/>
            <w:hideMark/>
          </w:tcPr>
          <w:p w:rsidR="008B5708" w:rsidRPr="001D49B2" w:rsidRDefault="008B5708" w:rsidP="008B5708">
            <w:r w:rsidRPr="001D49B2">
              <w:t>4.1.6</w:t>
            </w:r>
          </w:p>
        </w:tc>
        <w:tc>
          <w:tcPr>
            <w:tcW w:w="3431" w:type="dxa"/>
            <w:noWrap/>
            <w:hideMark/>
          </w:tcPr>
          <w:p w:rsidR="008B5708" w:rsidRPr="001D49B2" w:rsidRDefault="008B5708" w:rsidP="008B5708">
            <w:r w:rsidRPr="001D49B2">
              <w:t>C10(1:3:6), Lean Concrete</w:t>
            </w:r>
          </w:p>
        </w:tc>
        <w:tc>
          <w:tcPr>
            <w:tcW w:w="609" w:type="dxa"/>
            <w:noWrap/>
            <w:hideMark/>
          </w:tcPr>
          <w:p w:rsidR="008B5708" w:rsidRPr="001D49B2" w:rsidRDefault="008B5708" w:rsidP="008B5708">
            <w:r w:rsidRPr="001D49B2">
              <w:t>m3</w:t>
            </w:r>
          </w:p>
        </w:tc>
        <w:tc>
          <w:tcPr>
            <w:tcW w:w="1032" w:type="dxa"/>
            <w:hideMark/>
          </w:tcPr>
          <w:p w:rsidR="008B5708" w:rsidRPr="001D49B2" w:rsidRDefault="008B5708" w:rsidP="008B5708">
            <w:r w:rsidRPr="001D49B2">
              <w:t xml:space="preserve">                     6.1 </w:t>
            </w:r>
          </w:p>
        </w:tc>
        <w:tc>
          <w:tcPr>
            <w:tcW w:w="1223" w:type="dxa"/>
            <w:hideMark/>
          </w:tcPr>
          <w:p w:rsidR="008B5708" w:rsidRPr="001D49B2" w:rsidRDefault="008B5708" w:rsidP="008B5708">
            <w:r w:rsidRPr="001D49B2">
              <w:t xml:space="preserve">       2,150.00 </w:t>
            </w:r>
          </w:p>
        </w:tc>
        <w:tc>
          <w:tcPr>
            <w:tcW w:w="1553" w:type="dxa"/>
            <w:noWrap/>
            <w:hideMark/>
          </w:tcPr>
          <w:p w:rsidR="008B5708" w:rsidRPr="001D49B2" w:rsidRDefault="008B5708" w:rsidP="008B5708">
            <w:r w:rsidRPr="001D49B2">
              <w:t xml:space="preserve">                  13,042.03 </w:t>
            </w:r>
          </w:p>
        </w:tc>
        <w:tc>
          <w:tcPr>
            <w:tcW w:w="1350" w:type="dxa"/>
            <w:noWrap/>
            <w:hideMark/>
          </w:tcPr>
          <w:p w:rsidR="008B5708" w:rsidRPr="001D49B2" w:rsidRDefault="008B5708" w:rsidP="008B5708">
            <w:r w:rsidRPr="001D49B2">
              <w:t> </w:t>
            </w:r>
          </w:p>
        </w:tc>
      </w:tr>
      <w:tr w:rsidR="008B5708" w:rsidRPr="001D49B2" w:rsidTr="00E058B2">
        <w:trPr>
          <w:trHeight w:val="630"/>
        </w:trPr>
        <w:tc>
          <w:tcPr>
            <w:tcW w:w="905" w:type="dxa"/>
            <w:hideMark/>
          </w:tcPr>
          <w:p w:rsidR="008B5708" w:rsidRPr="001D49B2" w:rsidRDefault="008B5708" w:rsidP="008B5708">
            <w:r w:rsidRPr="001D49B2">
              <w:t>4.1.7</w:t>
            </w:r>
          </w:p>
        </w:tc>
        <w:tc>
          <w:tcPr>
            <w:tcW w:w="3431" w:type="dxa"/>
            <w:hideMark/>
          </w:tcPr>
          <w:p w:rsidR="008B5708" w:rsidRPr="001D49B2" w:rsidRDefault="008B5708" w:rsidP="008B5708">
            <w:r w:rsidRPr="001D49B2">
              <w:t>5mm thick double framed with angle iron Gate works supply &amp; Installation, as per drawing</w:t>
            </w:r>
          </w:p>
        </w:tc>
        <w:tc>
          <w:tcPr>
            <w:tcW w:w="609" w:type="dxa"/>
            <w:hideMark/>
          </w:tcPr>
          <w:p w:rsidR="008B5708" w:rsidRPr="001D49B2" w:rsidRDefault="008B5708" w:rsidP="008B5708">
            <w:r w:rsidRPr="001D49B2">
              <w:t>No</w:t>
            </w:r>
          </w:p>
        </w:tc>
        <w:tc>
          <w:tcPr>
            <w:tcW w:w="1032" w:type="dxa"/>
            <w:hideMark/>
          </w:tcPr>
          <w:p w:rsidR="008B5708" w:rsidRPr="001D49B2" w:rsidRDefault="008B5708" w:rsidP="008B5708">
            <w:r w:rsidRPr="001D49B2">
              <w:t xml:space="preserve">                   22.0 </w:t>
            </w:r>
          </w:p>
        </w:tc>
        <w:tc>
          <w:tcPr>
            <w:tcW w:w="1223" w:type="dxa"/>
            <w:hideMark/>
          </w:tcPr>
          <w:p w:rsidR="008B5708" w:rsidRPr="001D49B2" w:rsidRDefault="008B5708" w:rsidP="008B5708">
            <w:r w:rsidRPr="001D49B2">
              <w:t xml:space="preserve">          480.00 </w:t>
            </w:r>
          </w:p>
        </w:tc>
        <w:tc>
          <w:tcPr>
            <w:tcW w:w="1553" w:type="dxa"/>
            <w:noWrap/>
            <w:hideMark/>
          </w:tcPr>
          <w:p w:rsidR="008B5708" w:rsidRPr="001D49B2" w:rsidRDefault="008B5708" w:rsidP="008B5708">
            <w:r w:rsidRPr="001D49B2">
              <w:t xml:space="preserve">                  10,560.00 </w:t>
            </w:r>
          </w:p>
        </w:tc>
        <w:tc>
          <w:tcPr>
            <w:tcW w:w="1350" w:type="dxa"/>
            <w:noWrap/>
            <w:hideMark/>
          </w:tcPr>
          <w:p w:rsidR="008B5708" w:rsidRPr="001D49B2" w:rsidRDefault="008B5708" w:rsidP="008B5708">
            <w:r w:rsidRPr="001D49B2">
              <w:t> </w:t>
            </w:r>
          </w:p>
        </w:tc>
      </w:tr>
      <w:tr w:rsidR="008B5708" w:rsidRPr="001D49B2" w:rsidTr="00E058B2">
        <w:trPr>
          <w:trHeight w:val="315"/>
        </w:trPr>
        <w:tc>
          <w:tcPr>
            <w:tcW w:w="905" w:type="dxa"/>
            <w:hideMark/>
          </w:tcPr>
          <w:p w:rsidR="008B5708" w:rsidRPr="001D49B2" w:rsidRDefault="008B5708" w:rsidP="008B5708">
            <w:r w:rsidRPr="001D49B2">
              <w:t>4.1.8</w:t>
            </w:r>
          </w:p>
        </w:tc>
        <w:tc>
          <w:tcPr>
            <w:tcW w:w="3431" w:type="dxa"/>
            <w:noWrap/>
            <w:hideMark/>
          </w:tcPr>
          <w:p w:rsidR="008B5708" w:rsidRPr="001D49B2" w:rsidRDefault="008B5708" w:rsidP="008B5708">
            <w:r w:rsidRPr="001D49B2">
              <w:t>Back fill and compaction</w:t>
            </w:r>
          </w:p>
        </w:tc>
        <w:tc>
          <w:tcPr>
            <w:tcW w:w="609" w:type="dxa"/>
            <w:hideMark/>
          </w:tcPr>
          <w:p w:rsidR="008B5708" w:rsidRPr="001D49B2" w:rsidRDefault="008B5708" w:rsidP="008B5708">
            <w:r w:rsidRPr="001D49B2">
              <w:t>m3</w:t>
            </w:r>
          </w:p>
        </w:tc>
        <w:tc>
          <w:tcPr>
            <w:tcW w:w="1032" w:type="dxa"/>
            <w:hideMark/>
          </w:tcPr>
          <w:p w:rsidR="008B5708" w:rsidRPr="001D49B2" w:rsidRDefault="008B5708" w:rsidP="008B5708">
            <w:r w:rsidRPr="001D49B2">
              <w:t xml:space="preserve">                   36.0 </w:t>
            </w:r>
          </w:p>
        </w:tc>
        <w:tc>
          <w:tcPr>
            <w:tcW w:w="1223" w:type="dxa"/>
            <w:hideMark/>
          </w:tcPr>
          <w:p w:rsidR="008B5708" w:rsidRPr="001D49B2" w:rsidRDefault="008B5708" w:rsidP="008B5708">
            <w:r w:rsidRPr="001D49B2">
              <w:t xml:space="preserve">            75.00 </w:t>
            </w:r>
          </w:p>
        </w:tc>
        <w:tc>
          <w:tcPr>
            <w:tcW w:w="1553" w:type="dxa"/>
            <w:noWrap/>
            <w:hideMark/>
          </w:tcPr>
          <w:p w:rsidR="008B5708" w:rsidRPr="001D49B2" w:rsidRDefault="008B5708" w:rsidP="008B5708">
            <w:r w:rsidRPr="001D49B2">
              <w:t xml:space="preserve">                    2,703.48 </w:t>
            </w:r>
          </w:p>
        </w:tc>
        <w:tc>
          <w:tcPr>
            <w:tcW w:w="1350" w:type="dxa"/>
            <w:noWrap/>
            <w:hideMark/>
          </w:tcPr>
          <w:p w:rsidR="008B5708" w:rsidRPr="001D49B2" w:rsidRDefault="008B5708" w:rsidP="008B5708">
            <w:r w:rsidRPr="001D49B2">
              <w:t> </w:t>
            </w:r>
          </w:p>
        </w:tc>
      </w:tr>
      <w:tr w:rsidR="008B5708" w:rsidRPr="001D49B2" w:rsidTr="00E058B2">
        <w:trPr>
          <w:trHeight w:val="315"/>
        </w:trPr>
        <w:tc>
          <w:tcPr>
            <w:tcW w:w="905" w:type="dxa"/>
            <w:hideMark/>
          </w:tcPr>
          <w:p w:rsidR="008B5708" w:rsidRPr="001D49B2" w:rsidRDefault="008B5708" w:rsidP="008B5708">
            <w:r w:rsidRPr="001D49B2">
              <w:t> </w:t>
            </w:r>
          </w:p>
        </w:tc>
        <w:tc>
          <w:tcPr>
            <w:tcW w:w="3431" w:type="dxa"/>
            <w:noWrap/>
            <w:hideMark/>
          </w:tcPr>
          <w:p w:rsidR="008B5708" w:rsidRPr="001D49B2" w:rsidRDefault="008B5708" w:rsidP="008B5708">
            <w:pPr>
              <w:rPr>
                <w:b/>
                <w:bCs/>
              </w:rPr>
            </w:pPr>
            <w:r w:rsidRPr="001D49B2">
              <w:rPr>
                <w:b/>
                <w:bCs/>
              </w:rPr>
              <w:t>Sub Total 4-1</w:t>
            </w:r>
          </w:p>
        </w:tc>
        <w:tc>
          <w:tcPr>
            <w:tcW w:w="609" w:type="dxa"/>
            <w:hideMark/>
          </w:tcPr>
          <w:p w:rsidR="008B5708" w:rsidRPr="001D49B2" w:rsidRDefault="008B5708" w:rsidP="008B5708">
            <w:r w:rsidRPr="001D49B2">
              <w:t> </w:t>
            </w:r>
          </w:p>
        </w:tc>
        <w:tc>
          <w:tcPr>
            <w:tcW w:w="1032" w:type="dxa"/>
            <w:hideMark/>
          </w:tcPr>
          <w:p w:rsidR="008B5708" w:rsidRPr="001D49B2" w:rsidRDefault="008B5708" w:rsidP="008B5708">
            <w:r w:rsidRPr="001D49B2">
              <w:t> </w:t>
            </w:r>
          </w:p>
        </w:tc>
        <w:tc>
          <w:tcPr>
            <w:tcW w:w="1223" w:type="dxa"/>
            <w:hideMark/>
          </w:tcPr>
          <w:p w:rsidR="008B5708" w:rsidRPr="001D49B2" w:rsidRDefault="008B5708" w:rsidP="008B5708">
            <w:r w:rsidRPr="001D49B2">
              <w:t> </w:t>
            </w:r>
          </w:p>
        </w:tc>
        <w:tc>
          <w:tcPr>
            <w:tcW w:w="1553" w:type="dxa"/>
            <w:hideMark/>
          </w:tcPr>
          <w:p w:rsidR="008B5708" w:rsidRPr="001D49B2" w:rsidRDefault="008B5708" w:rsidP="008B5708">
            <w:pPr>
              <w:rPr>
                <w:b/>
                <w:bCs/>
              </w:rPr>
            </w:pPr>
            <w:r w:rsidRPr="001D49B2">
              <w:rPr>
                <w:b/>
                <w:bCs/>
              </w:rPr>
              <w:t xml:space="preserve">               144,256.71 </w:t>
            </w:r>
          </w:p>
        </w:tc>
        <w:tc>
          <w:tcPr>
            <w:tcW w:w="1350" w:type="dxa"/>
            <w:hideMark/>
          </w:tcPr>
          <w:p w:rsidR="008B5708" w:rsidRPr="001D49B2" w:rsidRDefault="008B5708" w:rsidP="008B5708">
            <w:pPr>
              <w:rPr>
                <w:b/>
                <w:bCs/>
              </w:rPr>
            </w:pPr>
            <w:r w:rsidRPr="001D49B2">
              <w:rPr>
                <w:b/>
                <w:bCs/>
              </w:rPr>
              <w:t xml:space="preserve">                         -   </w:t>
            </w:r>
          </w:p>
        </w:tc>
      </w:tr>
      <w:tr w:rsidR="008B5708" w:rsidRPr="001D49B2" w:rsidTr="00E058B2">
        <w:trPr>
          <w:trHeight w:val="315"/>
        </w:trPr>
        <w:tc>
          <w:tcPr>
            <w:tcW w:w="905" w:type="dxa"/>
            <w:hideMark/>
          </w:tcPr>
          <w:p w:rsidR="008B5708" w:rsidRPr="001D49B2" w:rsidRDefault="008B5708" w:rsidP="008B5708">
            <w:pPr>
              <w:rPr>
                <w:b/>
                <w:bCs/>
              </w:rPr>
            </w:pPr>
            <w:r w:rsidRPr="001D49B2">
              <w:rPr>
                <w:b/>
                <w:bCs/>
              </w:rPr>
              <w:t>4.2</w:t>
            </w:r>
          </w:p>
        </w:tc>
        <w:tc>
          <w:tcPr>
            <w:tcW w:w="3431" w:type="dxa"/>
            <w:hideMark/>
          </w:tcPr>
          <w:p w:rsidR="008B5708" w:rsidRPr="001D49B2" w:rsidRDefault="008B5708" w:rsidP="008B5708">
            <w:pPr>
              <w:rPr>
                <w:b/>
                <w:bCs/>
              </w:rPr>
            </w:pPr>
            <w:r w:rsidRPr="001D49B2">
              <w:rPr>
                <w:b/>
                <w:bCs/>
              </w:rPr>
              <w:t>Box Offtake(19 in No)</w:t>
            </w:r>
          </w:p>
        </w:tc>
        <w:tc>
          <w:tcPr>
            <w:tcW w:w="609" w:type="dxa"/>
            <w:hideMark/>
          </w:tcPr>
          <w:p w:rsidR="008B5708" w:rsidRPr="001D49B2" w:rsidRDefault="008B5708" w:rsidP="008B5708">
            <w:r w:rsidRPr="001D49B2">
              <w:t> </w:t>
            </w:r>
          </w:p>
        </w:tc>
        <w:tc>
          <w:tcPr>
            <w:tcW w:w="1032" w:type="dxa"/>
            <w:hideMark/>
          </w:tcPr>
          <w:p w:rsidR="008B5708" w:rsidRPr="001D49B2" w:rsidRDefault="008B5708" w:rsidP="008B5708">
            <w:r w:rsidRPr="001D49B2">
              <w:t> </w:t>
            </w:r>
          </w:p>
        </w:tc>
        <w:tc>
          <w:tcPr>
            <w:tcW w:w="1223" w:type="dxa"/>
            <w:hideMark/>
          </w:tcPr>
          <w:p w:rsidR="008B5708" w:rsidRPr="001D49B2" w:rsidRDefault="008B5708" w:rsidP="008B5708">
            <w:r w:rsidRPr="001D49B2">
              <w:t> </w:t>
            </w:r>
          </w:p>
        </w:tc>
        <w:tc>
          <w:tcPr>
            <w:tcW w:w="1553" w:type="dxa"/>
            <w:noWrap/>
            <w:hideMark/>
          </w:tcPr>
          <w:p w:rsidR="008B5708" w:rsidRPr="001D49B2" w:rsidRDefault="008B5708" w:rsidP="008B5708">
            <w:pPr>
              <w:rPr>
                <w:b/>
                <w:bCs/>
              </w:rPr>
            </w:pPr>
            <w:r w:rsidRPr="001D49B2">
              <w:rPr>
                <w:b/>
                <w:bCs/>
              </w:rPr>
              <w:t> </w:t>
            </w:r>
          </w:p>
        </w:tc>
        <w:tc>
          <w:tcPr>
            <w:tcW w:w="1350" w:type="dxa"/>
            <w:noWrap/>
            <w:hideMark/>
          </w:tcPr>
          <w:p w:rsidR="008B5708" w:rsidRPr="001D49B2" w:rsidRDefault="008B5708" w:rsidP="008B5708">
            <w:r w:rsidRPr="001D49B2">
              <w:t> </w:t>
            </w:r>
          </w:p>
        </w:tc>
      </w:tr>
      <w:tr w:rsidR="008B5708" w:rsidRPr="001D49B2" w:rsidTr="00E058B2">
        <w:trPr>
          <w:trHeight w:val="360"/>
        </w:trPr>
        <w:tc>
          <w:tcPr>
            <w:tcW w:w="905" w:type="dxa"/>
            <w:hideMark/>
          </w:tcPr>
          <w:p w:rsidR="008B5708" w:rsidRPr="001D49B2" w:rsidRDefault="008B5708" w:rsidP="008B5708">
            <w:r w:rsidRPr="001D49B2">
              <w:t>4.2.1</w:t>
            </w:r>
          </w:p>
        </w:tc>
        <w:tc>
          <w:tcPr>
            <w:tcW w:w="3431" w:type="dxa"/>
            <w:hideMark/>
          </w:tcPr>
          <w:p w:rsidR="008B5708" w:rsidRPr="001D49B2" w:rsidRDefault="008B5708" w:rsidP="008B5708">
            <w:r w:rsidRPr="001D49B2">
              <w:t>clearing up to 15m cm depth soil</w:t>
            </w:r>
          </w:p>
        </w:tc>
        <w:tc>
          <w:tcPr>
            <w:tcW w:w="609" w:type="dxa"/>
            <w:noWrap/>
            <w:hideMark/>
          </w:tcPr>
          <w:p w:rsidR="008B5708" w:rsidRPr="001D49B2" w:rsidRDefault="008B5708" w:rsidP="008B5708">
            <w:r w:rsidRPr="001D49B2">
              <w:t>m</w:t>
            </w:r>
            <w:r w:rsidRPr="001D49B2">
              <w:rPr>
                <w:vertAlign w:val="superscript"/>
              </w:rPr>
              <w:t>2</w:t>
            </w:r>
          </w:p>
        </w:tc>
        <w:tc>
          <w:tcPr>
            <w:tcW w:w="1032" w:type="dxa"/>
            <w:noWrap/>
            <w:hideMark/>
          </w:tcPr>
          <w:p w:rsidR="008B5708" w:rsidRPr="001D49B2" w:rsidRDefault="008B5708" w:rsidP="008B5708">
            <w:r w:rsidRPr="001D49B2">
              <w:t xml:space="preserve">                94.89 </w:t>
            </w:r>
          </w:p>
        </w:tc>
        <w:tc>
          <w:tcPr>
            <w:tcW w:w="1223" w:type="dxa"/>
            <w:hideMark/>
          </w:tcPr>
          <w:p w:rsidR="008B5708" w:rsidRPr="001D49B2" w:rsidRDefault="008B5708" w:rsidP="008B5708">
            <w:r w:rsidRPr="001D49B2">
              <w:t xml:space="preserve">              8.00 </w:t>
            </w:r>
          </w:p>
        </w:tc>
        <w:tc>
          <w:tcPr>
            <w:tcW w:w="1553" w:type="dxa"/>
            <w:noWrap/>
            <w:hideMark/>
          </w:tcPr>
          <w:p w:rsidR="008B5708" w:rsidRPr="001D49B2" w:rsidRDefault="008B5708" w:rsidP="008B5708">
            <w:r w:rsidRPr="001D49B2">
              <w:t xml:space="preserve">                       759.09 </w:t>
            </w:r>
          </w:p>
        </w:tc>
        <w:tc>
          <w:tcPr>
            <w:tcW w:w="1350" w:type="dxa"/>
            <w:noWrap/>
            <w:hideMark/>
          </w:tcPr>
          <w:p w:rsidR="008B5708" w:rsidRPr="001D49B2" w:rsidRDefault="008B5708" w:rsidP="008B5708">
            <w:r w:rsidRPr="001D49B2">
              <w:t> </w:t>
            </w:r>
          </w:p>
        </w:tc>
      </w:tr>
      <w:tr w:rsidR="008B5708" w:rsidRPr="001D49B2" w:rsidTr="00E058B2">
        <w:trPr>
          <w:trHeight w:val="315"/>
        </w:trPr>
        <w:tc>
          <w:tcPr>
            <w:tcW w:w="905" w:type="dxa"/>
            <w:hideMark/>
          </w:tcPr>
          <w:p w:rsidR="008B5708" w:rsidRPr="001D49B2" w:rsidRDefault="008B5708" w:rsidP="008B5708">
            <w:r w:rsidRPr="001D49B2">
              <w:t>4.2.2</w:t>
            </w:r>
          </w:p>
        </w:tc>
        <w:tc>
          <w:tcPr>
            <w:tcW w:w="3431" w:type="dxa"/>
            <w:noWrap/>
            <w:hideMark/>
          </w:tcPr>
          <w:p w:rsidR="008B5708" w:rsidRPr="001D49B2" w:rsidRDefault="008B5708" w:rsidP="008B5708">
            <w:r w:rsidRPr="001D49B2">
              <w:t>Excavation of Normal Soil</w:t>
            </w:r>
          </w:p>
        </w:tc>
        <w:tc>
          <w:tcPr>
            <w:tcW w:w="609" w:type="dxa"/>
            <w:hideMark/>
          </w:tcPr>
          <w:p w:rsidR="008B5708" w:rsidRPr="001D49B2" w:rsidRDefault="008B5708" w:rsidP="008B5708">
            <w:r w:rsidRPr="001D49B2">
              <w:t>m3</w:t>
            </w:r>
          </w:p>
        </w:tc>
        <w:tc>
          <w:tcPr>
            <w:tcW w:w="1032" w:type="dxa"/>
            <w:hideMark/>
          </w:tcPr>
          <w:p w:rsidR="008B5708" w:rsidRPr="001D49B2" w:rsidRDefault="008B5708" w:rsidP="008B5708">
            <w:r w:rsidRPr="001D49B2">
              <w:t xml:space="preserve">                78.53 </w:t>
            </w:r>
          </w:p>
        </w:tc>
        <w:tc>
          <w:tcPr>
            <w:tcW w:w="1223" w:type="dxa"/>
            <w:noWrap/>
            <w:hideMark/>
          </w:tcPr>
          <w:p w:rsidR="008B5708" w:rsidRPr="001D49B2" w:rsidRDefault="008B5708" w:rsidP="008B5708">
            <w:r w:rsidRPr="001D49B2">
              <w:t xml:space="preserve">            52.00 </w:t>
            </w:r>
          </w:p>
        </w:tc>
        <w:tc>
          <w:tcPr>
            <w:tcW w:w="1553" w:type="dxa"/>
            <w:noWrap/>
            <w:hideMark/>
          </w:tcPr>
          <w:p w:rsidR="008B5708" w:rsidRPr="001D49B2" w:rsidRDefault="008B5708" w:rsidP="008B5708">
            <w:r w:rsidRPr="001D49B2">
              <w:t xml:space="preserve">                    4,083.55 </w:t>
            </w:r>
          </w:p>
        </w:tc>
        <w:tc>
          <w:tcPr>
            <w:tcW w:w="1350" w:type="dxa"/>
            <w:noWrap/>
            <w:hideMark/>
          </w:tcPr>
          <w:p w:rsidR="008B5708" w:rsidRPr="001D49B2" w:rsidRDefault="008B5708" w:rsidP="008B5708">
            <w:r w:rsidRPr="001D49B2">
              <w:t> </w:t>
            </w:r>
          </w:p>
        </w:tc>
      </w:tr>
      <w:tr w:rsidR="008B5708" w:rsidRPr="001D49B2" w:rsidTr="00E058B2">
        <w:trPr>
          <w:trHeight w:val="315"/>
        </w:trPr>
        <w:tc>
          <w:tcPr>
            <w:tcW w:w="905" w:type="dxa"/>
            <w:hideMark/>
          </w:tcPr>
          <w:p w:rsidR="008B5708" w:rsidRPr="001D49B2" w:rsidRDefault="008B5708" w:rsidP="008B5708">
            <w:r w:rsidRPr="001D49B2">
              <w:t>4.2.3</w:t>
            </w:r>
          </w:p>
        </w:tc>
        <w:tc>
          <w:tcPr>
            <w:tcW w:w="3431" w:type="dxa"/>
            <w:noWrap/>
            <w:hideMark/>
          </w:tcPr>
          <w:p w:rsidR="008B5708" w:rsidRPr="001D49B2" w:rsidRDefault="008B5708" w:rsidP="008B5708">
            <w:r w:rsidRPr="001D49B2">
              <w:t>Masonry work with 1:3 mortar</w:t>
            </w:r>
          </w:p>
        </w:tc>
        <w:tc>
          <w:tcPr>
            <w:tcW w:w="609" w:type="dxa"/>
            <w:hideMark/>
          </w:tcPr>
          <w:p w:rsidR="008B5708" w:rsidRPr="001D49B2" w:rsidRDefault="008B5708" w:rsidP="008B5708">
            <w:r w:rsidRPr="001D49B2">
              <w:t>m3</w:t>
            </w:r>
          </w:p>
        </w:tc>
        <w:tc>
          <w:tcPr>
            <w:tcW w:w="1032" w:type="dxa"/>
            <w:hideMark/>
          </w:tcPr>
          <w:p w:rsidR="008B5708" w:rsidRPr="001D49B2" w:rsidRDefault="008B5708" w:rsidP="008B5708">
            <w:r w:rsidRPr="001D49B2">
              <w:t xml:space="preserve">                51.47 </w:t>
            </w:r>
          </w:p>
        </w:tc>
        <w:tc>
          <w:tcPr>
            <w:tcW w:w="1223" w:type="dxa"/>
            <w:hideMark/>
          </w:tcPr>
          <w:p w:rsidR="008B5708" w:rsidRPr="001D49B2" w:rsidRDefault="008B5708" w:rsidP="008B5708">
            <w:r w:rsidRPr="001D49B2">
              <w:t xml:space="preserve">       1,330.00 </w:t>
            </w:r>
          </w:p>
        </w:tc>
        <w:tc>
          <w:tcPr>
            <w:tcW w:w="1553" w:type="dxa"/>
            <w:noWrap/>
            <w:hideMark/>
          </w:tcPr>
          <w:p w:rsidR="008B5708" w:rsidRPr="001D49B2" w:rsidRDefault="008B5708" w:rsidP="008B5708">
            <w:r w:rsidRPr="001D49B2">
              <w:t xml:space="preserve">                  68,448.65 </w:t>
            </w:r>
          </w:p>
        </w:tc>
        <w:tc>
          <w:tcPr>
            <w:tcW w:w="1350" w:type="dxa"/>
            <w:noWrap/>
            <w:hideMark/>
          </w:tcPr>
          <w:p w:rsidR="008B5708" w:rsidRPr="001D49B2" w:rsidRDefault="008B5708" w:rsidP="008B5708">
            <w:r w:rsidRPr="001D49B2">
              <w:t> </w:t>
            </w:r>
          </w:p>
        </w:tc>
      </w:tr>
      <w:tr w:rsidR="008B5708" w:rsidRPr="001D49B2" w:rsidTr="00E058B2">
        <w:trPr>
          <w:trHeight w:val="360"/>
        </w:trPr>
        <w:tc>
          <w:tcPr>
            <w:tcW w:w="905" w:type="dxa"/>
            <w:hideMark/>
          </w:tcPr>
          <w:p w:rsidR="008B5708" w:rsidRPr="001D49B2" w:rsidRDefault="008B5708" w:rsidP="008B5708">
            <w:r w:rsidRPr="001D49B2">
              <w:t>4.2.4</w:t>
            </w:r>
          </w:p>
        </w:tc>
        <w:tc>
          <w:tcPr>
            <w:tcW w:w="3431" w:type="dxa"/>
            <w:noWrap/>
            <w:hideMark/>
          </w:tcPr>
          <w:p w:rsidR="008B5708" w:rsidRPr="001D49B2" w:rsidRDefault="008B5708" w:rsidP="008B5708">
            <w:r w:rsidRPr="001D49B2">
              <w:t>Plastering  with 1:3 mix ,3 coats</w:t>
            </w:r>
          </w:p>
        </w:tc>
        <w:tc>
          <w:tcPr>
            <w:tcW w:w="609" w:type="dxa"/>
            <w:noWrap/>
            <w:hideMark/>
          </w:tcPr>
          <w:p w:rsidR="008B5708" w:rsidRPr="001D49B2" w:rsidRDefault="008B5708" w:rsidP="008B5708">
            <w:r w:rsidRPr="001D49B2">
              <w:t>m</w:t>
            </w:r>
            <w:r w:rsidRPr="001D49B2">
              <w:rPr>
                <w:vertAlign w:val="superscript"/>
              </w:rPr>
              <w:t>2</w:t>
            </w:r>
          </w:p>
        </w:tc>
        <w:tc>
          <w:tcPr>
            <w:tcW w:w="1032" w:type="dxa"/>
            <w:hideMark/>
          </w:tcPr>
          <w:p w:rsidR="008B5708" w:rsidRPr="001D49B2" w:rsidRDefault="008B5708" w:rsidP="008B5708">
            <w:r w:rsidRPr="001D49B2">
              <w:t xml:space="preserve">              197.98 </w:t>
            </w:r>
          </w:p>
        </w:tc>
        <w:tc>
          <w:tcPr>
            <w:tcW w:w="1223" w:type="dxa"/>
            <w:hideMark/>
          </w:tcPr>
          <w:p w:rsidR="008B5708" w:rsidRPr="001D49B2" w:rsidRDefault="008B5708" w:rsidP="008B5708">
            <w:r w:rsidRPr="001D49B2">
              <w:t xml:space="preserve">            82.00 </w:t>
            </w:r>
          </w:p>
        </w:tc>
        <w:tc>
          <w:tcPr>
            <w:tcW w:w="1553" w:type="dxa"/>
            <w:noWrap/>
            <w:hideMark/>
          </w:tcPr>
          <w:p w:rsidR="008B5708" w:rsidRPr="001D49B2" w:rsidRDefault="008B5708" w:rsidP="008B5708">
            <w:r w:rsidRPr="001D49B2">
              <w:t xml:space="preserve">                  16,234.58 </w:t>
            </w:r>
          </w:p>
        </w:tc>
        <w:tc>
          <w:tcPr>
            <w:tcW w:w="1350" w:type="dxa"/>
            <w:noWrap/>
            <w:hideMark/>
          </w:tcPr>
          <w:p w:rsidR="008B5708" w:rsidRPr="001D49B2" w:rsidRDefault="008B5708" w:rsidP="008B5708">
            <w:r w:rsidRPr="001D49B2">
              <w:t> </w:t>
            </w:r>
          </w:p>
        </w:tc>
      </w:tr>
      <w:tr w:rsidR="008B5708" w:rsidRPr="001D49B2" w:rsidTr="00E058B2">
        <w:trPr>
          <w:trHeight w:val="360"/>
        </w:trPr>
        <w:tc>
          <w:tcPr>
            <w:tcW w:w="905" w:type="dxa"/>
            <w:hideMark/>
          </w:tcPr>
          <w:p w:rsidR="008B5708" w:rsidRPr="001D49B2" w:rsidRDefault="008B5708" w:rsidP="008B5708">
            <w:r w:rsidRPr="001D49B2">
              <w:t>4.2.5</w:t>
            </w:r>
          </w:p>
        </w:tc>
        <w:tc>
          <w:tcPr>
            <w:tcW w:w="3431" w:type="dxa"/>
            <w:noWrap/>
            <w:hideMark/>
          </w:tcPr>
          <w:p w:rsidR="008B5708" w:rsidRPr="001D49B2" w:rsidRDefault="008B5708" w:rsidP="008B5708">
            <w:r w:rsidRPr="001D49B2">
              <w:t>Cemented Stone Pitching (1:3 ratio)</w:t>
            </w:r>
          </w:p>
        </w:tc>
        <w:tc>
          <w:tcPr>
            <w:tcW w:w="609" w:type="dxa"/>
            <w:noWrap/>
            <w:hideMark/>
          </w:tcPr>
          <w:p w:rsidR="008B5708" w:rsidRPr="001D49B2" w:rsidRDefault="008B5708" w:rsidP="008B5708">
            <w:r w:rsidRPr="001D49B2">
              <w:t>m</w:t>
            </w:r>
            <w:r w:rsidRPr="001D49B2">
              <w:rPr>
                <w:vertAlign w:val="superscript"/>
              </w:rPr>
              <w:t>3</w:t>
            </w:r>
          </w:p>
        </w:tc>
        <w:tc>
          <w:tcPr>
            <w:tcW w:w="1032" w:type="dxa"/>
            <w:hideMark/>
          </w:tcPr>
          <w:p w:rsidR="008B5708" w:rsidRPr="001D49B2" w:rsidRDefault="008B5708" w:rsidP="008B5708">
            <w:r w:rsidRPr="001D49B2">
              <w:t xml:space="preserve">                19.17 </w:t>
            </w:r>
          </w:p>
        </w:tc>
        <w:tc>
          <w:tcPr>
            <w:tcW w:w="1223" w:type="dxa"/>
            <w:hideMark/>
          </w:tcPr>
          <w:p w:rsidR="008B5708" w:rsidRPr="001D49B2" w:rsidRDefault="008B5708" w:rsidP="008B5708">
            <w:r w:rsidRPr="001D49B2">
              <w:t xml:space="preserve">          600.00 </w:t>
            </w:r>
          </w:p>
        </w:tc>
        <w:tc>
          <w:tcPr>
            <w:tcW w:w="1553" w:type="dxa"/>
            <w:noWrap/>
            <w:hideMark/>
          </w:tcPr>
          <w:p w:rsidR="008B5708" w:rsidRPr="001D49B2" w:rsidRDefault="008B5708" w:rsidP="008B5708">
            <w:r w:rsidRPr="001D49B2">
              <w:t xml:space="preserve">                  11,502.52 </w:t>
            </w:r>
          </w:p>
        </w:tc>
        <w:tc>
          <w:tcPr>
            <w:tcW w:w="1350" w:type="dxa"/>
            <w:noWrap/>
            <w:hideMark/>
          </w:tcPr>
          <w:p w:rsidR="008B5708" w:rsidRPr="001D49B2" w:rsidRDefault="008B5708" w:rsidP="008B5708">
            <w:r w:rsidRPr="001D49B2">
              <w:t> </w:t>
            </w:r>
          </w:p>
        </w:tc>
      </w:tr>
      <w:tr w:rsidR="008B5708" w:rsidRPr="001D49B2" w:rsidTr="00E058B2">
        <w:trPr>
          <w:trHeight w:val="360"/>
        </w:trPr>
        <w:tc>
          <w:tcPr>
            <w:tcW w:w="905" w:type="dxa"/>
            <w:hideMark/>
          </w:tcPr>
          <w:p w:rsidR="008B5708" w:rsidRPr="001D49B2" w:rsidRDefault="008B5708" w:rsidP="008B5708">
            <w:r w:rsidRPr="001D49B2">
              <w:t>4.2.6</w:t>
            </w:r>
          </w:p>
        </w:tc>
        <w:tc>
          <w:tcPr>
            <w:tcW w:w="3431" w:type="dxa"/>
            <w:noWrap/>
            <w:hideMark/>
          </w:tcPr>
          <w:p w:rsidR="008B5708" w:rsidRPr="001D49B2" w:rsidRDefault="008B5708" w:rsidP="008B5708">
            <w:r w:rsidRPr="001D49B2">
              <w:t>C10(1:3:6), Lean Concrete</w:t>
            </w:r>
          </w:p>
        </w:tc>
        <w:tc>
          <w:tcPr>
            <w:tcW w:w="609" w:type="dxa"/>
            <w:noWrap/>
            <w:hideMark/>
          </w:tcPr>
          <w:p w:rsidR="008B5708" w:rsidRPr="001D49B2" w:rsidRDefault="008B5708" w:rsidP="008B5708">
            <w:r w:rsidRPr="001D49B2">
              <w:t>m</w:t>
            </w:r>
            <w:r w:rsidRPr="001D49B2">
              <w:rPr>
                <w:vertAlign w:val="superscript"/>
              </w:rPr>
              <w:t>3</w:t>
            </w:r>
          </w:p>
        </w:tc>
        <w:tc>
          <w:tcPr>
            <w:tcW w:w="1032" w:type="dxa"/>
            <w:hideMark/>
          </w:tcPr>
          <w:p w:rsidR="008B5708" w:rsidRPr="001D49B2" w:rsidRDefault="008B5708" w:rsidP="008B5708">
            <w:r w:rsidRPr="001D49B2">
              <w:t xml:space="preserve">                   9.99 </w:t>
            </w:r>
          </w:p>
        </w:tc>
        <w:tc>
          <w:tcPr>
            <w:tcW w:w="1223" w:type="dxa"/>
            <w:hideMark/>
          </w:tcPr>
          <w:p w:rsidR="008B5708" w:rsidRPr="001D49B2" w:rsidRDefault="008B5708" w:rsidP="008B5708">
            <w:r w:rsidRPr="001D49B2">
              <w:t xml:space="preserve">       2,150.00 </w:t>
            </w:r>
          </w:p>
        </w:tc>
        <w:tc>
          <w:tcPr>
            <w:tcW w:w="1553" w:type="dxa"/>
            <w:noWrap/>
            <w:hideMark/>
          </w:tcPr>
          <w:p w:rsidR="008B5708" w:rsidRPr="001D49B2" w:rsidRDefault="008B5708" w:rsidP="008B5708">
            <w:r w:rsidRPr="001D49B2">
              <w:t xml:space="preserve">                  21,475.88 </w:t>
            </w:r>
          </w:p>
        </w:tc>
        <w:tc>
          <w:tcPr>
            <w:tcW w:w="1350" w:type="dxa"/>
            <w:noWrap/>
            <w:hideMark/>
          </w:tcPr>
          <w:p w:rsidR="008B5708" w:rsidRPr="001D49B2" w:rsidRDefault="008B5708" w:rsidP="008B5708">
            <w:r w:rsidRPr="001D49B2">
              <w:t> </w:t>
            </w:r>
          </w:p>
        </w:tc>
      </w:tr>
      <w:tr w:rsidR="008B5708" w:rsidRPr="001D49B2" w:rsidTr="00E058B2">
        <w:trPr>
          <w:trHeight w:val="630"/>
        </w:trPr>
        <w:tc>
          <w:tcPr>
            <w:tcW w:w="905" w:type="dxa"/>
            <w:hideMark/>
          </w:tcPr>
          <w:p w:rsidR="008B5708" w:rsidRPr="001D49B2" w:rsidRDefault="008B5708" w:rsidP="008B5708">
            <w:r w:rsidRPr="001D49B2">
              <w:t>4.2.7</w:t>
            </w:r>
          </w:p>
        </w:tc>
        <w:tc>
          <w:tcPr>
            <w:tcW w:w="3431" w:type="dxa"/>
            <w:hideMark/>
          </w:tcPr>
          <w:p w:rsidR="008B5708" w:rsidRPr="001D49B2" w:rsidRDefault="008B5708" w:rsidP="008B5708">
            <w:r w:rsidRPr="001D49B2">
              <w:t>5mm thick double framed with angle iron Gate works supply &amp; Installation, as per drawing</w:t>
            </w:r>
          </w:p>
        </w:tc>
        <w:tc>
          <w:tcPr>
            <w:tcW w:w="609" w:type="dxa"/>
            <w:hideMark/>
          </w:tcPr>
          <w:p w:rsidR="008B5708" w:rsidRPr="001D49B2" w:rsidRDefault="008B5708" w:rsidP="008B5708">
            <w:r w:rsidRPr="001D49B2">
              <w:t>No</w:t>
            </w:r>
          </w:p>
        </w:tc>
        <w:tc>
          <w:tcPr>
            <w:tcW w:w="1032" w:type="dxa"/>
            <w:hideMark/>
          </w:tcPr>
          <w:p w:rsidR="008B5708" w:rsidRPr="001D49B2" w:rsidRDefault="008B5708" w:rsidP="008B5708">
            <w:r w:rsidRPr="001D49B2">
              <w:t xml:space="preserve">                19.00 </w:t>
            </w:r>
          </w:p>
        </w:tc>
        <w:tc>
          <w:tcPr>
            <w:tcW w:w="1223" w:type="dxa"/>
            <w:hideMark/>
          </w:tcPr>
          <w:p w:rsidR="008B5708" w:rsidRPr="001D49B2" w:rsidRDefault="008B5708" w:rsidP="008B5708">
            <w:r w:rsidRPr="001D49B2">
              <w:t xml:space="preserve">          480.00 </w:t>
            </w:r>
          </w:p>
        </w:tc>
        <w:tc>
          <w:tcPr>
            <w:tcW w:w="1553" w:type="dxa"/>
            <w:noWrap/>
            <w:hideMark/>
          </w:tcPr>
          <w:p w:rsidR="008B5708" w:rsidRPr="001D49B2" w:rsidRDefault="008B5708" w:rsidP="008B5708">
            <w:r w:rsidRPr="001D49B2">
              <w:t xml:space="preserve">                    9,120.00 </w:t>
            </w:r>
          </w:p>
        </w:tc>
        <w:tc>
          <w:tcPr>
            <w:tcW w:w="1350" w:type="dxa"/>
            <w:noWrap/>
            <w:hideMark/>
          </w:tcPr>
          <w:p w:rsidR="008B5708" w:rsidRPr="001D49B2" w:rsidRDefault="008B5708" w:rsidP="008B5708">
            <w:r w:rsidRPr="001D49B2">
              <w:t> </w:t>
            </w:r>
          </w:p>
        </w:tc>
      </w:tr>
      <w:tr w:rsidR="008B5708" w:rsidRPr="001D49B2" w:rsidTr="00E058B2">
        <w:trPr>
          <w:trHeight w:val="315"/>
        </w:trPr>
        <w:tc>
          <w:tcPr>
            <w:tcW w:w="905" w:type="dxa"/>
            <w:hideMark/>
          </w:tcPr>
          <w:p w:rsidR="008B5708" w:rsidRPr="001D49B2" w:rsidRDefault="008B5708" w:rsidP="008B5708">
            <w:r w:rsidRPr="001D49B2">
              <w:t>4.2.8</w:t>
            </w:r>
          </w:p>
        </w:tc>
        <w:tc>
          <w:tcPr>
            <w:tcW w:w="3431" w:type="dxa"/>
            <w:noWrap/>
            <w:hideMark/>
          </w:tcPr>
          <w:p w:rsidR="008B5708" w:rsidRPr="001D49B2" w:rsidRDefault="008B5708" w:rsidP="008B5708">
            <w:r w:rsidRPr="001D49B2">
              <w:t>Back fill and compaction</w:t>
            </w:r>
          </w:p>
        </w:tc>
        <w:tc>
          <w:tcPr>
            <w:tcW w:w="609" w:type="dxa"/>
            <w:hideMark/>
          </w:tcPr>
          <w:p w:rsidR="008B5708" w:rsidRPr="001D49B2" w:rsidRDefault="008B5708" w:rsidP="008B5708">
            <w:r w:rsidRPr="001D49B2">
              <w:t>m3</w:t>
            </w:r>
          </w:p>
        </w:tc>
        <w:tc>
          <w:tcPr>
            <w:tcW w:w="1032" w:type="dxa"/>
            <w:hideMark/>
          </w:tcPr>
          <w:p w:rsidR="008B5708" w:rsidRPr="001D49B2" w:rsidRDefault="008B5708" w:rsidP="008B5708">
            <w:r w:rsidRPr="001D49B2">
              <w:t xml:space="preserve">                31.70 </w:t>
            </w:r>
          </w:p>
        </w:tc>
        <w:tc>
          <w:tcPr>
            <w:tcW w:w="1223" w:type="dxa"/>
            <w:hideMark/>
          </w:tcPr>
          <w:p w:rsidR="008B5708" w:rsidRPr="001D49B2" w:rsidRDefault="008B5708" w:rsidP="008B5708">
            <w:r w:rsidRPr="001D49B2">
              <w:t xml:space="preserve">            75.00 </w:t>
            </w:r>
          </w:p>
        </w:tc>
        <w:tc>
          <w:tcPr>
            <w:tcW w:w="1553" w:type="dxa"/>
            <w:noWrap/>
            <w:hideMark/>
          </w:tcPr>
          <w:p w:rsidR="008B5708" w:rsidRPr="001D49B2" w:rsidRDefault="008B5708" w:rsidP="008B5708">
            <w:r w:rsidRPr="001D49B2">
              <w:t xml:space="preserve">                    2,377.70 </w:t>
            </w:r>
          </w:p>
        </w:tc>
        <w:tc>
          <w:tcPr>
            <w:tcW w:w="1350" w:type="dxa"/>
            <w:noWrap/>
            <w:hideMark/>
          </w:tcPr>
          <w:p w:rsidR="008B5708" w:rsidRPr="001D49B2" w:rsidRDefault="008B5708" w:rsidP="008B5708">
            <w:r w:rsidRPr="001D49B2">
              <w:t> </w:t>
            </w:r>
          </w:p>
        </w:tc>
      </w:tr>
      <w:tr w:rsidR="008B5708" w:rsidRPr="001D49B2" w:rsidTr="00E058B2">
        <w:trPr>
          <w:trHeight w:val="315"/>
        </w:trPr>
        <w:tc>
          <w:tcPr>
            <w:tcW w:w="905" w:type="dxa"/>
            <w:hideMark/>
          </w:tcPr>
          <w:p w:rsidR="008B5708" w:rsidRPr="001D49B2" w:rsidRDefault="008B5708" w:rsidP="008B5708">
            <w:r w:rsidRPr="001D49B2">
              <w:t> </w:t>
            </w:r>
          </w:p>
        </w:tc>
        <w:tc>
          <w:tcPr>
            <w:tcW w:w="3431" w:type="dxa"/>
            <w:noWrap/>
            <w:hideMark/>
          </w:tcPr>
          <w:p w:rsidR="008B5708" w:rsidRPr="001D49B2" w:rsidRDefault="008B5708" w:rsidP="008B5708">
            <w:pPr>
              <w:rPr>
                <w:b/>
                <w:bCs/>
              </w:rPr>
            </w:pPr>
            <w:r w:rsidRPr="001D49B2">
              <w:rPr>
                <w:b/>
                <w:bCs/>
              </w:rPr>
              <w:t>Sub Total 4-2</w:t>
            </w:r>
          </w:p>
        </w:tc>
        <w:tc>
          <w:tcPr>
            <w:tcW w:w="609" w:type="dxa"/>
            <w:hideMark/>
          </w:tcPr>
          <w:p w:rsidR="008B5708" w:rsidRPr="001D49B2" w:rsidRDefault="008B5708" w:rsidP="008B5708">
            <w:r w:rsidRPr="001D49B2">
              <w:t> </w:t>
            </w:r>
          </w:p>
        </w:tc>
        <w:tc>
          <w:tcPr>
            <w:tcW w:w="1032" w:type="dxa"/>
            <w:hideMark/>
          </w:tcPr>
          <w:p w:rsidR="008B5708" w:rsidRPr="001D49B2" w:rsidRDefault="008B5708" w:rsidP="008B5708">
            <w:r w:rsidRPr="001D49B2">
              <w:t> </w:t>
            </w:r>
          </w:p>
        </w:tc>
        <w:tc>
          <w:tcPr>
            <w:tcW w:w="1223" w:type="dxa"/>
            <w:hideMark/>
          </w:tcPr>
          <w:p w:rsidR="008B5708" w:rsidRPr="001D49B2" w:rsidRDefault="008B5708" w:rsidP="008B5708">
            <w:r w:rsidRPr="001D49B2">
              <w:t> </w:t>
            </w:r>
          </w:p>
        </w:tc>
        <w:tc>
          <w:tcPr>
            <w:tcW w:w="1553" w:type="dxa"/>
            <w:hideMark/>
          </w:tcPr>
          <w:p w:rsidR="008B5708" w:rsidRPr="001D49B2" w:rsidRDefault="008B5708" w:rsidP="008B5708">
            <w:pPr>
              <w:rPr>
                <w:b/>
                <w:bCs/>
              </w:rPr>
            </w:pPr>
            <w:r w:rsidRPr="001D49B2">
              <w:rPr>
                <w:b/>
                <w:bCs/>
              </w:rPr>
              <w:t xml:space="preserve">               134,001.96 </w:t>
            </w:r>
          </w:p>
        </w:tc>
        <w:tc>
          <w:tcPr>
            <w:tcW w:w="1350" w:type="dxa"/>
            <w:hideMark/>
          </w:tcPr>
          <w:p w:rsidR="008B5708" w:rsidRPr="001D49B2" w:rsidRDefault="008B5708" w:rsidP="008B5708">
            <w:pPr>
              <w:rPr>
                <w:b/>
                <w:bCs/>
              </w:rPr>
            </w:pPr>
            <w:r w:rsidRPr="001D49B2">
              <w:rPr>
                <w:b/>
                <w:bCs/>
              </w:rPr>
              <w:t xml:space="preserve">                         -   </w:t>
            </w:r>
          </w:p>
        </w:tc>
      </w:tr>
      <w:tr w:rsidR="008B5708" w:rsidRPr="001D49B2" w:rsidTr="00E058B2">
        <w:trPr>
          <w:trHeight w:val="315"/>
        </w:trPr>
        <w:tc>
          <w:tcPr>
            <w:tcW w:w="905" w:type="dxa"/>
            <w:hideMark/>
          </w:tcPr>
          <w:p w:rsidR="008B5708" w:rsidRPr="001D49B2" w:rsidRDefault="008B5708" w:rsidP="008B5708">
            <w:pPr>
              <w:rPr>
                <w:b/>
                <w:bCs/>
              </w:rPr>
            </w:pPr>
            <w:r w:rsidRPr="001D49B2">
              <w:rPr>
                <w:b/>
                <w:bCs/>
              </w:rPr>
              <w:t>4.3</w:t>
            </w:r>
          </w:p>
        </w:tc>
        <w:tc>
          <w:tcPr>
            <w:tcW w:w="3431" w:type="dxa"/>
            <w:hideMark/>
          </w:tcPr>
          <w:p w:rsidR="008B5708" w:rsidRPr="001D49B2" w:rsidRDefault="008B5708" w:rsidP="008B5708">
            <w:pPr>
              <w:rPr>
                <w:b/>
                <w:bCs/>
              </w:rPr>
            </w:pPr>
            <w:r w:rsidRPr="001D49B2">
              <w:rPr>
                <w:b/>
                <w:bCs/>
              </w:rPr>
              <w:t>Vertical Drops on canal &amp; collective Drain</w:t>
            </w:r>
          </w:p>
        </w:tc>
        <w:tc>
          <w:tcPr>
            <w:tcW w:w="609" w:type="dxa"/>
            <w:hideMark/>
          </w:tcPr>
          <w:p w:rsidR="008B5708" w:rsidRPr="001D49B2" w:rsidRDefault="008B5708" w:rsidP="008B5708">
            <w:r w:rsidRPr="001D49B2">
              <w:t> </w:t>
            </w:r>
          </w:p>
        </w:tc>
        <w:tc>
          <w:tcPr>
            <w:tcW w:w="1032" w:type="dxa"/>
            <w:hideMark/>
          </w:tcPr>
          <w:p w:rsidR="008B5708" w:rsidRPr="001D49B2" w:rsidRDefault="008B5708" w:rsidP="008B5708">
            <w:r w:rsidRPr="001D49B2">
              <w:t> </w:t>
            </w:r>
          </w:p>
        </w:tc>
        <w:tc>
          <w:tcPr>
            <w:tcW w:w="1223" w:type="dxa"/>
            <w:noWrap/>
            <w:hideMark/>
          </w:tcPr>
          <w:p w:rsidR="008B5708" w:rsidRPr="001D49B2" w:rsidRDefault="008B5708" w:rsidP="008B5708">
            <w:r w:rsidRPr="001D49B2">
              <w:t> </w:t>
            </w:r>
          </w:p>
        </w:tc>
        <w:tc>
          <w:tcPr>
            <w:tcW w:w="1553" w:type="dxa"/>
            <w:noWrap/>
            <w:hideMark/>
          </w:tcPr>
          <w:p w:rsidR="008B5708" w:rsidRPr="001D49B2" w:rsidRDefault="008B5708" w:rsidP="008B5708">
            <w:r w:rsidRPr="001D49B2">
              <w:t xml:space="preserve">                                -   </w:t>
            </w:r>
          </w:p>
        </w:tc>
        <w:tc>
          <w:tcPr>
            <w:tcW w:w="1350" w:type="dxa"/>
            <w:noWrap/>
            <w:hideMark/>
          </w:tcPr>
          <w:p w:rsidR="008B5708" w:rsidRPr="001D49B2" w:rsidRDefault="008B5708" w:rsidP="008B5708">
            <w:r w:rsidRPr="001D49B2">
              <w:t> </w:t>
            </w:r>
          </w:p>
        </w:tc>
      </w:tr>
      <w:tr w:rsidR="008B5708" w:rsidRPr="001D49B2" w:rsidTr="00E058B2">
        <w:trPr>
          <w:trHeight w:val="360"/>
        </w:trPr>
        <w:tc>
          <w:tcPr>
            <w:tcW w:w="905" w:type="dxa"/>
            <w:hideMark/>
          </w:tcPr>
          <w:p w:rsidR="008B5708" w:rsidRPr="001D49B2" w:rsidRDefault="008B5708" w:rsidP="008B5708">
            <w:r w:rsidRPr="001D49B2">
              <w:t>4.3.1</w:t>
            </w:r>
          </w:p>
        </w:tc>
        <w:tc>
          <w:tcPr>
            <w:tcW w:w="3431" w:type="dxa"/>
            <w:hideMark/>
          </w:tcPr>
          <w:p w:rsidR="008B5708" w:rsidRPr="001D49B2" w:rsidRDefault="008B5708" w:rsidP="008B5708">
            <w:r w:rsidRPr="001D49B2">
              <w:t>clearing up to 15m cm depth soil</w:t>
            </w:r>
          </w:p>
        </w:tc>
        <w:tc>
          <w:tcPr>
            <w:tcW w:w="609" w:type="dxa"/>
            <w:noWrap/>
            <w:hideMark/>
          </w:tcPr>
          <w:p w:rsidR="008B5708" w:rsidRPr="001D49B2" w:rsidRDefault="008B5708" w:rsidP="008B5708">
            <w:r w:rsidRPr="001D49B2">
              <w:t>m</w:t>
            </w:r>
            <w:r w:rsidRPr="001D49B2">
              <w:rPr>
                <w:vertAlign w:val="superscript"/>
              </w:rPr>
              <w:t>2</w:t>
            </w:r>
          </w:p>
        </w:tc>
        <w:tc>
          <w:tcPr>
            <w:tcW w:w="1032" w:type="dxa"/>
            <w:noWrap/>
            <w:hideMark/>
          </w:tcPr>
          <w:p w:rsidR="008B5708" w:rsidRPr="001D49B2" w:rsidRDefault="008B5708" w:rsidP="008B5708">
            <w:r w:rsidRPr="001D49B2">
              <w:t xml:space="preserve">                55.40 </w:t>
            </w:r>
          </w:p>
        </w:tc>
        <w:tc>
          <w:tcPr>
            <w:tcW w:w="1223" w:type="dxa"/>
            <w:hideMark/>
          </w:tcPr>
          <w:p w:rsidR="008B5708" w:rsidRPr="001D49B2" w:rsidRDefault="008B5708" w:rsidP="008B5708">
            <w:r w:rsidRPr="001D49B2">
              <w:t xml:space="preserve">              8.00 </w:t>
            </w:r>
          </w:p>
        </w:tc>
        <w:tc>
          <w:tcPr>
            <w:tcW w:w="1553" w:type="dxa"/>
            <w:noWrap/>
            <w:hideMark/>
          </w:tcPr>
          <w:p w:rsidR="008B5708" w:rsidRPr="001D49B2" w:rsidRDefault="008B5708" w:rsidP="008B5708">
            <w:r w:rsidRPr="001D49B2">
              <w:t xml:space="preserve">                       443.22 </w:t>
            </w:r>
          </w:p>
        </w:tc>
        <w:tc>
          <w:tcPr>
            <w:tcW w:w="1350" w:type="dxa"/>
            <w:noWrap/>
            <w:hideMark/>
          </w:tcPr>
          <w:p w:rsidR="008B5708" w:rsidRPr="001D49B2" w:rsidRDefault="008B5708" w:rsidP="008B5708">
            <w:r w:rsidRPr="001D49B2">
              <w:t> </w:t>
            </w:r>
          </w:p>
        </w:tc>
      </w:tr>
      <w:tr w:rsidR="008B5708" w:rsidRPr="001D49B2" w:rsidTr="00E058B2">
        <w:trPr>
          <w:trHeight w:val="360"/>
        </w:trPr>
        <w:tc>
          <w:tcPr>
            <w:tcW w:w="905" w:type="dxa"/>
            <w:hideMark/>
          </w:tcPr>
          <w:p w:rsidR="008B5708" w:rsidRPr="001D49B2" w:rsidRDefault="008B5708" w:rsidP="008B5708">
            <w:r w:rsidRPr="001D49B2">
              <w:t>4.3.2</w:t>
            </w:r>
          </w:p>
        </w:tc>
        <w:tc>
          <w:tcPr>
            <w:tcW w:w="3431" w:type="dxa"/>
            <w:noWrap/>
            <w:hideMark/>
          </w:tcPr>
          <w:p w:rsidR="008B5708" w:rsidRPr="001D49B2" w:rsidRDefault="008B5708" w:rsidP="008B5708">
            <w:r w:rsidRPr="001D49B2">
              <w:t>Foundation Excavation</w:t>
            </w:r>
          </w:p>
        </w:tc>
        <w:tc>
          <w:tcPr>
            <w:tcW w:w="609" w:type="dxa"/>
            <w:noWrap/>
            <w:hideMark/>
          </w:tcPr>
          <w:p w:rsidR="008B5708" w:rsidRPr="001D49B2" w:rsidRDefault="008B5708" w:rsidP="008B5708">
            <w:r w:rsidRPr="001D49B2">
              <w:t>m</w:t>
            </w:r>
            <w:r w:rsidRPr="001D49B2">
              <w:rPr>
                <w:vertAlign w:val="superscript"/>
              </w:rPr>
              <w:t>3</w:t>
            </w:r>
          </w:p>
        </w:tc>
        <w:tc>
          <w:tcPr>
            <w:tcW w:w="1032" w:type="dxa"/>
            <w:noWrap/>
            <w:hideMark/>
          </w:tcPr>
          <w:p w:rsidR="008B5708" w:rsidRPr="001D49B2" w:rsidRDefault="008B5708" w:rsidP="008B5708">
            <w:r w:rsidRPr="001D49B2">
              <w:t xml:space="preserve">                </w:t>
            </w:r>
            <w:r w:rsidRPr="001D49B2">
              <w:lastRenderedPageBreak/>
              <w:t xml:space="preserve">87.56 </w:t>
            </w:r>
          </w:p>
        </w:tc>
        <w:tc>
          <w:tcPr>
            <w:tcW w:w="1223" w:type="dxa"/>
            <w:hideMark/>
          </w:tcPr>
          <w:p w:rsidR="008B5708" w:rsidRPr="001D49B2" w:rsidRDefault="008B5708" w:rsidP="008B5708">
            <w:r w:rsidRPr="001D49B2">
              <w:lastRenderedPageBreak/>
              <w:t xml:space="preserve">            </w:t>
            </w:r>
            <w:r w:rsidRPr="001D49B2">
              <w:lastRenderedPageBreak/>
              <w:t xml:space="preserve">52.00 </w:t>
            </w:r>
          </w:p>
        </w:tc>
        <w:tc>
          <w:tcPr>
            <w:tcW w:w="1553" w:type="dxa"/>
            <w:noWrap/>
            <w:hideMark/>
          </w:tcPr>
          <w:p w:rsidR="008B5708" w:rsidRPr="001D49B2" w:rsidRDefault="008B5708" w:rsidP="008B5708">
            <w:r w:rsidRPr="001D49B2">
              <w:lastRenderedPageBreak/>
              <w:t xml:space="preserve">                    </w:t>
            </w:r>
            <w:r w:rsidRPr="001D49B2">
              <w:lastRenderedPageBreak/>
              <w:t xml:space="preserve">4,553.20 </w:t>
            </w:r>
          </w:p>
        </w:tc>
        <w:tc>
          <w:tcPr>
            <w:tcW w:w="1350" w:type="dxa"/>
            <w:noWrap/>
            <w:hideMark/>
          </w:tcPr>
          <w:p w:rsidR="008B5708" w:rsidRPr="001D49B2" w:rsidRDefault="008B5708" w:rsidP="008B5708">
            <w:r w:rsidRPr="001D49B2">
              <w:lastRenderedPageBreak/>
              <w:t> </w:t>
            </w:r>
          </w:p>
        </w:tc>
      </w:tr>
      <w:tr w:rsidR="008B5708" w:rsidRPr="001D49B2" w:rsidTr="00E058B2">
        <w:trPr>
          <w:trHeight w:val="360"/>
        </w:trPr>
        <w:tc>
          <w:tcPr>
            <w:tcW w:w="905" w:type="dxa"/>
            <w:hideMark/>
          </w:tcPr>
          <w:p w:rsidR="008B5708" w:rsidRPr="001D49B2" w:rsidRDefault="008B5708" w:rsidP="008B5708">
            <w:r w:rsidRPr="001D49B2">
              <w:lastRenderedPageBreak/>
              <w:t>4.3.3</w:t>
            </w:r>
          </w:p>
        </w:tc>
        <w:tc>
          <w:tcPr>
            <w:tcW w:w="3431" w:type="dxa"/>
            <w:noWrap/>
            <w:hideMark/>
          </w:tcPr>
          <w:p w:rsidR="008B5708" w:rsidRPr="001D49B2" w:rsidRDefault="008B5708" w:rsidP="008B5708">
            <w:r w:rsidRPr="001D49B2">
              <w:t>Masonry Work with 1:3 Morter</w:t>
            </w:r>
          </w:p>
        </w:tc>
        <w:tc>
          <w:tcPr>
            <w:tcW w:w="609" w:type="dxa"/>
            <w:noWrap/>
            <w:hideMark/>
          </w:tcPr>
          <w:p w:rsidR="008B5708" w:rsidRPr="001D49B2" w:rsidRDefault="008B5708" w:rsidP="008B5708">
            <w:r w:rsidRPr="001D49B2">
              <w:t>m</w:t>
            </w:r>
            <w:r w:rsidRPr="001D49B2">
              <w:rPr>
                <w:vertAlign w:val="superscript"/>
              </w:rPr>
              <w:t>3</w:t>
            </w:r>
          </w:p>
        </w:tc>
        <w:tc>
          <w:tcPr>
            <w:tcW w:w="1032" w:type="dxa"/>
            <w:noWrap/>
            <w:hideMark/>
          </w:tcPr>
          <w:p w:rsidR="008B5708" w:rsidRPr="001D49B2" w:rsidRDefault="008B5708" w:rsidP="008B5708">
            <w:r w:rsidRPr="001D49B2">
              <w:t xml:space="preserve">                61.45 </w:t>
            </w:r>
          </w:p>
        </w:tc>
        <w:tc>
          <w:tcPr>
            <w:tcW w:w="1223" w:type="dxa"/>
            <w:hideMark/>
          </w:tcPr>
          <w:p w:rsidR="008B5708" w:rsidRPr="001D49B2" w:rsidRDefault="008B5708" w:rsidP="008B5708">
            <w:r w:rsidRPr="001D49B2">
              <w:t xml:space="preserve">       1,330.00 </w:t>
            </w:r>
          </w:p>
        </w:tc>
        <w:tc>
          <w:tcPr>
            <w:tcW w:w="1553" w:type="dxa"/>
            <w:noWrap/>
            <w:hideMark/>
          </w:tcPr>
          <w:p w:rsidR="008B5708" w:rsidRPr="001D49B2" w:rsidRDefault="008B5708" w:rsidP="008B5708">
            <w:r w:rsidRPr="001D49B2">
              <w:t xml:space="preserve">                  81,728.25 </w:t>
            </w:r>
          </w:p>
        </w:tc>
        <w:tc>
          <w:tcPr>
            <w:tcW w:w="1350" w:type="dxa"/>
            <w:noWrap/>
            <w:hideMark/>
          </w:tcPr>
          <w:p w:rsidR="008B5708" w:rsidRPr="001D49B2" w:rsidRDefault="008B5708" w:rsidP="008B5708">
            <w:r w:rsidRPr="001D49B2">
              <w:t> </w:t>
            </w:r>
          </w:p>
        </w:tc>
      </w:tr>
      <w:tr w:rsidR="008B5708" w:rsidRPr="001D49B2" w:rsidTr="00E058B2">
        <w:trPr>
          <w:trHeight w:val="360"/>
        </w:trPr>
        <w:tc>
          <w:tcPr>
            <w:tcW w:w="905" w:type="dxa"/>
            <w:hideMark/>
          </w:tcPr>
          <w:p w:rsidR="008B5708" w:rsidRPr="001D49B2" w:rsidRDefault="008B5708" w:rsidP="008B5708">
            <w:r w:rsidRPr="001D49B2">
              <w:t>4.3.4</w:t>
            </w:r>
          </w:p>
        </w:tc>
        <w:tc>
          <w:tcPr>
            <w:tcW w:w="3431" w:type="dxa"/>
            <w:noWrap/>
            <w:hideMark/>
          </w:tcPr>
          <w:p w:rsidR="008B5708" w:rsidRPr="001D49B2" w:rsidRDefault="008B5708" w:rsidP="008B5708">
            <w:r w:rsidRPr="001D49B2">
              <w:t>Plastering with 1:3mix, 3coat</w:t>
            </w:r>
          </w:p>
        </w:tc>
        <w:tc>
          <w:tcPr>
            <w:tcW w:w="609" w:type="dxa"/>
            <w:noWrap/>
            <w:hideMark/>
          </w:tcPr>
          <w:p w:rsidR="008B5708" w:rsidRPr="001D49B2" w:rsidRDefault="008B5708" w:rsidP="008B5708">
            <w:r w:rsidRPr="001D49B2">
              <w:t>m</w:t>
            </w:r>
            <w:r w:rsidRPr="001D49B2">
              <w:rPr>
                <w:vertAlign w:val="superscript"/>
              </w:rPr>
              <w:t>2</w:t>
            </w:r>
          </w:p>
        </w:tc>
        <w:tc>
          <w:tcPr>
            <w:tcW w:w="1032" w:type="dxa"/>
            <w:hideMark/>
          </w:tcPr>
          <w:p w:rsidR="008B5708" w:rsidRPr="001D49B2" w:rsidRDefault="008B5708" w:rsidP="008B5708">
            <w:r w:rsidRPr="001D49B2">
              <w:t xml:space="preserve">              115.06 </w:t>
            </w:r>
          </w:p>
        </w:tc>
        <w:tc>
          <w:tcPr>
            <w:tcW w:w="1223" w:type="dxa"/>
            <w:hideMark/>
          </w:tcPr>
          <w:p w:rsidR="008B5708" w:rsidRPr="001D49B2" w:rsidRDefault="008B5708" w:rsidP="008B5708">
            <w:r w:rsidRPr="001D49B2">
              <w:t xml:space="preserve">            82.00 </w:t>
            </w:r>
          </w:p>
        </w:tc>
        <w:tc>
          <w:tcPr>
            <w:tcW w:w="1553" w:type="dxa"/>
            <w:noWrap/>
            <w:hideMark/>
          </w:tcPr>
          <w:p w:rsidR="008B5708" w:rsidRPr="001D49B2" w:rsidRDefault="008B5708" w:rsidP="008B5708">
            <w:r w:rsidRPr="001D49B2">
              <w:t xml:space="preserve">                    9,434.67 </w:t>
            </w:r>
          </w:p>
        </w:tc>
        <w:tc>
          <w:tcPr>
            <w:tcW w:w="1350" w:type="dxa"/>
            <w:noWrap/>
            <w:hideMark/>
          </w:tcPr>
          <w:p w:rsidR="008B5708" w:rsidRPr="001D49B2" w:rsidRDefault="008B5708" w:rsidP="008B5708">
            <w:r w:rsidRPr="001D49B2">
              <w:t> </w:t>
            </w:r>
          </w:p>
        </w:tc>
      </w:tr>
      <w:tr w:rsidR="008B5708" w:rsidRPr="001D49B2" w:rsidTr="00E058B2">
        <w:trPr>
          <w:trHeight w:val="360"/>
        </w:trPr>
        <w:tc>
          <w:tcPr>
            <w:tcW w:w="905" w:type="dxa"/>
            <w:hideMark/>
          </w:tcPr>
          <w:p w:rsidR="008B5708" w:rsidRPr="001D49B2" w:rsidRDefault="008B5708" w:rsidP="008B5708">
            <w:r w:rsidRPr="001D49B2">
              <w:t>4.3.5</w:t>
            </w:r>
          </w:p>
        </w:tc>
        <w:tc>
          <w:tcPr>
            <w:tcW w:w="3431" w:type="dxa"/>
            <w:noWrap/>
            <w:hideMark/>
          </w:tcPr>
          <w:p w:rsidR="008B5708" w:rsidRPr="001D49B2" w:rsidRDefault="008B5708" w:rsidP="008B5708">
            <w:r w:rsidRPr="001D49B2">
              <w:t>C10(1:3:6), Lean Concrete</w:t>
            </w:r>
          </w:p>
        </w:tc>
        <w:tc>
          <w:tcPr>
            <w:tcW w:w="609" w:type="dxa"/>
            <w:noWrap/>
            <w:hideMark/>
          </w:tcPr>
          <w:p w:rsidR="008B5708" w:rsidRPr="001D49B2" w:rsidRDefault="008B5708" w:rsidP="008B5708">
            <w:r w:rsidRPr="001D49B2">
              <w:t>m</w:t>
            </w:r>
            <w:r w:rsidRPr="001D49B2">
              <w:rPr>
                <w:vertAlign w:val="superscript"/>
              </w:rPr>
              <w:t>3</w:t>
            </w:r>
          </w:p>
        </w:tc>
        <w:tc>
          <w:tcPr>
            <w:tcW w:w="1032" w:type="dxa"/>
            <w:hideMark/>
          </w:tcPr>
          <w:p w:rsidR="008B5708" w:rsidRPr="001D49B2" w:rsidRDefault="008B5708" w:rsidP="008B5708">
            <w:r w:rsidRPr="001D49B2">
              <w:t xml:space="preserve">                   2.87 </w:t>
            </w:r>
          </w:p>
        </w:tc>
        <w:tc>
          <w:tcPr>
            <w:tcW w:w="1223" w:type="dxa"/>
            <w:hideMark/>
          </w:tcPr>
          <w:p w:rsidR="008B5708" w:rsidRPr="001D49B2" w:rsidRDefault="008B5708" w:rsidP="008B5708">
            <w:r w:rsidRPr="001D49B2">
              <w:t xml:space="preserve">       2,150.00 </w:t>
            </w:r>
          </w:p>
        </w:tc>
        <w:tc>
          <w:tcPr>
            <w:tcW w:w="1553" w:type="dxa"/>
            <w:noWrap/>
            <w:hideMark/>
          </w:tcPr>
          <w:p w:rsidR="008B5708" w:rsidRPr="001D49B2" w:rsidRDefault="008B5708" w:rsidP="008B5708">
            <w:r w:rsidRPr="001D49B2">
              <w:t xml:space="preserve">                    6,179.34 </w:t>
            </w:r>
          </w:p>
        </w:tc>
        <w:tc>
          <w:tcPr>
            <w:tcW w:w="1350" w:type="dxa"/>
            <w:noWrap/>
            <w:hideMark/>
          </w:tcPr>
          <w:p w:rsidR="008B5708" w:rsidRPr="001D49B2" w:rsidRDefault="008B5708" w:rsidP="008B5708">
            <w:r w:rsidRPr="001D49B2">
              <w:t> </w:t>
            </w:r>
          </w:p>
        </w:tc>
      </w:tr>
      <w:tr w:rsidR="008B5708" w:rsidRPr="001D49B2" w:rsidTr="00E058B2">
        <w:trPr>
          <w:trHeight w:val="360"/>
        </w:trPr>
        <w:tc>
          <w:tcPr>
            <w:tcW w:w="905" w:type="dxa"/>
            <w:hideMark/>
          </w:tcPr>
          <w:p w:rsidR="008B5708" w:rsidRPr="001D49B2" w:rsidRDefault="008B5708" w:rsidP="008B5708">
            <w:r w:rsidRPr="001D49B2">
              <w:t>4.3.6</w:t>
            </w:r>
          </w:p>
        </w:tc>
        <w:tc>
          <w:tcPr>
            <w:tcW w:w="3431" w:type="dxa"/>
            <w:noWrap/>
            <w:hideMark/>
          </w:tcPr>
          <w:p w:rsidR="008B5708" w:rsidRPr="001D49B2" w:rsidRDefault="008B5708" w:rsidP="008B5708">
            <w:r w:rsidRPr="001D49B2">
              <w:t>Cemented Stone Pitching (1:3 ratio)</w:t>
            </w:r>
          </w:p>
        </w:tc>
        <w:tc>
          <w:tcPr>
            <w:tcW w:w="609" w:type="dxa"/>
            <w:noWrap/>
            <w:hideMark/>
          </w:tcPr>
          <w:p w:rsidR="008B5708" w:rsidRPr="001D49B2" w:rsidRDefault="008B5708" w:rsidP="008B5708">
            <w:r w:rsidRPr="001D49B2">
              <w:t>m</w:t>
            </w:r>
            <w:r w:rsidRPr="001D49B2">
              <w:rPr>
                <w:vertAlign w:val="superscript"/>
              </w:rPr>
              <w:t>3</w:t>
            </w:r>
          </w:p>
        </w:tc>
        <w:tc>
          <w:tcPr>
            <w:tcW w:w="1032" w:type="dxa"/>
            <w:hideMark/>
          </w:tcPr>
          <w:p w:rsidR="008B5708" w:rsidRPr="001D49B2" w:rsidRDefault="008B5708" w:rsidP="008B5708">
            <w:r w:rsidRPr="001D49B2">
              <w:t xml:space="preserve">                   3.12 </w:t>
            </w:r>
          </w:p>
        </w:tc>
        <w:tc>
          <w:tcPr>
            <w:tcW w:w="1223" w:type="dxa"/>
            <w:hideMark/>
          </w:tcPr>
          <w:p w:rsidR="008B5708" w:rsidRPr="001D49B2" w:rsidRDefault="008B5708" w:rsidP="008B5708">
            <w:r w:rsidRPr="001D49B2">
              <w:t xml:space="preserve">          600.00 </w:t>
            </w:r>
          </w:p>
        </w:tc>
        <w:tc>
          <w:tcPr>
            <w:tcW w:w="1553" w:type="dxa"/>
            <w:noWrap/>
            <w:hideMark/>
          </w:tcPr>
          <w:p w:rsidR="008B5708" w:rsidRPr="001D49B2" w:rsidRDefault="008B5708" w:rsidP="008B5708">
            <w:r w:rsidRPr="001D49B2">
              <w:t xml:space="preserve">                    1,872.98 </w:t>
            </w:r>
          </w:p>
        </w:tc>
        <w:tc>
          <w:tcPr>
            <w:tcW w:w="1350" w:type="dxa"/>
            <w:noWrap/>
            <w:hideMark/>
          </w:tcPr>
          <w:p w:rsidR="008B5708" w:rsidRPr="001D49B2" w:rsidRDefault="008B5708" w:rsidP="008B5708">
            <w:r w:rsidRPr="001D49B2">
              <w:t> </w:t>
            </w:r>
          </w:p>
        </w:tc>
      </w:tr>
      <w:tr w:rsidR="008B5708" w:rsidRPr="001D49B2" w:rsidTr="00E058B2">
        <w:trPr>
          <w:trHeight w:val="360"/>
        </w:trPr>
        <w:tc>
          <w:tcPr>
            <w:tcW w:w="905" w:type="dxa"/>
            <w:hideMark/>
          </w:tcPr>
          <w:p w:rsidR="008B5708" w:rsidRPr="001D49B2" w:rsidRDefault="008B5708" w:rsidP="008B5708">
            <w:r w:rsidRPr="001D49B2">
              <w:t>4.3.7</w:t>
            </w:r>
          </w:p>
        </w:tc>
        <w:tc>
          <w:tcPr>
            <w:tcW w:w="3431" w:type="dxa"/>
            <w:noWrap/>
            <w:hideMark/>
          </w:tcPr>
          <w:p w:rsidR="008B5708" w:rsidRPr="001D49B2" w:rsidRDefault="008B5708" w:rsidP="008B5708">
            <w:r w:rsidRPr="001D49B2">
              <w:t>Back fill and compaction</w:t>
            </w:r>
          </w:p>
        </w:tc>
        <w:tc>
          <w:tcPr>
            <w:tcW w:w="609" w:type="dxa"/>
            <w:noWrap/>
            <w:hideMark/>
          </w:tcPr>
          <w:p w:rsidR="008B5708" w:rsidRPr="001D49B2" w:rsidRDefault="008B5708" w:rsidP="008B5708">
            <w:r w:rsidRPr="001D49B2">
              <w:t>m</w:t>
            </w:r>
            <w:r w:rsidRPr="001D49B2">
              <w:rPr>
                <w:vertAlign w:val="superscript"/>
              </w:rPr>
              <w:t>3</w:t>
            </w:r>
          </w:p>
        </w:tc>
        <w:tc>
          <w:tcPr>
            <w:tcW w:w="1032" w:type="dxa"/>
            <w:noWrap/>
            <w:hideMark/>
          </w:tcPr>
          <w:p w:rsidR="008B5708" w:rsidRPr="001D49B2" w:rsidRDefault="008B5708" w:rsidP="008B5708">
            <w:r w:rsidRPr="001D49B2">
              <w:t xml:space="preserve">                41.95 </w:t>
            </w:r>
          </w:p>
        </w:tc>
        <w:tc>
          <w:tcPr>
            <w:tcW w:w="1223" w:type="dxa"/>
            <w:hideMark/>
          </w:tcPr>
          <w:p w:rsidR="008B5708" w:rsidRPr="001D49B2" w:rsidRDefault="008B5708" w:rsidP="008B5708">
            <w:r w:rsidRPr="001D49B2">
              <w:t xml:space="preserve">            75.00 </w:t>
            </w:r>
          </w:p>
        </w:tc>
        <w:tc>
          <w:tcPr>
            <w:tcW w:w="1553" w:type="dxa"/>
            <w:noWrap/>
            <w:hideMark/>
          </w:tcPr>
          <w:p w:rsidR="008B5708" w:rsidRPr="001D49B2" w:rsidRDefault="008B5708" w:rsidP="008B5708">
            <w:r w:rsidRPr="001D49B2">
              <w:t xml:space="preserve">                    3,146.55 </w:t>
            </w:r>
          </w:p>
        </w:tc>
        <w:tc>
          <w:tcPr>
            <w:tcW w:w="1350" w:type="dxa"/>
            <w:noWrap/>
            <w:hideMark/>
          </w:tcPr>
          <w:p w:rsidR="008B5708" w:rsidRPr="001D49B2" w:rsidRDefault="008B5708" w:rsidP="008B5708">
            <w:r w:rsidRPr="001D49B2">
              <w:t> </w:t>
            </w:r>
          </w:p>
        </w:tc>
      </w:tr>
      <w:tr w:rsidR="008B5708" w:rsidRPr="001D49B2" w:rsidTr="00E058B2">
        <w:trPr>
          <w:trHeight w:val="315"/>
        </w:trPr>
        <w:tc>
          <w:tcPr>
            <w:tcW w:w="905" w:type="dxa"/>
            <w:hideMark/>
          </w:tcPr>
          <w:p w:rsidR="008B5708" w:rsidRPr="001D49B2" w:rsidRDefault="008B5708" w:rsidP="008B5708">
            <w:r w:rsidRPr="001D49B2">
              <w:t> </w:t>
            </w:r>
          </w:p>
        </w:tc>
        <w:tc>
          <w:tcPr>
            <w:tcW w:w="3431" w:type="dxa"/>
            <w:noWrap/>
            <w:hideMark/>
          </w:tcPr>
          <w:p w:rsidR="008B5708" w:rsidRPr="001D49B2" w:rsidRDefault="008B5708" w:rsidP="008B5708">
            <w:pPr>
              <w:rPr>
                <w:b/>
                <w:bCs/>
              </w:rPr>
            </w:pPr>
            <w:r w:rsidRPr="001D49B2">
              <w:rPr>
                <w:b/>
                <w:bCs/>
              </w:rPr>
              <w:t>Sub Total 4-3</w:t>
            </w:r>
          </w:p>
        </w:tc>
        <w:tc>
          <w:tcPr>
            <w:tcW w:w="609" w:type="dxa"/>
            <w:noWrap/>
            <w:hideMark/>
          </w:tcPr>
          <w:p w:rsidR="008B5708" w:rsidRPr="001D49B2" w:rsidRDefault="008B5708" w:rsidP="008B5708">
            <w:r w:rsidRPr="001D49B2">
              <w:t> </w:t>
            </w:r>
          </w:p>
        </w:tc>
        <w:tc>
          <w:tcPr>
            <w:tcW w:w="1032" w:type="dxa"/>
            <w:hideMark/>
          </w:tcPr>
          <w:p w:rsidR="008B5708" w:rsidRPr="001D49B2" w:rsidRDefault="008B5708" w:rsidP="008B5708">
            <w:r w:rsidRPr="001D49B2">
              <w:t> </w:t>
            </w:r>
          </w:p>
        </w:tc>
        <w:tc>
          <w:tcPr>
            <w:tcW w:w="1223" w:type="dxa"/>
            <w:hideMark/>
          </w:tcPr>
          <w:p w:rsidR="008B5708" w:rsidRPr="001D49B2" w:rsidRDefault="008B5708" w:rsidP="008B5708">
            <w:r w:rsidRPr="001D49B2">
              <w:t> </w:t>
            </w:r>
          </w:p>
        </w:tc>
        <w:tc>
          <w:tcPr>
            <w:tcW w:w="1553" w:type="dxa"/>
            <w:hideMark/>
          </w:tcPr>
          <w:p w:rsidR="008B5708" w:rsidRPr="001D49B2" w:rsidRDefault="008B5708" w:rsidP="008B5708">
            <w:pPr>
              <w:rPr>
                <w:b/>
                <w:bCs/>
              </w:rPr>
            </w:pPr>
            <w:r w:rsidRPr="001D49B2">
              <w:rPr>
                <w:b/>
                <w:bCs/>
              </w:rPr>
              <w:t xml:space="preserve">               107,358.21 </w:t>
            </w:r>
          </w:p>
        </w:tc>
        <w:tc>
          <w:tcPr>
            <w:tcW w:w="1350" w:type="dxa"/>
            <w:hideMark/>
          </w:tcPr>
          <w:p w:rsidR="008B5708" w:rsidRPr="001D49B2" w:rsidRDefault="008B5708" w:rsidP="008B5708">
            <w:pPr>
              <w:rPr>
                <w:b/>
                <w:bCs/>
              </w:rPr>
            </w:pPr>
            <w:r w:rsidRPr="001D49B2">
              <w:rPr>
                <w:b/>
                <w:bCs/>
              </w:rPr>
              <w:t xml:space="preserve">                         -   </w:t>
            </w:r>
          </w:p>
        </w:tc>
      </w:tr>
      <w:tr w:rsidR="008B5708" w:rsidRPr="001D49B2" w:rsidTr="00E058B2">
        <w:trPr>
          <w:trHeight w:val="315"/>
        </w:trPr>
        <w:tc>
          <w:tcPr>
            <w:tcW w:w="905" w:type="dxa"/>
            <w:noWrap/>
            <w:hideMark/>
          </w:tcPr>
          <w:p w:rsidR="008B5708" w:rsidRPr="001D49B2" w:rsidRDefault="008B5708" w:rsidP="008B5708">
            <w:pPr>
              <w:rPr>
                <w:b/>
                <w:bCs/>
              </w:rPr>
            </w:pPr>
            <w:r w:rsidRPr="001D49B2">
              <w:rPr>
                <w:b/>
                <w:bCs/>
              </w:rPr>
              <w:t>4.4</w:t>
            </w:r>
          </w:p>
        </w:tc>
        <w:tc>
          <w:tcPr>
            <w:tcW w:w="3431" w:type="dxa"/>
            <w:hideMark/>
          </w:tcPr>
          <w:p w:rsidR="008B5708" w:rsidRPr="001D49B2" w:rsidRDefault="008B5708" w:rsidP="008B5708">
            <w:pPr>
              <w:rPr>
                <w:b/>
                <w:bCs/>
              </w:rPr>
            </w:pPr>
            <w:r w:rsidRPr="001D49B2">
              <w:rPr>
                <w:b/>
                <w:bCs/>
              </w:rPr>
              <w:t>Culvert Cross Drainage Structure</w:t>
            </w:r>
          </w:p>
        </w:tc>
        <w:tc>
          <w:tcPr>
            <w:tcW w:w="609" w:type="dxa"/>
            <w:noWrap/>
            <w:hideMark/>
          </w:tcPr>
          <w:p w:rsidR="008B5708" w:rsidRPr="001D49B2" w:rsidRDefault="008B5708" w:rsidP="008B5708">
            <w:r w:rsidRPr="001D49B2">
              <w:t> </w:t>
            </w:r>
          </w:p>
        </w:tc>
        <w:tc>
          <w:tcPr>
            <w:tcW w:w="1032" w:type="dxa"/>
            <w:noWrap/>
            <w:hideMark/>
          </w:tcPr>
          <w:p w:rsidR="008B5708" w:rsidRPr="001D49B2" w:rsidRDefault="008B5708" w:rsidP="008B5708">
            <w:r w:rsidRPr="001D49B2">
              <w:t> </w:t>
            </w:r>
          </w:p>
        </w:tc>
        <w:tc>
          <w:tcPr>
            <w:tcW w:w="1223" w:type="dxa"/>
            <w:noWrap/>
            <w:hideMark/>
          </w:tcPr>
          <w:p w:rsidR="008B5708" w:rsidRPr="001D49B2" w:rsidRDefault="008B5708" w:rsidP="008B5708">
            <w:r w:rsidRPr="001D49B2">
              <w:t> </w:t>
            </w:r>
          </w:p>
        </w:tc>
        <w:tc>
          <w:tcPr>
            <w:tcW w:w="1553" w:type="dxa"/>
            <w:noWrap/>
            <w:hideMark/>
          </w:tcPr>
          <w:p w:rsidR="008B5708" w:rsidRPr="001D49B2" w:rsidRDefault="008B5708" w:rsidP="008B5708">
            <w:r w:rsidRPr="001D49B2">
              <w:t> </w:t>
            </w:r>
          </w:p>
        </w:tc>
        <w:tc>
          <w:tcPr>
            <w:tcW w:w="1350" w:type="dxa"/>
            <w:noWrap/>
            <w:hideMark/>
          </w:tcPr>
          <w:p w:rsidR="008B5708" w:rsidRPr="001D49B2" w:rsidRDefault="008B5708" w:rsidP="008B5708">
            <w:r w:rsidRPr="001D49B2">
              <w:t> </w:t>
            </w:r>
          </w:p>
        </w:tc>
      </w:tr>
      <w:tr w:rsidR="008B5708" w:rsidRPr="001D49B2" w:rsidTr="00E058B2">
        <w:trPr>
          <w:trHeight w:val="630"/>
        </w:trPr>
        <w:tc>
          <w:tcPr>
            <w:tcW w:w="905" w:type="dxa"/>
            <w:noWrap/>
            <w:hideMark/>
          </w:tcPr>
          <w:p w:rsidR="008B5708" w:rsidRPr="001D49B2" w:rsidRDefault="008B5708" w:rsidP="008B5708">
            <w:r w:rsidRPr="001D49B2">
              <w:t>4.4.1</w:t>
            </w:r>
          </w:p>
        </w:tc>
        <w:tc>
          <w:tcPr>
            <w:tcW w:w="3431" w:type="dxa"/>
            <w:hideMark/>
          </w:tcPr>
          <w:p w:rsidR="008B5708" w:rsidRPr="001D49B2" w:rsidRDefault="008B5708" w:rsidP="008B5708">
            <w:r w:rsidRPr="001D49B2">
              <w:t>clearing up to 15m cm depth soil(only 45% is considered)</w:t>
            </w:r>
          </w:p>
        </w:tc>
        <w:tc>
          <w:tcPr>
            <w:tcW w:w="609" w:type="dxa"/>
            <w:noWrap/>
            <w:hideMark/>
          </w:tcPr>
          <w:p w:rsidR="008B5708" w:rsidRPr="001D49B2" w:rsidRDefault="008B5708" w:rsidP="008B5708">
            <w:r w:rsidRPr="001D49B2">
              <w:t>m</w:t>
            </w:r>
            <w:r w:rsidRPr="001D49B2">
              <w:rPr>
                <w:vertAlign w:val="superscript"/>
              </w:rPr>
              <w:t>2</w:t>
            </w:r>
          </w:p>
        </w:tc>
        <w:tc>
          <w:tcPr>
            <w:tcW w:w="1032" w:type="dxa"/>
            <w:hideMark/>
          </w:tcPr>
          <w:p w:rsidR="008B5708" w:rsidRPr="001D49B2" w:rsidRDefault="008B5708" w:rsidP="008B5708">
            <w:r w:rsidRPr="001D49B2">
              <w:t xml:space="preserve">              182.72 </w:t>
            </w:r>
          </w:p>
        </w:tc>
        <w:tc>
          <w:tcPr>
            <w:tcW w:w="1223" w:type="dxa"/>
            <w:hideMark/>
          </w:tcPr>
          <w:p w:rsidR="008B5708" w:rsidRPr="001D49B2" w:rsidRDefault="008B5708" w:rsidP="008B5708">
            <w:r w:rsidRPr="001D49B2">
              <w:t xml:space="preserve">              7.00 </w:t>
            </w:r>
          </w:p>
        </w:tc>
        <w:tc>
          <w:tcPr>
            <w:tcW w:w="1553" w:type="dxa"/>
            <w:noWrap/>
            <w:hideMark/>
          </w:tcPr>
          <w:p w:rsidR="008B5708" w:rsidRPr="001D49B2" w:rsidRDefault="008B5708" w:rsidP="008B5708">
            <w:r w:rsidRPr="001D49B2">
              <w:t xml:space="preserve">                    1,279.02 </w:t>
            </w:r>
          </w:p>
        </w:tc>
        <w:tc>
          <w:tcPr>
            <w:tcW w:w="1350" w:type="dxa"/>
            <w:noWrap/>
            <w:hideMark/>
          </w:tcPr>
          <w:p w:rsidR="008B5708" w:rsidRPr="001D49B2" w:rsidRDefault="008B5708" w:rsidP="008B5708">
            <w:r w:rsidRPr="001D49B2">
              <w:t> </w:t>
            </w:r>
          </w:p>
        </w:tc>
      </w:tr>
      <w:tr w:rsidR="008B5708" w:rsidRPr="001D49B2" w:rsidTr="00E058B2">
        <w:trPr>
          <w:trHeight w:val="360"/>
        </w:trPr>
        <w:tc>
          <w:tcPr>
            <w:tcW w:w="905" w:type="dxa"/>
            <w:noWrap/>
            <w:hideMark/>
          </w:tcPr>
          <w:p w:rsidR="008B5708" w:rsidRPr="001D49B2" w:rsidRDefault="008B5708" w:rsidP="008B5708">
            <w:r w:rsidRPr="001D49B2">
              <w:t>4.4.2</w:t>
            </w:r>
          </w:p>
        </w:tc>
        <w:tc>
          <w:tcPr>
            <w:tcW w:w="3431" w:type="dxa"/>
            <w:hideMark/>
          </w:tcPr>
          <w:p w:rsidR="008B5708" w:rsidRPr="001D49B2" w:rsidRDefault="008B5708" w:rsidP="008B5708">
            <w:r w:rsidRPr="001D49B2">
              <w:t xml:space="preserve">Ordinary soil Excavation </w:t>
            </w:r>
          </w:p>
        </w:tc>
        <w:tc>
          <w:tcPr>
            <w:tcW w:w="609" w:type="dxa"/>
            <w:noWrap/>
            <w:hideMark/>
          </w:tcPr>
          <w:p w:rsidR="008B5708" w:rsidRPr="001D49B2" w:rsidRDefault="008B5708" w:rsidP="008B5708">
            <w:r w:rsidRPr="001D49B2">
              <w:t>m</w:t>
            </w:r>
            <w:r w:rsidRPr="001D49B2">
              <w:rPr>
                <w:vertAlign w:val="superscript"/>
              </w:rPr>
              <w:t>3</w:t>
            </w:r>
          </w:p>
        </w:tc>
        <w:tc>
          <w:tcPr>
            <w:tcW w:w="1032" w:type="dxa"/>
            <w:hideMark/>
          </w:tcPr>
          <w:p w:rsidR="008B5708" w:rsidRPr="001D49B2" w:rsidRDefault="008B5708" w:rsidP="008B5708">
            <w:r w:rsidRPr="001D49B2">
              <w:t xml:space="preserve">              559.94 </w:t>
            </w:r>
          </w:p>
        </w:tc>
        <w:tc>
          <w:tcPr>
            <w:tcW w:w="1223" w:type="dxa"/>
            <w:hideMark/>
          </w:tcPr>
          <w:p w:rsidR="008B5708" w:rsidRPr="001D49B2" w:rsidRDefault="008B5708" w:rsidP="008B5708">
            <w:r w:rsidRPr="001D49B2">
              <w:t xml:space="preserve">            52.00 </w:t>
            </w:r>
          </w:p>
        </w:tc>
        <w:tc>
          <w:tcPr>
            <w:tcW w:w="1553" w:type="dxa"/>
            <w:noWrap/>
            <w:hideMark/>
          </w:tcPr>
          <w:p w:rsidR="008B5708" w:rsidRPr="001D49B2" w:rsidRDefault="008B5708" w:rsidP="008B5708">
            <w:r w:rsidRPr="001D49B2">
              <w:t xml:space="preserve">                  29,116.91 </w:t>
            </w:r>
          </w:p>
        </w:tc>
        <w:tc>
          <w:tcPr>
            <w:tcW w:w="1350" w:type="dxa"/>
            <w:noWrap/>
            <w:hideMark/>
          </w:tcPr>
          <w:p w:rsidR="008B5708" w:rsidRPr="001D49B2" w:rsidRDefault="008B5708" w:rsidP="008B5708">
            <w:r w:rsidRPr="001D49B2">
              <w:t> </w:t>
            </w:r>
          </w:p>
        </w:tc>
      </w:tr>
      <w:tr w:rsidR="008B5708" w:rsidRPr="001D49B2" w:rsidTr="00E058B2">
        <w:trPr>
          <w:trHeight w:val="360"/>
        </w:trPr>
        <w:tc>
          <w:tcPr>
            <w:tcW w:w="905" w:type="dxa"/>
            <w:noWrap/>
            <w:hideMark/>
          </w:tcPr>
          <w:p w:rsidR="008B5708" w:rsidRPr="001D49B2" w:rsidRDefault="008B5708" w:rsidP="008B5708">
            <w:r w:rsidRPr="001D49B2">
              <w:t>4.4.3</w:t>
            </w:r>
          </w:p>
        </w:tc>
        <w:tc>
          <w:tcPr>
            <w:tcW w:w="3431" w:type="dxa"/>
            <w:noWrap/>
            <w:hideMark/>
          </w:tcPr>
          <w:p w:rsidR="008B5708" w:rsidRPr="001D49B2" w:rsidRDefault="008B5708" w:rsidP="008B5708">
            <w:r w:rsidRPr="001D49B2">
              <w:t xml:space="preserve">Masonry work with 1:3 mortar work </w:t>
            </w:r>
          </w:p>
        </w:tc>
        <w:tc>
          <w:tcPr>
            <w:tcW w:w="609" w:type="dxa"/>
            <w:noWrap/>
            <w:hideMark/>
          </w:tcPr>
          <w:p w:rsidR="008B5708" w:rsidRPr="001D49B2" w:rsidRDefault="008B5708" w:rsidP="008B5708">
            <w:r w:rsidRPr="001D49B2">
              <w:t>m</w:t>
            </w:r>
            <w:r w:rsidRPr="001D49B2">
              <w:rPr>
                <w:vertAlign w:val="superscript"/>
              </w:rPr>
              <w:t>3</w:t>
            </w:r>
          </w:p>
        </w:tc>
        <w:tc>
          <w:tcPr>
            <w:tcW w:w="1032" w:type="dxa"/>
            <w:noWrap/>
            <w:hideMark/>
          </w:tcPr>
          <w:p w:rsidR="008B5708" w:rsidRPr="001D49B2" w:rsidRDefault="008B5708" w:rsidP="008B5708">
            <w:r w:rsidRPr="001D49B2">
              <w:t xml:space="preserve">              111.88 </w:t>
            </w:r>
          </w:p>
        </w:tc>
        <w:tc>
          <w:tcPr>
            <w:tcW w:w="1223" w:type="dxa"/>
            <w:hideMark/>
          </w:tcPr>
          <w:p w:rsidR="008B5708" w:rsidRPr="001D49B2" w:rsidRDefault="008B5708" w:rsidP="008B5708">
            <w:r w:rsidRPr="001D49B2">
              <w:t xml:space="preserve">       1,360.00 </w:t>
            </w:r>
          </w:p>
        </w:tc>
        <w:tc>
          <w:tcPr>
            <w:tcW w:w="1553" w:type="dxa"/>
            <w:noWrap/>
            <w:hideMark/>
          </w:tcPr>
          <w:p w:rsidR="008B5708" w:rsidRPr="001D49B2" w:rsidRDefault="008B5708" w:rsidP="008B5708">
            <w:r w:rsidRPr="001D49B2">
              <w:t xml:space="preserve">               152,156.26 </w:t>
            </w:r>
          </w:p>
        </w:tc>
        <w:tc>
          <w:tcPr>
            <w:tcW w:w="1350" w:type="dxa"/>
            <w:noWrap/>
            <w:hideMark/>
          </w:tcPr>
          <w:p w:rsidR="008B5708" w:rsidRPr="001D49B2" w:rsidRDefault="008B5708" w:rsidP="008B5708">
            <w:r w:rsidRPr="001D49B2">
              <w:t> </w:t>
            </w:r>
          </w:p>
        </w:tc>
      </w:tr>
      <w:tr w:rsidR="008B5708" w:rsidRPr="001D49B2" w:rsidTr="00E058B2">
        <w:trPr>
          <w:trHeight w:val="360"/>
        </w:trPr>
        <w:tc>
          <w:tcPr>
            <w:tcW w:w="905" w:type="dxa"/>
            <w:noWrap/>
            <w:hideMark/>
          </w:tcPr>
          <w:p w:rsidR="008B5708" w:rsidRPr="001D49B2" w:rsidRDefault="008B5708" w:rsidP="008B5708">
            <w:r w:rsidRPr="001D49B2">
              <w:t>4.4.4</w:t>
            </w:r>
          </w:p>
        </w:tc>
        <w:tc>
          <w:tcPr>
            <w:tcW w:w="3431" w:type="dxa"/>
            <w:noWrap/>
            <w:hideMark/>
          </w:tcPr>
          <w:p w:rsidR="008B5708" w:rsidRPr="001D49B2" w:rsidRDefault="008B5708" w:rsidP="008B5708">
            <w:r w:rsidRPr="001D49B2">
              <w:t xml:space="preserve">Plastering  with 1:3 mix ,3 coats  </w:t>
            </w:r>
          </w:p>
        </w:tc>
        <w:tc>
          <w:tcPr>
            <w:tcW w:w="609" w:type="dxa"/>
            <w:noWrap/>
            <w:hideMark/>
          </w:tcPr>
          <w:p w:rsidR="008B5708" w:rsidRPr="001D49B2" w:rsidRDefault="008B5708" w:rsidP="008B5708">
            <w:r w:rsidRPr="001D49B2">
              <w:t>m</w:t>
            </w:r>
            <w:r w:rsidRPr="001D49B2">
              <w:rPr>
                <w:vertAlign w:val="superscript"/>
              </w:rPr>
              <w:t>2</w:t>
            </w:r>
          </w:p>
        </w:tc>
        <w:tc>
          <w:tcPr>
            <w:tcW w:w="1032" w:type="dxa"/>
            <w:hideMark/>
          </w:tcPr>
          <w:p w:rsidR="008B5708" w:rsidRPr="001D49B2" w:rsidRDefault="008B5708" w:rsidP="008B5708">
            <w:r w:rsidRPr="001D49B2">
              <w:t xml:space="preserve">                45.86 </w:t>
            </w:r>
          </w:p>
        </w:tc>
        <w:tc>
          <w:tcPr>
            <w:tcW w:w="1223" w:type="dxa"/>
            <w:hideMark/>
          </w:tcPr>
          <w:p w:rsidR="008B5708" w:rsidRPr="001D49B2" w:rsidRDefault="008B5708" w:rsidP="008B5708">
            <w:r w:rsidRPr="001D49B2">
              <w:t xml:space="preserve">            80.00 </w:t>
            </w:r>
          </w:p>
        </w:tc>
        <w:tc>
          <w:tcPr>
            <w:tcW w:w="1553" w:type="dxa"/>
            <w:noWrap/>
            <w:hideMark/>
          </w:tcPr>
          <w:p w:rsidR="008B5708" w:rsidRPr="001D49B2" w:rsidRDefault="008B5708" w:rsidP="008B5708">
            <w:r w:rsidRPr="001D49B2">
              <w:t xml:space="preserve">                    3,669.10 </w:t>
            </w:r>
          </w:p>
        </w:tc>
        <w:tc>
          <w:tcPr>
            <w:tcW w:w="1350" w:type="dxa"/>
            <w:noWrap/>
            <w:hideMark/>
          </w:tcPr>
          <w:p w:rsidR="008B5708" w:rsidRPr="001D49B2" w:rsidRDefault="008B5708" w:rsidP="008B5708">
            <w:r w:rsidRPr="001D49B2">
              <w:t> </w:t>
            </w:r>
          </w:p>
        </w:tc>
      </w:tr>
      <w:tr w:rsidR="008B5708" w:rsidRPr="001D49B2" w:rsidTr="00E058B2">
        <w:trPr>
          <w:trHeight w:val="360"/>
        </w:trPr>
        <w:tc>
          <w:tcPr>
            <w:tcW w:w="905" w:type="dxa"/>
            <w:noWrap/>
            <w:hideMark/>
          </w:tcPr>
          <w:p w:rsidR="008B5708" w:rsidRPr="001D49B2" w:rsidRDefault="008B5708" w:rsidP="008B5708">
            <w:r w:rsidRPr="001D49B2">
              <w:t>4.4.5</w:t>
            </w:r>
          </w:p>
        </w:tc>
        <w:tc>
          <w:tcPr>
            <w:tcW w:w="3431" w:type="dxa"/>
            <w:hideMark/>
          </w:tcPr>
          <w:p w:rsidR="008B5708" w:rsidRPr="001D49B2" w:rsidRDefault="008B5708" w:rsidP="008B5708">
            <w:r w:rsidRPr="001D49B2">
              <w:t xml:space="preserve">RCC C- 25(1:2:4) concrete </w:t>
            </w:r>
          </w:p>
        </w:tc>
        <w:tc>
          <w:tcPr>
            <w:tcW w:w="609" w:type="dxa"/>
            <w:noWrap/>
            <w:hideMark/>
          </w:tcPr>
          <w:p w:rsidR="008B5708" w:rsidRPr="001D49B2" w:rsidRDefault="008B5708" w:rsidP="008B5708">
            <w:r w:rsidRPr="001D49B2">
              <w:t>m</w:t>
            </w:r>
            <w:r w:rsidRPr="001D49B2">
              <w:rPr>
                <w:vertAlign w:val="superscript"/>
              </w:rPr>
              <w:t>3</w:t>
            </w:r>
          </w:p>
        </w:tc>
        <w:tc>
          <w:tcPr>
            <w:tcW w:w="1032" w:type="dxa"/>
            <w:hideMark/>
          </w:tcPr>
          <w:p w:rsidR="008B5708" w:rsidRPr="001D49B2" w:rsidRDefault="008B5708" w:rsidP="008B5708">
            <w:r w:rsidRPr="001D49B2">
              <w:t xml:space="preserve">                47.26 </w:t>
            </w:r>
          </w:p>
        </w:tc>
        <w:tc>
          <w:tcPr>
            <w:tcW w:w="1223" w:type="dxa"/>
            <w:hideMark/>
          </w:tcPr>
          <w:p w:rsidR="008B5708" w:rsidRPr="001D49B2" w:rsidRDefault="008B5708" w:rsidP="008B5708">
            <w:r w:rsidRPr="001D49B2">
              <w:t xml:space="preserve">       2,850.00 </w:t>
            </w:r>
          </w:p>
        </w:tc>
        <w:tc>
          <w:tcPr>
            <w:tcW w:w="1553" w:type="dxa"/>
            <w:noWrap/>
            <w:hideMark/>
          </w:tcPr>
          <w:p w:rsidR="008B5708" w:rsidRPr="001D49B2" w:rsidRDefault="008B5708" w:rsidP="008B5708">
            <w:r w:rsidRPr="001D49B2">
              <w:t xml:space="preserve">                     134,703 </w:t>
            </w:r>
          </w:p>
        </w:tc>
        <w:tc>
          <w:tcPr>
            <w:tcW w:w="1350" w:type="dxa"/>
            <w:noWrap/>
            <w:hideMark/>
          </w:tcPr>
          <w:p w:rsidR="008B5708" w:rsidRPr="001D49B2" w:rsidRDefault="008B5708" w:rsidP="008B5708">
            <w:r w:rsidRPr="001D49B2">
              <w:t> </w:t>
            </w:r>
          </w:p>
        </w:tc>
      </w:tr>
      <w:tr w:rsidR="008B5708" w:rsidRPr="001D49B2" w:rsidTr="00E058B2">
        <w:trPr>
          <w:trHeight w:val="315"/>
        </w:trPr>
        <w:tc>
          <w:tcPr>
            <w:tcW w:w="905" w:type="dxa"/>
            <w:noWrap/>
            <w:hideMark/>
          </w:tcPr>
          <w:p w:rsidR="008B5708" w:rsidRPr="001D49B2" w:rsidRDefault="008B5708" w:rsidP="008B5708">
            <w:r w:rsidRPr="001D49B2">
              <w:t>4.4.6</w:t>
            </w:r>
          </w:p>
        </w:tc>
        <w:tc>
          <w:tcPr>
            <w:tcW w:w="3431" w:type="dxa"/>
            <w:noWrap/>
            <w:hideMark/>
          </w:tcPr>
          <w:p w:rsidR="008B5708" w:rsidRPr="001D49B2" w:rsidRDefault="008B5708" w:rsidP="008B5708">
            <w:r w:rsidRPr="001D49B2">
              <w:t>Reinforcment Bar, as per drawing</w:t>
            </w:r>
          </w:p>
        </w:tc>
        <w:tc>
          <w:tcPr>
            <w:tcW w:w="609" w:type="dxa"/>
            <w:noWrap/>
            <w:hideMark/>
          </w:tcPr>
          <w:p w:rsidR="008B5708" w:rsidRPr="001D49B2" w:rsidRDefault="008B5708" w:rsidP="008B5708">
            <w:r w:rsidRPr="001D49B2">
              <w:t>Kg</w:t>
            </w:r>
          </w:p>
        </w:tc>
        <w:tc>
          <w:tcPr>
            <w:tcW w:w="1032" w:type="dxa"/>
            <w:hideMark/>
          </w:tcPr>
          <w:p w:rsidR="008B5708" w:rsidRPr="001D49B2" w:rsidRDefault="008B5708" w:rsidP="008B5708">
            <w:r w:rsidRPr="001D49B2">
              <w:t xml:space="preserve">                4,367 </w:t>
            </w:r>
          </w:p>
        </w:tc>
        <w:tc>
          <w:tcPr>
            <w:tcW w:w="1223" w:type="dxa"/>
            <w:hideMark/>
          </w:tcPr>
          <w:p w:rsidR="008B5708" w:rsidRPr="001D49B2" w:rsidRDefault="008B5708" w:rsidP="008B5708">
            <w:r w:rsidRPr="001D49B2">
              <w:t xml:space="preserve">            45.00 </w:t>
            </w:r>
          </w:p>
        </w:tc>
        <w:tc>
          <w:tcPr>
            <w:tcW w:w="1553" w:type="dxa"/>
            <w:noWrap/>
            <w:hideMark/>
          </w:tcPr>
          <w:p w:rsidR="008B5708" w:rsidRPr="001D49B2" w:rsidRDefault="008B5708" w:rsidP="008B5708">
            <w:r w:rsidRPr="001D49B2">
              <w:t xml:space="preserve">                     196,518 </w:t>
            </w:r>
          </w:p>
        </w:tc>
        <w:tc>
          <w:tcPr>
            <w:tcW w:w="1350" w:type="dxa"/>
            <w:noWrap/>
            <w:hideMark/>
          </w:tcPr>
          <w:p w:rsidR="008B5708" w:rsidRPr="001D49B2" w:rsidRDefault="008B5708" w:rsidP="008B5708">
            <w:r w:rsidRPr="001D49B2">
              <w:t> </w:t>
            </w:r>
          </w:p>
        </w:tc>
      </w:tr>
      <w:tr w:rsidR="008B5708" w:rsidRPr="001D49B2" w:rsidTr="00E058B2">
        <w:trPr>
          <w:trHeight w:val="360"/>
        </w:trPr>
        <w:tc>
          <w:tcPr>
            <w:tcW w:w="905" w:type="dxa"/>
            <w:noWrap/>
            <w:hideMark/>
          </w:tcPr>
          <w:p w:rsidR="008B5708" w:rsidRPr="001D49B2" w:rsidRDefault="008B5708" w:rsidP="008B5708">
            <w:r w:rsidRPr="001D49B2">
              <w:t>4.4.7</w:t>
            </w:r>
          </w:p>
        </w:tc>
        <w:tc>
          <w:tcPr>
            <w:tcW w:w="3431" w:type="dxa"/>
            <w:hideMark/>
          </w:tcPr>
          <w:p w:rsidR="008B5708" w:rsidRPr="001D49B2" w:rsidRDefault="008B5708" w:rsidP="008B5708">
            <w:r w:rsidRPr="001D49B2">
              <w:t>Bedding concrete, C10 (1:3:6)</w:t>
            </w:r>
          </w:p>
        </w:tc>
        <w:tc>
          <w:tcPr>
            <w:tcW w:w="609" w:type="dxa"/>
            <w:noWrap/>
            <w:hideMark/>
          </w:tcPr>
          <w:p w:rsidR="008B5708" w:rsidRPr="001D49B2" w:rsidRDefault="008B5708" w:rsidP="008B5708">
            <w:r w:rsidRPr="001D49B2">
              <w:t>m</w:t>
            </w:r>
            <w:r w:rsidRPr="001D49B2">
              <w:rPr>
                <w:vertAlign w:val="superscript"/>
              </w:rPr>
              <w:t>3</w:t>
            </w:r>
          </w:p>
        </w:tc>
        <w:tc>
          <w:tcPr>
            <w:tcW w:w="1032" w:type="dxa"/>
            <w:hideMark/>
          </w:tcPr>
          <w:p w:rsidR="008B5708" w:rsidRPr="001D49B2" w:rsidRDefault="008B5708" w:rsidP="008B5708">
            <w:r w:rsidRPr="001D49B2">
              <w:t xml:space="preserve">                13.52 </w:t>
            </w:r>
          </w:p>
        </w:tc>
        <w:tc>
          <w:tcPr>
            <w:tcW w:w="1223" w:type="dxa"/>
            <w:hideMark/>
          </w:tcPr>
          <w:p w:rsidR="008B5708" w:rsidRPr="001D49B2" w:rsidRDefault="008B5708" w:rsidP="008B5708">
            <w:r w:rsidRPr="001D49B2">
              <w:t xml:space="preserve">       2,150.00 </w:t>
            </w:r>
          </w:p>
        </w:tc>
        <w:tc>
          <w:tcPr>
            <w:tcW w:w="1553" w:type="dxa"/>
            <w:noWrap/>
            <w:hideMark/>
          </w:tcPr>
          <w:p w:rsidR="008B5708" w:rsidRPr="001D49B2" w:rsidRDefault="008B5708" w:rsidP="008B5708">
            <w:r w:rsidRPr="001D49B2">
              <w:t xml:space="preserve">                       29,076 </w:t>
            </w:r>
          </w:p>
        </w:tc>
        <w:tc>
          <w:tcPr>
            <w:tcW w:w="1350" w:type="dxa"/>
            <w:noWrap/>
            <w:hideMark/>
          </w:tcPr>
          <w:p w:rsidR="008B5708" w:rsidRPr="001D49B2" w:rsidRDefault="008B5708" w:rsidP="008B5708">
            <w:r w:rsidRPr="001D49B2">
              <w:t> </w:t>
            </w:r>
          </w:p>
        </w:tc>
      </w:tr>
      <w:tr w:rsidR="008B5708" w:rsidRPr="001D49B2" w:rsidTr="00E058B2">
        <w:trPr>
          <w:trHeight w:val="360"/>
        </w:trPr>
        <w:tc>
          <w:tcPr>
            <w:tcW w:w="905" w:type="dxa"/>
            <w:noWrap/>
            <w:hideMark/>
          </w:tcPr>
          <w:p w:rsidR="008B5708" w:rsidRPr="001D49B2" w:rsidRDefault="008B5708" w:rsidP="008B5708">
            <w:r w:rsidRPr="001D49B2">
              <w:t>4.4.8</w:t>
            </w:r>
          </w:p>
        </w:tc>
        <w:tc>
          <w:tcPr>
            <w:tcW w:w="3431" w:type="dxa"/>
            <w:hideMark/>
          </w:tcPr>
          <w:p w:rsidR="008B5708" w:rsidRPr="001D49B2" w:rsidRDefault="008B5708" w:rsidP="008B5708">
            <w:r w:rsidRPr="001D49B2">
              <w:t>Back fill and compaction</w:t>
            </w:r>
          </w:p>
        </w:tc>
        <w:tc>
          <w:tcPr>
            <w:tcW w:w="609" w:type="dxa"/>
            <w:noWrap/>
            <w:hideMark/>
          </w:tcPr>
          <w:p w:rsidR="008B5708" w:rsidRPr="001D49B2" w:rsidRDefault="008B5708" w:rsidP="008B5708">
            <w:r w:rsidRPr="001D49B2">
              <w:t>m</w:t>
            </w:r>
            <w:r w:rsidRPr="001D49B2">
              <w:rPr>
                <w:vertAlign w:val="superscript"/>
              </w:rPr>
              <w:t>3</w:t>
            </w:r>
          </w:p>
        </w:tc>
        <w:tc>
          <w:tcPr>
            <w:tcW w:w="1032" w:type="dxa"/>
            <w:noWrap/>
            <w:hideMark/>
          </w:tcPr>
          <w:p w:rsidR="008B5708" w:rsidRPr="001D49B2" w:rsidRDefault="008B5708" w:rsidP="008B5708">
            <w:r w:rsidRPr="001D49B2">
              <w:t xml:space="preserve">              143.81 </w:t>
            </w:r>
          </w:p>
        </w:tc>
        <w:tc>
          <w:tcPr>
            <w:tcW w:w="1223" w:type="dxa"/>
            <w:hideMark/>
          </w:tcPr>
          <w:p w:rsidR="008B5708" w:rsidRPr="001D49B2" w:rsidRDefault="008B5708" w:rsidP="008B5708">
            <w:r w:rsidRPr="001D49B2">
              <w:t xml:space="preserve">            75.00 </w:t>
            </w:r>
          </w:p>
        </w:tc>
        <w:tc>
          <w:tcPr>
            <w:tcW w:w="1553" w:type="dxa"/>
            <w:noWrap/>
            <w:hideMark/>
          </w:tcPr>
          <w:p w:rsidR="008B5708" w:rsidRPr="001D49B2" w:rsidRDefault="008B5708" w:rsidP="008B5708">
            <w:r w:rsidRPr="001D49B2">
              <w:t xml:space="preserve">                       10,786 </w:t>
            </w:r>
          </w:p>
        </w:tc>
        <w:tc>
          <w:tcPr>
            <w:tcW w:w="1350" w:type="dxa"/>
            <w:noWrap/>
            <w:hideMark/>
          </w:tcPr>
          <w:p w:rsidR="008B5708" w:rsidRPr="001D49B2" w:rsidRDefault="008B5708" w:rsidP="008B5708">
            <w:r w:rsidRPr="001D49B2">
              <w:t> </w:t>
            </w:r>
          </w:p>
        </w:tc>
      </w:tr>
      <w:tr w:rsidR="008B5708" w:rsidRPr="001D49B2" w:rsidTr="00E058B2">
        <w:trPr>
          <w:trHeight w:val="360"/>
        </w:trPr>
        <w:tc>
          <w:tcPr>
            <w:tcW w:w="905" w:type="dxa"/>
            <w:noWrap/>
            <w:hideMark/>
          </w:tcPr>
          <w:p w:rsidR="008B5708" w:rsidRPr="001D49B2" w:rsidRDefault="008B5708" w:rsidP="008B5708">
            <w:r w:rsidRPr="001D49B2">
              <w:t>4.4.9</w:t>
            </w:r>
          </w:p>
        </w:tc>
        <w:tc>
          <w:tcPr>
            <w:tcW w:w="3431" w:type="dxa"/>
            <w:noWrap/>
            <w:hideMark/>
          </w:tcPr>
          <w:p w:rsidR="008B5708" w:rsidRPr="001D49B2" w:rsidRDefault="008B5708" w:rsidP="008B5708">
            <w:r w:rsidRPr="001D49B2">
              <w:t>Stone pitching at base of abutemntondarin side</w:t>
            </w:r>
          </w:p>
        </w:tc>
        <w:tc>
          <w:tcPr>
            <w:tcW w:w="609" w:type="dxa"/>
            <w:noWrap/>
            <w:hideMark/>
          </w:tcPr>
          <w:p w:rsidR="008B5708" w:rsidRPr="001D49B2" w:rsidRDefault="008B5708" w:rsidP="008B5708">
            <w:r w:rsidRPr="001D49B2">
              <w:t>m</w:t>
            </w:r>
            <w:r w:rsidRPr="001D49B2">
              <w:rPr>
                <w:vertAlign w:val="superscript"/>
              </w:rPr>
              <w:t>3</w:t>
            </w:r>
          </w:p>
        </w:tc>
        <w:tc>
          <w:tcPr>
            <w:tcW w:w="1032" w:type="dxa"/>
            <w:noWrap/>
            <w:hideMark/>
          </w:tcPr>
          <w:p w:rsidR="008B5708" w:rsidRPr="001D49B2" w:rsidRDefault="008B5708" w:rsidP="008B5708">
            <w:r w:rsidRPr="001D49B2">
              <w:t xml:space="preserve">              129.09 </w:t>
            </w:r>
          </w:p>
        </w:tc>
        <w:tc>
          <w:tcPr>
            <w:tcW w:w="1223" w:type="dxa"/>
            <w:hideMark/>
          </w:tcPr>
          <w:p w:rsidR="008B5708" w:rsidRPr="001D49B2" w:rsidRDefault="008B5708" w:rsidP="008B5708">
            <w:r w:rsidRPr="001D49B2">
              <w:t xml:space="preserve">          600.00 </w:t>
            </w:r>
          </w:p>
        </w:tc>
        <w:tc>
          <w:tcPr>
            <w:tcW w:w="1553" w:type="dxa"/>
            <w:noWrap/>
            <w:hideMark/>
          </w:tcPr>
          <w:p w:rsidR="008B5708" w:rsidRPr="001D49B2" w:rsidRDefault="008B5708" w:rsidP="008B5708">
            <w:r w:rsidRPr="001D49B2">
              <w:t xml:space="preserve">                       77,455 </w:t>
            </w:r>
          </w:p>
        </w:tc>
        <w:tc>
          <w:tcPr>
            <w:tcW w:w="1350" w:type="dxa"/>
            <w:noWrap/>
            <w:hideMark/>
          </w:tcPr>
          <w:p w:rsidR="008B5708" w:rsidRPr="001D49B2" w:rsidRDefault="008B5708" w:rsidP="008B5708">
            <w:r w:rsidRPr="001D49B2">
              <w:t> </w:t>
            </w:r>
          </w:p>
        </w:tc>
      </w:tr>
      <w:tr w:rsidR="008B5708" w:rsidRPr="001D49B2" w:rsidTr="00E058B2">
        <w:trPr>
          <w:trHeight w:val="315"/>
        </w:trPr>
        <w:tc>
          <w:tcPr>
            <w:tcW w:w="905" w:type="dxa"/>
            <w:noWrap/>
            <w:hideMark/>
          </w:tcPr>
          <w:p w:rsidR="008B5708" w:rsidRPr="001D49B2" w:rsidRDefault="008B5708" w:rsidP="008B5708">
            <w:r w:rsidRPr="001D49B2">
              <w:t> </w:t>
            </w:r>
          </w:p>
        </w:tc>
        <w:tc>
          <w:tcPr>
            <w:tcW w:w="3431" w:type="dxa"/>
            <w:noWrap/>
            <w:hideMark/>
          </w:tcPr>
          <w:p w:rsidR="008B5708" w:rsidRPr="001D49B2" w:rsidRDefault="008B5708" w:rsidP="008B5708">
            <w:pPr>
              <w:rPr>
                <w:b/>
                <w:bCs/>
              </w:rPr>
            </w:pPr>
            <w:r w:rsidRPr="001D49B2">
              <w:rPr>
                <w:b/>
                <w:bCs/>
              </w:rPr>
              <w:t>Sub Total 4-4</w:t>
            </w:r>
          </w:p>
        </w:tc>
        <w:tc>
          <w:tcPr>
            <w:tcW w:w="609" w:type="dxa"/>
            <w:noWrap/>
            <w:hideMark/>
          </w:tcPr>
          <w:p w:rsidR="008B5708" w:rsidRPr="001D49B2" w:rsidRDefault="008B5708" w:rsidP="008B5708">
            <w:r w:rsidRPr="001D49B2">
              <w:t> </w:t>
            </w:r>
          </w:p>
        </w:tc>
        <w:tc>
          <w:tcPr>
            <w:tcW w:w="1032" w:type="dxa"/>
            <w:noWrap/>
            <w:hideMark/>
          </w:tcPr>
          <w:p w:rsidR="008B5708" w:rsidRPr="001D49B2" w:rsidRDefault="008B5708" w:rsidP="008B5708">
            <w:r w:rsidRPr="001D49B2">
              <w:t> </w:t>
            </w:r>
          </w:p>
        </w:tc>
        <w:tc>
          <w:tcPr>
            <w:tcW w:w="1223" w:type="dxa"/>
            <w:noWrap/>
            <w:hideMark/>
          </w:tcPr>
          <w:p w:rsidR="008B5708" w:rsidRPr="001D49B2" w:rsidRDefault="008B5708" w:rsidP="008B5708">
            <w:r w:rsidRPr="001D49B2">
              <w:t> </w:t>
            </w:r>
          </w:p>
        </w:tc>
        <w:tc>
          <w:tcPr>
            <w:tcW w:w="1553" w:type="dxa"/>
            <w:noWrap/>
            <w:hideMark/>
          </w:tcPr>
          <w:p w:rsidR="008B5708" w:rsidRPr="001D49B2" w:rsidRDefault="008B5708" w:rsidP="008B5708">
            <w:pPr>
              <w:rPr>
                <w:b/>
                <w:bCs/>
              </w:rPr>
            </w:pPr>
            <w:r w:rsidRPr="001D49B2">
              <w:rPr>
                <w:b/>
                <w:bCs/>
              </w:rPr>
              <w:t xml:space="preserve">               634,759.24 </w:t>
            </w:r>
          </w:p>
        </w:tc>
        <w:tc>
          <w:tcPr>
            <w:tcW w:w="1350" w:type="dxa"/>
            <w:noWrap/>
            <w:hideMark/>
          </w:tcPr>
          <w:p w:rsidR="008B5708" w:rsidRPr="001D49B2" w:rsidRDefault="008B5708" w:rsidP="008B5708">
            <w:pPr>
              <w:rPr>
                <w:b/>
                <w:bCs/>
              </w:rPr>
            </w:pPr>
            <w:r w:rsidRPr="001D49B2">
              <w:rPr>
                <w:b/>
                <w:bCs/>
              </w:rPr>
              <w:t xml:space="preserve">                         -   </w:t>
            </w:r>
          </w:p>
        </w:tc>
      </w:tr>
      <w:tr w:rsidR="008B5708" w:rsidRPr="001D49B2" w:rsidTr="00E058B2">
        <w:trPr>
          <w:trHeight w:val="315"/>
        </w:trPr>
        <w:tc>
          <w:tcPr>
            <w:tcW w:w="905" w:type="dxa"/>
            <w:hideMark/>
          </w:tcPr>
          <w:p w:rsidR="008B5708" w:rsidRPr="001D49B2" w:rsidRDefault="008B5708" w:rsidP="008B5708">
            <w:pPr>
              <w:rPr>
                <w:b/>
                <w:bCs/>
              </w:rPr>
            </w:pPr>
            <w:r w:rsidRPr="001D49B2">
              <w:rPr>
                <w:b/>
                <w:bCs/>
              </w:rPr>
              <w:t>4.5</w:t>
            </w:r>
          </w:p>
        </w:tc>
        <w:tc>
          <w:tcPr>
            <w:tcW w:w="3431" w:type="dxa"/>
            <w:hideMark/>
          </w:tcPr>
          <w:p w:rsidR="008B5708" w:rsidRPr="001D49B2" w:rsidRDefault="008B5708" w:rsidP="008B5708">
            <w:pPr>
              <w:rPr>
                <w:b/>
                <w:bCs/>
              </w:rPr>
            </w:pPr>
            <w:r w:rsidRPr="001D49B2">
              <w:rPr>
                <w:b/>
                <w:bCs/>
              </w:rPr>
              <w:t>Social Structures</w:t>
            </w:r>
          </w:p>
        </w:tc>
        <w:tc>
          <w:tcPr>
            <w:tcW w:w="609" w:type="dxa"/>
            <w:hideMark/>
          </w:tcPr>
          <w:p w:rsidR="008B5708" w:rsidRPr="001D49B2" w:rsidRDefault="008B5708" w:rsidP="008B5708">
            <w:r w:rsidRPr="001D49B2">
              <w:t> </w:t>
            </w:r>
          </w:p>
        </w:tc>
        <w:tc>
          <w:tcPr>
            <w:tcW w:w="1032" w:type="dxa"/>
            <w:hideMark/>
          </w:tcPr>
          <w:p w:rsidR="008B5708" w:rsidRPr="001D49B2" w:rsidRDefault="008B5708" w:rsidP="008B5708">
            <w:r w:rsidRPr="001D49B2">
              <w:t> </w:t>
            </w:r>
          </w:p>
        </w:tc>
        <w:tc>
          <w:tcPr>
            <w:tcW w:w="1223" w:type="dxa"/>
            <w:hideMark/>
          </w:tcPr>
          <w:p w:rsidR="008B5708" w:rsidRPr="001D49B2" w:rsidRDefault="008B5708" w:rsidP="008B5708">
            <w:r w:rsidRPr="001D49B2">
              <w:t> </w:t>
            </w:r>
          </w:p>
        </w:tc>
        <w:tc>
          <w:tcPr>
            <w:tcW w:w="1553" w:type="dxa"/>
            <w:noWrap/>
            <w:hideMark/>
          </w:tcPr>
          <w:p w:rsidR="008B5708" w:rsidRPr="001D49B2" w:rsidRDefault="008B5708" w:rsidP="008B5708">
            <w:pPr>
              <w:rPr>
                <w:b/>
                <w:bCs/>
              </w:rPr>
            </w:pPr>
            <w:r w:rsidRPr="001D49B2">
              <w:rPr>
                <w:b/>
                <w:bCs/>
              </w:rPr>
              <w:t> </w:t>
            </w:r>
          </w:p>
        </w:tc>
        <w:tc>
          <w:tcPr>
            <w:tcW w:w="1350" w:type="dxa"/>
            <w:noWrap/>
            <w:hideMark/>
          </w:tcPr>
          <w:p w:rsidR="008B5708" w:rsidRPr="001D49B2" w:rsidRDefault="008B5708" w:rsidP="008B5708">
            <w:r w:rsidRPr="001D49B2">
              <w:t> </w:t>
            </w:r>
          </w:p>
        </w:tc>
      </w:tr>
      <w:tr w:rsidR="008B5708" w:rsidRPr="001D49B2" w:rsidTr="00E058B2">
        <w:trPr>
          <w:trHeight w:val="315"/>
        </w:trPr>
        <w:tc>
          <w:tcPr>
            <w:tcW w:w="905" w:type="dxa"/>
            <w:hideMark/>
          </w:tcPr>
          <w:p w:rsidR="008B5708" w:rsidRPr="001D49B2" w:rsidRDefault="008B5708" w:rsidP="008B5708">
            <w:r w:rsidRPr="001D49B2">
              <w:t>4.5.1</w:t>
            </w:r>
          </w:p>
        </w:tc>
        <w:tc>
          <w:tcPr>
            <w:tcW w:w="3431" w:type="dxa"/>
            <w:noWrap/>
            <w:hideMark/>
          </w:tcPr>
          <w:p w:rsidR="008B5708" w:rsidRPr="001D49B2" w:rsidRDefault="008B5708" w:rsidP="008B5708">
            <w:r w:rsidRPr="001D49B2">
              <w:t>Foot Briedge structures  (4 in number as per drawing)</w:t>
            </w:r>
          </w:p>
        </w:tc>
        <w:tc>
          <w:tcPr>
            <w:tcW w:w="609" w:type="dxa"/>
            <w:noWrap/>
            <w:hideMark/>
          </w:tcPr>
          <w:p w:rsidR="008B5708" w:rsidRPr="001D49B2" w:rsidRDefault="008B5708" w:rsidP="008B5708">
            <w:r w:rsidRPr="001D49B2">
              <w:t>LS</w:t>
            </w:r>
          </w:p>
        </w:tc>
        <w:tc>
          <w:tcPr>
            <w:tcW w:w="1032" w:type="dxa"/>
            <w:hideMark/>
          </w:tcPr>
          <w:p w:rsidR="008B5708" w:rsidRPr="001D49B2" w:rsidRDefault="008B5708" w:rsidP="008B5708">
            <w:r w:rsidRPr="001D49B2">
              <w:t xml:space="preserve">                   4.00 </w:t>
            </w:r>
          </w:p>
        </w:tc>
        <w:tc>
          <w:tcPr>
            <w:tcW w:w="1223" w:type="dxa"/>
            <w:hideMark/>
          </w:tcPr>
          <w:p w:rsidR="008B5708" w:rsidRPr="001D49B2" w:rsidRDefault="008B5708" w:rsidP="008B5708">
            <w:r w:rsidRPr="001D49B2">
              <w:t xml:space="preserve">     12,000.00 </w:t>
            </w:r>
          </w:p>
        </w:tc>
        <w:tc>
          <w:tcPr>
            <w:tcW w:w="1553" w:type="dxa"/>
            <w:noWrap/>
            <w:hideMark/>
          </w:tcPr>
          <w:p w:rsidR="008B5708" w:rsidRPr="001D49B2" w:rsidRDefault="008B5708" w:rsidP="008B5708">
            <w:r w:rsidRPr="001D49B2">
              <w:t xml:space="preserve">                  48,000.00 </w:t>
            </w:r>
          </w:p>
        </w:tc>
        <w:tc>
          <w:tcPr>
            <w:tcW w:w="1350" w:type="dxa"/>
            <w:noWrap/>
            <w:hideMark/>
          </w:tcPr>
          <w:p w:rsidR="008B5708" w:rsidRPr="001D49B2" w:rsidRDefault="008B5708" w:rsidP="008B5708">
            <w:r w:rsidRPr="001D49B2">
              <w:t> </w:t>
            </w:r>
          </w:p>
        </w:tc>
      </w:tr>
      <w:tr w:rsidR="008B5708" w:rsidRPr="001D49B2" w:rsidTr="00E058B2">
        <w:trPr>
          <w:trHeight w:val="315"/>
        </w:trPr>
        <w:tc>
          <w:tcPr>
            <w:tcW w:w="905" w:type="dxa"/>
            <w:hideMark/>
          </w:tcPr>
          <w:p w:rsidR="008B5708" w:rsidRPr="001D49B2" w:rsidRDefault="008B5708" w:rsidP="008B5708">
            <w:r w:rsidRPr="001D49B2">
              <w:t> </w:t>
            </w:r>
          </w:p>
        </w:tc>
        <w:tc>
          <w:tcPr>
            <w:tcW w:w="3431" w:type="dxa"/>
            <w:noWrap/>
            <w:hideMark/>
          </w:tcPr>
          <w:p w:rsidR="008B5708" w:rsidRPr="001D49B2" w:rsidRDefault="008B5708" w:rsidP="008B5708">
            <w:pPr>
              <w:rPr>
                <w:b/>
                <w:bCs/>
              </w:rPr>
            </w:pPr>
            <w:r w:rsidRPr="001D49B2">
              <w:rPr>
                <w:b/>
                <w:bCs/>
              </w:rPr>
              <w:t>Sub Total 4-5</w:t>
            </w:r>
          </w:p>
        </w:tc>
        <w:tc>
          <w:tcPr>
            <w:tcW w:w="609" w:type="dxa"/>
            <w:hideMark/>
          </w:tcPr>
          <w:p w:rsidR="008B5708" w:rsidRPr="001D49B2" w:rsidRDefault="008B5708" w:rsidP="008B5708">
            <w:r w:rsidRPr="001D49B2">
              <w:t> </w:t>
            </w:r>
          </w:p>
        </w:tc>
        <w:tc>
          <w:tcPr>
            <w:tcW w:w="1032" w:type="dxa"/>
            <w:hideMark/>
          </w:tcPr>
          <w:p w:rsidR="008B5708" w:rsidRPr="001D49B2" w:rsidRDefault="008B5708" w:rsidP="008B5708">
            <w:r w:rsidRPr="001D49B2">
              <w:t> </w:t>
            </w:r>
          </w:p>
        </w:tc>
        <w:tc>
          <w:tcPr>
            <w:tcW w:w="1223" w:type="dxa"/>
            <w:hideMark/>
          </w:tcPr>
          <w:p w:rsidR="008B5708" w:rsidRPr="001D49B2" w:rsidRDefault="008B5708" w:rsidP="008B5708">
            <w:r w:rsidRPr="001D49B2">
              <w:t> </w:t>
            </w:r>
          </w:p>
        </w:tc>
        <w:tc>
          <w:tcPr>
            <w:tcW w:w="1553" w:type="dxa"/>
            <w:hideMark/>
          </w:tcPr>
          <w:p w:rsidR="008B5708" w:rsidRPr="001D49B2" w:rsidRDefault="008B5708" w:rsidP="008B5708">
            <w:pPr>
              <w:rPr>
                <w:b/>
                <w:bCs/>
              </w:rPr>
            </w:pPr>
            <w:r w:rsidRPr="001D49B2">
              <w:rPr>
                <w:b/>
                <w:bCs/>
              </w:rPr>
              <w:t xml:space="preserve">                 48,000.00 </w:t>
            </w:r>
          </w:p>
        </w:tc>
        <w:tc>
          <w:tcPr>
            <w:tcW w:w="1350" w:type="dxa"/>
            <w:hideMark/>
          </w:tcPr>
          <w:p w:rsidR="008B5708" w:rsidRPr="001D49B2" w:rsidRDefault="008B5708" w:rsidP="008B5708">
            <w:pPr>
              <w:rPr>
                <w:b/>
                <w:bCs/>
              </w:rPr>
            </w:pPr>
            <w:r w:rsidRPr="001D49B2">
              <w:rPr>
                <w:b/>
                <w:bCs/>
              </w:rPr>
              <w:t xml:space="preserve">                         -   </w:t>
            </w:r>
          </w:p>
        </w:tc>
      </w:tr>
      <w:tr w:rsidR="008B5708" w:rsidRPr="001D49B2" w:rsidTr="00E058B2">
        <w:trPr>
          <w:trHeight w:val="315"/>
        </w:trPr>
        <w:tc>
          <w:tcPr>
            <w:tcW w:w="905" w:type="dxa"/>
            <w:noWrap/>
            <w:hideMark/>
          </w:tcPr>
          <w:p w:rsidR="008B5708" w:rsidRPr="001D49B2" w:rsidRDefault="008B5708" w:rsidP="008B5708">
            <w:r w:rsidRPr="001D49B2">
              <w:t> </w:t>
            </w:r>
          </w:p>
        </w:tc>
        <w:tc>
          <w:tcPr>
            <w:tcW w:w="3431" w:type="dxa"/>
            <w:hideMark/>
          </w:tcPr>
          <w:p w:rsidR="008B5708" w:rsidRPr="001D49B2" w:rsidRDefault="008B5708" w:rsidP="008B5708">
            <w:pPr>
              <w:rPr>
                <w:b/>
                <w:bCs/>
              </w:rPr>
            </w:pPr>
            <w:r w:rsidRPr="001D49B2">
              <w:rPr>
                <w:b/>
                <w:bCs/>
              </w:rPr>
              <w:t>Total 4</w:t>
            </w:r>
          </w:p>
        </w:tc>
        <w:tc>
          <w:tcPr>
            <w:tcW w:w="609" w:type="dxa"/>
            <w:noWrap/>
            <w:hideMark/>
          </w:tcPr>
          <w:p w:rsidR="008B5708" w:rsidRPr="001D49B2" w:rsidRDefault="008B5708" w:rsidP="008B5708">
            <w:r w:rsidRPr="001D49B2">
              <w:t> </w:t>
            </w:r>
          </w:p>
        </w:tc>
        <w:tc>
          <w:tcPr>
            <w:tcW w:w="1032" w:type="dxa"/>
            <w:noWrap/>
            <w:hideMark/>
          </w:tcPr>
          <w:p w:rsidR="008B5708" w:rsidRPr="001D49B2" w:rsidRDefault="008B5708" w:rsidP="008B5708">
            <w:r w:rsidRPr="001D49B2">
              <w:t> </w:t>
            </w:r>
          </w:p>
        </w:tc>
        <w:tc>
          <w:tcPr>
            <w:tcW w:w="1223" w:type="dxa"/>
            <w:noWrap/>
            <w:hideMark/>
          </w:tcPr>
          <w:p w:rsidR="008B5708" w:rsidRPr="001D49B2" w:rsidRDefault="008B5708" w:rsidP="008B5708">
            <w:r w:rsidRPr="001D49B2">
              <w:t> </w:t>
            </w:r>
          </w:p>
        </w:tc>
        <w:tc>
          <w:tcPr>
            <w:tcW w:w="1553" w:type="dxa"/>
            <w:noWrap/>
            <w:hideMark/>
          </w:tcPr>
          <w:p w:rsidR="008B5708" w:rsidRPr="001D49B2" w:rsidRDefault="008B5708" w:rsidP="008B5708">
            <w:pPr>
              <w:rPr>
                <w:b/>
                <w:bCs/>
              </w:rPr>
            </w:pPr>
            <w:r w:rsidRPr="001D49B2">
              <w:rPr>
                <w:b/>
                <w:bCs/>
              </w:rPr>
              <w:t xml:space="preserve">            1,068,376.12 </w:t>
            </w:r>
          </w:p>
        </w:tc>
        <w:tc>
          <w:tcPr>
            <w:tcW w:w="1350" w:type="dxa"/>
            <w:noWrap/>
            <w:hideMark/>
          </w:tcPr>
          <w:p w:rsidR="008B5708" w:rsidRPr="001D49B2" w:rsidRDefault="008B5708" w:rsidP="008B5708">
            <w:pPr>
              <w:rPr>
                <w:b/>
                <w:bCs/>
              </w:rPr>
            </w:pPr>
            <w:r w:rsidRPr="001D49B2">
              <w:rPr>
                <w:b/>
                <w:bCs/>
              </w:rPr>
              <w:t xml:space="preserve">                         -   </w:t>
            </w:r>
          </w:p>
        </w:tc>
      </w:tr>
      <w:tr w:rsidR="008B5708" w:rsidRPr="001D49B2" w:rsidTr="00E058B2">
        <w:trPr>
          <w:trHeight w:val="315"/>
        </w:trPr>
        <w:tc>
          <w:tcPr>
            <w:tcW w:w="905" w:type="dxa"/>
            <w:noWrap/>
            <w:hideMark/>
          </w:tcPr>
          <w:p w:rsidR="008B5708" w:rsidRPr="001D49B2" w:rsidRDefault="008B5708" w:rsidP="008B5708">
            <w:r w:rsidRPr="001D49B2">
              <w:t> </w:t>
            </w:r>
          </w:p>
        </w:tc>
        <w:tc>
          <w:tcPr>
            <w:tcW w:w="3431" w:type="dxa"/>
            <w:hideMark/>
          </w:tcPr>
          <w:p w:rsidR="008B5708" w:rsidRPr="001D49B2" w:rsidRDefault="008B5708" w:rsidP="008B5708">
            <w:pPr>
              <w:rPr>
                <w:b/>
                <w:bCs/>
              </w:rPr>
            </w:pPr>
            <w:r w:rsidRPr="001D49B2">
              <w:rPr>
                <w:b/>
                <w:bCs/>
              </w:rPr>
              <w:t>Total Cost</w:t>
            </w:r>
          </w:p>
        </w:tc>
        <w:tc>
          <w:tcPr>
            <w:tcW w:w="609" w:type="dxa"/>
            <w:noWrap/>
            <w:hideMark/>
          </w:tcPr>
          <w:p w:rsidR="008B5708" w:rsidRPr="001D49B2" w:rsidRDefault="008B5708" w:rsidP="008B5708">
            <w:r w:rsidRPr="001D49B2">
              <w:t> </w:t>
            </w:r>
          </w:p>
        </w:tc>
        <w:tc>
          <w:tcPr>
            <w:tcW w:w="1032" w:type="dxa"/>
            <w:noWrap/>
            <w:hideMark/>
          </w:tcPr>
          <w:p w:rsidR="008B5708" w:rsidRPr="001D49B2" w:rsidRDefault="008B5708" w:rsidP="008B5708">
            <w:r w:rsidRPr="001D49B2">
              <w:t> </w:t>
            </w:r>
          </w:p>
        </w:tc>
        <w:tc>
          <w:tcPr>
            <w:tcW w:w="1223" w:type="dxa"/>
            <w:noWrap/>
            <w:hideMark/>
          </w:tcPr>
          <w:p w:rsidR="008B5708" w:rsidRPr="001D49B2" w:rsidRDefault="008B5708" w:rsidP="008B5708">
            <w:r w:rsidRPr="001D49B2">
              <w:t> </w:t>
            </w:r>
          </w:p>
        </w:tc>
        <w:tc>
          <w:tcPr>
            <w:tcW w:w="1553" w:type="dxa"/>
            <w:noWrap/>
            <w:hideMark/>
          </w:tcPr>
          <w:p w:rsidR="008B5708" w:rsidRPr="001D49B2" w:rsidRDefault="008B5708" w:rsidP="008B5708">
            <w:pPr>
              <w:rPr>
                <w:b/>
                <w:bCs/>
              </w:rPr>
            </w:pPr>
            <w:r w:rsidRPr="001D49B2">
              <w:rPr>
                <w:b/>
                <w:bCs/>
              </w:rPr>
              <w:t xml:space="preserve">            7,574,101.79 </w:t>
            </w:r>
          </w:p>
        </w:tc>
        <w:tc>
          <w:tcPr>
            <w:tcW w:w="1350" w:type="dxa"/>
            <w:noWrap/>
            <w:hideMark/>
          </w:tcPr>
          <w:p w:rsidR="008B5708" w:rsidRPr="001D49B2" w:rsidRDefault="008B5708" w:rsidP="008B5708">
            <w:pPr>
              <w:rPr>
                <w:b/>
                <w:bCs/>
              </w:rPr>
            </w:pPr>
            <w:r w:rsidRPr="001D49B2">
              <w:rPr>
                <w:b/>
                <w:bCs/>
              </w:rPr>
              <w:t xml:space="preserve">         </w:t>
            </w:r>
            <w:bookmarkStart w:id="216" w:name="OLE_LINK1"/>
            <w:r w:rsidRPr="001D49B2">
              <w:rPr>
                <w:b/>
                <w:bCs/>
              </w:rPr>
              <w:t xml:space="preserve">283,123.51 </w:t>
            </w:r>
            <w:bookmarkEnd w:id="216"/>
          </w:p>
        </w:tc>
      </w:tr>
    </w:tbl>
    <w:p w:rsidR="00587700" w:rsidRPr="00F2268E" w:rsidRDefault="00087600" w:rsidP="00115B76">
      <w:pPr>
        <w:pStyle w:val="Heading1"/>
        <w:spacing w:line="360" w:lineRule="auto"/>
        <w:rPr>
          <w:rFonts w:ascii="Times New Roman" w:hAnsi="Times New Roman" w:cs="Times New Roman"/>
          <w:sz w:val="28"/>
        </w:rPr>
      </w:pPr>
      <w:bookmarkStart w:id="217" w:name="_Toc468806564"/>
      <w:r w:rsidRPr="00F2268E">
        <w:rPr>
          <w:rFonts w:ascii="Times New Roman" w:hAnsi="Times New Roman" w:cs="Times New Roman"/>
          <w:sz w:val="28"/>
        </w:rPr>
        <w:lastRenderedPageBreak/>
        <w:t>IMPLEMENTATION SCHEDULE BY MAJOR ACTIVITIES</w:t>
      </w:r>
      <w:bookmarkEnd w:id="217"/>
    </w:p>
    <w:p w:rsidR="006622C2" w:rsidRPr="00F2268E" w:rsidRDefault="006622C2" w:rsidP="00115B76">
      <w:pPr>
        <w:spacing w:line="360" w:lineRule="auto"/>
        <w:rPr>
          <w:rFonts w:ascii="Times New Roman" w:hAnsi="Times New Roman" w:cs="Times New Roman"/>
        </w:rPr>
      </w:pPr>
      <w:r w:rsidRPr="00F2268E">
        <w:rPr>
          <w:rFonts w:ascii="Times New Roman" w:hAnsi="Times New Roman" w:cs="Times New Roman"/>
        </w:rPr>
        <w:t xml:space="preserve">As any project is time limited task, its implementation should have timetable so that necessary inputs be arranged accordingly. In view of that, this project is expected to be completed in </w:t>
      </w:r>
      <w:r w:rsidR="002D39B7" w:rsidRPr="00F2268E">
        <w:rPr>
          <w:rFonts w:ascii="Times New Roman" w:hAnsi="Times New Roman" w:cs="Times New Roman"/>
        </w:rPr>
        <w:t>half</w:t>
      </w:r>
      <w:r w:rsidRPr="00F2268E">
        <w:rPr>
          <w:rFonts w:ascii="Times New Roman" w:hAnsi="Times New Roman" w:cs="Times New Roman"/>
        </w:rPr>
        <w:t xml:space="preserve"> year</w:t>
      </w:r>
      <w:r w:rsidR="002D39B7" w:rsidRPr="00F2268E">
        <w:rPr>
          <w:rFonts w:ascii="Times New Roman" w:hAnsi="Times New Roman" w:cs="Times New Roman"/>
        </w:rPr>
        <w:t>/ six months</w:t>
      </w:r>
      <w:r w:rsidRPr="00F2268E">
        <w:rPr>
          <w:rFonts w:ascii="Times New Roman" w:hAnsi="Times New Roman" w:cs="Times New Roman"/>
        </w:rPr>
        <w:t xml:space="preserve"> under predicted supply conditions of material, financial availability and manpower arrangement.</w:t>
      </w:r>
    </w:p>
    <w:p w:rsidR="006622C2" w:rsidRPr="00F2268E" w:rsidRDefault="006622C2" w:rsidP="00115B76">
      <w:pPr>
        <w:spacing w:line="360" w:lineRule="auto"/>
        <w:rPr>
          <w:rFonts w:ascii="Times New Roman" w:hAnsi="Times New Roman" w:cs="Times New Roman"/>
        </w:rPr>
      </w:pPr>
    </w:p>
    <w:p w:rsidR="006622C2" w:rsidRPr="00F2268E" w:rsidRDefault="006622C2" w:rsidP="00115B76">
      <w:pPr>
        <w:spacing w:line="360" w:lineRule="auto"/>
        <w:rPr>
          <w:rFonts w:ascii="Times New Roman" w:hAnsi="Times New Roman" w:cs="Times New Roman"/>
        </w:rPr>
      </w:pPr>
      <w:r w:rsidRPr="00F2268E">
        <w:rPr>
          <w:rFonts w:ascii="Times New Roman" w:hAnsi="Times New Roman" w:cs="Times New Roman"/>
        </w:rPr>
        <w:t>The following table shows such schedule designed and presented for major activities of this project.</w:t>
      </w:r>
    </w:p>
    <w:p w:rsidR="006622C2" w:rsidRPr="00F2268E" w:rsidRDefault="00B56EB4" w:rsidP="00115B76">
      <w:pPr>
        <w:pStyle w:val="Caption"/>
        <w:spacing w:line="360" w:lineRule="auto"/>
        <w:rPr>
          <w:rFonts w:ascii="Times New Roman" w:hAnsi="Times New Roman" w:cs="Times New Roman"/>
        </w:rPr>
      </w:pPr>
      <w:bookmarkStart w:id="218" w:name="_Toc345072036"/>
      <w:bookmarkStart w:id="219" w:name="_Toc468806585"/>
      <w:r w:rsidRPr="00F2268E">
        <w:rPr>
          <w:rFonts w:ascii="Times New Roman" w:hAnsi="Times New Roman" w:cs="Times New Roman"/>
        </w:rPr>
        <w:t xml:space="preserve">Table </w:t>
      </w:r>
      <w:r w:rsidR="008F50BA" w:rsidRPr="00F2268E">
        <w:rPr>
          <w:rFonts w:ascii="Times New Roman" w:hAnsi="Times New Roman" w:cs="Times New Roman"/>
        </w:rPr>
        <w:fldChar w:fldCharType="begin"/>
      </w:r>
      <w:r w:rsidR="004D002A" w:rsidRPr="00F2268E">
        <w:rPr>
          <w:rFonts w:ascii="Times New Roman" w:hAnsi="Times New Roman" w:cs="Times New Roman"/>
        </w:rPr>
        <w:instrText xml:space="preserve"> STYLEREF 1 \s </w:instrText>
      </w:r>
      <w:r w:rsidR="008F50BA" w:rsidRPr="00F2268E">
        <w:rPr>
          <w:rFonts w:ascii="Times New Roman" w:hAnsi="Times New Roman" w:cs="Times New Roman"/>
        </w:rPr>
        <w:fldChar w:fldCharType="separate"/>
      </w:r>
      <w:r w:rsidR="00E26BAF">
        <w:rPr>
          <w:rFonts w:ascii="Times New Roman" w:hAnsi="Times New Roman" w:cs="Times New Roman"/>
          <w:noProof/>
        </w:rPr>
        <w:t>5</w:t>
      </w:r>
      <w:r w:rsidR="008F50BA" w:rsidRPr="00F2268E">
        <w:rPr>
          <w:rFonts w:ascii="Times New Roman" w:hAnsi="Times New Roman" w:cs="Times New Roman"/>
        </w:rPr>
        <w:fldChar w:fldCharType="end"/>
      </w:r>
      <w:r w:rsidR="004D002A" w:rsidRPr="00F2268E">
        <w:rPr>
          <w:rFonts w:ascii="Times New Roman" w:hAnsi="Times New Roman" w:cs="Times New Roman"/>
        </w:rPr>
        <w:noBreakHyphen/>
      </w:r>
      <w:r w:rsidR="008F50BA" w:rsidRPr="00F2268E">
        <w:rPr>
          <w:rFonts w:ascii="Times New Roman" w:hAnsi="Times New Roman" w:cs="Times New Roman"/>
        </w:rPr>
        <w:fldChar w:fldCharType="begin"/>
      </w:r>
      <w:r w:rsidR="004D002A" w:rsidRPr="00F2268E">
        <w:rPr>
          <w:rFonts w:ascii="Times New Roman" w:hAnsi="Times New Roman" w:cs="Times New Roman"/>
        </w:rPr>
        <w:instrText xml:space="preserve"> SEQ Table \* ARABIC \s 1 </w:instrText>
      </w:r>
      <w:r w:rsidR="008F50BA" w:rsidRPr="00F2268E">
        <w:rPr>
          <w:rFonts w:ascii="Times New Roman" w:hAnsi="Times New Roman" w:cs="Times New Roman"/>
        </w:rPr>
        <w:fldChar w:fldCharType="separate"/>
      </w:r>
      <w:r w:rsidR="00E26BAF">
        <w:rPr>
          <w:rFonts w:ascii="Times New Roman" w:hAnsi="Times New Roman" w:cs="Times New Roman"/>
          <w:noProof/>
        </w:rPr>
        <w:t>1</w:t>
      </w:r>
      <w:r w:rsidR="008F50BA" w:rsidRPr="00F2268E">
        <w:rPr>
          <w:rFonts w:ascii="Times New Roman" w:hAnsi="Times New Roman" w:cs="Times New Roman"/>
        </w:rPr>
        <w:fldChar w:fldCharType="end"/>
      </w:r>
      <w:r w:rsidR="006622C2" w:rsidRPr="00F2268E">
        <w:rPr>
          <w:rFonts w:ascii="Times New Roman" w:hAnsi="Times New Roman" w:cs="Times New Roman"/>
        </w:rPr>
        <w:t>: Indicative Implementation Schedule of the Project by Major Activities</w:t>
      </w:r>
      <w:bookmarkEnd w:id="218"/>
      <w:bookmarkEnd w:id="219"/>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5"/>
        <w:gridCol w:w="3524"/>
        <w:gridCol w:w="493"/>
        <w:gridCol w:w="480"/>
        <w:gridCol w:w="261"/>
        <w:gridCol w:w="261"/>
        <w:gridCol w:w="427"/>
        <w:gridCol w:w="473"/>
        <w:gridCol w:w="459"/>
        <w:gridCol w:w="434"/>
        <w:gridCol w:w="381"/>
        <w:gridCol w:w="514"/>
        <w:gridCol w:w="434"/>
        <w:gridCol w:w="480"/>
        <w:gridCol w:w="431"/>
      </w:tblGrid>
      <w:tr w:rsidR="00BC1268" w:rsidRPr="00F2268E" w:rsidTr="00A560D5">
        <w:trPr>
          <w:cantSplit/>
          <w:trHeight w:val="20"/>
        </w:trPr>
        <w:tc>
          <w:tcPr>
            <w:tcW w:w="249" w:type="pct"/>
            <w:vMerge w:val="restart"/>
            <w:shd w:val="clear" w:color="auto" w:fill="BFBFBF" w:themeFill="background1" w:themeFillShade="BF"/>
            <w:vAlign w:val="center"/>
          </w:tcPr>
          <w:p w:rsidR="00BC1268" w:rsidRPr="00F2268E" w:rsidRDefault="00BC1268" w:rsidP="00A560D5">
            <w:pPr>
              <w:pStyle w:val="NoSpacing"/>
              <w:spacing w:line="360" w:lineRule="auto"/>
              <w:ind w:left="-90"/>
              <w:rPr>
                <w:rFonts w:ascii="Times New Roman" w:hAnsi="Times New Roman" w:cs="Times New Roman"/>
                <w:b/>
              </w:rPr>
            </w:pPr>
            <w:r w:rsidRPr="00F2268E">
              <w:rPr>
                <w:rFonts w:ascii="Times New Roman" w:hAnsi="Times New Roman" w:cs="Times New Roman"/>
                <w:b/>
              </w:rPr>
              <w:t>Bill</w:t>
            </w:r>
          </w:p>
          <w:p w:rsidR="00BC1268" w:rsidRPr="00F2268E" w:rsidRDefault="00BC1268" w:rsidP="00A560D5">
            <w:pPr>
              <w:pStyle w:val="NoSpacing"/>
              <w:spacing w:line="360" w:lineRule="auto"/>
              <w:ind w:left="-90"/>
              <w:rPr>
                <w:rFonts w:ascii="Times New Roman" w:hAnsi="Times New Roman" w:cs="Times New Roman"/>
                <w:b/>
              </w:rPr>
            </w:pPr>
            <w:r w:rsidRPr="00F2268E">
              <w:rPr>
                <w:rFonts w:ascii="Times New Roman" w:hAnsi="Times New Roman" w:cs="Times New Roman"/>
                <w:b/>
              </w:rPr>
              <w:t>No</w:t>
            </w:r>
          </w:p>
        </w:tc>
        <w:tc>
          <w:tcPr>
            <w:tcW w:w="1849" w:type="pct"/>
            <w:vMerge w:val="restart"/>
            <w:shd w:val="clear" w:color="auto" w:fill="BFBFBF" w:themeFill="background1" w:themeFillShade="BF"/>
            <w:vAlign w:val="center"/>
          </w:tcPr>
          <w:p w:rsidR="00BC1268" w:rsidRPr="00F2268E" w:rsidRDefault="00BC1268" w:rsidP="00A560D5">
            <w:pPr>
              <w:pStyle w:val="NoSpacing"/>
              <w:spacing w:line="360" w:lineRule="auto"/>
              <w:ind w:left="-90"/>
              <w:rPr>
                <w:rFonts w:ascii="Times New Roman" w:hAnsi="Times New Roman" w:cs="Times New Roman"/>
                <w:b/>
              </w:rPr>
            </w:pPr>
            <w:r w:rsidRPr="00F2268E">
              <w:rPr>
                <w:rFonts w:ascii="Times New Roman" w:hAnsi="Times New Roman" w:cs="Times New Roman"/>
                <w:b/>
              </w:rPr>
              <w:t>Activity</w:t>
            </w:r>
          </w:p>
        </w:tc>
        <w:tc>
          <w:tcPr>
            <w:tcW w:w="2901" w:type="pct"/>
            <w:gridSpan w:val="13"/>
            <w:shd w:val="clear" w:color="auto" w:fill="BFBFBF" w:themeFill="background1" w:themeFillShade="BF"/>
            <w:vAlign w:val="center"/>
          </w:tcPr>
          <w:p w:rsidR="00BC1268" w:rsidRPr="00F2268E" w:rsidRDefault="00BC1268" w:rsidP="00A560D5">
            <w:pPr>
              <w:pStyle w:val="NoSpacing"/>
              <w:spacing w:line="360" w:lineRule="auto"/>
              <w:ind w:left="-90"/>
              <w:rPr>
                <w:rFonts w:ascii="Times New Roman" w:hAnsi="Times New Roman" w:cs="Times New Roman"/>
                <w:b/>
              </w:rPr>
            </w:pPr>
            <w:r w:rsidRPr="00F2268E">
              <w:rPr>
                <w:rFonts w:ascii="Times New Roman" w:hAnsi="Times New Roman" w:cs="Times New Roman"/>
                <w:b/>
              </w:rPr>
              <w:t>One Fiscal Year</w:t>
            </w:r>
          </w:p>
        </w:tc>
      </w:tr>
      <w:tr w:rsidR="00BC1268" w:rsidRPr="00F2268E" w:rsidTr="00A560D5">
        <w:trPr>
          <w:cantSplit/>
          <w:trHeight w:val="20"/>
        </w:trPr>
        <w:tc>
          <w:tcPr>
            <w:tcW w:w="249" w:type="pct"/>
            <w:vMerge/>
            <w:shd w:val="clear" w:color="auto" w:fill="BFBFBF" w:themeFill="background1" w:themeFillShade="BF"/>
            <w:vAlign w:val="center"/>
          </w:tcPr>
          <w:p w:rsidR="00BC1268" w:rsidRPr="00F2268E" w:rsidRDefault="00BC1268" w:rsidP="00A560D5">
            <w:pPr>
              <w:pStyle w:val="NoSpacing"/>
              <w:spacing w:line="360" w:lineRule="auto"/>
              <w:ind w:left="-90"/>
              <w:rPr>
                <w:rFonts w:ascii="Times New Roman" w:hAnsi="Times New Roman" w:cs="Times New Roman"/>
                <w:b/>
              </w:rPr>
            </w:pPr>
          </w:p>
        </w:tc>
        <w:tc>
          <w:tcPr>
            <w:tcW w:w="1849" w:type="pct"/>
            <w:vMerge/>
            <w:shd w:val="clear" w:color="auto" w:fill="BFBFBF" w:themeFill="background1" w:themeFillShade="BF"/>
            <w:vAlign w:val="center"/>
          </w:tcPr>
          <w:p w:rsidR="00BC1268" w:rsidRPr="00F2268E" w:rsidRDefault="00BC1268" w:rsidP="00A560D5">
            <w:pPr>
              <w:pStyle w:val="NoSpacing"/>
              <w:spacing w:line="360" w:lineRule="auto"/>
              <w:ind w:left="-90"/>
              <w:rPr>
                <w:rFonts w:ascii="Times New Roman" w:hAnsi="Times New Roman" w:cs="Times New Roman"/>
                <w:b/>
              </w:rPr>
            </w:pPr>
          </w:p>
        </w:tc>
        <w:tc>
          <w:tcPr>
            <w:tcW w:w="785" w:type="pct"/>
            <w:gridSpan w:val="4"/>
            <w:shd w:val="clear" w:color="auto" w:fill="BFBFBF" w:themeFill="background1" w:themeFillShade="BF"/>
            <w:vAlign w:val="center"/>
          </w:tcPr>
          <w:p w:rsidR="00BC1268" w:rsidRPr="00F2268E" w:rsidRDefault="00BC1268" w:rsidP="00431DD0">
            <w:pPr>
              <w:pStyle w:val="NoSpacing"/>
              <w:spacing w:line="360" w:lineRule="auto"/>
              <w:ind w:left="-90" w:right="-120" w:hanging="97"/>
              <w:jc w:val="center"/>
              <w:rPr>
                <w:rFonts w:ascii="Times New Roman" w:hAnsi="Times New Roman" w:cs="Times New Roman"/>
                <w:b/>
              </w:rPr>
            </w:pPr>
            <w:r w:rsidRPr="00F2268E">
              <w:rPr>
                <w:rFonts w:ascii="Times New Roman" w:hAnsi="Times New Roman" w:cs="Times New Roman"/>
                <w:b/>
              </w:rPr>
              <w:t>Quarter-1</w:t>
            </w:r>
          </w:p>
        </w:tc>
        <w:tc>
          <w:tcPr>
            <w:tcW w:w="713" w:type="pct"/>
            <w:gridSpan w:val="3"/>
            <w:shd w:val="clear" w:color="auto" w:fill="BFBFBF" w:themeFill="background1" w:themeFillShade="BF"/>
            <w:vAlign w:val="center"/>
          </w:tcPr>
          <w:p w:rsidR="00BC1268" w:rsidRPr="00F2268E" w:rsidRDefault="00BC1268" w:rsidP="00A560D5">
            <w:pPr>
              <w:pStyle w:val="NoSpacing"/>
              <w:spacing w:line="360" w:lineRule="auto"/>
              <w:ind w:left="-90" w:right="-120" w:hanging="97"/>
              <w:rPr>
                <w:rFonts w:ascii="Times New Roman" w:hAnsi="Times New Roman" w:cs="Times New Roman"/>
                <w:b/>
              </w:rPr>
            </w:pPr>
            <w:r w:rsidRPr="00F2268E">
              <w:rPr>
                <w:rFonts w:ascii="Times New Roman" w:hAnsi="Times New Roman" w:cs="Times New Roman"/>
                <w:b/>
              </w:rPr>
              <w:t>Quarter-2</w:t>
            </w:r>
          </w:p>
        </w:tc>
        <w:tc>
          <w:tcPr>
            <w:tcW w:w="697" w:type="pct"/>
            <w:gridSpan w:val="3"/>
            <w:shd w:val="clear" w:color="auto" w:fill="BFBFBF" w:themeFill="background1" w:themeFillShade="BF"/>
            <w:vAlign w:val="center"/>
          </w:tcPr>
          <w:p w:rsidR="00BC1268" w:rsidRPr="00F2268E" w:rsidRDefault="00BC1268" w:rsidP="00A560D5">
            <w:pPr>
              <w:pStyle w:val="NoSpacing"/>
              <w:spacing w:line="360" w:lineRule="auto"/>
              <w:ind w:left="-90" w:right="-120" w:hanging="97"/>
              <w:rPr>
                <w:rFonts w:ascii="Times New Roman" w:hAnsi="Times New Roman" w:cs="Times New Roman"/>
                <w:b/>
              </w:rPr>
            </w:pPr>
            <w:r w:rsidRPr="00F2268E">
              <w:rPr>
                <w:rFonts w:ascii="Times New Roman" w:hAnsi="Times New Roman" w:cs="Times New Roman"/>
                <w:b/>
              </w:rPr>
              <w:t>Quarter-3</w:t>
            </w:r>
          </w:p>
        </w:tc>
        <w:tc>
          <w:tcPr>
            <w:tcW w:w="706" w:type="pct"/>
            <w:gridSpan w:val="3"/>
            <w:shd w:val="clear" w:color="auto" w:fill="BFBFBF" w:themeFill="background1" w:themeFillShade="BF"/>
            <w:vAlign w:val="center"/>
          </w:tcPr>
          <w:p w:rsidR="00BC1268" w:rsidRPr="00F2268E" w:rsidRDefault="00BC1268" w:rsidP="00A560D5">
            <w:pPr>
              <w:pStyle w:val="NoSpacing"/>
              <w:spacing w:line="360" w:lineRule="auto"/>
              <w:ind w:left="-90" w:right="-120" w:hanging="97"/>
              <w:rPr>
                <w:rFonts w:ascii="Times New Roman" w:hAnsi="Times New Roman" w:cs="Times New Roman"/>
                <w:b/>
              </w:rPr>
            </w:pPr>
            <w:r w:rsidRPr="00F2268E">
              <w:rPr>
                <w:rFonts w:ascii="Times New Roman" w:hAnsi="Times New Roman" w:cs="Times New Roman"/>
                <w:b/>
              </w:rPr>
              <w:t>Quarter-4</w:t>
            </w:r>
          </w:p>
        </w:tc>
      </w:tr>
      <w:tr w:rsidR="00BC1268" w:rsidRPr="00F2268E" w:rsidTr="00A560D5">
        <w:trPr>
          <w:cantSplit/>
          <w:trHeight w:val="440"/>
        </w:trPr>
        <w:tc>
          <w:tcPr>
            <w:tcW w:w="249" w:type="pct"/>
            <w:vMerge/>
            <w:shd w:val="clear" w:color="auto" w:fill="BFBFBF" w:themeFill="background1" w:themeFillShade="BF"/>
            <w:vAlign w:val="center"/>
          </w:tcPr>
          <w:p w:rsidR="00BC1268" w:rsidRPr="00F2268E" w:rsidRDefault="00BC1268" w:rsidP="00A560D5">
            <w:pPr>
              <w:pStyle w:val="NoSpacing"/>
              <w:spacing w:line="360" w:lineRule="auto"/>
              <w:ind w:left="-90"/>
              <w:rPr>
                <w:rFonts w:ascii="Times New Roman" w:hAnsi="Times New Roman" w:cs="Times New Roman"/>
                <w:b/>
              </w:rPr>
            </w:pPr>
          </w:p>
        </w:tc>
        <w:tc>
          <w:tcPr>
            <w:tcW w:w="1849" w:type="pct"/>
            <w:vMerge/>
            <w:shd w:val="clear" w:color="auto" w:fill="BFBFBF" w:themeFill="background1" w:themeFillShade="BF"/>
            <w:vAlign w:val="center"/>
          </w:tcPr>
          <w:p w:rsidR="00BC1268" w:rsidRPr="00F2268E" w:rsidRDefault="00BC1268" w:rsidP="00A560D5">
            <w:pPr>
              <w:pStyle w:val="NoSpacing"/>
              <w:spacing w:line="360" w:lineRule="auto"/>
              <w:ind w:left="-90"/>
              <w:rPr>
                <w:rFonts w:ascii="Times New Roman" w:hAnsi="Times New Roman" w:cs="Times New Roman"/>
                <w:b/>
              </w:rPr>
            </w:pPr>
          </w:p>
        </w:tc>
        <w:tc>
          <w:tcPr>
            <w:tcW w:w="259" w:type="pct"/>
            <w:shd w:val="clear" w:color="auto" w:fill="BFBFBF" w:themeFill="background1" w:themeFillShade="BF"/>
            <w:vAlign w:val="center"/>
          </w:tcPr>
          <w:p w:rsidR="00BC1268" w:rsidRPr="00F2268E" w:rsidRDefault="00BC1268" w:rsidP="00A560D5">
            <w:pPr>
              <w:pStyle w:val="NoSpacing"/>
              <w:spacing w:line="360" w:lineRule="auto"/>
              <w:ind w:left="-90" w:right="-120" w:hanging="97"/>
              <w:jc w:val="center"/>
              <w:rPr>
                <w:rFonts w:ascii="Times New Roman" w:hAnsi="Times New Roman" w:cs="Times New Roman"/>
                <w:b/>
              </w:rPr>
            </w:pPr>
            <w:r w:rsidRPr="00F2268E">
              <w:rPr>
                <w:rFonts w:ascii="Times New Roman" w:hAnsi="Times New Roman" w:cs="Times New Roman"/>
                <w:b/>
              </w:rPr>
              <w:t>July</w:t>
            </w:r>
          </w:p>
        </w:tc>
        <w:tc>
          <w:tcPr>
            <w:tcW w:w="252" w:type="pct"/>
            <w:shd w:val="clear" w:color="auto" w:fill="BFBFBF" w:themeFill="background1" w:themeFillShade="BF"/>
            <w:vAlign w:val="center"/>
          </w:tcPr>
          <w:p w:rsidR="00BC1268" w:rsidRPr="00F2268E" w:rsidRDefault="00BC1268" w:rsidP="00A560D5">
            <w:pPr>
              <w:pStyle w:val="NoSpacing"/>
              <w:spacing w:line="360" w:lineRule="auto"/>
              <w:ind w:left="-90" w:right="-120" w:hanging="97"/>
              <w:jc w:val="center"/>
              <w:rPr>
                <w:rFonts w:ascii="Times New Roman" w:hAnsi="Times New Roman" w:cs="Times New Roman"/>
                <w:b/>
              </w:rPr>
            </w:pPr>
            <w:r w:rsidRPr="00F2268E">
              <w:rPr>
                <w:rFonts w:ascii="Times New Roman" w:hAnsi="Times New Roman" w:cs="Times New Roman"/>
                <w:b/>
              </w:rPr>
              <w:t>Aug</w:t>
            </w:r>
          </w:p>
        </w:tc>
        <w:tc>
          <w:tcPr>
            <w:tcW w:w="274" w:type="pct"/>
            <w:gridSpan w:val="2"/>
            <w:shd w:val="clear" w:color="auto" w:fill="BFBFBF" w:themeFill="background1" w:themeFillShade="BF"/>
            <w:vAlign w:val="center"/>
          </w:tcPr>
          <w:p w:rsidR="00BC1268" w:rsidRPr="00F2268E" w:rsidRDefault="00BC1268" w:rsidP="00A560D5">
            <w:pPr>
              <w:pStyle w:val="NoSpacing"/>
              <w:spacing w:line="360" w:lineRule="auto"/>
              <w:ind w:left="-90" w:right="-120" w:hanging="97"/>
              <w:jc w:val="center"/>
              <w:rPr>
                <w:rFonts w:ascii="Times New Roman" w:hAnsi="Times New Roman" w:cs="Times New Roman"/>
                <w:b/>
              </w:rPr>
            </w:pPr>
            <w:r w:rsidRPr="00F2268E">
              <w:rPr>
                <w:rFonts w:ascii="Times New Roman" w:hAnsi="Times New Roman" w:cs="Times New Roman"/>
                <w:b/>
              </w:rPr>
              <w:t>Sept</w:t>
            </w:r>
          </w:p>
        </w:tc>
        <w:tc>
          <w:tcPr>
            <w:tcW w:w="224" w:type="pct"/>
            <w:shd w:val="clear" w:color="auto" w:fill="BFBFBF" w:themeFill="background1" w:themeFillShade="BF"/>
            <w:vAlign w:val="center"/>
          </w:tcPr>
          <w:p w:rsidR="00BC1268" w:rsidRPr="00F2268E" w:rsidRDefault="00BC1268" w:rsidP="00A560D5">
            <w:pPr>
              <w:pStyle w:val="NoSpacing"/>
              <w:spacing w:line="360" w:lineRule="auto"/>
              <w:ind w:left="-90" w:right="-120" w:hanging="97"/>
              <w:jc w:val="center"/>
              <w:rPr>
                <w:rFonts w:ascii="Times New Roman" w:hAnsi="Times New Roman" w:cs="Times New Roman"/>
                <w:b/>
              </w:rPr>
            </w:pPr>
            <w:r w:rsidRPr="00F2268E">
              <w:rPr>
                <w:rFonts w:ascii="Times New Roman" w:hAnsi="Times New Roman" w:cs="Times New Roman"/>
                <w:b/>
              </w:rPr>
              <w:t>Oct</w:t>
            </w:r>
          </w:p>
        </w:tc>
        <w:tc>
          <w:tcPr>
            <w:tcW w:w="248" w:type="pct"/>
            <w:shd w:val="clear" w:color="auto" w:fill="BFBFBF" w:themeFill="background1" w:themeFillShade="BF"/>
            <w:vAlign w:val="center"/>
          </w:tcPr>
          <w:p w:rsidR="00BC1268" w:rsidRPr="00F2268E" w:rsidRDefault="00BC1268" w:rsidP="00A560D5">
            <w:pPr>
              <w:pStyle w:val="NoSpacing"/>
              <w:spacing w:line="360" w:lineRule="auto"/>
              <w:ind w:left="-90" w:right="-120" w:hanging="97"/>
              <w:jc w:val="center"/>
              <w:rPr>
                <w:rFonts w:ascii="Times New Roman" w:hAnsi="Times New Roman" w:cs="Times New Roman"/>
                <w:b/>
              </w:rPr>
            </w:pPr>
            <w:r w:rsidRPr="00F2268E">
              <w:rPr>
                <w:rFonts w:ascii="Times New Roman" w:hAnsi="Times New Roman" w:cs="Times New Roman"/>
                <w:b/>
              </w:rPr>
              <w:t>Nov</w:t>
            </w:r>
          </w:p>
        </w:tc>
        <w:tc>
          <w:tcPr>
            <w:tcW w:w="241" w:type="pct"/>
            <w:shd w:val="clear" w:color="auto" w:fill="BFBFBF" w:themeFill="background1" w:themeFillShade="BF"/>
            <w:vAlign w:val="center"/>
          </w:tcPr>
          <w:p w:rsidR="00BC1268" w:rsidRPr="00F2268E" w:rsidRDefault="00BC1268" w:rsidP="00A560D5">
            <w:pPr>
              <w:pStyle w:val="NoSpacing"/>
              <w:spacing w:line="360" w:lineRule="auto"/>
              <w:ind w:left="-90" w:right="-120" w:hanging="97"/>
              <w:jc w:val="center"/>
              <w:rPr>
                <w:rFonts w:ascii="Times New Roman" w:hAnsi="Times New Roman" w:cs="Times New Roman"/>
                <w:b/>
              </w:rPr>
            </w:pPr>
            <w:r w:rsidRPr="00F2268E">
              <w:rPr>
                <w:rFonts w:ascii="Times New Roman" w:hAnsi="Times New Roman" w:cs="Times New Roman"/>
                <w:b/>
              </w:rPr>
              <w:t>Dec</w:t>
            </w:r>
          </w:p>
        </w:tc>
        <w:tc>
          <w:tcPr>
            <w:tcW w:w="228" w:type="pct"/>
            <w:shd w:val="clear" w:color="auto" w:fill="BFBFBF" w:themeFill="background1" w:themeFillShade="BF"/>
            <w:vAlign w:val="center"/>
          </w:tcPr>
          <w:p w:rsidR="00BC1268" w:rsidRPr="00F2268E" w:rsidRDefault="00BC1268" w:rsidP="00A560D5">
            <w:pPr>
              <w:pStyle w:val="NoSpacing"/>
              <w:spacing w:line="360" w:lineRule="auto"/>
              <w:ind w:left="-90" w:right="-120" w:hanging="97"/>
              <w:jc w:val="center"/>
              <w:rPr>
                <w:rFonts w:ascii="Times New Roman" w:hAnsi="Times New Roman" w:cs="Times New Roman"/>
                <w:b/>
              </w:rPr>
            </w:pPr>
            <w:r w:rsidRPr="00F2268E">
              <w:rPr>
                <w:rFonts w:ascii="Times New Roman" w:hAnsi="Times New Roman" w:cs="Times New Roman"/>
                <w:b/>
              </w:rPr>
              <w:t>Jan</w:t>
            </w:r>
          </w:p>
        </w:tc>
        <w:tc>
          <w:tcPr>
            <w:tcW w:w="200" w:type="pct"/>
            <w:shd w:val="clear" w:color="auto" w:fill="BFBFBF" w:themeFill="background1" w:themeFillShade="BF"/>
            <w:vAlign w:val="center"/>
          </w:tcPr>
          <w:p w:rsidR="00BC1268" w:rsidRPr="00F2268E" w:rsidRDefault="00BC1268" w:rsidP="00A560D5">
            <w:pPr>
              <w:pStyle w:val="NoSpacing"/>
              <w:spacing w:line="360" w:lineRule="auto"/>
              <w:ind w:left="-90" w:right="-120" w:hanging="97"/>
              <w:jc w:val="center"/>
              <w:rPr>
                <w:rFonts w:ascii="Times New Roman" w:hAnsi="Times New Roman" w:cs="Times New Roman"/>
                <w:b/>
              </w:rPr>
            </w:pPr>
            <w:r w:rsidRPr="00F2268E">
              <w:rPr>
                <w:rFonts w:ascii="Times New Roman" w:hAnsi="Times New Roman" w:cs="Times New Roman"/>
                <w:b/>
              </w:rPr>
              <w:t>Feb</w:t>
            </w:r>
          </w:p>
        </w:tc>
        <w:tc>
          <w:tcPr>
            <w:tcW w:w="270" w:type="pct"/>
            <w:shd w:val="clear" w:color="auto" w:fill="BFBFBF" w:themeFill="background1" w:themeFillShade="BF"/>
            <w:vAlign w:val="center"/>
          </w:tcPr>
          <w:p w:rsidR="00BC1268" w:rsidRPr="00F2268E" w:rsidRDefault="00BC1268" w:rsidP="00A560D5">
            <w:pPr>
              <w:pStyle w:val="NoSpacing"/>
              <w:spacing w:line="360" w:lineRule="auto"/>
              <w:ind w:left="-90" w:right="-120" w:hanging="97"/>
              <w:jc w:val="center"/>
              <w:rPr>
                <w:rFonts w:ascii="Times New Roman" w:hAnsi="Times New Roman" w:cs="Times New Roman"/>
                <w:b/>
              </w:rPr>
            </w:pPr>
            <w:r w:rsidRPr="00F2268E">
              <w:rPr>
                <w:rFonts w:ascii="Times New Roman" w:hAnsi="Times New Roman" w:cs="Times New Roman"/>
                <w:b/>
              </w:rPr>
              <w:t>Mar</w:t>
            </w:r>
          </w:p>
        </w:tc>
        <w:tc>
          <w:tcPr>
            <w:tcW w:w="228" w:type="pct"/>
            <w:shd w:val="clear" w:color="auto" w:fill="BFBFBF" w:themeFill="background1" w:themeFillShade="BF"/>
            <w:vAlign w:val="center"/>
          </w:tcPr>
          <w:p w:rsidR="00BC1268" w:rsidRPr="00F2268E" w:rsidRDefault="00BC1268" w:rsidP="00A560D5">
            <w:pPr>
              <w:pStyle w:val="NoSpacing"/>
              <w:spacing w:line="360" w:lineRule="auto"/>
              <w:ind w:left="-90" w:right="-120" w:hanging="97"/>
              <w:jc w:val="center"/>
              <w:rPr>
                <w:rFonts w:ascii="Times New Roman" w:hAnsi="Times New Roman" w:cs="Times New Roman"/>
                <w:b/>
              </w:rPr>
            </w:pPr>
            <w:r w:rsidRPr="00F2268E">
              <w:rPr>
                <w:rFonts w:ascii="Times New Roman" w:hAnsi="Times New Roman" w:cs="Times New Roman"/>
                <w:b/>
              </w:rPr>
              <w:t>Apr</w:t>
            </w:r>
          </w:p>
        </w:tc>
        <w:tc>
          <w:tcPr>
            <w:tcW w:w="252" w:type="pct"/>
            <w:tcBorders>
              <w:bottom w:val="single" w:sz="4" w:space="0" w:color="auto"/>
            </w:tcBorders>
            <w:shd w:val="clear" w:color="auto" w:fill="BFBFBF" w:themeFill="background1" w:themeFillShade="BF"/>
            <w:vAlign w:val="center"/>
          </w:tcPr>
          <w:p w:rsidR="00BC1268" w:rsidRPr="00F2268E" w:rsidRDefault="00BC1268" w:rsidP="00A560D5">
            <w:pPr>
              <w:pStyle w:val="NoSpacing"/>
              <w:spacing w:line="360" w:lineRule="auto"/>
              <w:ind w:left="-90" w:right="-120" w:hanging="97"/>
              <w:jc w:val="center"/>
              <w:rPr>
                <w:rFonts w:ascii="Times New Roman" w:hAnsi="Times New Roman" w:cs="Times New Roman"/>
                <w:b/>
              </w:rPr>
            </w:pPr>
            <w:r w:rsidRPr="00F2268E">
              <w:rPr>
                <w:rFonts w:ascii="Times New Roman" w:hAnsi="Times New Roman" w:cs="Times New Roman"/>
                <w:b/>
              </w:rPr>
              <w:t>May</w:t>
            </w:r>
          </w:p>
        </w:tc>
        <w:tc>
          <w:tcPr>
            <w:tcW w:w="226" w:type="pct"/>
            <w:tcBorders>
              <w:bottom w:val="single" w:sz="4" w:space="0" w:color="auto"/>
            </w:tcBorders>
            <w:shd w:val="clear" w:color="auto" w:fill="BFBFBF" w:themeFill="background1" w:themeFillShade="BF"/>
            <w:vAlign w:val="center"/>
          </w:tcPr>
          <w:p w:rsidR="00BC1268" w:rsidRPr="00F2268E" w:rsidRDefault="00BC1268" w:rsidP="00A560D5">
            <w:pPr>
              <w:pStyle w:val="NoSpacing"/>
              <w:spacing w:line="360" w:lineRule="auto"/>
              <w:ind w:left="-90" w:right="-120" w:hanging="97"/>
              <w:jc w:val="center"/>
              <w:rPr>
                <w:rFonts w:ascii="Times New Roman" w:hAnsi="Times New Roman" w:cs="Times New Roman"/>
                <w:b/>
              </w:rPr>
            </w:pPr>
            <w:r w:rsidRPr="00F2268E">
              <w:rPr>
                <w:rFonts w:ascii="Times New Roman" w:hAnsi="Times New Roman" w:cs="Times New Roman"/>
                <w:b/>
              </w:rPr>
              <w:t>Jun</w:t>
            </w:r>
          </w:p>
        </w:tc>
      </w:tr>
      <w:tr w:rsidR="00BC1268" w:rsidRPr="00F2268E" w:rsidTr="00A560D5">
        <w:trPr>
          <w:cantSplit/>
          <w:trHeight w:val="20"/>
        </w:trPr>
        <w:tc>
          <w:tcPr>
            <w:tcW w:w="249" w:type="pct"/>
          </w:tcPr>
          <w:p w:rsidR="00BC1268" w:rsidRPr="00F2268E" w:rsidRDefault="00BC1268" w:rsidP="00A560D5">
            <w:pPr>
              <w:pStyle w:val="NoSpacing"/>
              <w:spacing w:line="360" w:lineRule="auto"/>
              <w:ind w:left="-90"/>
              <w:rPr>
                <w:rFonts w:ascii="Times New Roman" w:hAnsi="Times New Roman" w:cs="Times New Roman"/>
              </w:rPr>
            </w:pPr>
            <w:r w:rsidRPr="00F2268E">
              <w:rPr>
                <w:rFonts w:ascii="Times New Roman" w:hAnsi="Times New Roman" w:cs="Times New Roman"/>
              </w:rPr>
              <w:t>1</w:t>
            </w:r>
          </w:p>
        </w:tc>
        <w:tc>
          <w:tcPr>
            <w:tcW w:w="1849" w:type="pct"/>
          </w:tcPr>
          <w:p w:rsidR="00BC1268" w:rsidRPr="00F2268E" w:rsidRDefault="00BC1268" w:rsidP="00A560D5">
            <w:pPr>
              <w:pStyle w:val="NoSpacing"/>
              <w:spacing w:line="360" w:lineRule="auto"/>
              <w:ind w:left="-90"/>
              <w:rPr>
                <w:rFonts w:ascii="Times New Roman" w:hAnsi="Times New Roman" w:cs="Times New Roman"/>
              </w:rPr>
            </w:pPr>
            <w:r w:rsidRPr="00F2268E">
              <w:rPr>
                <w:rFonts w:ascii="Times New Roman" w:hAnsi="Times New Roman" w:cs="Times New Roman"/>
              </w:rPr>
              <w:t xml:space="preserve">Mobilization,  Demobilization &amp; Access Road Construction, </w:t>
            </w:r>
          </w:p>
        </w:tc>
        <w:tc>
          <w:tcPr>
            <w:tcW w:w="259" w:type="pct"/>
          </w:tcPr>
          <w:p w:rsidR="00BC1268" w:rsidRPr="00F2268E" w:rsidRDefault="00BC1268" w:rsidP="00A560D5">
            <w:pPr>
              <w:pStyle w:val="NoSpacing"/>
              <w:spacing w:line="360" w:lineRule="auto"/>
              <w:ind w:left="-90"/>
              <w:rPr>
                <w:rFonts w:ascii="Times New Roman" w:hAnsi="Times New Roman" w:cs="Times New Roman"/>
              </w:rPr>
            </w:pPr>
          </w:p>
        </w:tc>
        <w:tc>
          <w:tcPr>
            <w:tcW w:w="252" w:type="pct"/>
          </w:tcPr>
          <w:p w:rsidR="00BC1268" w:rsidRPr="00F2268E" w:rsidRDefault="00BC1268" w:rsidP="00A560D5">
            <w:pPr>
              <w:pStyle w:val="NoSpacing"/>
              <w:spacing w:line="360" w:lineRule="auto"/>
              <w:ind w:left="-90"/>
              <w:rPr>
                <w:rFonts w:ascii="Times New Roman" w:hAnsi="Times New Roman" w:cs="Times New Roman"/>
              </w:rPr>
            </w:pPr>
          </w:p>
        </w:tc>
        <w:tc>
          <w:tcPr>
            <w:tcW w:w="274" w:type="pct"/>
            <w:gridSpan w:val="2"/>
            <w:shd w:val="clear" w:color="auto" w:fill="9BBB59" w:themeFill="accent3"/>
          </w:tcPr>
          <w:p w:rsidR="00BC1268" w:rsidRPr="00F2268E" w:rsidRDefault="00BC1268" w:rsidP="00A560D5">
            <w:pPr>
              <w:pStyle w:val="NoSpacing"/>
              <w:spacing w:line="360" w:lineRule="auto"/>
              <w:ind w:left="-90"/>
              <w:rPr>
                <w:rFonts w:ascii="Times New Roman" w:hAnsi="Times New Roman" w:cs="Times New Roman"/>
                <w:color w:val="FF0000"/>
              </w:rPr>
            </w:pPr>
          </w:p>
        </w:tc>
        <w:tc>
          <w:tcPr>
            <w:tcW w:w="224" w:type="pct"/>
          </w:tcPr>
          <w:p w:rsidR="00BC1268" w:rsidRPr="00F2268E" w:rsidRDefault="00BC1268" w:rsidP="00A560D5">
            <w:pPr>
              <w:pStyle w:val="NoSpacing"/>
              <w:spacing w:line="360" w:lineRule="auto"/>
              <w:ind w:left="-90"/>
              <w:rPr>
                <w:rFonts w:ascii="Times New Roman" w:hAnsi="Times New Roman" w:cs="Times New Roman"/>
              </w:rPr>
            </w:pPr>
          </w:p>
        </w:tc>
        <w:tc>
          <w:tcPr>
            <w:tcW w:w="248" w:type="pct"/>
          </w:tcPr>
          <w:p w:rsidR="00BC1268" w:rsidRPr="00F2268E" w:rsidRDefault="00BC1268" w:rsidP="00A560D5">
            <w:pPr>
              <w:pStyle w:val="NoSpacing"/>
              <w:spacing w:line="360" w:lineRule="auto"/>
              <w:ind w:left="-90"/>
              <w:rPr>
                <w:rFonts w:ascii="Times New Roman" w:hAnsi="Times New Roman" w:cs="Times New Roman"/>
              </w:rPr>
            </w:pPr>
          </w:p>
        </w:tc>
        <w:tc>
          <w:tcPr>
            <w:tcW w:w="241" w:type="pct"/>
          </w:tcPr>
          <w:p w:rsidR="00BC1268" w:rsidRPr="00F2268E" w:rsidRDefault="00BC1268" w:rsidP="00A560D5">
            <w:pPr>
              <w:pStyle w:val="NoSpacing"/>
              <w:spacing w:line="360" w:lineRule="auto"/>
              <w:ind w:left="-90"/>
              <w:rPr>
                <w:rFonts w:ascii="Times New Roman" w:hAnsi="Times New Roman" w:cs="Times New Roman"/>
              </w:rPr>
            </w:pPr>
          </w:p>
        </w:tc>
        <w:tc>
          <w:tcPr>
            <w:tcW w:w="228" w:type="pct"/>
          </w:tcPr>
          <w:p w:rsidR="00BC1268" w:rsidRPr="00F2268E" w:rsidRDefault="00BC1268" w:rsidP="00A560D5">
            <w:pPr>
              <w:pStyle w:val="NoSpacing"/>
              <w:spacing w:line="360" w:lineRule="auto"/>
              <w:ind w:left="-90"/>
              <w:rPr>
                <w:rFonts w:ascii="Times New Roman" w:hAnsi="Times New Roman" w:cs="Times New Roman"/>
              </w:rPr>
            </w:pPr>
          </w:p>
        </w:tc>
        <w:tc>
          <w:tcPr>
            <w:tcW w:w="200" w:type="pct"/>
            <w:tcBorders>
              <w:bottom w:val="single" w:sz="4" w:space="0" w:color="auto"/>
            </w:tcBorders>
          </w:tcPr>
          <w:p w:rsidR="00BC1268" w:rsidRPr="00F2268E" w:rsidRDefault="00BC1268" w:rsidP="00A560D5">
            <w:pPr>
              <w:pStyle w:val="NoSpacing"/>
              <w:spacing w:line="360" w:lineRule="auto"/>
              <w:ind w:left="-90"/>
              <w:rPr>
                <w:rFonts w:ascii="Times New Roman" w:hAnsi="Times New Roman" w:cs="Times New Roman"/>
              </w:rPr>
            </w:pPr>
          </w:p>
        </w:tc>
        <w:tc>
          <w:tcPr>
            <w:tcW w:w="270" w:type="pct"/>
            <w:tcBorders>
              <w:bottom w:val="single" w:sz="4" w:space="0" w:color="auto"/>
            </w:tcBorders>
          </w:tcPr>
          <w:p w:rsidR="00BC1268" w:rsidRPr="00F2268E" w:rsidRDefault="00BC1268" w:rsidP="00A560D5">
            <w:pPr>
              <w:pStyle w:val="NoSpacing"/>
              <w:spacing w:line="360" w:lineRule="auto"/>
              <w:ind w:left="-90"/>
              <w:rPr>
                <w:rFonts w:ascii="Times New Roman" w:hAnsi="Times New Roman" w:cs="Times New Roman"/>
              </w:rPr>
            </w:pPr>
          </w:p>
        </w:tc>
        <w:tc>
          <w:tcPr>
            <w:tcW w:w="228" w:type="pct"/>
            <w:tcBorders>
              <w:bottom w:val="single" w:sz="4" w:space="0" w:color="auto"/>
            </w:tcBorders>
          </w:tcPr>
          <w:p w:rsidR="00BC1268" w:rsidRPr="00F2268E" w:rsidRDefault="00BC1268" w:rsidP="00A560D5">
            <w:pPr>
              <w:pStyle w:val="NoSpacing"/>
              <w:spacing w:line="360" w:lineRule="auto"/>
              <w:ind w:left="-90"/>
              <w:rPr>
                <w:rFonts w:ascii="Times New Roman" w:hAnsi="Times New Roman" w:cs="Times New Roman"/>
              </w:rPr>
            </w:pPr>
          </w:p>
        </w:tc>
        <w:tc>
          <w:tcPr>
            <w:tcW w:w="252" w:type="pct"/>
            <w:tcBorders>
              <w:bottom w:val="single" w:sz="4" w:space="0" w:color="auto"/>
            </w:tcBorders>
            <w:shd w:val="clear" w:color="auto" w:fill="auto"/>
          </w:tcPr>
          <w:p w:rsidR="00BC1268" w:rsidRPr="00F2268E" w:rsidRDefault="00BC1268" w:rsidP="00A560D5">
            <w:pPr>
              <w:pStyle w:val="NoSpacing"/>
              <w:spacing w:line="360" w:lineRule="auto"/>
              <w:ind w:left="-90"/>
              <w:rPr>
                <w:rFonts w:ascii="Times New Roman" w:hAnsi="Times New Roman" w:cs="Times New Roman"/>
              </w:rPr>
            </w:pPr>
          </w:p>
        </w:tc>
        <w:tc>
          <w:tcPr>
            <w:tcW w:w="226" w:type="pct"/>
            <w:shd w:val="clear" w:color="auto" w:fill="auto"/>
          </w:tcPr>
          <w:p w:rsidR="00BC1268" w:rsidRPr="00F2268E" w:rsidRDefault="00BC1268" w:rsidP="00A560D5">
            <w:pPr>
              <w:pStyle w:val="NoSpacing"/>
              <w:spacing w:line="360" w:lineRule="auto"/>
              <w:ind w:left="-90"/>
              <w:rPr>
                <w:rFonts w:ascii="Times New Roman" w:hAnsi="Times New Roman" w:cs="Times New Roman"/>
              </w:rPr>
            </w:pPr>
          </w:p>
        </w:tc>
      </w:tr>
      <w:tr w:rsidR="00BC1268" w:rsidRPr="00F2268E" w:rsidTr="00A560D5">
        <w:trPr>
          <w:cantSplit/>
          <w:trHeight w:val="20"/>
        </w:trPr>
        <w:tc>
          <w:tcPr>
            <w:tcW w:w="249" w:type="pct"/>
          </w:tcPr>
          <w:p w:rsidR="00BC1268" w:rsidRPr="00F2268E" w:rsidRDefault="00BC1268" w:rsidP="00A560D5">
            <w:pPr>
              <w:pStyle w:val="NoSpacing"/>
              <w:spacing w:line="360" w:lineRule="auto"/>
              <w:ind w:left="-90"/>
              <w:rPr>
                <w:rFonts w:ascii="Times New Roman" w:hAnsi="Times New Roman" w:cs="Times New Roman"/>
              </w:rPr>
            </w:pPr>
            <w:r w:rsidRPr="00F2268E">
              <w:rPr>
                <w:rFonts w:ascii="Times New Roman" w:hAnsi="Times New Roman" w:cs="Times New Roman"/>
              </w:rPr>
              <w:t>2</w:t>
            </w:r>
          </w:p>
        </w:tc>
        <w:tc>
          <w:tcPr>
            <w:tcW w:w="1849" w:type="pct"/>
          </w:tcPr>
          <w:p w:rsidR="00BC1268" w:rsidRPr="00F2268E" w:rsidRDefault="00BC1268" w:rsidP="00A560D5">
            <w:pPr>
              <w:pStyle w:val="NoSpacing"/>
              <w:spacing w:line="360" w:lineRule="auto"/>
              <w:ind w:left="-90"/>
              <w:rPr>
                <w:rFonts w:ascii="Times New Roman" w:hAnsi="Times New Roman" w:cs="Times New Roman"/>
              </w:rPr>
            </w:pPr>
            <w:r w:rsidRPr="00F2268E">
              <w:rPr>
                <w:rFonts w:ascii="Times New Roman" w:hAnsi="Times New Roman" w:cs="Times New Roman"/>
              </w:rPr>
              <w:t>Engineering  surveys and preparation of as built drawings</w:t>
            </w:r>
          </w:p>
        </w:tc>
        <w:tc>
          <w:tcPr>
            <w:tcW w:w="259" w:type="pct"/>
            <w:shd w:val="clear" w:color="auto" w:fill="auto"/>
          </w:tcPr>
          <w:p w:rsidR="00BC1268" w:rsidRPr="00F2268E" w:rsidRDefault="00BC1268" w:rsidP="00A560D5">
            <w:pPr>
              <w:pStyle w:val="NoSpacing"/>
              <w:spacing w:line="360" w:lineRule="auto"/>
              <w:ind w:left="-90"/>
              <w:rPr>
                <w:rFonts w:ascii="Times New Roman" w:hAnsi="Times New Roman" w:cs="Times New Roman"/>
              </w:rPr>
            </w:pPr>
          </w:p>
        </w:tc>
        <w:tc>
          <w:tcPr>
            <w:tcW w:w="252" w:type="pct"/>
            <w:shd w:val="clear" w:color="auto" w:fill="auto"/>
          </w:tcPr>
          <w:p w:rsidR="00BC1268" w:rsidRPr="00F2268E" w:rsidRDefault="00BC1268" w:rsidP="00A560D5">
            <w:pPr>
              <w:pStyle w:val="NoSpacing"/>
              <w:spacing w:line="360" w:lineRule="auto"/>
              <w:ind w:left="-90"/>
              <w:rPr>
                <w:rFonts w:ascii="Times New Roman" w:hAnsi="Times New Roman" w:cs="Times New Roman"/>
              </w:rPr>
            </w:pPr>
          </w:p>
        </w:tc>
        <w:tc>
          <w:tcPr>
            <w:tcW w:w="137" w:type="pct"/>
            <w:shd w:val="clear" w:color="auto" w:fill="auto"/>
          </w:tcPr>
          <w:p w:rsidR="00BC1268" w:rsidRPr="00F2268E" w:rsidRDefault="00BC1268" w:rsidP="00A560D5">
            <w:pPr>
              <w:pStyle w:val="NoSpacing"/>
              <w:spacing w:line="360" w:lineRule="auto"/>
              <w:ind w:left="-90"/>
              <w:rPr>
                <w:rFonts w:ascii="Times New Roman" w:hAnsi="Times New Roman" w:cs="Times New Roman"/>
              </w:rPr>
            </w:pPr>
          </w:p>
        </w:tc>
        <w:tc>
          <w:tcPr>
            <w:tcW w:w="137" w:type="pct"/>
            <w:shd w:val="clear" w:color="auto" w:fill="4BACC6" w:themeFill="accent5"/>
          </w:tcPr>
          <w:p w:rsidR="00BC1268" w:rsidRPr="00F2268E" w:rsidRDefault="00BC1268" w:rsidP="00A560D5">
            <w:pPr>
              <w:pStyle w:val="NoSpacing"/>
              <w:spacing w:line="360" w:lineRule="auto"/>
              <w:ind w:left="-90"/>
              <w:rPr>
                <w:rFonts w:ascii="Times New Roman" w:hAnsi="Times New Roman" w:cs="Times New Roman"/>
                <w:color w:val="FF0000"/>
              </w:rPr>
            </w:pPr>
          </w:p>
        </w:tc>
        <w:tc>
          <w:tcPr>
            <w:tcW w:w="224" w:type="pct"/>
            <w:shd w:val="clear" w:color="auto" w:fill="4BACC6" w:themeFill="accent5"/>
          </w:tcPr>
          <w:p w:rsidR="00BC1268" w:rsidRPr="00F2268E" w:rsidRDefault="00BC1268" w:rsidP="00A560D5">
            <w:pPr>
              <w:pStyle w:val="NoSpacing"/>
              <w:spacing w:line="360" w:lineRule="auto"/>
              <w:ind w:left="-90"/>
              <w:rPr>
                <w:rFonts w:ascii="Times New Roman" w:hAnsi="Times New Roman" w:cs="Times New Roman"/>
              </w:rPr>
            </w:pPr>
          </w:p>
        </w:tc>
        <w:tc>
          <w:tcPr>
            <w:tcW w:w="248" w:type="pct"/>
            <w:shd w:val="clear" w:color="auto" w:fill="4BACC6" w:themeFill="accent5"/>
          </w:tcPr>
          <w:p w:rsidR="00BC1268" w:rsidRPr="00F2268E" w:rsidRDefault="00BC1268" w:rsidP="00A560D5">
            <w:pPr>
              <w:pStyle w:val="NoSpacing"/>
              <w:spacing w:line="360" w:lineRule="auto"/>
              <w:ind w:left="-90"/>
              <w:rPr>
                <w:rFonts w:ascii="Times New Roman" w:hAnsi="Times New Roman" w:cs="Times New Roman"/>
              </w:rPr>
            </w:pPr>
          </w:p>
        </w:tc>
        <w:tc>
          <w:tcPr>
            <w:tcW w:w="241" w:type="pct"/>
            <w:shd w:val="clear" w:color="auto" w:fill="4BACC6" w:themeFill="accent5"/>
          </w:tcPr>
          <w:p w:rsidR="00BC1268" w:rsidRPr="00F2268E" w:rsidRDefault="00BC1268" w:rsidP="00A560D5">
            <w:pPr>
              <w:pStyle w:val="NoSpacing"/>
              <w:spacing w:line="360" w:lineRule="auto"/>
              <w:ind w:left="-90"/>
              <w:rPr>
                <w:rFonts w:ascii="Times New Roman" w:hAnsi="Times New Roman" w:cs="Times New Roman"/>
              </w:rPr>
            </w:pPr>
          </w:p>
        </w:tc>
        <w:tc>
          <w:tcPr>
            <w:tcW w:w="228" w:type="pct"/>
            <w:shd w:val="clear" w:color="auto" w:fill="4BACC6" w:themeFill="accent5"/>
          </w:tcPr>
          <w:p w:rsidR="00BC1268" w:rsidRPr="00F2268E" w:rsidRDefault="00BC1268" w:rsidP="00A560D5">
            <w:pPr>
              <w:pStyle w:val="NoSpacing"/>
              <w:spacing w:line="360" w:lineRule="auto"/>
              <w:ind w:left="-90"/>
              <w:rPr>
                <w:rFonts w:ascii="Times New Roman" w:hAnsi="Times New Roman" w:cs="Times New Roman"/>
              </w:rPr>
            </w:pPr>
          </w:p>
        </w:tc>
        <w:tc>
          <w:tcPr>
            <w:tcW w:w="200" w:type="pct"/>
            <w:shd w:val="clear" w:color="auto" w:fill="auto"/>
          </w:tcPr>
          <w:p w:rsidR="00BC1268" w:rsidRPr="00F2268E" w:rsidRDefault="00BC1268" w:rsidP="00A560D5">
            <w:pPr>
              <w:pStyle w:val="NoSpacing"/>
              <w:spacing w:line="360" w:lineRule="auto"/>
              <w:ind w:left="-90"/>
              <w:rPr>
                <w:rFonts w:ascii="Times New Roman" w:hAnsi="Times New Roman" w:cs="Times New Roman"/>
              </w:rPr>
            </w:pPr>
          </w:p>
        </w:tc>
        <w:tc>
          <w:tcPr>
            <w:tcW w:w="270" w:type="pct"/>
            <w:shd w:val="clear" w:color="auto" w:fill="auto"/>
          </w:tcPr>
          <w:p w:rsidR="00BC1268" w:rsidRPr="00F2268E" w:rsidRDefault="00BC1268" w:rsidP="00A560D5">
            <w:pPr>
              <w:pStyle w:val="NoSpacing"/>
              <w:spacing w:line="360" w:lineRule="auto"/>
              <w:ind w:left="-90"/>
              <w:rPr>
                <w:rFonts w:ascii="Times New Roman" w:hAnsi="Times New Roman" w:cs="Times New Roman"/>
              </w:rPr>
            </w:pPr>
          </w:p>
        </w:tc>
        <w:tc>
          <w:tcPr>
            <w:tcW w:w="228" w:type="pct"/>
            <w:shd w:val="clear" w:color="auto" w:fill="auto"/>
          </w:tcPr>
          <w:p w:rsidR="00BC1268" w:rsidRPr="00F2268E" w:rsidRDefault="00BC1268" w:rsidP="00A560D5">
            <w:pPr>
              <w:pStyle w:val="NoSpacing"/>
              <w:spacing w:line="360" w:lineRule="auto"/>
              <w:ind w:left="-90"/>
              <w:rPr>
                <w:rFonts w:ascii="Times New Roman" w:hAnsi="Times New Roman" w:cs="Times New Roman"/>
              </w:rPr>
            </w:pPr>
          </w:p>
        </w:tc>
        <w:tc>
          <w:tcPr>
            <w:tcW w:w="252" w:type="pct"/>
            <w:shd w:val="clear" w:color="auto" w:fill="auto"/>
          </w:tcPr>
          <w:p w:rsidR="00BC1268" w:rsidRPr="00F2268E" w:rsidRDefault="00BC1268" w:rsidP="00A560D5">
            <w:pPr>
              <w:pStyle w:val="NoSpacing"/>
              <w:spacing w:line="360" w:lineRule="auto"/>
              <w:ind w:left="-90"/>
              <w:rPr>
                <w:rFonts w:ascii="Times New Roman" w:hAnsi="Times New Roman" w:cs="Times New Roman"/>
              </w:rPr>
            </w:pPr>
          </w:p>
        </w:tc>
        <w:tc>
          <w:tcPr>
            <w:tcW w:w="226" w:type="pct"/>
            <w:shd w:val="clear" w:color="auto" w:fill="auto"/>
          </w:tcPr>
          <w:p w:rsidR="00BC1268" w:rsidRPr="00F2268E" w:rsidRDefault="00BC1268" w:rsidP="00A560D5">
            <w:pPr>
              <w:pStyle w:val="NoSpacing"/>
              <w:spacing w:line="360" w:lineRule="auto"/>
              <w:ind w:left="-90"/>
              <w:rPr>
                <w:rFonts w:ascii="Times New Roman" w:hAnsi="Times New Roman" w:cs="Times New Roman"/>
              </w:rPr>
            </w:pPr>
          </w:p>
        </w:tc>
      </w:tr>
      <w:tr w:rsidR="00BC1268" w:rsidRPr="00F2268E" w:rsidTr="00A560D5">
        <w:trPr>
          <w:cantSplit/>
          <w:trHeight w:val="20"/>
        </w:trPr>
        <w:tc>
          <w:tcPr>
            <w:tcW w:w="249" w:type="pct"/>
          </w:tcPr>
          <w:p w:rsidR="00BC1268" w:rsidRPr="00F2268E" w:rsidRDefault="00BC1268" w:rsidP="00A560D5">
            <w:pPr>
              <w:pStyle w:val="NoSpacing"/>
              <w:spacing w:line="360" w:lineRule="auto"/>
              <w:ind w:left="-90"/>
              <w:rPr>
                <w:rFonts w:ascii="Times New Roman" w:hAnsi="Times New Roman" w:cs="Times New Roman"/>
              </w:rPr>
            </w:pPr>
            <w:r w:rsidRPr="00F2268E">
              <w:rPr>
                <w:rFonts w:ascii="Times New Roman" w:hAnsi="Times New Roman" w:cs="Times New Roman"/>
              </w:rPr>
              <w:t>3</w:t>
            </w:r>
          </w:p>
        </w:tc>
        <w:tc>
          <w:tcPr>
            <w:tcW w:w="1849" w:type="pct"/>
          </w:tcPr>
          <w:p w:rsidR="00BC1268" w:rsidRPr="00F2268E" w:rsidRDefault="00BC1268" w:rsidP="00A560D5">
            <w:pPr>
              <w:pStyle w:val="NoSpacing"/>
              <w:spacing w:line="360" w:lineRule="auto"/>
              <w:ind w:left="-90"/>
              <w:rPr>
                <w:rFonts w:ascii="Times New Roman" w:hAnsi="Times New Roman" w:cs="Times New Roman"/>
              </w:rPr>
            </w:pPr>
            <w:r w:rsidRPr="00F2268E">
              <w:rPr>
                <w:rFonts w:ascii="Times New Roman" w:hAnsi="Times New Roman" w:cs="Times New Roman"/>
              </w:rPr>
              <w:t>Camp (Warehouse, Construction staff residence &amp; Toilet) construction</w:t>
            </w:r>
          </w:p>
        </w:tc>
        <w:tc>
          <w:tcPr>
            <w:tcW w:w="259" w:type="pct"/>
          </w:tcPr>
          <w:p w:rsidR="00BC1268" w:rsidRPr="00F2268E" w:rsidRDefault="00BC1268" w:rsidP="00A560D5">
            <w:pPr>
              <w:pStyle w:val="NoSpacing"/>
              <w:spacing w:line="360" w:lineRule="auto"/>
              <w:ind w:left="-90"/>
              <w:rPr>
                <w:rFonts w:ascii="Times New Roman" w:hAnsi="Times New Roman" w:cs="Times New Roman"/>
              </w:rPr>
            </w:pPr>
          </w:p>
        </w:tc>
        <w:tc>
          <w:tcPr>
            <w:tcW w:w="252" w:type="pct"/>
          </w:tcPr>
          <w:p w:rsidR="00BC1268" w:rsidRPr="00F2268E" w:rsidRDefault="00BC1268" w:rsidP="00A560D5">
            <w:pPr>
              <w:pStyle w:val="NoSpacing"/>
              <w:spacing w:line="360" w:lineRule="auto"/>
              <w:ind w:left="-90"/>
              <w:rPr>
                <w:rFonts w:ascii="Times New Roman" w:hAnsi="Times New Roman" w:cs="Times New Roman"/>
              </w:rPr>
            </w:pPr>
          </w:p>
        </w:tc>
        <w:tc>
          <w:tcPr>
            <w:tcW w:w="274" w:type="pct"/>
            <w:gridSpan w:val="2"/>
            <w:shd w:val="clear" w:color="auto" w:fill="FFCC66"/>
          </w:tcPr>
          <w:p w:rsidR="00BC1268" w:rsidRPr="00F2268E" w:rsidRDefault="00BC1268" w:rsidP="00A560D5">
            <w:pPr>
              <w:pStyle w:val="NoSpacing"/>
              <w:spacing w:line="360" w:lineRule="auto"/>
              <w:ind w:left="-90"/>
              <w:rPr>
                <w:rFonts w:ascii="Times New Roman" w:hAnsi="Times New Roman" w:cs="Times New Roman"/>
                <w:color w:val="FF0000"/>
              </w:rPr>
            </w:pPr>
          </w:p>
        </w:tc>
        <w:tc>
          <w:tcPr>
            <w:tcW w:w="224" w:type="pct"/>
            <w:tcBorders>
              <w:bottom w:val="single" w:sz="4" w:space="0" w:color="auto"/>
            </w:tcBorders>
          </w:tcPr>
          <w:p w:rsidR="00BC1268" w:rsidRPr="00F2268E" w:rsidRDefault="00BC1268" w:rsidP="00A560D5">
            <w:pPr>
              <w:pStyle w:val="NoSpacing"/>
              <w:spacing w:line="360" w:lineRule="auto"/>
              <w:ind w:left="-90"/>
              <w:rPr>
                <w:rFonts w:ascii="Times New Roman" w:hAnsi="Times New Roman" w:cs="Times New Roman"/>
              </w:rPr>
            </w:pPr>
          </w:p>
        </w:tc>
        <w:tc>
          <w:tcPr>
            <w:tcW w:w="248" w:type="pct"/>
            <w:tcBorders>
              <w:bottom w:val="single" w:sz="4" w:space="0" w:color="auto"/>
            </w:tcBorders>
          </w:tcPr>
          <w:p w:rsidR="00BC1268" w:rsidRPr="00F2268E" w:rsidRDefault="00BC1268" w:rsidP="00A560D5">
            <w:pPr>
              <w:pStyle w:val="NoSpacing"/>
              <w:spacing w:line="360" w:lineRule="auto"/>
              <w:ind w:left="-90"/>
              <w:rPr>
                <w:rFonts w:ascii="Times New Roman" w:hAnsi="Times New Roman" w:cs="Times New Roman"/>
              </w:rPr>
            </w:pPr>
          </w:p>
        </w:tc>
        <w:tc>
          <w:tcPr>
            <w:tcW w:w="241" w:type="pct"/>
            <w:tcBorders>
              <w:bottom w:val="single" w:sz="4" w:space="0" w:color="auto"/>
            </w:tcBorders>
          </w:tcPr>
          <w:p w:rsidR="00BC1268" w:rsidRPr="00F2268E" w:rsidRDefault="00BC1268" w:rsidP="00A560D5">
            <w:pPr>
              <w:pStyle w:val="NoSpacing"/>
              <w:spacing w:line="360" w:lineRule="auto"/>
              <w:ind w:left="-90"/>
              <w:rPr>
                <w:rFonts w:ascii="Times New Roman" w:hAnsi="Times New Roman" w:cs="Times New Roman"/>
              </w:rPr>
            </w:pPr>
          </w:p>
        </w:tc>
        <w:tc>
          <w:tcPr>
            <w:tcW w:w="228" w:type="pct"/>
            <w:tcBorders>
              <w:bottom w:val="single" w:sz="4" w:space="0" w:color="auto"/>
            </w:tcBorders>
          </w:tcPr>
          <w:p w:rsidR="00BC1268" w:rsidRPr="00F2268E" w:rsidRDefault="00BC1268" w:rsidP="00A560D5">
            <w:pPr>
              <w:pStyle w:val="NoSpacing"/>
              <w:spacing w:line="360" w:lineRule="auto"/>
              <w:ind w:left="-90"/>
              <w:rPr>
                <w:rFonts w:ascii="Times New Roman" w:hAnsi="Times New Roman" w:cs="Times New Roman"/>
              </w:rPr>
            </w:pPr>
          </w:p>
        </w:tc>
        <w:tc>
          <w:tcPr>
            <w:tcW w:w="200" w:type="pct"/>
          </w:tcPr>
          <w:p w:rsidR="00BC1268" w:rsidRPr="00F2268E" w:rsidRDefault="00BC1268" w:rsidP="00A560D5">
            <w:pPr>
              <w:pStyle w:val="NoSpacing"/>
              <w:spacing w:line="360" w:lineRule="auto"/>
              <w:ind w:left="-90"/>
              <w:rPr>
                <w:rFonts w:ascii="Times New Roman" w:hAnsi="Times New Roman" w:cs="Times New Roman"/>
              </w:rPr>
            </w:pPr>
          </w:p>
        </w:tc>
        <w:tc>
          <w:tcPr>
            <w:tcW w:w="270" w:type="pct"/>
          </w:tcPr>
          <w:p w:rsidR="00BC1268" w:rsidRPr="00F2268E" w:rsidRDefault="00BC1268" w:rsidP="00A560D5">
            <w:pPr>
              <w:pStyle w:val="NoSpacing"/>
              <w:spacing w:line="360" w:lineRule="auto"/>
              <w:ind w:left="-90"/>
              <w:rPr>
                <w:rFonts w:ascii="Times New Roman" w:hAnsi="Times New Roman" w:cs="Times New Roman"/>
              </w:rPr>
            </w:pPr>
          </w:p>
        </w:tc>
        <w:tc>
          <w:tcPr>
            <w:tcW w:w="228" w:type="pct"/>
          </w:tcPr>
          <w:p w:rsidR="00BC1268" w:rsidRPr="00F2268E" w:rsidRDefault="00BC1268" w:rsidP="00A560D5">
            <w:pPr>
              <w:pStyle w:val="NoSpacing"/>
              <w:spacing w:line="360" w:lineRule="auto"/>
              <w:ind w:left="-90"/>
              <w:rPr>
                <w:rFonts w:ascii="Times New Roman" w:hAnsi="Times New Roman" w:cs="Times New Roman"/>
              </w:rPr>
            </w:pPr>
          </w:p>
        </w:tc>
        <w:tc>
          <w:tcPr>
            <w:tcW w:w="252" w:type="pct"/>
          </w:tcPr>
          <w:p w:rsidR="00BC1268" w:rsidRPr="00F2268E" w:rsidRDefault="00BC1268" w:rsidP="00A560D5">
            <w:pPr>
              <w:pStyle w:val="NoSpacing"/>
              <w:spacing w:line="360" w:lineRule="auto"/>
              <w:ind w:left="-90"/>
              <w:rPr>
                <w:rFonts w:ascii="Times New Roman" w:hAnsi="Times New Roman" w:cs="Times New Roman"/>
              </w:rPr>
            </w:pPr>
          </w:p>
        </w:tc>
        <w:tc>
          <w:tcPr>
            <w:tcW w:w="226" w:type="pct"/>
          </w:tcPr>
          <w:p w:rsidR="00BC1268" w:rsidRPr="00F2268E" w:rsidRDefault="00BC1268" w:rsidP="00A560D5">
            <w:pPr>
              <w:pStyle w:val="NoSpacing"/>
              <w:spacing w:line="360" w:lineRule="auto"/>
              <w:ind w:left="-90"/>
              <w:rPr>
                <w:rFonts w:ascii="Times New Roman" w:hAnsi="Times New Roman" w:cs="Times New Roman"/>
              </w:rPr>
            </w:pPr>
          </w:p>
        </w:tc>
      </w:tr>
      <w:tr w:rsidR="00BC1268" w:rsidRPr="00F2268E" w:rsidTr="00A560D5">
        <w:trPr>
          <w:cantSplit/>
          <w:trHeight w:val="20"/>
        </w:trPr>
        <w:tc>
          <w:tcPr>
            <w:tcW w:w="249" w:type="pct"/>
          </w:tcPr>
          <w:p w:rsidR="00BC1268" w:rsidRPr="00F2268E" w:rsidRDefault="00BC1268" w:rsidP="00A560D5">
            <w:pPr>
              <w:pStyle w:val="NoSpacing"/>
              <w:spacing w:line="360" w:lineRule="auto"/>
              <w:ind w:left="-90"/>
              <w:rPr>
                <w:rFonts w:ascii="Times New Roman" w:hAnsi="Times New Roman" w:cs="Times New Roman"/>
              </w:rPr>
            </w:pPr>
            <w:r w:rsidRPr="00F2268E">
              <w:rPr>
                <w:rFonts w:ascii="Times New Roman" w:hAnsi="Times New Roman" w:cs="Times New Roman"/>
              </w:rPr>
              <w:t>4</w:t>
            </w:r>
          </w:p>
        </w:tc>
        <w:tc>
          <w:tcPr>
            <w:tcW w:w="1849" w:type="pct"/>
          </w:tcPr>
          <w:p w:rsidR="00BC1268" w:rsidRPr="00F2268E" w:rsidRDefault="00BC1268" w:rsidP="00A560D5">
            <w:pPr>
              <w:pStyle w:val="NoSpacing"/>
              <w:spacing w:line="360" w:lineRule="auto"/>
              <w:ind w:left="-90"/>
              <w:rPr>
                <w:rFonts w:ascii="Times New Roman" w:hAnsi="Times New Roman" w:cs="Times New Roman"/>
              </w:rPr>
            </w:pPr>
            <w:r w:rsidRPr="00F2268E">
              <w:rPr>
                <w:rFonts w:ascii="Times New Roman" w:hAnsi="Times New Roman" w:cs="Times New Roman"/>
              </w:rPr>
              <w:t>Headwork Construction</w:t>
            </w:r>
          </w:p>
        </w:tc>
        <w:tc>
          <w:tcPr>
            <w:tcW w:w="259" w:type="pct"/>
          </w:tcPr>
          <w:p w:rsidR="00BC1268" w:rsidRPr="00F2268E" w:rsidRDefault="00BC1268" w:rsidP="00A560D5">
            <w:pPr>
              <w:pStyle w:val="NoSpacing"/>
              <w:spacing w:line="360" w:lineRule="auto"/>
              <w:ind w:left="-90"/>
              <w:rPr>
                <w:rFonts w:ascii="Times New Roman" w:hAnsi="Times New Roman" w:cs="Times New Roman"/>
              </w:rPr>
            </w:pPr>
          </w:p>
        </w:tc>
        <w:tc>
          <w:tcPr>
            <w:tcW w:w="252" w:type="pct"/>
          </w:tcPr>
          <w:p w:rsidR="00BC1268" w:rsidRPr="00F2268E" w:rsidRDefault="00BC1268" w:rsidP="00A560D5">
            <w:pPr>
              <w:pStyle w:val="NoSpacing"/>
              <w:spacing w:line="360" w:lineRule="auto"/>
              <w:ind w:left="-90"/>
              <w:rPr>
                <w:rFonts w:ascii="Times New Roman" w:hAnsi="Times New Roman" w:cs="Times New Roman"/>
              </w:rPr>
            </w:pPr>
          </w:p>
        </w:tc>
        <w:tc>
          <w:tcPr>
            <w:tcW w:w="274" w:type="pct"/>
            <w:gridSpan w:val="2"/>
          </w:tcPr>
          <w:p w:rsidR="00BC1268" w:rsidRPr="00F2268E" w:rsidRDefault="00BC1268" w:rsidP="00A560D5">
            <w:pPr>
              <w:pStyle w:val="NoSpacing"/>
              <w:spacing w:line="360" w:lineRule="auto"/>
              <w:ind w:left="-90"/>
              <w:rPr>
                <w:rFonts w:ascii="Times New Roman" w:hAnsi="Times New Roman" w:cs="Times New Roman"/>
              </w:rPr>
            </w:pPr>
          </w:p>
        </w:tc>
        <w:tc>
          <w:tcPr>
            <w:tcW w:w="224" w:type="pct"/>
            <w:tcBorders>
              <w:bottom w:val="single" w:sz="4" w:space="0" w:color="auto"/>
            </w:tcBorders>
            <w:shd w:val="clear" w:color="auto" w:fill="943634" w:themeFill="accent2" w:themeFillShade="BF"/>
          </w:tcPr>
          <w:p w:rsidR="00BC1268" w:rsidRPr="00F2268E" w:rsidRDefault="00BC1268" w:rsidP="00A560D5">
            <w:pPr>
              <w:pStyle w:val="NoSpacing"/>
              <w:spacing w:line="360" w:lineRule="auto"/>
              <w:ind w:left="-90"/>
              <w:rPr>
                <w:rFonts w:ascii="Times New Roman" w:hAnsi="Times New Roman" w:cs="Times New Roman"/>
                <w:highlight w:val="black"/>
              </w:rPr>
            </w:pPr>
          </w:p>
        </w:tc>
        <w:tc>
          <w:tcPr>
            <w:tcW w:w="248" w:type="pct"/>
            <w:tcBorders>
              <w:bottom w:val="single" w:sz="4" w:space="0" w:color="auto"/>
            </w:tcBorders>
            <w:shd w:val="clear" w:color="auto" w:fill="943634" w:themeFill="accent2" w:themeFillShade="BF"/>
          </w:tcPr>
          <w:p w:rsidR="00BC1268" w:rsidRPr="00F2268E" w:rsidRDefault="00BC1268" w:rsidP="00A560D5">
            <w:pPr>
              <w:pStyle w:val="NoSpacing"/>
              <w:spacing w:line="360" w:lineRule="auto"/>
              <w:ind w:left="-90"/>
              <w:rPr>
                <w:rFonts w:ascii="Times New Roman" w:hAnsi="Times New Roman" w:cs="Times New Roman"/>
                <w:highlight w:val="black"/>
              </w:rPr>
            </w:pPr>
          </w:p>
        </w:tc>
        <w:tc>
          <w:tcPr>
            <w:tcW w:w="241" w:type="pct"/>
            <w:tcBorders>
              <w:bottom w:val="single" w:sz="4" w:space="0" w:color="auto"/>
            </w:tcBorders>
            <w:shd w:val="clear" w:color="auto" w:fill="943634" w:themeFill="accent2" w:themeFillShade="BF"/>
          </w:tcPr>
          <w:p w:rsidR="00BC1268" w:rsidRPr="00F2268E" w:rsidRDefault="00BC1268" w:rsidP="00A560D5">
            <w:pPr>
              <w:pStyle w:val="NoSpacing"/>
              <w:spacing w:line="360" w:lineRule="auto"/>
              <w:ind w:left="-90"/>
              <w:rPr>
                <w:rFonts w:ascii="Times New Roman" w:hAnsi="Times New Roman" w:cs="Times New Roman"/>
              </w:rPr>
            </w:pPr>
          </w:p>
        </w:tc>
        <w:tc>
          <w:tcPr>
            <w:tcW w:w="228" w:type="pct"/>
            <w:tcBorders>
              <w:bottom w:val="single" w:sz="4" w:space="0" w:color="auto"/>
            </w:tcBorders>
            <w:shd w:val="clear" w:color="auto" w:fill="943634" w:themeFill="accent2" w:themeFillShade="BF"/>
          </w:tcPr>
          <w:p w:rsidR="00BC1268" w:rsidRPr="00F2268E" w:rsidRDefault="00BC1268" w:rsidP="00A560D5">
            <w:pPr>
              <w:pStyle w:val="NoSpacing"/>
              <w:spacing w:line="360" w:lineRule="auto"/>
              <w:ind w:left="-90"/>
              <w:rPr>
                <w:rFonts w:ascii="Times New Roman" w:hAnsi="Times New Roman" w:cs="Times New Roman"/>
              </w:rPr>
            </w:pPr>
          </w:p>
        </w:tc>
        <w:tc>
          <w:tcPr>
            <w:tcW w:w="200" w:type="pct"/>
            <w:tcBorders>
              <w:bottom w:val="single" w:sz="4" w:space="0" w:color="auto"/>
            </w:tcBorders>
          </w:tcPr>
          <w:p w:rsidR="00BC1268" w:rsidRPr="00F2268E" w:rsidRDefault="00BC1268" w:rsidP="00A560D5">
            <w:pPr>
              <w:pStyle w:val="NoSpacing"/>
              <w:spacing w:line="360" w:lineRule="auto"/>
              <w:ind w:left="-90"/>
              <w:rPr>
                <w:rFonts w:ascii="Times New Roman" w:hAnsi="Times New Roman" w:cs="Times New Roman"/>
              </w:rPr>
            </w:pPr>
          </w:p>
        </w:tc>
        <w:tc>
          <w:tcPr>
            <w:tcW w:w="270" w:type="pct"/>
            <w:tcBorders>
              <w:bottom w:val="single" w:sz="4" w:space="0" w:color="auto"/>
            </w:tcBorders>
          </w:tcPr>
          <w:p w:rsidR="00BC1268" w:rsidRPr="00F2268E" w:rsidRDefault="00BC1268" w:rsidP="00A560D5">
            <w:pPr>
              <w:pStyle w:val="NoSpacing"/>
              <w:spacing w:line="360" w:lineRule="auto"/>
              <w:ind w:left="-90"/>
              <w:rPr>
                <w:rFonts w:ascii="Times New Roman" w:hAnsi="Times New Roman" w:cs="Times New Roman"/>
              </w:rPr>
            </w:pPr>
          </w:p>
        </w:tc>
        <w:tc>
          <w:tcPr>
            <w:tcW w:w="228" w:type="pct"/>
          </w:tcPr>
          <w:p w:rsidR="00BC1268" w:rsidRPr="00F2268E" w:rsidRDefault="00BC1268" w:rsidP="00A560D5">
            <w:pPr>
              <w:pStyle w:val="NoSpacing"/>
              <w:spacing w:line="360" w:lineRule="auto"/>
              <w:ind w:left="-90"/>
              <w:rPr>
                <w:rFonts w:ascii="Times New Roman" w:hAnsi="Times New Roman" w:cs="Times New Roman"/>
              </w:rPr>
            </w:pPr>
          </w:p>
        </w:tc>
        <w:tc>
          <w:tcPr>
            <w:tcW w:w="252" w:type="pct"/>
          </w:tcPr>
          <w:p w:rsidR="00BC1268" w:rsidRPr="00F2268E" w:rsidRDefault="00BC1268" w:rsidP="00A560D5">
            <w:pPr>
              <w:pStyle w:val="NoSpacing"/>
              <w:spacing w:line="360" w:lineRule="auto"/>
              <w:ind w:left="-90"/>
              <w:rPr>
                <w:rFonts w:ascii="Times New Roman" w:hAnsi="Times New Roman" w:cs="Times New Roman"/>
              </w:rPr>
            </w:pPr>
          </w:p>
        </w:tc>
        <w:tc>
          <w:tcPr>
            <w:tcW w:w="226" w:type="pct"/>
          </w:tcPr>
          <w:p w:rsidR="00BC1268" w:rsidRPr="00F2268E" w:rsidRDefault="00BC1268" w:rsidP="00A560D5">
            <w:pPr>
              <w:pStyle w:val="NoSpacing"/>
              <w:spacing w:line="360" w:lineRule="auto"/>
              <w:ind w:left="-90"/>
              <w:rPr>
                <w:rFonts w:ascii="Times New Roman" w:hAnsi="Times New Roman" w:cs="Times New Roman"/>
              </w:rPr>
            </w:pPr>
          </w:p>
        </w:tc>
      </w:tr>
      <w:tr w:rsidR="00BC1268" w:rsidRPr="00F2268E" w:rsidTr="00431DD0">
        <w:trPr>
          <w:cantSplit/>
          <w:trHeight w:val="20"/>
        </w:trPr>
        <w:tc>
          <w:tcPr>
            <w:tcW w:w="249" w:type="pct"/>
          </w:tcPr>
          <w:p w:rsidR="00BC1268" w:rsidRPr="00F2268E" w:rsidRDefault="00BC1268" w:rsidP="00A560D5">
            <w:pPr>
              <w:pStyle w:val="NoSpacing"/>
              <w:spacing w:line="360" w:lineRule="auto"/>
              <w:ind w:left="-90"/>
              <w:rPr>
                <w:rFonts w:ascii="Times New Roman" w:hAnsi="Times New Roman" w:cs="Times New Roman"/>
              </w:rPr>
            </w:pPr>
            <w:r w:rsidRPr="00F2268E">
              <w:rPr>
                <w:rFonts w:ascii="Times New Roman" w:hAnsi="Times New Roman" w:cs="Times New Roman"/>
              </w:rPr>
              <w:t>5</w:t>
            </w:r>
          </w:p>
        </w:tc>
        <w:tc>
          <w:tcPr>
            <w:tcW w:w="1849" w:type="pct"/>
          </w:tcPr>
          <w:p w:rsidR="00BC1268" w:rsidRPr="00F2268E" w:rsidRDefault="00BC1268" w:rsidP="00A560D5">
            <w:pPr>
              <w:pStyle w:val="NoSpacing"/>
              <w:spacing w:line="360" w:lineRule="auto"/>
              <w:ind w:left="-90"/>
              <w:rPr>
                <w:rFonts w:ascii="Times New Roman" w:hAnsi="Times New Roman" w:cs="Times New Roman"/>
              </w:rPr>
            </w:pPr>
            <w:r w:rsidRPr="00F2268E">
              <w:rPr>
                <w:rFonts w:ascii="Times New Roman" w:hAnsi="Times New Roman" w:cs="Times New Roman"/>
              </w:rPr>
              <w:t xml:space="preserve">Construction of Main Canals </w:t>
            </w:r>
          </w:p>
        </w:tc>
        <w:tc>
          <w:tcPr>
            <w:tcW w:w="259" w:type="pct"/>
          </w:tcPr>
          <w:p w:rsidR="00BC1268" w:rsidRPr="00F2268E" w:rsidRDefault="00BC1268" w:rsidP="00A560D5">
            <w:pPr>
              <w:pStyle w:val="NoSpacing"/>
              <w:spacing w:line="360" w:lineRule="auto"/>
              <w:ind w:left="-90"/>
              <w:rPr>
                <w:rFonts w:ascii="Times New Roman" w:hAnsi="Times New Roman" w:cs="Times New Roman"/>
              </w:rPr>
            </w:pPr>
          </w:p>
        </w:tc>
        <w:tc>
          <w:tcPr>
            <w:tcW w:w="252" w:type="pct"/>
          </w:tcPr>
          <w:p w:rsidR="00BC1268" w:rsidRPr="00F2268E" w:rsidRDefault="00BC1268" w:rsidP="00A560D5">
            <w:pPr>
              <w:pStyle w:val="NoSpacing"/>
              <w:spacing w:line="360" w:lineRule="auto"/>
              <w:ind w:left="-90"/>
              <w:rPr>
                <w:rFonts w:ascii="Times New Roman" w:hAnsi="Times New Roman" w:cs="Times New Roman"/>
              </w:rPr>
            </w:pPr>
          </w:p>
        </w:tc>
        <w:tc>
          <w:tcPr>
            <w:tcW w:w="274" w:type="pct"/>
            <w:gridSpan w:val="2"/>
            <w:tcBorders>
              <w:bottom w:val="single" w:sz="4" w:space="0" w:color="auto"/>
            </w:tcBorders>
          </w:tcPr>
          <w:p w:rsidR="00BC1268" w:rsidRPr="00F2268E" w:rsidRDefault="00BC1268" w:rsidP="00A560D5">
            <w:pPr>
              <w:pStyle w:val="NoSpacing"/>
              <w:spacing w:line="360" w:lineRule="auto"/>
              <w:ind w:left="-90"/>
              <w:rPr>
                <w:rFonts w:ascii="Times New Roman" w:hAnsi="Times New Roman" w:cs="Times New Roman"/>
              </w:rPr>
            </w:pPr>
          </w:p>
        </w:tc>
        <w:tc>
          <w:tcPr>
            <w:tcW w:w="224" w:type="pct"/>
            <w:tcBorders>
              <w:bottom w:val="single" w:sz="4" w:space="0" w:color="auto"/>
            </w:tcBorders>
            <w:shd w:val="clear" w:color="auto" w:fill="E36C0A" w:themeFill="accent6" w:themeFillShade="BF"/>
          </w:tcPr>
          <w:p w:rsidR="00BC1268" w:rsidRPr="00F2268E" w:rsidRDefault="00BC1268" w:rsidP="00A560D5">
            <w:pPr>
              <w:pStyle w:val="NoSpacing"/>
              <w:spacing w:line="360" w:lineRule="auto"/>
              <w:ind w:left="-90"/>
              <w:rPr>
                <w:rFonts w:ascii="Times New Roman" w:hAnsi="Times New Roman" w:cs="Times New Roman"/>
              </w:rPr>
            </w:pPr>
          </w:p>
        </w:tc>
        <w:tc>
          <w:tcPr>
            <w:tcW w:w="248" w:type="pct"/>
            <w:tcBorders>
              <w:bottom w:val="single" w:sz="4" w:space="0" w:color="auto"/>
            </w:tcBorders>
            <w:shd w:val="clear" w:color="auto" w:fill="E36C0A" w:themeFill="accent6" w:themeFillShade="BF"/>
          </w:tcPr>
          <w:p w:rsidR="00BC1268" w:rsidRPr="00F2268E" w:rsidRDefault="00BC1268" w:rsidP="00A560D5">
            <w:pPr>
              <w:pStyle w:val="NoSpacing"/>
              <w:spacing w:line="360" w:lineRule="auto"/>
              <w:ind w:left="-90"/>
              <w:rPr>
                <w:rFonts w:ascii="Times New Roman" w:hAnsi="Times New Roman" w:cs="Times New Roman"/>
              </w:rPr>
            </w:pPr>
          </w:p>
        </w:tc>
        <w:tc>
          <w:tcPr>
            <w:tcW w:w="241" w:type="pct"/>
            <w:tcBorders>
              <w:bottom w:val="single" w:sz="4" w:space="0" w:color="auto"/>
            </w:tcBorders>
            <w:shd w:val="clear" w:color="auto" w:fill="E36C0A" w:themeFill="accent6" w:themeFillShade="BF"/>
          </w:tcPr>
          <w:p w:rsidR="00BC1268" w:rsidRPr="00F2268E" w:rsidRDefault="00BC1268" w:rsidP="00A560D5">
            <w:pPr>
              <w:pStyle w:val="NoSpacing"/>
              <w:spacing w:line="360" w:lineRule="auto"/>
              <w:ind w:left="-90"/>
              <w:rPr>
                <w:rFonts w:ascii="Times New Roman" w:hAnsi="Times New Roman" w:cs="Times New Roman"/>
              </w:rPr>
            </w:pPr>
          </w:p>
        </w:tc>
        <w:tc>
          <w:tcPr>
            <w:tcW w:w="228" w:type="pct"/>
            <w:tcBorders>
              <w:bottom w:val="single" w:sz="4" w:space="0" w:color="auto"/>
            </w:tcBorders>
            <w:shd w:val="clear" w:color="auto" w:fill="auto"/>
          </w:tcPr>
          <w:p w:rsidR="00BC1268" w:rsidRPr="00F2268E" w:rsidRDefault="00BC1268" w:rsidP="00A560D5">
            <w:pPr>
              <w:pStyle w:val="NoSpacing"/>
              <w:spacing w:line="360" w:lineRule="auto"/>
              <w:ind w:left="-90"/>
              <w:rPr>
                <w:rFonts w:ascii="Times New Roman" w:hAnsi="Times New Roman" w:cs="Times New Roman"/>
              </w:rPr>
            </w:pPr>
          </w:p>
        </w:tc>
        <w:tc>
          <w:tcPr>
            <w:tcW w:w="200" w:type="pct"/>
            <w:tcBorders>
              <w:bottom w:val="single" w:sz="4" w:space="0" w:color="auto"/>
            </w:tcBorders>
            <w:shd w:val="clear" w:color="auto" w:fill="auto"/>
          </w:tcPr>
          <w:p w:rsidR="00BC1268" w:rsidRPr="00F2268E" w:rsidRDefault="00BC1268" w:rsidP="00A560D5">
            <w:pPr>
              <w:pStyle w:val="NoSpacing"/>
              <w:spacing w:line="360" w:lineRule="auto"/>
              <w:ind w:left="-90"/>
              <w:rPr>
                <w:rFonts w:ascii="Times New Roman" w:hAnsi="Times New Roman" w:cs="Times New Roman"/>
              </w:rPr>
            </w:pPr>
          </w:p>
        </w:tc>
        <w:tc>
          <w:tcPr>
            <w:tcW w:w="270" w:type="pct"/>
            <w:tcBorders>
              <w:bottom w:val="single" w:sz="4" w:space="0" w:color="auto"/>
            </w:tcBorders>
            <w:shd w:val="clear" w:color="auto" w:fill="auto"/>
          </w:tcPr>
          <w:p w:rsidR="00BC1268" w:rsidRPr="00F2268E" w:rsidRDefault="00BC1268" w:rsidP="00A560D5">
            <w:pPr>
              <w:pStyle w:val="NoSpacing"/>
              <w:spacing w:line="360" w:lineRule="auto"/>
              <w:ind w:left="-90"/>
              <w:rPr>
                <w:rFonts w:ascii="Times New Roman" w:hAnsi="Times New Roman" w:cs="Times New Roman"/>
              </w:rPr>
            </w:pPr>
          </w:p>
        </w:tc>
        <w:tc>
          <w:tcPr>
            <w:tcW w:w="228" w:type="pct"/>
            <w:tcBorders>
              <w:bottom w:val="single" w:sz="4" w:space="0" w:color="auto"/>
            </w:tcBorders>
          </w:tcPr>
          <w:p w:rsidR="00BC1268" w:rsidRPr="00F2268E" w:rsidRDefault="00BC1268" w:rsidP="00A560D5">
            <w:pPr>
              <w:pStyle w:val="NoSpacing"/>
              <w:spacing w:line="360" w:lineRule="auto"/>
              <w:ind w:left="-90"/>
              <w:rPr>
                <w:rFonts w:ascii="Times New Roman" w:hAnsi="Times New Roman" w:cs="Times New Roman"/>
              </w:rPr>
            </w:pPr>
          </w:p>
        </w:tc>
        <w:tc>
          <w:tcPr>
            <w:tcW w:w="252" w:type="pct"/>
          </w:tcPr>
          <w:p w:rsidR="00BC1268" w:rsidRPr="00F2268E" w:rsidRDefault="00BC1268" w:rsidP="00A560D5">
            <w:pPr>
              <w:pStyle w:val="NoSpacing"/>
              <w:spacing w:line="360" w:lineRule="auto"/>
              <w:ind w:left="-90"/>
              <w:rPr>
                <w:rFonts w:ascii="Times New Roman" w:hAnsi="Times New Roman" w:cs="Times New Roman"/>
              </w:rPr>
            </w:pPr>
          </w:p>
        </w:tc>
        <w:tc>
          <w:tcPr>
            <w:tcW w:w="226" w:type="pct"/>
          </w:tcPr>
          <w:p w:rsidR="00BC1268" w:rsidRPr="00F2268E" w:rsidRDefault="00BC1268" w:rsidP="00A560D5">
            <w:pPr>
              <w:pStyle w:val="NoSpacing"/>
              <w:spacing w:line="360" w:lineRule="auto"/>
              <w:ind w:left="-90"/>
              <w:rPr>
                <w:rFonts w:ascii="Times New Roman" w:hAnsi="Times New Roman" w:cs="Times New Roman"/>
              </w:rPr>
            </w:pPr>
          </w:p>
        </w:tc>
      </w:tr>
      <w:tr w:rsidR="00BC1268" w:rsidRPr="00F2268E" w:rsidTr="00431DD0">
        <w:trPr>
          <w:cantSplit/>
          <w:trHeight w:val="20"/>
        </w:trPr>
        <w:tc>
          <w:tcPr>
            <w:tcW w:w="249" w:type="pct"/>
          </w:tcPr>
          <w:p w:rsidR="00BC1268" w:rsidRPr="00F2268E" w:rsidRDefault="00855C99" w:rsidP="00A560D5">
            <w:pPr>
              <w:pStyle w:val="NoSpacing"/>
              <w:spacing w:line="360" w:lineRule="auto"/>
              <w:ind w:left="-90"/>
              <w:rPr>
                <w:rFonts w:ascii="Times New Roman" w:hAnsi="Times New Roman" w:cs="Times New Roman"/>
              </w:rPr>
            </w:pPr>
            <w:r>
              <w:rPr>
                <w:rFonts w:ascii="Times New Roman" w:hAnsi="Times New Roman" w:cs="Times New Roman"/>
              </w:rPr>
              <w:t>6</w:t>
            </w:r>
          </w:p>
        </w:tc>
        <w:tc>
          <w:tcPr>
            <w:tcW w:w="1849" w:type="pct"/>
          </w:tcPr>
          <w:p w:rsidR="00BC1268" w:rsidRPr="00F2268E" w:rsidRDefault="00BC1268" w:rsidP="00A560D5">
            <w:pPr>
              <w:pStyle w:val="NoSpacing"/>
              <w:spacing w:line="360" w:lineRule="auto"/>
              <w:ind w:left="-90"/>
              <w:rPr>
                <w:rFonts w:ascii="Times New Roman" w:hAnsi="Times New Roman" w:cs="Times New Roman"/>
              </w:rPr>
            </w:pPr>
            <w:r w:rsidRPr="00F2268E">
              <w:rPr>
                <w:rFonts w:ascii="Times New Roman" w:hAnsi="Times New Roman" w:cs="Times New Roman"/>
              </w:rPr>
              <w:t xml:space="preserve">Construction of Secondary Canals </w:t>
            </w:r>
          </w:p>
        </w:tc>
        <w:tc>
          <w:tcPr>
            <w:tcW w:w="259" w:type="pct"/>
          </w:tcPr>
          <w:p w:rsidR="00BC1268" w:rsidRPr="00F2268E" w:rsidRDefault="00BC1268" w:rsidP="00A560D5">
            <w:pPr>
              <w:pStyle w:val="NoSpacing"/>
              <w:spacing w:line="360" w:lineRule="auto"/>
              <w:ind w:left="-90"/>
              <w:rPr>
                <w:rFonts w:ascii="Times New Roman" w:hAnsi="Times New Roman" w:cs="Times New Roman"/>
              </w:rPr>
            </w:pPr>
          </w:p>
        </w:tc>
        <w:tc>
          <w:tcPr>
            <w:tcW w:w="252" w:type="pct"/>
          </w:tcPr>
          <w:p w:rsidR="00BC1268" w:rsidRPr="00F2268E" w:rsidRDefault="00BC1268" w:rsidP="00A560D5">
            <w:pPr>
              <w:pStyle w:val="NoSpacing"/>
              <w:spacing w:line="360" w:lineRule="auto"/>
              <w:ind w:left="-90"/>
              <w:rPr>
                <w:rFonts w:ascii="Times New Roman" w:hAnsi="Times New Roman" w:cs="Times New Roman"/>
              </w:rPr>
            </w:pPr>
          </w:p>
        </w:tc>
        <w:tc>
          <w:tcPr>
            <w:tcW w:w="274" w:type="pct"/>
            <w:gridSpan w:val="2"/>
          </w:tcPr>
          <w:p w:rsidR="00BC1268" w:rsidRPr="00F2268E" w:rsidRDefault="00BC1268" w:rsidP="00A560D5">
            <w:pPr>
              <w:pStyle w:val="NoSpacing"/>
              <w:spacing w:line="360" w:lineRule="auto"/>
              <w:ind w:left="-90"/>
              <w:rPr>
                <w:rFonts w:ascii="Times New Roman" w:hAnsi="Times New Roman" w:cs="Times New Roman"/>
              </w:rPr>
            </w:pPr>
          </w:p>
        </w:tc>
        <w:tc>
          <w:tcPr>
            <w:tcW w:w="224" w:type="pct"/>
            <w:tcBorders>
              <w:bottom w:val="single" w:sz="4" w:space="0" w:color="auto"/>
            </w:tcBorders>
          </w:tcPr>
          <w:p w:rsidR="00BC1268" w:rsidRPr="00F2268E" w:rsidRDefault="00BC1268" w:rsidP="00A560D5">
            <w:pPr>
              <w:pStyle w:val="NoSpacing"/>
              <w:spacing w:line="360" w:lineRule="auto"/>
              <w:ind w:left="-90"/>
              <w:rPr>
                <w:rFonts w:ascii="Times New Roman" w:hAnsi="Times New Roman" w:cs="Times New Roman"/>
              </w:rPr>
            </w:pPr>
          </w:p>
        </w:tc>
        <w:tc>
          <w:tcPr>
            <w:tcW w:w="248" w:type="pct"/>
            <w:tcBorders>
              <w:bottom w:val="single" w:sz="4" w:space="0" w:color="auto"/>
            </w:tcBorders>
            <w:shd w:val="clear" w:color="auto" w:fill="943634" w:themeFill="accent2" w:themeFillShade="BF"/>
          </w:tcPr>
          <w:p w:rsidR="00BC1268" w:rsidRPr="00F2268E" w:rsidRDefault="00BC1268" w:rsidP="00A560D5">
            <w:pPr>
              <w:pStyle w:val="NoSpacing"/>
              <w:spacing w:line="360" w:lineRule="auto"/>
              <w:ind w:left="-90"/>
              <w:rPr>
                <w:rFonts w:ascii="Times New Roman" w:hAnsi="Times New Roman" w:cs="Times New Roman"/>
              </w:rPr>
            </w:pPr>
          </w:p>
        </w:tc>
        <w:tc>
          <w:tcPr>
            <w:tcW w:w="241" w:type="pct"/>
            <w:tcBorders>
              <w:bottom w:val="single" w:sz="4" w:space="0" w:color="auto"/>
            </w:tcBorders>
            <w:shd w:val="clear" w:color="auto" w:fill="943634" w:themeFill="accent2" w:themeFillShade="BF"/>
          </w:tcPr>
          <w:p w:rsidR="00BC1268" w:rsidRPr="00F2268E" w:rsidRDefault="00BC1268" w:rsidP="00A560D5">
            <w:pPr>
              <w:pStyle w:val="NoSpacing"/>
              <w:spacing w:line="360" w:lineRule="auto"/>
              <w:ind w:left="-90"/>
              <w:rPr>
                <w:rFonts w:ascii="Times New Roman" w:hAnsi="Times New Roman" w:cs="Times New Roman"/>
              </w:rPr>
            </w:pPr>
          </w:p>
        </w:tc>
        <w:tc>
          <w:tcPr>
            <w:tcW w:w="228" w:type="pct"/>
            <w:tcBorders>
              <w:bottom w:val="single" w:sz="4" w:space="0" w:color="auto"/>
            </w:tcBorders>
            <w:shd w:val="clear" w:color="auto" w:fill="943634" w:themeFill="accent2" w:themeFillShade="BF"/>
          </w:tcPr>
          <w:p w:rsidR="00BC1268" w:rsidRPr="00F2268E" w:rsidRDefault="00BC1268" w:rsidP="00A560D5">
            <w:pPr>
              <w:pStyle w:val="NoSpacing"/>
              <w:spacing w:line="360" w:lineRule="auto"/>
              <w:ind w:left="-90"/>
              <w:rPr>
                <w:rFonts w:ascii="Times New Roman" w:hAnsi="Times New Roman" w:cs="Times New Roman"/>
              </w:rPr>
            </w:pPr>
          </w:p>
        </w:tc>
        <w:tc>
          <w:tcPr>
            <w:tcW w:w="200" w:type="pct"/>
            <w:tcBorders>
              <w:bottom w:val="single" w:sz="4" w:space="0" w:color="auto"/>
            </w:tcBorders>
            <w:shd w:val="clear" w:color="auto" w:fill="auto"/>
          </w:tcPr>
          <w:p w:rsidR="00BC1268" w:rsidRPr="00F2268E" w:rsidRDefault="00BC1268" w:rsidP="00A560D5">
            <w:pPr>
              <w:pStyle w:val="NoSpacing"/>
              <w:spacing w:line="360" w:lineRule="auto"/>
              <w:ind w:left="-90"/>
              <w:rPr>
                <w:rFonts w:ascii="Times New Roman" w:hAnsi="Times New Roman" w:cs="Times New Roman"/>
              </w:rPr>
            </w:pPr>
          </w:p>
        </w:tc>
        <w:tc>
          <w:tcPr>
            <w:tcW w:w="270" w:type="pct"/>
            <w:tcBorders>
              <w:bottom w:val="single" w:sz="4" w:space="0" w:color="auto"/>
            </w:tcBorders>
            <w:shd w:val="clear" w:color="auto" w:fill="auto"/>
          </w:tcPr>
          <w:p w:rsidR="00BC1268" w:rsidRPr="00F2268E" w:rsidRDefault="00BC1268" w:rsidP="00A560D5">
            <w:pPr>
              <w:pStyle w:val="NoSpacing"/>
              <w:spacing w:line="360" w:lineRule="auto"/>
              <w:ind w:left="-90"/>
              <w:rPr>
                <w:rFonts w:ascii="Times New Roman" w:hAnsi="Times New Roman" w:cs="Times New Roman"/>
              </w:rPr>
            </w:pPr>
          </w:p>
        </w:tc>
        <w:tc>
          <w:tcPr>
            <w:tcW w:w="228" w:type="pct"/>
            <w:tcBorders>
              <w:bottom w:val="single" w:sz="4" w:space="0" w:color="auto"/>
            </w:tcBorders>
            <w:shd w:val="clear" w:color="auto" w:fill="auto"/>
          </w:tcPr>
          <w:p w:rsidR="00BC1268" w:rsidRPr="00F2268E" w:rsidRDefault="00BC1268" w:rsidP="00A560D5">
            <w:pPr>
              <w:pStyle w:val="NoSpacing"/>
              <w:spacing w:line="360" w:lineRule="auto"/>
              <w:ind w:left="-90"/>
              <w:rPr>
                <w:rFonts w:ascii="Times New Roman" w:hAnsi="Times New Roman" w:cs="Times New Roman"/>
              </w:rPr>
            </w:pPr>
          </w:p>
        </w:tc>
        <w:tc>
          <w:tcPr>
            <w:tcW w:w="252" w:type="pct"/>
            <w:tcBorders>
              <w:bottom w:val="single" w:sz="4" w:space="0" w:color="auto"/>
            </w:tcBorders>
          </w:tcPr>
          <w:p w:rsidR="00BC1268" w:rsidRPr="00F2268E" w:rsidRDefault="00BC1268" w:rsidP="00A560D5">
            <w:pPr>
              <w:pStyle w:val="NoSpacing"/>
              <w:spacing w:line="360" w:lineRule="auto"/>
              <w:ind w:left="-90"/>
              <w:rPr>
                <w:rFonts w:ascii="Times New Roman" w:hAnsi="Times New Roman" w:cs="Times New Roman"/>
              </w:rPr>
            </w:pPr>
          </w:p>
        </w:tc>
        <w:tc>
          <w:tcPr>
            <w:tcW w:w="226" w:type="pct"/>
          </w:tcPr>
          <w:p w:rsidR="00BC1268" w:rsidRPr="00F2268E" w:rsidRDefault="00BC1268" w:rsidP="00A560D5">
            <w:pPr>
              <w:pStyle w:val="NoSpacing"/>
              <w:spacing w:line="360" w:lineRule="auto"/>
              <w:ind w:left="-90"/>
              <w:rPr>
                <w:rFonts w:ascii="Times New Roman" w:hAnsi="Times New Roman" w:cs="Times New Roman"/>
              </w:rPr>
            </w:pPr>
          </w:p>
        </w:tc>
      </w:tr>
      <w:tr w:rsidR="00BC1268" w:rsidRPr="00F2268E" w:rsidTr="00431DD0">
        <w:trPr>
          <w:cantSplit/>
          <w:trHeight w:val="20"/>
        </w:trPr>
        <w:tc>
          <w:tcPr>
            <w:tcW w:w="249" w:type="pct"/>
          </w:tcPr>
          <w:p w:rsidR="00BC1268" w:rsidRPr="00F2268E" w:rsidRDefault="00855C99" w:rsidP="00A560D5">
            <w:pPr>
              <w:pStyle w:val="NoSpacing"/>
              <w:spacing w:line="360" w:lineRule="auto"/>
              <w:ind w:left="-90"/>
              <w:rPr>
                <w:rFonts w:ascii="Times New Roman" w:hAnsi="Times New Roman" w:cs="Times New Roman"/>
              </w:rPr>
            </w:pPr>
            <w:r>
              <w:rPr>
                <w:rFonts w:ascii="Times New Roman" w:hAnsi="Times New Roman" w:cs="Times New Roman"/>
              </w:rPr>
              <w:t>7</w:t>
            </w:r>
          </w:p>
        </w:tc>
        <w:tc>
          <w:tcPr>
            <w:tcW w:w="1849" w:type="pct"/>
          </w:tcPr>
          <w:p w:rsidR="00BC1268" w:rsidRPr="00F2268E" w:rsidRDefault="00BC1268" w:rsidP="00A560D5">
            <w:pPr>
              <w:pStyle w:val="NoSpacing"/>
              <w:spacing w:line="360" w:lineRule="auto"/>
              <w:ind w:left="-90"/>
              <w:rPr>
                <w:rFonts w:ascii="Times New Roman" w:hAnsi="Times New Roman" w:cs="Times New Roman"/>
              </w:rPr>
            </w:pPr>
            <w:r w:rsidRPr="00F2268E">
              <w:rPr>
                <w:rFonts w:ascii="Times New Roman" w:hAnsi="Times New Roman" w:cs="Times New Roman"/>
              </w:rPr>
              <w:t xml:space="preserve">Construction of Tertiary and Field Canals </w:t>
            </w:r>
          </w:p>
        </w:tc>
        <w:tc>
          <w:tcPr>
            <w:tcW w:w="259" w:type="pct"/>
          </w:tcPr>
          <w:p w:rsidR="00BC1268" w:rsidRPr="00F2268E" w:rsidRDefault="00BC1268" w:rsidP="00A560D5">
            <w:pPr>
              <w:pStyle w:val="NoSpacing"/>
              <w:spacing w:line="360" w:lineRule="auto"/>
              <w:ind w:left="-90"/>
              <w:rPr>
                <w:rFonts w:ascii="Times New Roman" w:hAnsi="Times New Roman" w:cs="Times New Roman"/>
              </w:rPr>
            </w:pPr>
          </w:p>
        </w:tc>
        <w:tc>
          <w:tcPr>
            <w:tcW w:w="252" w:type="pct"/>
          </w:tcPr>
          <w:p w:rsidR="00BC1268" w:rsidRPr="00F2268E" w:rsidRDefault="00BC1268" w:rsidP="00A560D5">
            <w:pPr>
              <w:pStyle w:val="NoSpacing"/>
              <w:spacing w:line="360" w:lineRule="auto"/>
              <w:ind w:left="-90"/>
              <w:rPr>
                <w:rFonts w:ascii="Times New Roman" w:hAnsi="Times New Roman" w:cs="Times New Roman"/>
              </w:rPr>
            </w:pPr>
          </w:p>
        </w:tc>
        <w:tc>
          <w:tcPr>
            <w:tcW w:w="274" w:type="pct"/>
            <w:gridSpan w:val="2"/>
          </w:tcPr>
          <w:p w:rsidR="00BC1268" w:rsidRPr="00F2268E" w:rsidRDefault="00BC1268" w:rsidP="00A560D5">
            <w:pPr>
              <w:pStyle w:val="NoSpacing"/>
              <w:spacing w:line="360" w:lineRule="auto"/>
              <w:ind w:left="-90"/>
              <w:rPr>
                <w:rFonts w:ascii="Times New Roman" w:hAnsi="Times New Roman" w:cs="Times New Roman"/>
              </w:rPr>
            </w:pPr>
          </w:p>
        </w:tc>
        <w:tc>
          <w:tcPr>
            <w:tcW w:w="224" w:type="pct"/>
            <w:tcBorders>
              <w:bottom w:val="single" w:sz="4" w:space="0" w:color="auto"/>
            </w:tcBorders>
            <w:shd w:val="clear" w:color="auto" w:fill="548DD4" w:themeFill="text2" w:themeFillTint="99"/>
          </w:tcPr>
          <w:p w:rsidR="00BC1268" w:rsidRPr="00F2268E" w:rsidRDefault="00BC1268" w:rsidP="00A560D5">
            <w:pPr>
              <w:pStyle w:val="NoSpacing"/>
              <w:spacing w:line="360" w:lineRule="auto"/>
              <w:ind w:left="-90"/>
              <w:rPr>
                <w:rFonts w:ascii="Times New Roman" w:hAnsi="Times New Roman" w:cs="Times New Roman"/>
              </w:rPr>
            </w:pPr>
          </w:p>
        </w:tc>
        <w:tc>
          <w:tcPr>
            <w:tcW w:w="248" w:type="pct"/>
            <w:tcBorders>
              <w:bottom w:val="single" w:sz="4" w:space="0" w:color="auto"/>
            </w:tcBorders>
            <w:shd w:val="clear" w:color="auto" w:fill="548DD4" w:themeFill="text2" w:themeFillTint="99"/>
          </w:tcPr>
          <w:p w:rsidR="00BC1268" w:rsidRPr="00F2268E" w:rsidRDefault="00BC1268" w:rsidP="00A560D5">
            <w:pPr>
              <w:pStyle w:val="NoSpacing"/>
              <w:spacing w:line="360" w:lineRule="auto"/>
              <w:ind w:left="-90"/>
              <w:rPr>
                <w:rFonts w:ascii="Times New Roman" w:hAnsi="Times New Roman" w:cs="Times New Roman"/>
              </w:rPr>
            </w:pPr>
          </w:p>
        </w:tc>
        <w:tc>
          <w:tcPr>
            <w:tcW w:w="241" w:type="pct"/>
            <w:tcBorders>
              <w:bottom w:val="single" w:sz="4" w:space="0" w:color="auto"/>
            </w:tcBorders>
            <w:shd w:val="clear" w:color="auto" w:fill="548DD4" w:themeFill="text2" w:themeFillTint="99"/>
          </w:tcPr>
          <w:p w:rsidR="00BC1268" w:rsidRPr="00F2268E" w:rsidRDefault="00BC1268" w:rsidP="00A560D5">
            <w:pPr>
              <w:pStyle w:val="NoSpacing"/>
              <w:spacing w:line="360" w:lineRule="auto"/>
              <w:ind w:left="-90"/>
              <w:rPr>
                <w:rFonts w:ascii="Times New Roman" w:hAnsi="Times New Roman" w:cs="Times New Roman"/>
              </w:rPr>
            </w:pPr>
          </w:p>
        </w:tc>
        <w:tc>
          <w:tcPr>
            <w:tcW w:w="228" w:type="pct"/>
            <w:tcBorders>
              <w:bottom w:val="single" w:sz="4" w:space="0" w:color="auto"/>
            </w:tcBorders>
            <w:shd w:val="clear" w:color="auto" w:fill="auto"/>
          </w:tcPr>
          <w:p w:rsidR="00BC1268" w:rsidRPr="00F2268E" w:rsidRDefault="00BC1268" w:rsidP="00A560D5">
            <w:pPr>
              <w:pStyle w:val="NoSpacing"/>
              <w:spacing w:line="360" w:lineRule="auto"/>
              <w:ind w:left="-90"/>
              <w:rPr>
                <w:rFonts w:ascii="Times New Roman" w:hAnsi="Times New Roman" w:cs="Times New Roman"/>
              </w:rPr>
            </w:pPr>
          </w:p>
        </w:tc>
        <w:tc>
          <w:tcPr>
            <w:tcW w:w="200" w:type="pct"/>
            <w:tcBorders>
              <w:bottom w:val="single" w:sz="4" w:space="0" w:color="auto"/>
            </w:tcBorders>
            <w:shd w:val="clear" w:color="auto" w:fill="auto"/>
          </w:tcPr>
          <w:p w:rsidR="00BC1268" w:rsidRPr="00F2268E" w:rsidRDefault="00BC1268" w:rsidP="00A560D5">
            <w:pPr>
              <w:pStyle w:val="NoSpacing"/>
              <w:spacing w:line="360" w:lineRule="auto"/>
              <w:ind w:left="-90"/>
              <w:rPr>
                <w:rFonts w:ascii="Times New Roman" w:hAnsi="Times New Roman" w:cs="Times New Roman"/>
              </w:rPr>
            </w:pPr>
          </w:p>
        </w:tc>
        <w:tc>
          <w:tcPr>
            <w:tcW w:w="270" w:type="pct"/>
            <w:tcBorders>
              <w:bottom w:val="single" w:sz="4" w:space="0" w:color="auto"/>
            </w:tcBorders>
            <w:shd w:val="clear" w:color="auto" w:fill="auto"/>
          </w:tcPr>
          <w:p w:rsidR="00BC1268" w:rsidRPr="00F2268E" w:rsidRDefault="00BC1268" w:rsidP="00A560D5">
            <w:pPr>
              <w:pStyle w:val="NoSpacing"/>
              <w:spacing w:line="360" w:lineRule="auto"/>
              <w:ind w:left="-90"/>
              <w:rPr>
                <w:rFonts w:ascii="Times New Roman" w:hAnsi="Times New Roman" w:cs="Times New Roman"/>
              </w:rPr>
            </w:pPr>
          </w:p>
        </w:tc>
        <w:tc>
          <w:tcPr>
            <w:tcW w:w="228" w:type="pct"/>
            <w:tcBorders>
              <w:bottom w:val="single" w:sz="4" w:space="0" w:color="auto"/>
            </w:tcBorders>
            <w:shd w:val="clear" w:color="auto" w:fill="auto"/>
          </w:tcPr>
          <w:p w:rsidR="00BC1268" w:rsidRPr="00F2268E" w:rsidRDefault="00BC1268" w:rsidP="00A560D5">
            <w:pPr>
              <w:pStyle w:val="NoSpacing"/>
              <w:spacing w:line="360" w:lineRule="auto"/>
              <w:ind w:left="-90"/>
              <w:rPr>
                <w:rFonts w:ascii="Times New Roman" w:hAnsi="Times New Roman" w:cs="Times New Roman"/>
              </w:rPr>
            </w:pPr>
          </w:p>
        </w:tc>
        <w:tc>
          <w:tcPr>
            <w:tcW w:w="252" w:type="pct"/>
            <w:tcBorders>
              <w:bottom w:val="single" w:sz="4" w:space="0" w:color="auto"/>
            </w:tcBorders>
            <w:shd w:val="clear" w:color="auto" w:fill="auto"/>
          </w:tcPr>
          <w:p w:rsidR="00BC1268" w:rsidRPr="00F2268E" w:rsidRDefault="00BC1268" w:rsidP="00A560D5">
            <w:pPr>
              <w:pStyle w:val="NoSpacing"/>
              <w:spacing w:line="360" w:lineRule="auto"/>
              <w:ind w:left="-90"/>
              <w:rPr>
                <w:rFonts w:ascii="Times New Roman" w:hAnsi="Times New Roman" w:cs="Times New Roman"/>
              </w:rPr>
            </w:pPr>
          </w:p>
        </w:tc>
        <w:tc>
          <w:tcPr>
            <w:tcW w:w="226" w:type="pct"/>
            <w:tcBorders>
              <w:bottom w:val="single" w:sz="4" w:space="0" w:color="auto"/>
            </w:tcBorders>
          </w:tcPr>
          <w:p w:rsidR="00BC1268" w:rsidRPr="00F2268E" w:rsidRDefault="00BC1268" w:rsidP="00A560D5">
            <w:pPr>
              <w:pStyle w:val="NoSpacing"/>
              <w:spacing w:line="360" w:lineRule="auto"/>
              <w:ind w:left="-90"/>
              <w:rPr>
                <w:rFonts w:ascii="Times New Roman" w:hAnsi="Times New Roman" w:cs="Times New Roman"/>
              </w:rPr>
            </w:pPr>
          </w:p>
        </w:tc>
      </w:tr>
      <w:tr w:rsidR="00BC1268" w:rsidRPr="00F2268E" w:rsidTr="00431DD0">
        <w:trPr>
          <w:cantSplit/>
          <w:trHeight w:val="20"/>
        </w:trPr>
        <w:tc>
          <w:tcPr>
            <w:tcW w:w="249" w:type="pct"/>
          </w:tcPr>
          <w:p w:rsidR="00BC1268" w:rsidRPr="00F2268E" w:rsidRDefault="00855C99" w:rsidP="00A560D5">
            <w:pPr>
              <w:pStyle w:val="NoSpacing"/>
              <w:spacing w:line="360" w:lineRule="auto"/>
              <w:ind w:left="-90"/>
              <w:rPr>
                <w:rFonts w:ascii="Times New Roman" w:hAnsi="Times New Roman" w:cs="Times New Roman"/>
              </w:rPr>
            </w:pPr>
            <w:r>
              <w:rPr>
                <w:rFonts w:ascii="Times New Roman" w:hAnsi="Times New Roman" w:cs="Times New Roman"/>
              </w:rPr>
              <w:t>8</w:t>
            </w:r>
          </w:p>
        </w:tc>
        <w:tc>
          <w:tcPr>
            <w:tcW w:w="1849" w:type="pct"/>
          </w:tcPr>
          <w:p w:rsidR="00BC1268" w:rsidRPr="00F2268E" w:rsidRDefault="00BC1268" w:rsidP="00A560D5">
            <w:pPr>
              <w:pStyle w:val="NoSpacing"/>
              <w:spacing w:line="360" w:lineRule="auto"/>
              <w:ind w:left="-90"/>
              <w:rPr>
                <w:rFonts w:ascii="Times New Roman" w:hAnsi="Times New Roman" w:cs="Times New Roman"/>
              </w:rPr>
            </w:pPr>
            <w:r w:rsidRPr="00F2268E">
              <w:rPr>
                <w:rFonts w:ascii="Times New Roman" w:hAnsi="Times New Roman" w:cs="Times New Roman"/>
              </w:rPr>
              <w:t xml:space="preserve">Construction of On-Farm Structures </w:t>
            </w:r>
          </w:p>
        </w:tc>
        <w:tc>
          <w:tcPr>
            <w:tcW w:w="259" w:type="pct"/>
          </w:tcPr>
          <w:p w:rsidR="00BC1268" w:rsidRPr="00F2268E" w:rsidRDefault="00BC1268" w:rsidP="00A560D5">
            <w:pPr>
              <w:pStyle w:val="NoSpacing"/>
              <w:spacing w:line="360" w:lineRule="auto"/>
              <w:ind w:left="-90"/>
              <w:rPr>
                <w:rFonts w:ascii="Times New Roman" w:hAnsi="Times New Roman" w:cs="Times New Roman"/>
              </w:rPr>
            </w:pPr>
          </w:p>
        </w:tc>
        <w:tc>
          <w:tcPr>
            <w:tcW w:w="252" w:type="pct"/>
          </w:tcPr>
          <w:p w:rsidR="00BC1268" w:rsidRPr="00F2268E" w:rsidRDefault="00BC1268" w:rsidP="00A560D5">
            <w:pPr>
              <w:pStyle w:val="NoSpacing"/>
              <w:spacing w:line="360" w:lineRule="auto"/>
              <w:ind w:left="-90"/>
              <w:rPr>
                <w:rFonts w:ascii="Times New Roman" w:hAnsi="Times New Roman" w:cs="Times New Roman"/>
              </w:rPr>
            </w:pPr>
          </w:p>
        </w:tc>
        <w:tc>
          <w:tcPr>
            <w:tcW w:w="274" w:type="pct"/>
            <w:gridSpan w:val="2"/>
          </w:tcPr>
          <w:p w:rsidR="00BC1268" w:rsidRPr="00F2268E" w:rsidRDefault="00BC1268" w:rsidP="00A560D5">
            <w:pPr>
              <w:pStyle w:val="NoSpacing"/>
              <w:spacing w:line="360" w:lineRule="auto"/>
              <w:ind w:left="-90"/>
              <w:rPr>
                <w:rFonts w:ascii="Times New Roman" w:hAnsi="Times New Roman" w:cs="Times New Roman"/>
              </w:rPr>
            </w:pPr>
          </w:p>
        </w:tc>
        <w:tc>
          <w:tcPr>
            <w:tcW w:w="224" w:type="pct"/>
            <w:tcBorders>
              <w:bottom w:val="single" w:sz="4" w:space="0" w:color="auto"/>
            </w:tcBorders>
            <w:shd w:val="clear" w:color="auto" w:fill="auto"/>
          </w:tcPr>
          <w:p w:rsidR="00BC1268" w:rsidRPr="00F2268E" w:rsidRDefault="00BC1268" w:rsidP="00A560D5">
            <w:pPr>
              <w:pStyle w:val="NoSpacing"/>
              <w:spacing w:line="360" w:lineRule="auto"/>
              <w:ind w:left="-90"/>
              <w:rPr>
                <w:rFonts w:ascii="Times New Roman" w:hAnsi="Times New Roman" w:cs="Times New Roman"/>
              </w:rPr>
            </w:pPr>
          </w:p>
        </w:tc>
        <w:tc>
          <w:tcPr>
            <w:tcW w:w="248" w:type="pct"/>
            <w:tcBorders>
              <w:bottom w:val="single" w:sz="4" w:space="0" w:color="auto"/>
            </w:tcBorders>
            <w:shd w:val="clear" w:color="auto" w:fill="5F497A" w:themeFill="accent4" w:themeFillShade="BF"/>
          </w:tcPr>
          <w:p w:rsidR="00BC1268" w:rsidRPr="00F2268E" w:rsidRDefault="00BC1268" w:rsidP="00A560D5">
            <w:pPr>
              <w:pStyle w:val="NoSpacing"/>
              <w:spacing w:line="360" w:lineRule="auto"/>
              <w:ind w:left="-90"/>
              <w:rPr>
                <w:rFonts w:ascii="Times New Roman" w:hAnsi="Times New Roman" w:cs="Times New Roman"/>
              </w:rPr>
            </w:pPr>
          </w:p>
        </w:tc>
        <w:tc>
          <w:tcPr>
            <w:tcW w:w="241" w:type="pct"/>
            <w:tcBorders>
              <w:bottom w:val="single" w:sz="4" w:space="0" w:color="auto"/>
            </w:tcBorders>
            <w:shd w:val="clear" w:color="auto" w:fill="5F497A" w:themeFill="accent4" w:themeFillShade="BF"/>
          </w:tcPr>
          <w:p w:rsidR="00BC1268" w:rsidRPr="00F2268E" w:rsidRDefault="00BC1268" w:rsidP="00A560D5">
            <w:pPr>
              <w:pStyle w:val="NoSpacing"/>
              <w:spacing w:line="360" w:lineRule="auto"/>
              <w:ind w:left="-90"/>
              <w:rPr>
                <w:rFonts w:ascii="Times New Roman" w:hAnsi="Times New Roman" w:cs="Times New Roman"/>
              </w:rPr>
            </w:pPr>
          </w:p>
        </w:tc>
        <w:tc>
          <w:tcPr>
            <w:tcW w:w="228" w:type="pct"/>
            <w:tcBorders>
              <w:bottom w:val="single" w:sz="4" w:space="0" w:color="auto"/>
            </w:tcBorders>
            <w:shd w:val="clear" w:color="auto" w:fill="5F497A" w:themeFill="accent4" w:themeFillShade="BF"/>
          </w:tcPr>
          <w:p w:rsidR="00BC1268" w:rsidRPr="00F2268E" w:rsidRDefault="00BC1268" w:rsidP="00A560D5">
            <w:pPr>
              <w:pStyle w:val="NoSpacing"/>
              <w:spacing w:line="360" w:lineRule="auto"/>
              <w:ind w:left="-90"/>
              <w:rPr>
                <w:rFonts w:ascii="Times New Roman" w:hAnsi="Times New Roman" w:cs="Times New Roman"/>
              </w:rPr>
            </w:pPr>
          </w:p>
        </w:tc>
        <w:tc>
          <w:tcPr>
            <w:tcW w:w="200" w:type="pct"/>
            <w:tcBorders>
              <w:bottom w:val="single" w:sz="4" w:space="0" w:color="auto"/>
            </w:tcBorders>
            <w:shd w:val="clear" w:color="auto" w:fill="auto"/>
          </w:tcPr>
          <w:p w:rsidR="00BC1268" w:rsidRPr="00F2268E" w:rsidRDefault="00BC1268" w:rsidP="00A560D5">
            <w:pPr>
              <w:pStyle w:val="NoSpacing"/>
              <w:spacing w:line="360" w:lineRule="auto"/>
              <w:ind w:left="-90"/>
              <w:rPr>
                <w:rFonts w:ascii="Times New Roman" w:hAnsi="Times New Roman" w:cs="Times New Roman"/>
              </w:rPr>
            </w:pPr>
          </w:p>
        </w:tc>
        <w:tc>
          <w:tcPr>
            <w:tcW w:w="270" w:type="pct"/>
            <w:tcBorders>
              <w:bottom w:val="single" w:sz="4" w:space="0" w:color="auto"/>
            </w:tcBorders>
            <w:shd w:val="clear" w:color="auto" w:fill="auto"/>
          </w:tcPr>
          <w:p w:rsidR="00BC1268" w:rsidRPr="00F2268E" w:rsidRDefault="00BC1268" w:rsidP="00A560D5">
            <w:pPr>
              <w:pStyle w:val="NoSpacing"/>
              <w:spacing w:line="360" w:lineRule="auto"/>
              <w:ind w:left="-90"/>
              <w:rPr>
                <w:rFonts w:ascii="Times New Roman" w:hAnsi="Times New Roman" w:cs="Times New Roman"/>
              </w:rPr>
            </w:pPr>
          </w:p>
        </w:tc>
        <w:tc>
          <w:tcPr>
            <w:tcW w:w="228" w:type="pct"/>
            <w:tcBorders>
              <w:bottom w:val="single" w:sz="4" w:space="0" w:color="auto"/>
            </w:tcBorders>
            <w:shd w:val="clear" w:color="auto" w:fill="auto"/>
          </w:tcPr>
          <w:p w:rsidR="00BC1268" w:rsidRPr="00F2268E" w:rsidRDefault="00BC1268" w:rsidP="00A560D5">
            <w:pPr>
              <w:pStyle w:val="NoSpacing"/>
              <w:spacing w:line="360" w:lineRule="auto"/>
              <w:ind w:left="-90"/>
              <w:rPr>
                <w:rFonts w:ascii="Times New Roman" w:hAnsi="Times New Roman" w:cs="Times New Roman"/>
              </w:rPr>
            </w:pPr>
          </w:p>
        </w:tc>
        <w:tc>
          <w:tcPr>
            <w:tcW w:w="252" w:type="pct"/>
            <w:tcBorders>
              <w:bottom w:val="single" w:sz="4" w:space="0" w:color="auto"/>
            </w:tcBorders>
            <w:shd w:val="clear" w:color="auto" w:fill="auto"/>
          </w:tcPr>
          <w:p w:rsidR="00BC1268" w:rsidRPr="00F2268E" w:rsidRDefault="00BC1268" w:rsidP="00A560D5">
            <w:pPr>
              <w:pStyle w:val="NoSpacing"/>
              <w:spacing w:line="360" w:lineRule="auto"/>
              <w:ind w:left="-90"/>
              <w:rPr>
                <w:rFonts w:ascii="Times New Roman" w:hAnsi="Times New Roman" w:cs="Times New Roman"/>
              </w:rPr>
            </w:pPr>
          </w:p>
        </w:tc>
        <w:tc>
          <w:tcPr>
            <w:tcW w:w="226" w:type="pct"/>
            <w:shd w:val="clear" w:color="auto" w:fill="auto"/>
          </w:tcPr>
          <w:p w:rsidR="00BC1268" w:rsidRPr="00F2268E" w:rsidRDefault="00BC1268" w:rsidP="00A560D5">
            <w:pPr>
              <w:pStyle w:val="NoSpacing"/>
              <w:spacing w:line="360" w:lineRule="auto"/>
              <w:ind w:left="-90"/>
              <w:rPr>
                <w:rFonts w:ascii="Times New Roman" w:hAnsi="Times New Roman" w:cs="Times New Roman"/>
              </w:rPr>
            </w:pPr>
          </w:p>
        </w:tc>
      </w:tr>
      <w:tr w:rsidR="00BC1268" w:rsidRPr="00F2268E" w:rsidTr="00A201A6">
        <w:trPr>
          <w:cantSplit/>
          <w:trHeight w:val="20"/>
        </w:trPr>
        <w:tc>
          <w:tcPr>
            <w:tcW w:w="249" w:type="pct"/>
          </w:tcPr>
          <w:p w:rsidR="00BC1268" w:rsidRPr="00F2268E" w:rsidRDefault="00855C99" w:rsidP="00A560D5">
            <w:pPr>
              <w:pStyle w:val="NoSpacing"/>
              <w:spacing w:line="360" w:lineRule="auto"/>
              <w:ind w:left="-90"/>
              <w:rPr>
                <w:rFonts w:ascii="Times New Roman" w:hAnsi="Times New Roman" w:cs="Times New Roman"/>
              </w:rPr>
            </w:pPr>
            <w:r>
              <w:rPr>
                <w:rFonts w:ascii="Times New Roman" w:hAnsi="Times New Roman" w:cs="Times New Roman"/>
              </w:rPr>
              <w:t>8</w:t>
            </w:r>
          </w:p>
        </w:tc>
        <w:tc>
          <w:tcPr>
            <w:tcW w:w="1849" w:type="pct"/>
          </w:tcPr>
          <w:p w:rsidR="00BC1268" w:rsidRPr="00F2268E" w:rsidRDefault="00BC1268" w:rsidP="00A560D5">
            <w:pPr>
              <w:pStyle w:val="NoSpacing"/>
              <w:spacing w:line="360" w:lineRule="auto"/>
              <w:ind w:left="-90"/>
              <w:rPr>
                <w:rFonts w:ascii="Times New Roman" w:hAnsi="Times New Roman" w:cs="Times New Roman"/>
              </w:rPr>
            </w:pPr>
            <w:r w:rsidRPr="00F2268E">
              <w:rPr>
                <w:rFonts w:ascii="Times New Roman" w:hAnsi="Times New Roman" w:cs="Times New Roman"/>
              </w:rPr>
              <w:t>Construction of Cross Drainage Structures</w:t>
            </w:r>
          </w:p>
        </w:tc>
        <w:tc>
          <w:tcPr>
            <w:tcW w:w="259" w:type="pct"/>
          </w:tcPr>
          <w:p w:rsidR="00BC1268" w:rsidRPr="00F2268E" w:rsidRDefault="00BC1268" w:rsidP="00A560D5">
            <w:pPr>
              <w:pStyle w:val="NoSpacing"/>
              <w:spacing w:line="360" w:lineRule="auto"/>
              <w:ind w:left="-90"/>
              <w:rPr>
                <w:rFonts w:ascii="Times New Roman" w:hAnsi="Times New Roman" w:cs="Times New Roman"/>
              </w:rPr>
            </w:pPr>
          </w:p>
        </w:tc>
        <w:tc>
          <w:tcPr>
            <w:tcW w:w="252" w:type="pct"/>
          </w:tcPr>
          <w:p w:rsidR="00BC1268" w:rsidRPr="00F2268E" w:rsidRDefault="00BC1268" w:rsidP="00A560D5">
            <w:pPr>
              <w:pStyle w:val="NoSpacing"/>
              <w:spacing w:line="360" w:lineRule="auto"/>
              <w:ind w:left="-90"/>
              <w:rPr>
                <w:rFonts w:ascii="Times New Roman" w:hAnsi="Times New Roman" w:cs="Times New Roman"/>
              </w:rPr>
            </w:pPr>
          </w:p>
        </w:tc>
        <w:tc>
          <w:tcPr>
            <w:tcW w:w="274" w:type="pct"/>
            <w:gridSpan w:val="2"/>
          </w:tcPr>
          <w:p w:rsidR="00BC1268" w:rsidRPr="00F2268E" w:rsidRDefault="00BC1268" w:rsidP="00A560D5">
            <w:pPr>
              <w:pStyle w:val="NoSpacing"/>
              <w:spacing w:line="360" w:lineRule="auto"/>
              <w:ind w:left="-90"/>
              <w:rPr>
                <w:rFonts w:ascii="Times New Roman" w:hAnsi="Times New Roman" w:cs="Times New Roman"/>
              </w:rPr>
            </w:pPr>
          </w:p>
        </w:tc>
        <w:tc>
          <w:tcPr>
            <w:tcW w:w="224" w:type="pct"/>
            <w:shd w:val="clear" w:color="auto" w:fill="215868" w:themeFill="accent5" w:themeFillShade="80"/>
          </w:tcPr>
          <w:p w:rsidR="00BC1268" w:rsidRPr="00F2268E" w:rsidRDefault="00BC1268" w:rsidP="00A560D5">
            <w:pPr>
              <w:pStyle w:val="NoSpacing"/>
              <w:spacing w:line="360" w:lineRule="auto"/>
              <w:ind w:left="-90"/>
              <w:rPr>
                <w:rFonts w:ascii="Times New Roman" w:hAnsi="Times New Roman" w:cs="Times New Roman"/>
              </w:rPr>
            </w:pPr>
          </w:p>
        </w:tc>
        <w:tc>
          <w:tcPr>
            <w:tcW w:w="248" w:type="pct"/>
            <w:tcBorders>
              <w:bottom w:val="single" w:sz="4" w:space="0" w:color="auto"/>
            </w:tcBorders>
            <w:shd w:val="clear" w:color="auto" w:fill="215868" w:themeFill="accent5" w:themeFillShade="80"/>
          </w:tcPr>
          <w:p w:rsidR="00BC1268" w:rsidRPr="00F2268E" w:rsidRDefault="00BC1268" w:rsidP="00A560D5">
            <w:pPr>
              <w:pStyle w:val="NoSpacing"/>
              <w:spacing w:line="360" w:lineRule="auto"/>
              <w:ind w:left="-90"/>
              <w:rPr>
                <w:rFonts w:ascii="Times New Roman" w:hAnsi="Times New Roman" w:cs="Times New Roman"/>
              </w:rPr>
            </w:pPr>
          </w:p>
        </w:tc>
        <w:tc>
          <w:tcPr>
            <w:tcW w:w="241" w:type="pct"/>
            <w:tcBorders>
              <w:bottom w:val="single" w:sz="4" w:space="0" w:color="auto"/>
            </w:tcBorders>
            <w:shd w:val="clear" w:color="auto" w:fill="215868" w:themeFill="accent5" w:themeFillShade="80"/>
          </w:tcPr>
          <w:p w:rsidR="00BC1268" w:rsidRPr="00F2268E" w:rsidRDefault="00BC1268" w:rsidP="00A560D5">
            <w:pPr>
              <w:pStyle w:val="NoSpacing"/>
              <w:spacing w:line="360" w:lineRule="auto"/>
              <w:ind w:left="-90"/>
              <w:rPr>
                <w:rFonts w:ascii="Times New Roman" w:hAnsi="Times New Roman" w:cs="Times New Roman"/>
              </w:rPr>
            </w:pPr>
          </w:p>
        </w:tc>
        <w:tc>
          <w:tcPr>
            <w:tcW w:w="228" w:type="pct"/>
            <w:tcBorders>
              <w:bottom w:val="single" w:sz="4" w:space="0" w:color="auto"/>
            </w:tcBorders>
            <w:shd w:val="clear" w:color="auto" w:fill="auto"/>
          </w:tcPr>
          <w:p w:rsidR="00BC1268" w:rsidRPr="00F2268E" w:rsidRDefault="00BC1268" w:rsidP="00A560D5">
            <w:pPr>
              <w:pStyle w:val="NoSpacing"/>
              <w:spacing w:line="360" w:lineRule="auto"/>
              <w:ind w:left="-90"/>
              <w:rPr>
                <w:rFonts w:ascii="Times New Roman" w:hAnsi="Times New Roman" w:cs="Times New Roman"/>
              </w:rPr>
            </w:pPr>
          </w:p>
        </w:tc>
        <w:tc>
          <w:tcPr>
            <w:tcW w:w="200" w:type="pct"/>
            <w:tcBorders>
              <w:bottom w:val="single" w:sz="4" w:space="0" w:color="auto"/>
            </w:tcBorders>
            <w:shd w:val="clear" w:color="auto" w:fill="auto"/>
          </w:tcPr>
          <w:p w:rsidR="00BC1268" w:rsidRPr="00F2268E" w:rsidRDefault="00BC1268" w:rsidP="00A560D5">
            <w:pPr>
              <w:pStyle w:val="NoSpacing"/>
              <w:spacing w:line="360" w:lineRule="auto"/>
              <w:ind w:left="-90"/>
              <w:rPr>
                <w:rFonts w:ascii="Times New Roman" w:hAnsi="Times New Roman" w:cs="Times New Roman"/>
              </w:rPr>
            </w:pPr>
          </w:p>
        </w:tc>
        <w:tc>
          <w:tcPr>
            <w:tcW w:w="270" w:type="pct"/>
            <w:tcBorders>
              <w:bottom w:val="single" w:sz="4" w:space="0" w:color="auto"/>
            </w:tcBorders>
            <w:shd w:val="clear" w:color="auto" w:fill="auto"/>
          </w:tcPr>
          <w:p w:rsidR="00BC1268" w:rsidRPr="00F2268E" w:rsidRDefault="00BC1268" w:rsidP="00A560D5">
            <w:pPr>
              <w:pStyle w:val="NoSpacing"/>
              <w:spacing w:line="360" w:lineRule="auto"/>
              <w:ind w:left="-90"/>
              <w:rPr>
                <w:rFonts w:ascii="Times New Roman" w:hAnsi="Times New Roman" w:cs="Times New Roman"/>
              </w:rPr>
            </w:pPr>
          </w:p>
        </w:tc>
        <w:tc>
          <w:tcPr>
            <w:tcW w:w="228" w:type="pct"/>
            <w:tcBorders>
              <w:bottom w:val="single" w:sz="4" w:space="0" w:color="auto"/>
            </w:tcBorders>
            <w:shd w:val="clear" w:color="auto" w:fill="auto"/>
          </w:tcPr>
          <w:p w:rsidR="00BC1268" w:rsidRPr="00F2268E" w:rsidRDefault="00BC1268" w:rsidP="00A560D5">
            <w:pPr>
              <w:pStyle w:val="NoSpacing"/>
              <w:spacing w:line="360" w:lineRule="auto"/>
              <w:ind w:left="-90"/>
              <w:rPr>
                <w:rFonts w:ascii="Times New Roman" w:hAnsi="Times New Roman" w:cs="Times New Roman"/>
              </w:rPr>
            </w:pPr>
          </w:p>
        </w:tc>
        <w:tc>
          <w:tcPr>
            <w:tcW w:w="252" w:type="pct"/>
            <w:tcBorders>
              <w:bottom w:val="single" w:sz="4" w:space="0" w:color="auto"/>
            </w:tcBorders>
            <w:shd w:val="clear" w:color="auto" w:fill="auto"/>
          </w:tcPr>
          <w:p w:rsidR="00BC1268" w:rsidRPr="00F2268E" w:rsidRDefault="00BC1268" w:rsidP="00A560D5">
            <w:pPr>
              <w:pStyle w:val="NoSpacing"/>
              <w:spacing w:line="360" w:lineRule="auto"/>
              <w:ind w:left="-90"/>
              <w:rPr>
                <w:rFonts w:ascii="Times New Roman" w:hAnsi="Times New Roman" w:cs="Times New Roman"/>
              </w:rPr>
            </w:pPr>
          </w:p>
        </w:tc>
        <w:tc>
          <w:tcPr>
            <w:tcW w:w="226" w:type="pct"/>
            <w:shd w:val="clear" w:color="auto" w:fill="auto"/>
          </w:tcPr>
          <w:p w:rsidR="00BC1268" w:rsidRPr="00F2268E" w:rsidRDefault="00BC1268" w:rsidP="00A560D5">
            <w:pPr>
              <w:pStyle w:val="NoSpacing"/>
              <w:spacing w:line="360" w:lineRule="auto"/>
              <w:ind w:left="-90"/>
              <w:rPr>
                <w:rFonts w:ascii="Times New Roman" w:hAnsi="Times New Roman" w:cs="Times New Roman"/>
              </w:rPr>
            </w:pPr>
          </w:p>
        </w:tc>
      </w:tr>
      <w:tr w:rsidR="00BC1268" w:rsidRPr="00F2268E" w:rsidTr="00A201A6">
        <w:trPr>
          <w:cantSplit/>
          <w:trHeight w:val="20"/>
        </w:trPr>
        <w:tc>
          <w:tcPr>
            <w:tcW w:w="249" w:type="pct"/>
          </w:tcPr>
          <w:p w:rsidR="00BC1268" w:rsidRPr="00F2268E" w:rsidRDefault="00855C99" w:rsidP="00BC1268">
            <w:pPr>
              <w:pStyle w:val="NoSpacing"/>
              <w:spacing w:line="360" w:lineRule="auto"/>
              <w:ind w:left="-90"/>
              <w:rPr>
                <w:rFonts w:ascii="Times New Roman" w:hAnsi="Times New Roman" w:cs="Times New Roman"/>
              </w:rPr>
            </w:pPr>
            <w:r>
              <w:rPr>
                <w:rFonts w:ascii="Times New Roman" w:hAnsi="Times New Roman" w:cs="Times New Roman"/>
              </w:rPr>
              <w:t>9</w:t>
            </w:r>
          </w:p>
        </w:tc>
        <w:tc>
          <w:tcPr>
            <w:tcW w:w="1849" w:type="pct"/>
          </w:tcPr>
          <w:p w:rsidR="00BC1268" w:rsidRPr="00F2268E" w:rsidRDefault="00BC1268" w:rsidP="00A560D5">
            <w:pPr>
              <w:pStyle w:val="NoSpacing"/>
              <w:spacing w:line="360" w:lineRule="auto"/>
              <w:ind w:left="-90"/>
              <w:rPr>
                <w:rFonts w:ascii="Times New Roman" w:hAnsi="Times New Roman" w:cs="Times New Roman"/>
              </w:rPr>
            </w:pPr>
            <w:r w:rsidRPr="00F2268E">
              <w:rPr>
                <w:rFonts w:ascii="Times New Roman" w:hAnsi="Times New Roman" w:cs="Times New Roman"/>
              </w:rPr>
              <w:t>Construction of Drains</w:t>
            </w:r>
          </w:p>
        </w:tc>
        <w:tc>
          <w:tcPr>
            <w:tcW w:w="259" w:type="pct"/>
          </w:tcPr>
          <w:p w:rsidR="00BC1268" w:rsidRPr="00F2268E" w:rsidRDefault="00BC1268" w:rsidP="00A560D5">
            <w:pPr>
              <w:pStyle w:val="NoSpacing"/>
              <w:spacing w:line="360" w:lineRule="auto"/>
              <w:ind w:left="-90"/>
              <w:rPr>
                <w:rFonts w:ascii="Times New Roman" w:hAnsi="Times New Roman" w:cs="Times New Roman"/>
              </w:rPr>
            </w:pPr>
          </w:p>
        </w:tc>
        <w:tc>
          <w:tcPr>
            <w:tcW w:w="252" w:type="pct"/>
          </w:tcPr>
          <w:p w:rsidR="00BC1268" w:rsidRPr="00F2268E" w:rsidRDefault="00BC1268" w:rsidP="00A560D5">
            <w:pPr>
              <w:pStyle w:val="NoSpacing"/>
              <w:spacing w:line="360" w:lineRule="auto"/>
              <w:ind w:left="-90"/>
              <w:rPr>
                <w:rFonts w:ascii="Times New Roman" w:hAnsi="Times New Roman" w:cs="Times New Roman"/>
              </w:rPr>
            </w:pPr>
          </w:p>
        </w:tc>
        <w:tc>
          <w:tcPr>
            <w:tcW w:w="274" w:type="pct"/>
            <w:gridSpan w:val="2"/>
            <w:tcBorders>
              <w:bottom w:val="single" w:sz="4" w:space="0" w:color="auto"/>
            </w:tcBorders>
          </w:tcPr>
          <w:p w:rsidR="00BC1268" w:rsidRPr="00F2268E" w:rsidRDefault="00BC1268" w:rsidP="00A560D5">
            <w:pPr>
              <w:pStyle w:val="NoSpacing"/>
              <w:spacing w:line="360" w:lineRule="auto"/>
              <w:ind w:left="-90"/>
              <w:rPr>
                <w:rFonts w:ascii="Times New Roman" w:hAnsi="Times New Roman" w:cs="Times New Roman"/>
              </w:rPr>
            </w:pPr>
          </w:p>
        </w:tc>
        <w:tc>
          <w:tcPr>
            <w:tcW w:w="224" w:type="pct"/>
            <w:tcBorders>
              <w:bottom w:val="single" w:sz="4" w:space="0" w:color="auto"/>
            </w:tcBorders>
          </w:tcPr>
          <w:p w:rsidR="00BC1268" w:rsidRPr="00F2268E" w:rsidRDefault="00BC1268" w:rsidP="00A560D5">
            <w:pPr>
              <w:pStyle w:val="NoSpacing"/>
              <w:spacing w:line="360" w:lineRule="auto"/>
              <w:ind w:left="-90"/>
              <w:rPr>
                <w:rFonts w:ascii="Times New Roman" w:hAnsi="Times New Roman" w:cs="Times New Roman"/>
              </w:rPr>
            </w:pPr>
          </w:p>
        </w:tc>
        <w:tc>
          <w:tcPr>
            <w:tcW w:w="248" w:type="pct"/>
            <w:tcBorders>
              <w:bottom w:val="single" w:sz="4" w:space="0" w:color="auto"/>
            </w:tcBorders>
            <w:shd w:val="clear" w:color="auto" w:fill="FFC000"/>
          </w:tcPr>
          <w:p w:rsidR="00BC1268" w:rsidRPr="00F2268E" w:rsidRDefault="00BC1268" w:rsidP="00A560D5">
            <w:pPr>
              <w:pStyle w:val="NoSpacing"/>
              <w:spacing w:line="360" w:lineRule="auto"/>
              <w:ind w:left="-90"/>
              <w:rPr>
                <w:rFonts w:ascii="Times New Roman" w:hAnsi="Times New Roman" w:cs="Times New Roman"/>
              </w:rPr>
            </w:pPr>
          </w:p>
        </w:tc>
        <w:tc>
          <w:tcPr>
            <w:tcW w:w="241" w:type="pct"/>
            <w:tcBorders>
              <w:bottom w:val="single" w:sz="4" w:space="0" w:color="auto"/>
            </w:tcBorders>
            <w:shd w:val="clear" w:color="auto" w:fill="B2A1C7" w:themeFill="accent4" w:themeFillTint="99"/>
          </w:tcPr>
          <w:p w:rsidR="00BC1268" w:rsidRPr="00F2268E" w:rsidRDefault="00BC1268" w:rsidP="00A560D5">
            <w:pPr>
              <w:pStyle w:val="NoSpacing"/>
              <w:spacing w:line="360" w:lineRule="auto"/>
              <w:ind w:left="-90"/>
              <w:rPr>
                <w:rFonts w:ascii="Times New Roman" w:hAnsi="Times New Roman" w:cs="Times New Roman"/>
              </w:rPr>
            </w:pPr>
          </w:p>
        </w:tc>
        <w:tc>
          <w:tcPr>
            <w:tcW w:w="228" w:type="pct"/>
            <w:tcBorders>
              <w:bottom w:val="single" w:sz="4" w:space="0" w:color="auto"/>
            </w:tcBorders>
            <w:shd w:val="clear" w:color="auto" w:fill="B2A1C7" w:themeFill="accent4" w:themeFillTint="99"/>
          </w:tcPr>
          <w:p w:rsidR="00BC1268" w:rsidRPr="00F2268E" w:rsidRDefault="00BC1268" w:rsidP="00A560D5">
            <w:pPr>
              <w:pStyle w:val="NoSpacing"/>
              <w:spacing w:line="360" w:lineRule="auto"/>
              <w:ind w:left="-90"/>
              <w:rPr>
                <w:rFonts w:ascii="Times New Roman" w:hAnsi="Times New Roman" w:cs="Times New Roman"/>
              </w:rPr>
            </w:pPr>
          </w:p>
        </w:tc>
        <w:tc>
          <w:tcPr>
            <w:tcW w:w="200" w:type="pct"/>
            <w:tcBorders>
              <w:bottom w:val="single" w:sz="4" w:space="0" w:color="auto"/>
            </w:tcBorders>
            <w:shd w:val="clear" w:color="auto" w:fill="auto"/>
          </w:tcPr>
          <w:p w:rsidR="00BC1268" w:rsidRPr="00F2268E" w:rsidRDefault="00BC1268" w:rsidP="00A560D5">
            <w:pPr>
              <w:pStyle w:val="NoSpacing"/>
              <w:spacing w:line="360" w:lineRule="auto"/>
              <w:ind w:left="-90"/>
              <w:rPr>
                <w:rFonts w:ascii="Times New Roman" w:hAnsi="Times New Roman" w:cs="Times New Roman"/>
              </w:rPr>
            </w:pPr>
          </w:p>
        </w:tc>
        <w:tc>
          <w:tcPr>
            <w:tcW w:w="270" w:type="pct"/>
            <w:tcBorders>
              <w:bottom w:val="single" w:sz="4" w:space="0" w:color="auto"/>
            </w:tcBorders>
            <w:shd w:val="clear" w:color="auto" w:fill="auto"/>
          </w:tcPr>
          <w:p w:rsidR="00BC1268" w:rsidRPr="00F2268E" w:rsidRDefault="00BC1268" w:rsidP="00A560D5">
            <w:pPr>
              <w:pStyle w:val="NoSpacing"/>
              <w:spacing w:line="360" w:lineRule="auto"/>
              <w:ind w:left="-90"/>
              <w:rPr>
                <w:rFonts w:ascii="Times New Roman" w:hAnsi="Times New Roman" w:cs="Times New Roman"/>
              </w:rPr>
            </w:pPr>
          </w:p>
        </w:tc>
        <w:tc>
          <w:tcPr>
            <w:tcW w:w="228" w:type="pct"/>
            <w:tcBorders>
              <w:bottom w:val="single" w:sz="4" w:space="0" w:color="auto"/>
            </w:tcBorders>
            <w:shd w:val="clear" w:color="auto" w:fill="auto"/>
          </w:tcPr>
          <w:p w:rsidR="00BC1268" w:rsidRPr="00F2268E" w:rsidRDefault="00BC1268" w:rsidP="00A560D5">
            <w:pPr>
              <w:pStyle w:val="NoSpacing"/>
              <w:spacing w:line="360" w:lineRule="auto"/>
              <w:ind w:left="-90"/>
              <w:rPr>
                <w:rFonts w:ascii="Times New Roman" w:hAnsi="Times New Roman" w:cs="Times New Roman"/>
              </w:rPr>
            </w:pPr>
          </w:p>
        </w:tc>
        <w:tc>
          <w:tcPr>
            <w:tcW w:w="252" w:type="pct"/>
            <w:tcBorders>
              <w:bottom w:val="single" w:sz="4" w:space="0" w:color="auto"/>
            </w:tcBorders>
            <w:shd w:val="clear" w:color="auto" w:fill="auto"/>
          </w:tcPr>
          <w:p w:rsidR="00BC1268" w:rsidRPr="00F2268E" w:rsidRDefault="00BC1268" w:rsidP="00A560D5">
            <w:pPr>
              <w:pStyle w:val="NoSpacing"/>
              <w:spacing w:line="360" w:lineRule="auto"/>
              <w:ind w:left="-90"/>
              <w:rPr>
                <w:rFonts w:ascii="Times New Roman" w:hAnsi="Times New Roman" w:cs="Times New Roman"/>
              </w:rPr>
            </w:pPr>
          </w:p>
        </w:tc>
        <w:tc>
          <w:tcPr>
            <w:tcW w:w="226" w:type="pct"/>
            <w:shd w:val="clear" w:color="auto" w:fill="auto"/>
          </w:tcPr>
          <w:p w:rsidR="00BC1268" w:rsidRPr="00F2268E" w:rsidRDefault="00BC1268" w:rsidP="00A560D5">
            <w:pPr>
              <w:pStyle w:val="NoSpacing"/>
              <w:spacing w:line="360" w:lineRule="auto"/>
              <w:ind w:left="-90"/>
              <w:rPr>
                <w:rFonts w:ascii="Times New Roman" w:hAnsi="Times New Roman" w:cs="Times New Roman"/>
              </w:rPr>
            </w:pPr>
          </w:p>
        </w:tc>
      </w:tr>
    </w:tbl>
    <w:p w:rsidR="006622C2" w:rsidRPr="00F2268E" w:rsidRDefault="006622C2" w:rsidP="00115B76">
      <w:pPr>
        <w:spacing w:after="200" w:line="360" w:lineRule="auto"/>
        <w:rPr>
          <w:rFonts w:ascii="Times New Roman" w:hAnsi="Times New Roman" w:cs="Times New Roman"/>
        </w:rPr>
      </w:pPr>
      <w:r w:rsidRPr="00F2268E">
        <w:rPr>
          <w:rFonts w:ascii="Times New Roman" w:hAnsi="Times New Roman" w:cs="Times New Roman"/>
        </w:rPr>
        <w:t>Note: An indicated schedule does not show scope of works but timetable at which each activity should be considered be in parallel or separate.</w:t>
      </w:r>
      <w:r w:rsidRPr="00F2268E">
        <w:rPr>
          <w:rFonts w:ascii="Times New Roman" w:hAnsi="Times New Roman" w:cs="Times New Roman"/>
        </w:rPr>
        <w:br w:type="page"/>
      </w:r>
    </w:p>
    <w:p w:rsidR="00B66E91" w:rsidRPr="00F2268E" w:rsidRDefault="00B66E91" w:rsidP="00115B76">
      <w:pPr>
        <w:pStyle w:val="Heading1"/>
        <w:spacing w:line="360" w:lineRule="auto"/>
        <w:rPr>
          <w:rFonts w:ascii="Times New Roman" w:hAnsi="Times New Roman" w:cs="Times New Roman"/>
        </w:rPr>
      </w:pPr>
      <w:bookmarkStart w:id="220" w:name="_Toc345071852"/>
      <w:bookmarkStart w:id="221" w:name="_Toc345073977"/>
      <w:bookmarkStart w:id="222" w:name="_Toc468806565"/>
      <w:r w:rsidRPr="00F2268E">
        <w:rPr>
          <w:rFonts w:ascii="Times New Roman" w:hAnsi="Times New Roman" w:cs="Times New Roman"/>
          <w:caps w:val="0"/>
        </w:rPr>
        <w:lastRenderedPageBreak/>
        <w:t>CONCLUSION AND RECOMMENDATION</w:t>
      </w:r>
      <w:bookmarkEnd w:id="220"/>
      <w:bookmarkEnd w:id="221"/>
      <w:bookmarkEnd w:id="222"/>
    </w:p>
    <w:p w:rsidR="004F40D2" w:rsidRDefault="00A201A6" w:rsidP="00115B76">
      <w:pPr>
        <w:spacing w:line="360" w:lineRule="auto"/>
        <w:rPr>
          <w:rFonts w:ascii="Times New Roman" w:hAnsi="Times New Roman" w:cs="Times New Roman"/>
        </w:rPr>
      </w:pPr>
      <w:r w:rsidRPr="00A201A6">
        <w:rPr>
          <w:rFonts w:ascii="Times New Roman" w:hAnsi="Times New Roman" w:cs="Times New Roman"/>
        </w:rPr>
        <w:t xml:space="preserve">The command area of Geweso Project is found on both side of the river. However, the command on the left side of the project is located on other non AGP Woreda (Jibat Woreda) and even around 8.7ha of the land on right side command area lie in Bilomalima Kebele of Jibat Wareda.  For the whole area of the left side command area we </w:t>
      </w:r>
      <w:r w:rsidR="00E67765">
        <w:rPr>
          <w:rFonts w:ascii="Times New Roman" w:hAnsi="Times New Roman" w:cs="Times New Roman"/>
        </w:rPr>
        <w:t>incorporate</w:t>
      </w:r>
      <w:r w:rsidRPr="00A201A6">
        <w:rPr>
          <w:rFonts w:ascii="Times New Roman" w:hAnsi="Times New Roman" w:cs="Times New Roman"/>
        </w:rPr>
        <w:t xml:space="preserve"> only intake on headwork, </w:t>
      </w:r>
      <w:r w:rsidR="00E67765">
        <w:rPr>
          <w:rFonts w:ascii="Times New Roman" w:hAnsi="Times New Roman" w:cs="Times New Roman"/>
        </w:rPr>
        <w:t xml:space="preserve">but </w:t>
      </w:r>
      <w:r w:rsidRPr="00A201A6">
        <w:rPr>
          <w:rFonts w:ascii="Times New Roman" w:hAnsi="Times New Roman" w:cs="Times New Roman"/>
        </w:rPr>
        <w:t xml:space="preserve">the main canal and the infrastructure will be developed by other program/budget. But for non AGP area included on the right side the detail </w:t>
      </w:r>
      <w:r w:rsidR="00E67765">
        <w:rPr>
          <w:rFonts w:ascii="Times New Roman" w:hAnsi="Times New Roman" w:cs="Times New Roman"/>
        </w:rPr>
        <w:t>is included</w:t>
      </w:r>
      <w:r w:rsidRPr="00A201A6">
        <w:rPr>
          <w:rFonts w:ascii="Times New Roman" w:hAnsi="Times New Roman" w:cs="Times New Roman"/>
        </w:rPr>
        <w:t xml:space="preserve"> for sustainability of the project. </w:t>
      </w:r>
      <w:r w:rsidR="004F40D2">
        <w:rPr>
          <w:rFonts w:ascii="Times New Roman" w:hAnsi="Times New Roman" w:cs="Times New Roman"/>
        </w:rPr>
        <w:t>Out of the 1</w:t>
      </w:r>
      <w:r w:rsidR="00431DD0">
        <w:rPr>
          <w:rFonts w:ascii="Times New Roman" w:hAnsi="Times New Roman" w:cs="Times New Roman"/>
        </w:rPr>
        <w:t>33</w:t>
      </w:r>
      <w:r w:rsidR="004F40D2">
        <w:rPr>
          <w:rFonts w:ascii="Times New Roman" w:hAnsi="Times New Roman" w:cs="Times New Roman"/>
        </w:rPr>
        <w:t>ha of land surveyed</w:t>
      </w:r>
      <w:r>
        <w:rPr>
          <w:rFonts w:ascii="Times New Roman" w:hAnsi="Times New Roman" w:cs="Times New Roman"/>
        </w:rPr>
        <w:t xml:space="preserve"> on right side </w:t>
      </w:r>
      <w:r w:rsidR="004F40D2">
        <w:rPr>
          <w:rFonts w:ascii="Times New Roman" w:hAnsi="Times New Roman" w:cs="Times New Roman"/>
        </w:rPr>
        <w:t xml:space="preserve">, </w:t>
      </w:r>
      <w:r w:rsidR="00431DD0">
        <w:rPr>
          <w:rFonts w:ascii="Times New Roman" w:hAnsi="Times New Roman" w:cs="Times New Roman"/>
        </w:rPr>
        <w:t>58</w:t>
      </w:r>
      <w:r w:rsidR="004F40D2">
        <w:rPr>
          <w:rFonts w:ascii="Times New Roman" w:hAnsi="Times New Roman" w:cs="Times New Roman"/>
        </w:rPr>
        <w:t>ha of land is identified as net irrigable area.</w:t>
      </w:r>
      <w:r w:rsidR="000A6E7B">
        <w:rPr>
          <w:rFonts w:ascii="Times New Roman" w:hAnsi="Times New Roman" w:cs="Times New Roman"/>
        </w:rPr>
        <w:t xml:space="preserve"> To </w:t>
      </w:r>
      <w:r w:rsidR="00431DD0">
        <w:rPr>
          <w:rFonts w:ascii="Times New Roman" w:hAnsi="Times New Roman" w:cs="Times New Roman"/>
        </w:rPr>
        <w:t>irrigate this area</w:t>
      </w:r>
      <w:r w:rsidR="000A6E7B">
        <w:rPr>
          <w:rFonts w:ascii="Times New Roman" w:hAnsi="Times New Roman" w:cs="Times New Roman"/>
        </w:rPr>
        <w:t>, a layout consist of weir headwork, main canal,  secondary, tertiary, field canals and drains are developed based on standard criteria which is of simple &amp; easy to operate and maintain.</w:t>
      </w:r>
    </w:p>
    <w:p w:rsidR="004F40D2" w:rsidRDefault="004F40D2" w:rsidP="00115B76">
      <w:pPr>
        <w:spacing w:line="360" w:lineRule="auto"/>
        <w:rPr>
          <w:rFonts w:ascii="Times New Roman" w:hAnsi="Times New Roman" w:cs="Times New Roman"/>
        </w:rPr>
      </w:pPr>
    </w:p>
    <w:p w:rsidR="00340CA8" w:rsidRPr="008967CD" w:rsidRDefault="00340CA8" w:rsidP="00115B76">
      <w:pPr>
        <w:spacing w:line="360" w:lineRule="auto"/>
        <w:rPr>
          <w:rFonts w:ascii="Times New Roman" w:hAnsi="Times New Roman" w:cs="Times New Roman"/>
        </w:rPr>
      </w:pPr>
      <w:r w:rsidRPr="008967CD">
        <w:rPr>
          <w:rFonts w:ascii="Times New Roman" w:hAnsi="Times New Roman" w:cs="Times New Roman"/>
        </w:rPr>
        <w:t xml:space="preserve">The engineering cost estimate of the project with 10% contingency, </w:t>
      </w:r>
      <w:r w:rsidR="00431DD0">
        <w:rPr>
          <w:rFonts w:ascii="Times New Roman" w:hAnsi="Times New Roman" w:cs="Times New Roman"/>
        </w:rPr>
        <w:t>5</w:t>
      </w:r>
      <w:r w:rsidRPr="008967CD">
        <w:rPr>
          <w:rFonts w:ascii="Times New Roman" w:hAnsi="Times New Roman" w:cs="Times New Roman"/>
        </w:rPr>
        <w:t xml:space="preserve">% supervision and 15% VAT is birr </w:t>
      </w:r>
      <w:r w:rsidR="006E01DD">
        <w:rPr>
          <w:rFonts w:ascii="Times New Roman" w:hAnsi="Times New Roman" w:cs="Times New Roman"/>
        </w:rPr>
        <w:t>10.06</w:t>
      </w:r>
      <w:r w:rsidR="00431DD0">
        <w:rPr>
          <w:rFonts w:ascii="Times New Roman" w:hAnsi="Times New Roman" w:cs="Times New Roman"/>
        </w:rPr>
        <w:t>8</w:t>
      </w:r>
      <w:r w:rsidR="000A6E7B">
        <w:rPr>
          <w:rFonts w:ascii="Times New Roman" w:hAnsi="Times New Roman" w:cs="Times New Roman"/>
        </w:rPr>
        <w:t>Mil Br.  Unto cost of</w:t>
      </w:r>
      <w:r w:rsidR="00431DD0">
        <w:rPr>
          <w:rFonts w:ascii="Times New Roman" w:hAnsi="Times New Roman" w:cs="Times New Roman"/>
        </w:rPr>
        <w:t xml:space="preserve"> 0.376</w:t>
      </w:r>
      <w:r w:rsidRPr="008967CD">
        <w:rPr>
          <w:rFonts w:ascii="Times New Roman" w:hAnsi="Times New Roman" w:cs="Times New Roman"/>
        </w:rPr>
        <w:t xml:space="preserve">Mil birr is expected to be cover during construction by users, which is </w:t>
      </w:r>
      <w:r w:rsidR="00431DD0">
        <w:rPr>
          <w:rFonts w:ascii="Times New Roman" w:hAnsi="Times New Roman" w:cs="Times New Roman"/>
        </w:rPr>
        <w:t>3.</w:t>
      </w:r>
      <w:r w:rsidR="006E01DD">
        <w:rPr>
          <w:rFonts w:ascii="Times New Roman" w:hAnsi="Times New Roman" w:cs="Times New Roman"/>
        </w:rPr>
        <w:t>7</w:t>
      </w:r>
      <w:r w:rsidRPr="008967CD">
        <w:rPr>
          <w:rFonts w:ascii="Times New Roman" w:hAnsi="Times New Roman" w:cs="Times New Roman"/>
        </w:rPr>
        <w:t>% of the investment cost.</w:t>
      </w:r>
    </w:p>
    <w:p w:rsidR="00340CA8" w:rsidRDefault="00340CA8" w:rsidP="00115B76">
      <w:pPr>
        <w:spacing w:line="360" w:lineRule="auto"/>
        <w:rPr>
          <w:rFonts w:ascii="Times New Roman" w:eastAsia="MS Mincho" w:hAnsi="Times New Roman" w:cs="Times New Roman"/>
        </w:rPr>
      </w:pPr>
    </w:p>
    <w:p w:rsidR="000A6E7B" w:rsidRPr="000A6E7B" w:rsidRDefault="00340CA8" w:rsidP="000A6E7B">
      <w:pPr>
        <w:spacing w:line="360" w:lineRule="auto"/>
        <w:rPr>
          <w:rFonts w:ascii="Times New Roman" w:hAnsi="Times New Roman" w:cs="Times New Roman"/>
          <w:specVanish/>
        </w:rPr>
      </w:pPr>
      <w:r w:rsidRPr="000A6E7B">
        <w:rPr>
          <w:rFonts w:ascii="Times New Roman" w:hAnsi="Times New Roman" w:cs="Times New Roman"/>
        </w:rPr>
        <w:t xml:space="preserve">Though our finding of analysis and design shows that the project is technically feasible in all engineering aspect, environmentally friendship and socially acceptable we strongly recommend </w:t>
      </w:r>
      <w:r w:rsidR="000A6E7B" w:rsidRPr="000A6E7B">
        <w:rPr>
          <w:rFonts w:ascii="Times New Roman" w:hAnsi="Times New Roman" w:cs="Times New Roman"/>
        </w:rPr>
        <w:t>working</w:t>
      </w:r>
      <w:r w:rsidRPr="000A6E7B">
        <w:rPr>
          <w:rFonts w:ascii="Times New Roman" w:hAnsi="Times New Roman" w:cs="Times New Roman"/>
        </w:rPr>
        <w:t xml:space="preserve"> on watershed activities that enhance the base flow during</w:t>
      </w:r>
      <w:r w:rsidR="000A6E7B" w:rsidRPr="000A6E7B">
        <w:rPr>
          <w:rFonts w:ascii="Times New Roman" w:hAnsi="Times New Roman" w:cs="Times New Roman"/>
        </w:rPr>
        <w:t xml:space="preserve"> dry time.Also we recommend to strictly and precisely constructing the secondary canals where chutes are selected over series of drop structures, velocity should related to construction materials.</w:t>
      </w:r>
    </w:p>
    <w:p w:rsidR="000A6E7B" w:rsidRDefault="000A6E7B" w:rsidP="00115B76">
      <w:pPr>
        <w:spacing w:line="360" w:lineRule="auto"/>
        <w:rPr>
          <w:rFonts w:ascii="Times New Roman" w:eastAsia="MS Mincho" w:hAnsi="Times New Roman" w:cs="Times New Roman"/>
        </w:rPr>
      </w:pPr>
    </w:p>
    <w:p w:rsidR="00340CA8" w:rsidRPr="00F2268E" w:rsidRDefault="00340CA8" w:rsidP="00115B76">
      <w:pPr>
        <w:spacing w:line="360" w:lineRule="auto"/>
        <w:rPr>
          <w:rFonts w:ascii="Times New Roman" w:eastAsia="MS Mincho" w:hAnsi="Times New Roman" w:cs="Times New Roman"/>
        </w:rPr>
      </w:pPr>
    </w:p>
    <w:p w:rsidR="00303EFB" w:rsidRPr="00F2268E" w:rsidRDefault="00303EFB" w:rsidP="00115B76">
      <w:pPr>
        <w:spacing w:line="360" w:lineRule="auto"/>
        <w:rPr>
          <w:rFonts w:ascii="Times New Roman" w:eastAsia="MS Mincho" w:hAnsi="Times New Roman" w:cs="Times New Roman"/>
        </w:rPr>
      </w:pPr>
    </w:p>
    <w:p w:rsidR="00303EFB" w:rsidRPr="00F2268E" w:rsidRDefault="00303EFB" w:rsidP="00115B76">
      <w:pPr>
        <w:spacing w:line="360" w:lineRule="auto"/>
        <w:rPr>
          <w:rFonts w:ascii="Times New Roman" w:hAnsi="Times New Roman" w:cs="Times New Roman"/>
        </w:rPr>
      </w:pPr>
    </w:p>
    <w:p w:rsidR="00303EFB" w:rsidRPr="00F2268E" w:rsidRDefault="00303EFB" w:rsidP="00115B76">
      <w:pPr>
        <w:spacing w:line="360" w:lineRule="auto"/>
        <w:rPr>
          <w:rFonts w:ascii="Times New Roman" w:hAnsi="Times New Roman" w:cs="Times New Roman"/>
        </w:rPr>
      </w:pPr>
    </w:p>
    <w:p w:rsidR="002C163B" w:rsidRPr="00F2268E" w:rsidRDefault="002C163B" w:rsidP="00115B76">
      <w:pPr>
        <w:spacing w:after="200" w:line="360" w:lineRule="auto"/>
        <w:rPr>
          <w:rFonts w:ascii="Times New Roman" w:hAnsi="Times New Roman" w:cs="Times New Roman"/>
        </w:rPr>
      </w:pPr>
    </w:p>
    <w:p w:rsidR="002C163B" w:rsidRPr="00F2268E" w:rsidRDefault="002C163B" w:rsidP="00115B76">
      <w:pPr>
        <w:spacing w:after="200" w:line="360" w:lineRule="auto"/>
        <w:rPr>
          <w:rFonts w:ascii="Times New Roman" w:hAnsi="Times New Roman" w:cs="Times New Roman"/>
        </w:rPr>
      </w:pPr>
    </w:p>
    <w:p w:rsidR="002C163B" w:rsidRPr="00F2268E" w:rsidRDefault="002C163B" w:rsidP="00115B76">
      <w:pPr>
        <w:spacing w:after="200" w:line="360" w:lineRule="auto"/>
        <w:rPr>
          <w:rFonts w:ascii="Times New Roman" w:hAnsi="Times New Roman" w:cs="Times New Roman"/>
        </w:rPr>
      </w:pPr>
    </w:p>
    <w:p w:rsidR="002C163B" w:rsidRPr="00F2268E" w:rsidRDefault="002C163B" w:rsidP="00115B76">
      <w:pPr>
        <w:spacing w:after="200" w:line="360" w:lineRule="auto"/>
        <w:rPr>
          <w:rFonts w:ascii="Times New Roman" w:hAnsi="Times New Roman" w:cs="Times New Roman"/>
        </w:rPr>
      </w:pPr>
    </w:p>
    <w:p w:rsidR="002C163B" w:rsidRPr="00F2268E" w:rsidRDefault="002C163B" w:rsidP="00115B76">
      <w:pPr>
        <w:spacing w:after="200" w:line="360" w:lineRule="auto"/>
        <w:rPr>
          <w:rFonts w:ascii="Times New Roman" w:hAnsi="Times New Roman" w:cs="Times New Roman"/>
        </w:rPr>
      </w:pPr>
    </w:p>
    <w:p w:rsidR="002C163B" w:rsidRPr="00F2268E" w:rsidRDefault="002C163B" w:rsidP="00115B76">
      <w:pPr>
        <w:spacing w:after="200" w:line="360" w:lineRule="auto"/>
        <w:rPr>
          <w:rFonts w:ascii="Times New Roman" w:hAnsi="Times New Roman" w:cs="Times New Roman"/>
        </w:rPr>
      </w:pPr>
    </w:p>
    <w:p w:rsidR="002C163B" w:rsidRPr="00F2268E" w:rsidRDefault="002C163B" w:rsidP="00115B76">
      <w:pPr>
        <w:spacing w:after="200" w:line="360" w:lineRule="auto"/>
        <w:rPr>
          <w:rFonts w:ascii="Times New Roman" w:hAnsi="Times New Roman" w:cs="Times New Roman"/>
        </w:rPr>
      </w:pPr>
    </w:p>
    <w:p w:rsidR="003C106C" w:rsidRPr="00F2268E" w:rsidRDefault="0002689E" w:rsidP="00115B76">
      <w:pPr>
        <w:pStyle w:val="Heading1"/>
        <w:numPr>
          <w:ilvl w:val="0"/>
          <w:numId w:val="0"/>
        </w:numPr>
        <w:spacing w:line="360" w:lineRule="auto"/>
        <w:rPr>
          <w:rFonts w:ascii="Times New Roman" w:hAnsi="Times New Roman" w:cs="Times New Roman"/>
        </w:rPr>
      </w:pPr>
      <w:bookmarkStart w:id="223" w:name="_Toc28142804"/>
      <w:bookmarkStart w:id="224" w:name="_Toc468806566"/>
      <w:r w:rsidRPr="00F2268E">
        <w:rPr>
          <w:rFonts w:ascii="Times New Roman" w:hAnsi="Times New Roman" w:cs="Times New Roman"/>
        </w:rPr>
        <w:lastRenderedPageBreak/>
        <w:t>REFERENCES</w:t>
      </w:r>
      <w:bookmarkEnd w:id="223"/>
      <w:bookmarkEnd w:id="224"/>
    </w:p>
    <w:p w:rsidR="00666B1F" w:rsidRPr="00F2268E" w:rsidRDefault="00666B1F" w:rsidP="00115B76">
      <w:pPr>
        <w:pStyle w:val="ListParagraph"/>
        <w:spacing w:line="360" w:lineRule="auto"/>
        <w:rPr>
          <w:rFonts w:ascii="Times New Roman" w:hAnsi="Times New Roman" w:cs="Times New Roman"/>
        </w:rPr>
      </w:pPr>
      <w:r w:rsidRPr="00F2268E">
        <w:rPr>
          <w:rFonts w:ascii="Times New Roman" w:hAnsi="Times New Roman" w:cs="Times New Roman"/>
        </w:rPr>
        <w:t>Design Examples for Headwork, Canal and Related Structure, by Overseas Department of Agricultural Development Corporation Republic of Korea, 20</w:t>
      </w:r>
      <w:r w:rsidR="005B0386" w:rsidRPr="00F2268E">
        <w:rPr>
          <w:rFonts w:ascii="Times New Roman" w:hAnsi="Times New Roman" w:cs="Times New Roman"/>
        </w:rPr>
        <w:t>01;</w:t>
      </w:r>
    </w:p>
    <w:p w:rsidR="0002689E" w:rsidRPr="00F2268E" w:rsidRDefault="009D13D8" w:rsidP="00115B76">
      <w:pPr>
        <w:pStyle w:val="ListParagraph"/>
        <w:spacing w:line="360" w:lineRule="auto"/>
        <w:rPr>
          <w:rFonts w:ascii="Times New Roman" w:hAnsi="Times New Roman" w:cs="Times New Roman"/>
        </w:rPr>
      </w:pPr>
      <w:r w:rsidRPr="00F2268E">
        <w:rPr>
          <w:rFonts w:ascii="Times New Roman" w:hAnsi="Times New Roman" w:cs="Times New Roman"/>
        </w:rPr>
        <w:t>ESRDF, Irrigation and Drainage Projects Operation</w:t>
      </w:r>
      <w:r w:rsidR="0002689E" w:rsidRPr="00F2268E">
        <w:rPr>
          <w:rFonts w:ascii="Times New Roman" w:hAnsi="Times New Roman" w:cs="Times New Roman"/>
        </w:rPr>
        <w:t xml:space="preserve"> and Maintenance Manual – </w:t>
      </w:r>
      <w:r w:rsidR="006646B7" w:rsidRPr="00F2268E">
        <w:rPr>
          <w:rFonts w:ascii="Times New Roman" w:hAnsi="Times New Roman" w:cs="Times New Roman"/>
        </w:rPr>
        <w:t>1998</w:t>
      </w:r>
      <w:r w:rsidR="0027786C" w:rsidRPr="00F2268E">
        <w:rPr>
          <w:rFonts w:ascii="Times New Roman" w:hAnsi="Times New Roman" w:cs="Times New Roman"/>
        </w:rPr>
        <w:t>;</w:t>
      </w:r>
    </w:p>
    <w:p w:rsidR="00496C2C" w:rsidRPr="00F2268E" w:rsidRDefault="00496C2C" w:rsidP="00115B76">
      <w:pPr>
        <w:pStyle w:val="ListParagraph"/>
        <w:spacing w:line="360" w:lineRule="auto"/>
        <w:rPr>
          <w:rFonts w:ascii="Times New Roman" w:hAnsi="Times New Roman" w:cs="Times New Roman"/>
        </w:rPr>
      </w:pPr>
      <w:r w:rsidRPr="00F2268E">
        <w:rPr>
          <w:rFonts w:ascii="Times New Roman" w:hAnsi="Times New Roman" w:cs="Times New Roman"/>
        </w:rPr>
        <w:t>IrrigationSystems</w:t>
      </w:r>
      <w:r w:rsidR="002A6759" w:rsidRPr="00F2268E">
        <w:rPr>
          <w:rFonts w:ascii="Times New Roman" w:hAnsi="Times New Roman" w:cs="Times New Roman"/>
        </w:rPr>
        <w:t xml:space="preserve">: </w:t>
      </w:r>
      <w:r w:rsidRPr="00F2268E">
        <w:rPr>
          <w:rFonts w:ascii="Times New Roman" w:hAnsi="Times New Roman" w:cs="Times New Roman"/>
        </w:rPr>
        <w:t>Design, Planning, andConstruction, byLaycock,</w:t>
      </w:r>
      <w:r w:rsidR="005B0386" w:rsidRPr="00F2268E">
        <w:rPr>
          <w:rFonts w:ascii="Times New Roman" w:hAnsi="Times New Roman" w:cs="Times New Roman"/>
        </w:rPr>
        <w:t>FSC (Forest Stewardship Council)</w:t>
      </w:r>
      <w:r w:rsidRPr="00F2268E">
        <w:rPr>
          <w:rFonts w:ascii="Times New Roman" w:hAnsi="Times New Roman" w:cs="Times New Roman"/>
        </w:rPr>
        <w:t xml:space="preserve"> 1996;</w:t>
      </w:r>
    </w:p>
    <w:p w:rsidR="0002689E" w:rsidRPr="00F2268E" w:rsidRDefault="0027786C" w:rsidP="00ED31EE">
      <w:pPr>
        <w:pStyle w:val="ListParagraph"/>
        <w:spacing w:line="360" w:lineRule="auto"/>
        <w:rPr>
          <w:rFonts w:ascii="Times New Roman" w:hAnsi="Times New Roman" w:cs="Times New Roman"/>
        </w:rPr>
      </w:pPr>
      <w:r w:rsidRPr="00F2268E">
        <w:rPr>
          <w:rFonts w:ascii="Times New Roman" w:hAnsi="Times New Roman" w:cs="Times New Roman"/>
        </w:rPr>
        <w:t xml:space="preserve">MoWR, </w:t>
      </w:r>
      <w:r w:rsidR="00251283" w:rsidRPr="00F2268E">
        <w:rPr>
          <w:rFonts w:ascii="Times New Roman" w:hAnsi="Times New Roman" w:cs="Times New Roman"/>
        </w:rPr>
        <w:t>Guideline, Manuals, and Standard Design of Small and Medium Scale Irrigation Projects: Part I-A: Design Guideline on Irrigation Systems</w:t>
      </w:r>
      <w:r w:rsidRPr="00F2268E">
        <w:rPr>
          <w:rFonts w:ascii="Times New Roman" w:hAnsi="Times New Roman" w:cs="Times New Roman"/>
        </w:rPr>
        <w:t>, 2002;</w:t>
      </w:r>
    </w:p>
    <w:sectPr w:rsidR="0002689E" w:rsidRPr="00F2268E" w:rsidSect="00D20BC6">
      <w:pgSz w:w="11907" w:h="16839" w:code="9"/>
      <w:pgMar w:top="1440" w:right="1152" w:bottom="1440" w:left="1440" w:header="720" w:footer="57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3C5A" w:rsidRDefault="00BA3C5A" w:rsidP="00EE59C5">
      <w:r>
        <w:separator/>
      </w:r>
    </w:p>
  </w:endnote>
  <w:endnote w:type="continuationSeparator" w:id="1">
    <w:p w:rsidR="00BA3C5A" w:rsidRDefault="00BA3C5A" w:rsidP="00EE59C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altName w:val="Times New Roman"/>
    <w:panose1 w:val="020B0704020202020204"/>
    <w:charset w:val="00"/>
    <w:family w:val="roman"/>
    <w:notTrueType/>
    <w:pitch w:val="default"/>
    <w:sig w:usb0="00000003" w:usb1="00000000" w:usb2="00000000" w:usb3="00000000" w:csb0="00000001" w:csb1="00000000"/>
  </w:font>
  <w:font w:name="AOBOKK+Tahoma">
    <w:altName w:val="Tahoma"/>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Impact">
    <w:panose1 w:val="020B080603090205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Berlin Sans FB">
    <w:panose1 w:val="020E0602020502020306"/>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9021377"/>
      <w:docPartObj>
        <w:docPartGallery w:val="Page Numbers (Bottom of Page)"/>
        <w:docPartUnique/>
      </w:docPartObj>
    </w:sdtPr>
    <w:sdtEndPr>
      <w:rPr>
        <w:noProof/>
      </w:rPr>
    </w:sdtEndPr>
    <w:sdtContent>
      <w:p w:rsidR="00B8350D" w:rsidRDefault="00B8350D">
        <w:pPr>
          <w:pStyle w:val="Footer"/>
          <w:jc w:val="right"/>
        </w:pPr>
        <w:fldSimple w:instr=" PAGE   \* MERGEFORMAT ">
          <w:r>
            <w:rPr>
              <w:noProof/>
            </w:rPr>
            <w:t>iii</w:t>
          </w:r>
        </w:fldSimple>
      </w:p>
    </w:sdtContent>
  </w:sdt>
  <w:p w:rsidR="00B8350D" w:rsidRDefault="00B8350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50D" w:rsidRPr="005C06CF" w:rsidRDefault="00B8350D" w:rsidP="00A274DC">
    <w:pPr>
      <w:pBdr>
        <w:top w:val="dotted" w:sz="8" w:space="1" w:color="00B050"/>
      </w:pBdr>
      <w:tabs>
        <w:tab w:val="center" w:pos="4680"/>
        <w:tab w:val="right" w:pos="9360"/>
      </w:tabs>
      <w:rPr>
        <w:b/>
        <w:i/>
      </w:rPr>
    </w:pPr>
    <w:r>
      <w:rPr>
        <w:rFonts w:eastAsia="Calibri" w:cs="Times New Roman"/>
        <w:b/>
        <w:i/>
        <w:sz w:val="18"/>
      </w:rPr>
      <w:t xml:space="preserve">Gewiso Engineering Detail Design Report </w:t>
    </w:r>
    <w:r w:rsidRPr="005C06CF">
      <w:rPr>
        <w:rFonts w:eastAsia="Calibri" w:cs="Times New Roman"/>
        <w:b/>
        <w:i/>
        <w:sz w:val="18"/>
      </w:rPr>
      <w:tab/>
    </w:r>
  </w:p>
  <w:sdt>
    <w:sdtPr>
      <w:id w:val="1063298163"/>
      <w:docPartObj>
        <w:docPartGallery w:val="Page Numbers (Bottom of Page)"/>
        <w:docPartUnique/>
      </w:docPartObj>
    </w:sdtPr>
    <w:sdtEndPr>
      <w:rPr>
        <w:noProof/>
      </w:rPr>
    </w:sdtEndPr>
    <w:sdtContent>
      <w:p w:rsidR="00B8350D" w:rsidRDefault="00B8350D" w:rsidP="00A274DC">
        <w:pPr>
          <w:pStyle w:val="Footer"/>
          <w:jc w:val="right"/>
        </w:pPr>
        <w:fldSimple w:instr=" PAGE   \* MERGEFORMAT ">
          <w:r>
            <w:rPr>
              <w:noProof/>
            </w:rPr>
            <w:t>39</w:t>
          </w:r>
        </w:fldSimple>
      </w:p>
    </w:sdtContent>
  </w:sdt>
  <w:p w:rsidR="00B8350D" w:rsidRPr="006023CE" w:rsidRDefault="00B8350D" w:rsidP="006023C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50D" w:rsidRPr="005C06CF" w:rsidRDefault="00B8350D" w:rsidP="00A274DC">
    <w:pPr>
      <w:pBdr>
        <w:top w:val="dotted" w:sz="8" w:space="1" w:color="00B050"/>
      </w:pBdr>
      <w:tabs>
        <w:tab w:val="center" w:pos="4680"/>
        <w:tab w:val="right" w:pos="9360"/>
      </w:tabs>
      <w:rPr>
        <w:b/>
        <w:i/>
      </w:rPr>
    </w:pPr>
    <w:r>
      <w:rPr>
        <w:rFonts w:eastAsia="Calibri" w:cs="Times New Roman"/>
        <w:b/>
        <w:i/>
        <w:sz w:val="18"/>
      </w:rPr>
      <w:t xml:space="preserve">Final Engineering Detail Design  Report </w:t>
    </w:r>
    <w:r w:rsidRPr="005C06CF">
      <w:rPr>
        <w:rFonts w:eastAsia="Calibri" w:cs="Times New Roman"/>
        <w:b/>
        <w:i/>
        <w:sz w:val="18"/>
      </w:rPr>
      <w:tab/>
    </w:r>
  </w:p>
  <w:sdt>
    <w:sdtPr>
      <w:id w:val="423460446"/>
      <w:docPartObj>
        <w:docPartGallery w:val="Page Numbers (Bottom of Page)"/>
        <w:docPartUnique/>
      </w:docPartObj>
    </w:sdtPr>
    <w:sdtEndPr>
      <w:rPr>
        <w:noProof/>
      </w:rPr>
    </w:sdtEndPr>
    <w:sdtContent>
      <w:p w:rsidR="00B8350D" w:rsidRDefault="00B8350D" w:rsidP="00A274DC">
        <w:pPr>
          <w:pStyle w:val="Footer"/>
          <w:jc w:val="right"/>
        </w:pPr>
        <w:fldSimple w:instr=" PAGE   \* MERGEFORMAT ">
          <w:r w:rsidR="00131D32">
            <w:rPr>
              <w:noProof/>
            </w:rPr>
            <w:t>55</w:t>
          </w:r>
        </w:fldSimple>
      </w:p>
    </w:sdtContent>
  </w:sdt>
  <w:p w:rsidR="00B8350D" w:rsidRPr="006023CE" w:rsidRDefault="00B8350D" w:rsidP="00A274DC">
    <w:pPr>
      <w:pStyle w:val="Footer"/>
    </w:pPr>
  </w:p>
  <w:p w:rsidR="00B8350D" w:rsidRPr="006023CE" w:rsidRDefault="00B8350D" w:rsidP="006023C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3C5A" w:rsidRDefault="00BA3C5A" w:rsidP="00EE59C5">
      <w:r>
        <w:separator/>
      </w:r>
    </w:p>
  </w:footnote>
  <w:footnote w:type="continuationSeparator" w:id="1">
    <w:p w:rsidR="00BA3C5A" w:rsidRDefault="00BA3C5A" w:rsidP="00EE59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50D" w:rsidRPr="005C06CF" w:rsidRDefault="00B8350D" w:rsidP="00A274DC">
    <w:pPr>
      <w:pBdr>
        <w:bottom w:val="dotted" w:sz="8" w:space="1" w:color="00B050"/>
      </w:pBdr>
      <w:tabs>
        <w:tab w:val="left" w:pos="7920"/>
        <w:tab w:val="right" w:pos="9360"/>
      </w:tabs>
      <w:spacing w:before="240" w:after="240"/>
      <w:rPr>
        <w:rFonts w:cs="Arial"/>
        <w:b/>
        <w:i/>
        <w:sz w:val="16"/>
      </w:rPr>
    </w:pPr>
    <w:r>
      <w:rPr>
        <w:rFonts w:ascii="Constantia" w:hAnsi="Constantia"/>
        <w:b/>
        <w:sz w:val="20"/>
        <w:szCs w:val="21"/>
      </w:rPr>
      <w:t xml:space="preserve">OIDA                                                                                                                             </w:t>
    </w:r>
    <w:r>
      <w:rPr>
        <w:rFonts w:cs="Arial"/>
        <w:b/>
        <w:i/>
        <w:sz w:val="16"/>
      </w:rPr>
      <w:t>Letinsa Share Company</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50D" w:rsidRPr="005C06CF" w:rsidRDefault="00B8350D" w:rsidP="00A274DC">
    <w:pPr>
      <w:pBdr>
        <w:bottom w:val="dotted" w:sz="8" w:space="1" w:color="00B050"/>
      </w:pBdr>
      <w:tabs>
        <w:tab w:val="left" w:pos="7920"/>
        <w:tab w:val="right" w:pos="9360"/>
      </w:tabs>
      <w:spacing w:before="240" w:after="240"/>
      <w:rPr>
        <w:rFonts w:cs="Arial"/>
        <w:b/>
        <w:i/>
        <w:sz w:val="16"/>
      </w:rPr>
    </w:pPr>
    <w:r>
      <w:rPr>
        <w:rFonts w:ascii="Constantia" w:hAnsi="Constantia"/>
        <w:b/>
        <w:sz w:val="20"/>
        <w:szCs w:val="21"/>
      </w:rPr>
      <w:t xml:space="preserve">OIDA                                                                                                                             </w:t>
    </w:r>
    <w:r>
      <w:rPr>
        <w:rFonts w:cs="Arial"/>
        <w:b/>
        <w:i/>
        <w:sz w:val="16"/>
      </w:rPr>
      <w:t>Letinsa Share Company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09258B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A2093D"/>
    <w:multiLevelType w:val="hybridMultilevel"/>
    <w:tmpl w:val="DAF81E90"/>
    <w:lvl w:ilvl="0" w:tplc="CD2ED78A">
      <w:start w:val="1"/>
      <w:numFmt w:val="bullet"/>
      <w:pStyle w:val="Buletted"/>
      <w:lvlText w:val=""/>
      <w:lvlJc w:val="left"/>
      <w:pPr>
        <w:tabs>
          <w:tab w:val="num" w:pos="1195"/>
        </w:tabs>
        <w:ind w:left="1195" w:hanging="295"/>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3A4E0CFA">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091D590E"/>
    <w:multiLevelType w:val="hybridMultilevel"/>
    <w:tmpl w:val="0C2E8716"/>
    <w:lvl w:ilvl="0" w:tplc="0409000B">
      <w:start w:val="1"/>
      <w:numFmt w:val="upperRoman"/>
      <w:lvlText w:val="%1."/>
      <w:lvlJc w:val="right"/>
      <w:pPr>
        <w:ind w:left="1871" w:hanging="360"/>
      </w:pPr>
    </w:lvl>
    <w:lvl w:ilvl="1" w:tplc="04090003" w:tentative="1">
      <w:start w:val="1"/>
      <w:numFmt w:val="lowerLetter"/>
      <w:lvlText w:val="%2."/>
      <w:lvlJc w:val="left"/>
      <w:pPr>
        <w:ind w:left="2591" w:hanging="360"/>
      </w:pPr>
    </w:lvl>
    <w:lvl w:ilvl="2" w:tplc="04090005" w:tentative="1">
      <w:start w:val="1"/>
      <w:numFmt w:val="lowerRoman"/>
      <w:lvlText w:val="%3."/>
      <w:lvlJc w:val="right"/>
      <w:pPr>
        <w:ind w:left="3311" w:hanging="180"/>
      </w:pPr>
    </w:lvl>
    <w:lvl w:ilvl="3" w:tplc="04090001" w:tentative="1">
      <w:start w:val="1"/>
      <w:numFmt w:val="decimal"/>
      <w:lvlText w:val="%4."/>
      <w:lvlJc w:val="left"/>
      <w:pPr>
        <w:ind w:left="4031" w:hanging="360"/>
      </w:pPr>
    </w:lvl>
    <w:lvl w:ilvl="4" w:tplc="04090003" w:tentative="1">
      <w:start w:val="1"/>
      <w:numFmt w:val="lowerLetter"/>
      <w:lvlText w:val="%5."/>
      <w:lvlJc w:val="left"/>
      <w:pPr>
        <w:ind w:left="4751" w:hanging="360"/>
      </w:pPr>
    </w:lvl>
    <w:lvl w:ilvl="5" w:tplc="04090005" w:tentative="1">
      <w:start w:val="1"/>
      <w:numFmt w:val="lowerRoman"/>
      <w:lvlText w:val="%6."/>
      <w:lvlJc w:val="right"/>
      <w:pPr>
        <w:ind w:left="5471" w:hanging="180"/>
      </w:pPr>
    </w:lvl>
    <w:lvl w:ilvl="6" w:tplc="04090001" w:tentative="1">
      <w:start w:val="1"/>
      <w:numFmt w:val="decimal"/>
      <w:lvlText w:val="%7."/>
      <w:lvlJc w:val="left"/>
      <w:pPr>
        <w:ind w:left="6191" w:hanging="360"/>
      </w:pPr>
    </w:lvl>
    <w:lvl w:ilvl="7" w:tplc="04090003" w:tentative="1">
      <w:start w:val="1"/>
      <w:numFmt w:val="lowerLetter"/>
      <w:lvlText w:val="%8."/>
      <w:lvlJc w:val="left"/>
      <w:pPr>
        <w:ind w:left="6911" w:hanging="360"/>
      </w:pPr>
    </w:lvl>
    <w:lvl w:ilvl="8" w:tplc="04090005" w:tentative="1">
      <w:start w:val="1"/>
      <w:numFmt w:val="lowerRoman"/>
      <w:lvlText w:val="%9."/>
      <w:lvlJc w:val="right"/>
      <w:pPr>
        <w:ind w:left="7631" w:hanging="180"/>
      </w:pPr>
    </w:lvl>
  </w:abstractNum>
  <w:abstractNum w:abstractNumId="3">
    <w:nsid w:val="0B4040B0"/>
    <w:multiLevelType w:val="hybridMultilevel"/>
    <w:tmpl w:val="BD32D554"/>
    <w:lvl w:ilvl="0" w:tplc="04090001">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895E5B"/>
    <w:multiLevelType w:val="hybridMultilevel"/>
    <w:tmpl w:val="241C8C20"/>
    <w:lvl w:ilvl="0" w:tplc="769A504C">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0D54987"/>
    <w:multiLevelType w:val="hybridMultilevel"/>
    <w:tmpl w:val="2A30C15A"/>
    <w:lvl w:ilvl="0" w:tplc="B3A68450">
      <w:start w:val="1"/>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25A85A43"/>
    <w:multiLevelType w:val="hybridMultilevel"/>
    <w:tmpl w:val="32B84BDA"/>
    <w:lvl w:ilvl="0" w:tplc="48C62C28">
      <w:start w:val="1"/>
      <w:numFmt w:val="lowerRoman"/>
      <w:lvlText w:val="%1."/>
      <w:lvlJc w:val="right"/>
      <w:pPr>
        <w:ind w:left="720" w:hanging="360"/>
      </w:pPr>
      <w:rPr>
        <w:rFonts w:hint="default"/>
      </w:rPr>
    </w:lvl>
    <w:lvl w:ilvl="1" w:tplc="574EB51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1A5954"/>
    <w:multiLevelType w:val="hybridMultilevel"/>
    <w:tmpl w:val="20C215D8"/>
    <w:lvl w:ilvl="0" w:tplc="04090019">
      <w:start w:val="1"/>
      <w:numFmt w:val="lowerLetter"/>
      <w:lvlText w:val="%1."/>
      <w:lvlJc w:val="left"/>
      <w:pPr>
        <w:ind w:left="1080" w:hanging="360"/>
      </w:pPr>
    </w:lvl>
    <w:lvl w:ilvl="1" w:tplc="5816B70A">
      <w:start w:val="1"/>
      <w:numFmt w:val="lowerRoman"/>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50C3D97"/>
    <w:multiLevelType w:val="hybridMultilevel"/>
    <w:tmpl w:val="1130D0C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6E51D46"/>
    <w:multiLevelType w:val="hybridMultilevel"/>
    <w:tmpl w:val="264CAF2C"/>
    <w:lvl w:ilvl="0" w:tplc="70FCFF06">
      <w:start w:val="1"/>
      <w:numFmt w:val="upperLetter"/>
      <w:lvlText w:val="%1."/>
      <w:lvlJc w:val="left"/>
      <w:pPr>
        <w:ind w:left="780" w:hanging="360"/>
      </w:pPr>
    </w:lvl>
    <w:lvl w:ilvl="1" w:tplc="48507646" w:tentative="1">
      <w:start w:val="1"/>
      <w:numFmt w:val="lowerLetter"/>
      <w:lvlText w:val="%2."/>
      <w:lvlJc w:val="left"/>
      <w:pPr>
        <w:ind w:left="1500" w:hanging="360"/>
      </w:pPr>
    </w:lvl>
    <w:lvl w:ilvl="2" w:tplc="EB56E2E2" w:tentative="1">
      <w:start w:val="1"/>
      <w:numFmt w:val="lowerRoman"/>
      <w:lvlText w:val="%3."/>
      <w:lvlJc w:val="right"/>
      <w:pPr>
        <w:ind w:left="2220" w:hanging="180"/>
      </w:pPr>
    </w:lvl>
    <w:lvl w:ilvl="3" w:tplc="A33004D4" w:tentative="1">
      <w:start w:val="1"/>
      <w:numFmt w:val="decimal"/>
      <w:lvlText w:val="%4."/>
      <w:lvlJc w:val="left"/>
      <w:pPr>
        <w:ind w:left="2940" w:hanging="360"/>
      </w:pPr>
    </w:lvl>
    <w:lvl w:ilvl="4" w:tplc="961AE87E" w:tentative="1">
      <w:start w:val="1"/>
      <w:numFmt w:val="lowerLetter"/>
      <w:lvlText w:val="%5."/>
      <w:lvlJc w:val="left"/>
      <w:pPr>
        <w:ind w:left="3660" w:hanging="360"/>
      </w:pPr>
    </w:lvl>
    <w:lvl w:ilvl="5" w:tplc="D2941C50" w:tentative="1">
      <w:start w:val="1"/>
      <w:numFmt w:val="lowerRoman"/>
      <w:lvlText w:val="%6."/>
      <w:lvlJc w:val="right"/>
      <w:pPr>
        <w:ind w:left="4380" w:hanging="180"/>
      </w:pPr>
    </w:lvl>
    <w:lvl w:ilvl="6" w:tplc="9DB6D688" w:tentative="1">
      <w:start w:val="1"/>
      <w:numFmt w:val="decimal"/>
      <w:lvlText w:val="%7."/>
      <w:lvlJc w:val="left"/>
      <w:pPr>
        <w:ind w:left="5100" w:hanging="360"/>
      </w:pPr>
    </w:lvl>
    <w:lvl w:ilvl="7" w:tplc="BC50D6B0" w:tentative="1">
      <w:start w:val="1"/>
      <w:numFmt w:val="lowerLetter"/>
      <w:lvlText w:val="%8."/>
      <w:lvlJc w:val="left"/>
      <w:pPr>
        <w:ind w:left="5820" w:hanging="360"/>
      </w:pPr>
    </w:lvl>
    <w:lvl w:ilvl="8" w:tplc="98DCC514" w:tentative="1">
      <w:start w:val="1"/>
      <w:numFmt w:val="lowerRoman"/>
      <w:lvlText w:val="%9."/>
      <w:lvlJc w:val="right"/>
      <w:pPr>
        <w:ind w:left="6540" w:hanging="180"/>
      </w:pPr>
    </w:lvl>
  </w:abstractNum>
  <w:abstractNum w:abstractNumId="10">
    <w:nsid w:val="38817068"/>
    <w:multiLevelType w:val="hybridMultilevel"/>
    <w:tmpl w:val="264CAF2C"/>
    <w:lvl w:ilvl="0" w:tplc="70FCFF06">
      <w:start w:val="1"/>
      <w:numFmt w:val="upperLetter"/>
      <w:lvlText w:val="%1."/>
      <w:lvlJc w:val="left"/>
      <w:pPr>
        <w:ind w:left="780" w:hanging="360"/>
      </w:pPr>
    </w:lvl>
    <w:lvl w:ilvl="1" w:tplc="48507646" w:tentative="1">
      <w:start w:val="1"/>
      <w:numFmt w:val="lowerLetter"/>
      <w:lvlText w:val="%2."/>
      <w:lvlJc w:val="left"/>
      <w:pPr>
        <w:ind w:left="1500" w:hanging="360"/>
      </w:pPr>
    </w:lvl>
    <w:lvl w:ilvl="2" w:tplc="EB56E2E2" w:tentative="1">
      <w:start w:val="1"/>
      <w:numFmt w:val="lowerRoman"/>
      <w:lvlText w:val="%3."/>
      <w:lvlJc w:val="right"/>
      <w:pPr>
        <w:ind w:left="2220" w:hanging="180"/>
      </w:pPr>
    </w:lvl>
    <w:lvl w:ilvl="3" w:tplc="A33004D4" w:tentative="1">
      <w:start w:val="1"/>
      <w:numFmt w:val="decimal"/>
      <w:lvlText w:val="%4."/>
      <w:lvlJc w:val="left"/>
      <w:pPr>
        <w:ind w:left="2940" w:hanging="360"/>
      </w:pPr>
    </w:lvl>
    <w:lvl w:ilvl="4" w:tplc="961AE87E" w:tentative="1">
      <w:start w:val="1"/>
      <w:numFmt w:val="lowerLetter"/>
      <w:lvlText w:val="%5."/>
      <w:lvlJc w:val="left"/>
      <w:pPr>
        <w:ind w:left="3660" w:hanging="360"/>
      </w:pPr>
    </w:lvl>
    <w:lvl w:ilvl="5" w:tplc="D2941C50" w:tentative="1">
      <w:start w:val="1"/>
      <w:numFmt w:val="lowerRoman"/>
      <w:lvlText w:val="%6."/>
      <w:lvlJc w:val="right"/>
      <w:pPr>
        <w:ind w:left="4380" w:hanging="180"/>
      </w:pPr>
    </w:lvl>
    <w:lvl w:ilvl="6" w:tplc="9DB6D688" w:tentative="1">
      <w:start w:val="1"/>
      <w:numFmt w:val="decimal"/>
      <w:lvlText w:val="%7."/>
      <w:lvlJc w:val="left"/>
      <w:pPr>
        <w:ind w:left="5100" w:hanging="360"/>
      </w:pPr>
    </w:lvl>
    <w:lvl w:ilvl="7" w:tplc="BC50D6B0" w:tentative="1">
      <w:start w:val="1"/>
      <w:numFmt w:val="lowerLetter"/>
      <w:lvlText w:val="%8."/>
      <w:lvlJc w:val="left"/>
      <w:pPr>
        <w:ind w:left="5820" w:hanging="360"/>
      </w:pPr>
    </w:lvl>
    <w:lvl w:ilvl="8" w:tplc="98DCC514" w:tentative="1">
      <w:start w:val="1"/>
      <w:numFmt w:val="lowerRoman"/>
      <w:lvlText w:val="%9."/>
      <w:lvlJc w:val="right"/>
      <w:pPr>
        <w:ind w:left="6540" w:hanging="180"/>
      </w:pPr>
    </w:lvl>
  </w:abstractNum>
  <w:abstractNum w:abstractNumId="11">
    <w:nsid w:val="3F3804AD"/>
    <w:multiLevelType w:val="hybridMultilevel"/>
    <w:tmpl w:val="FF0ACB08"/>
    <w:lvl w:ilvl="0" w:tplc="769A504C">
      <w:start w:val="1"/>
      <w:numFmt w:val="bullet"/>
      <w:lvlText w:val="-"/>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48F23F21"/>
    <w:multiLevelType w:val="hybridMultilevel"/>
    <w:tmpl w:val="2AC8C2F8"/>
    <w:lvl w:ilvl="0" w:tplc="04090001">
      <w:start w:val="1"/>
      <w:numFmt w:val="bullet"/>
      <w:lvlText w:val=""/>
      <w:lvlJc w:val="left"/>
      <w:pPr>
        <w:tabs>
          <w:tab w:val="num" w:pos="1080"/>
        </w:tabs>
        <w:ind w:left="1080" w:hanging="72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D765BDA"/>
    <w:multiLevelType w:val="hybridMultilevel"/>
    <w:tmpl w:val="F2844E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BC76F9"/>
    <w:multiLevelType w:val="hybridMultilevel"/>
    <w:tmpl w:val="133ADD2C"/>
    <w:lvl w:ilvl="0" w:tplc="4684B1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1ED31E1"/>
    <w:multiLevelType w:val="hybridMultilevel"/>
    <w:tmpl w:val="BFC2127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46A256C"/>
    <w:multiLevelType w:val="hybridMultilevel"/>
    <w:tmpl w:val="B81CA21E"/>
    <w:lvl w:ilvl="0" w:tplc="7F8EF400">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B741BB"/>
    <w:multiLevelType w:val="multilevel"/>
    <w:tmpl w:val="D7EC1500"/>
    <w:lvl w:ilvl="0">
      <w:start w:val="1"/>
      <w:numFmt w:val="decimal"/>
      <w:pStyle w:val="Heading1"/>
      <w:lvlText w:val="%1"/>
      <w:lvlJc w:val="left"/>
      <w:pPr>
        <w:ind w:left="432" w:hanging="432"/>
      </w:pPr>
      <w:rPr>
        <w:i w:val="0"/>
        <w:iC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Heading2"/>
      <w:lvlText w:val="%1.%2"/>
      <w:lvlJc w:val="left"/>
      <w:pPr>
        <w:ind w:left="718" w:hanging="576"/>
      </w:pPr>
      <w:rPr>
        <w:rFonts w:ascii="Arial" w:hAnsi="Arial" w:cs="Arial" w:hint="default"/>
        <w:b/>
        <w:bCs w:val="0"/>
        <w:i w:val="0"/>
        <w:iCs w:val="0"/>
        <w:caps w:val="0"/>
        <w:smallCaps w:val="0"/>
        <w:strike w:val="0"/>
        <w:dstrike w:val="0"/>
        <w:noProof w:val="0"/>
        <w:snapToGrid w:val="0"/>
        <w:vanish w:val="0"/>
        <w:color w:val="000000"/>
        <w:spacing w:val="0"/>
        <w:w w:val="0"/>
        <w:kern w:val="0"/>
        <w:position w:val="0"/>
        <w:sz w:val="26"/>
        <w:szCs w:val="26"/>
        <w:u w:val="none"/>
        <w:vertAlign w:val="baseline"/>
        <w:em w:val="none"/>
      </w:rPr>
    </w:lvl>
    <w:lvl w:ilvl="2">
      <w:start w:val="1"/>
      <w:numFmt w:val="decimal"/>
      <w:pStyle w:val="Heading3"/>
      <w:lvlText w:val="%1.%2.%3"/>
      <w:lvlJc w:val="left"/>
      <w:pPr>
        <w:ind w:left="1710" w:hanging="720"/>
      </w:pPr>
      <w:rPr>
        <w:rFonts w:ascii="Arial" w:hAnsi="Arial" w:cs="Arial" w:hint="default"/>
        <w:b w:val="0"/>
        <w:bCs w:val="0"/>
        <w:i/>
        <w:iCs w:val="0"/>
        <w:caps w:val="0"/>
        <w:smallCaps w:val="0"/>
        <w:strike w:val="0"/>
        <w:dstrike w:val="0"/>
        <w:noProof w:val="0"/>
        <w:snapToGrid w:val="0"/>
        <w:vanish w:val="0"/>
        <w:color w:val="000000"/>
        <w:spacing w:val="0"/>
        <w:w w:val="0"/>
        <w:kern w:val="0"/>
        <w:position w:val="0"/>
        <w:sz w:val="24"/>
        <w:szCs w:val="0"/>
        <w:u w:val="none"/>
        <w:vertAlign w:val="baseline"/>
        <w:em w:val="none"/>
      </w:r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nsid w:val="54F51175"/>
    <w:multiLevelType w:val="hybridMultilevel"/>
    <w:tmpl w:val="DFA08932"/>
    <w:lvl w:ilvl="0" w:tplc="04090011">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9">
    <w:nsid w:val="5B0937BD"/>
    <w:multiLevelType w:val="hybridMultilevel"/>
    <w:tmpl w:val="2F9E273E"/>
    <w:lvl w:ilvl="0" w:tplc="04090001">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63D41785"/>
    <w:multiLevelType w:val="hybridMultilevel"/>
    <w:tmpl w:val="04D848DA"/>
    <w:lvl w:ilvl="0" w:tplc="04090001">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67F43A5E"/>
    <w:multiLevelType w:val="hybridMultilevel"/>
    <w:tmpl w:val="BC7098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8097176"/>
    <w:multiLevelType w:val="hybridMultilevel"/>
    <w:tmpl w:val="264CAF2C"/>
    <w:lvl w:ilvl="0" w:tplc="70FCFF06">
      <w:start w:val="1"/>
      <w:numFmt w:val="upperLetter"/>
      <w:lvlText w:val="%1."/>
      <w:lvlJc w:val="left"/>
      <w:pPr>
        <w:ind w:left="780" w:hanging="360"/>
      </w:pPr>
    </w:lvl>
    <w:lvl w:ilvl="1" w:tplc="48507646" w:tentative="1">
      <w:start w:val="1"/>
      <w:numFmt w:val="lowerLetter"/>
      <w:lvlText w:val="%2."/>
      <w:lvlJc w:val="left"/>
      <w:pPr>
        <w:ind w:left="1500" w:hanging="360"/>
      </w:pPr>
    </w:lvl>
    <w:lvl w:ilvl="2" w:tplc="EB56E2E2" w:tentative="1">
      <w:start w:val="1"/>
      <w:numFmt w:val="lowerRoman"/>
      <w:lvlText w:val="%3."/>
      <w:lvlJc w:val="right"/>
      <w:pPr>
        <w:ind w:left="2220" w:hanging="180"/>
      </w:pPr>
    </w:lvl>
    <w:lvl w:ilvl="3" w:tplc="A33004D4" w:tentative="1">
      <w:start w:val="1"/>
      <w:numFmt w:val="decimal"/>
      <w:lvlText w:val="%4."/>
      <w:lvlJc w:val="left"/>
      <w:pPr>
        <w:ind w:left="2940" w:hanging="360"/>
      </w:pPr>
    </w:lvl>
    <w:lvl w:ilvl="4" w:tplc="961AE87E" w:tentative="1">
      <w:start w:val="1"/>
      <w:numFmt w:val="lowerLetter"/>
      <w:lvlText w:val="%5."/>
      <w:lvlJc w:val="left"/>
      <w:pPr>
        <w:ind w:left="3660" w:hanging="360"/>
      </w:pPr>
    </w:lvl>
    <w:lvl w:ilvl="5" w:tplc="D2941C50" w:tentative="1">
      <w:start w:val="1"/>
      <w:numFmt w:val="lowerRoman"/>
      <w:lvlText w:val="%6."/>
      <w:lvlJc w:val="right"/>
      <w:pPr>
        <w:ind w:left="4380" w:hanging="180"/>
      </w:pPr>
    </w:lvl>
    <w:lvl w:ilvl="6" w:tplc="9DB6D688" w:tentative="1">
      <w:start w:val="1"/>
      <w:numFmt w:val="decimal"/>
      <w:lvlText w:val="%7."/>
      <w:lvlJc w:val="left"/>
      <w:pPr>
        <w:ind w:left="5100" w:hanging="360"/>
      </w:pPr>
    </w:lvl>
    <w:lvl w:ilvl="7" w:tplc="BC50D6B0" w:tentative="1">
      <w:start w:val="1"/>
      <w:numFmt w:val="lowerLetter"/>
      <w:lvlText w:val="%8."/>
      <w:lvlJc w:val="left"/>
      <w:pPr>
        <w:ind w:left="5820" w:hanging="360"/>
      </w:pPr>
    </w:lvl>
    <w:lvl w:ilvl="8" w:tplc="98DCC514" w:tentative="1">
      <w:start w:val="1"/>
      <w:numFmt w:val="lowerRoman"/>
      <w:lvlText w:val="%9."/>
      <w:lvlJc w:val="right"/>
      <w:pPr>
        <w:ind w:left="6540" w:hanging="180"/>
      </w:pPr>
    </w:lvl>
  </w:abstractNum>
  <w:abstractNum w:abstractNumId="23">
    <w:nsid w:val="68124E02"/>
    <w:multiLevelType w:val="hybridMultilevel"/>
    <w:tmpl w:val="EB1C180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BF6028F"/>
    <w:multiLevelType w:val="hybridMultilevel"/>
    <w:tmpl w:val="F41C90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CE27140"/>
    <w:multiLevelType w:val="hybridMultilevel"/>
    <w:tmpl w:val="0C2E8716"/>
    <w:lvl w:ilvl="0" w:tplc="0409000B">
      <w:start w:val="1"/>
      <w:numFmt w:val="upperRoman"/>
      <w:lvlText w:val="%1."/>
      <w:lvlJc w:val="right"/>
      <w:pPr>
        <w:ind w:left="1871" w:hanging="360"/>
      </w:pPr>
    </w:lvl>
    <w:lvl w:ilvl="1" w:tplc="04090003" w:tentative="1">
      <w:start w:val="1"/>
      <w:numFmt w:val="lowerLetter"/>
      <w:lvlText w:val="%2."/>
      <w:lvlJc w:val="left"/>
      <w:pPr>
        <w:ind w:left="2591" w:hanging="360"/>
      </w:pPr>
    </w:lvl>
    <w:lvl w:ilvl="2" w:tplc="04090005" w:tentative="1">
      <w:start w:val="1"/>
      <w:numFmt w:val="lowerRoman"/>
      <w:lvlText w:val="%3."/>
      <w:lvlJc w:val="right"/>
      <w:pPr>
        <w:ind w:left="3311" w:hanging="180"/>
      </w:pPr>
    </w:lvl>
    <w:lvl w:ilvl="3" w:tplc="04090001" w:tentative="1">
      <w:start w:val="1"/>
      <w:numFmt w:val="decimal"/>
      <w:lvlText w:val="%4."/>
      <w:lvlJc w:val="left"/>
      <w:pPr>
        <w:ind w:left="4031" w:hanging="360"/>
      </w:pPr>
    </w:lvl>
    <w:lvl w:ilvl="4" w:tplc="04090003" w:tentative="1">
      <w:start w:val="1"/>
      <w:numFmt w:val="lowerLetter"/>
      <w:lvlText w:val="%5."/>
      <w:lvlJc w:val="left"/>
      <w:pPr>
        <w:ind w:left="4751" w:hanging="360"/>
      </w:pPr>
    </w:lvl>
    <w:lvl w:ilvl="5" w:tplc="04090005" w:tentative="1">
      <w:start w:val="1"/>
      <w:numFmt w:val="lowerRoman"/>
      <w:lvlText w:val="%6."/>
      <w:lvlJc w:val="right"/>
      <w:pPr>
        <w:ind w:left="5471" w:hanging="180"/>
      </w:pPr>
    </w:lvl>
    <w:lvl w:ilvl="6" w:tplc="04090001" w:tentative="1">
      <w:start w:val="1"/>
      <w:numFmt w:val="decimal"/>
      <w:lvlText w:val="%7."/>
      <w:lvlJc w:val="left"/>
      <w:pPr>
        <w:ind w:left="6191" w:hanging="360"/>
      </w:pPr>
    </w:lvl>
    <w:lvl w:ilvl="7" w:tplc="04090003" w:tentative="1">
      <w:start w:val="1"/>
      <w:numFmt w:val="lowerLetter"/>
      <w:lvlText w:val="%8."/>
      <w:lvlJc w:val="left"/>
      <w:pPr>
        <w:ind w:left="6911" w:hanging="360"/>
      </w:pPr>
    </w:lvl>
    <w:lvl w:ilvl="8" w:tplc="04090005" w:tentative="1">
      <w:start w:val="1"/>
      <w:numFmt w:val="lowerRoman"/>
      <w:lvlText w:val="%9."/>
      <w:lvlJc w:val="right"/>
      <w:pPr>
        <w:ind w:left="7631" w:hanging="180"/>
      </w:pPr>
    </w:lvl>
  </w:abstractNum>
  <w:abstractNum w:abstractNumId="26">
    <w:nsid w:val="75FE6FE2"/>
    <w:multiLevelType w:val="hybridMultilevel"/>
    <w:tmpl w:val="264CAF2C"/>
    <w:lvl w:ilvl="0" w:tplc="70FCFF06">
      <w:start w:val="1"/>
      <w:numFmt w:val="upperLetter"/>
      <w:lvlText w:val="%1."/>
      <w:lvlJc w:val="left"/>
      <w:pPr>
        <w:ind w:left="780" w:hanging="360"/>
      </w:pPr>
    </w:lvl>
    <w:lvl w:ilvl="1" w:tplc="48507646" w:tentative="1">
      <w:start w:val="1"/>
      <w:numFmt w:val="lowerLetter"/>
      <w:lvlText w:val="%2."/>
      <w:lvlJc w:val="left"/>
      <w:pPr>
        <w:ind w:left="1500" w:hanging="360"/>
      </w:pPr>
    </w:lvl>
    <w:lvl w:ilvl="2" w:tplc="EB56E2E2" w:tentative="1">
      <w:start w:val="1"/>
      <w:numFmt w:val="lowerRoman"/>
      <w:lvlText w:val="%3."/>
      <w:lvlJc w:val="right"/>
      <w:pPr>
        <w:ind w:left="2220" w:hanging="180"/>
      </w:pPr>
    </w:lvl>
    <w:lvl w:ilvl="3" w:tplc="A33004D4" w:tentative="1">
      <w:start w:val="1"/>
      <w:numFmt w:val="decimal"/>
      <w:lvlText w:val="%4."/>
      <w:lvlJc w:val="left"/>
      <w:pPr>
        <w:ind w:left="2940" w:hanging="360"/>
      </w:pPr>
    </w:lvl>
    <w:lvl w:ilvl="4" w:tplc="961AE87E" w:tentative="1">
      <w:start w:val="1"/>
      <w:numFmt w:val="lowerLetter"/>
      <w:lvlText w:val="%5."/>
      <w:lvlJc w:val="left"/>
      <w:pPr>
        <w:ind w:left="3660" w:hanging="360"/>
      </w:pPr>
    </w:lvl>
    <w:lvl w:ilvl="5" w:tplc="D2941C50" w:tentative="1">
      <w:start w:val="1"/>
      <w:numFmt w:val="lowerRoman"/>
      <w:lvlText w:val="%6."/>
      <w:lvlJc w:val="right"/>
      <w:pPr>
        <w:ind w:left="4380" w:hanging="180"/>
      </w:pPr>
    </w:lvl>
    <w:lvl w:ilvl="6" w:tplc="9DB6D688" w:tentative="1">
      <w:start w:val="1"/>
      <w:numFmt w:val="decimal"/>
      <w:lvlText w:val="%7."/>
      <w:lvlJc w:val="left"/>
      <w:pPr>
        <w:ind w:left="5100" w:hanging="360"/>
      </w:pPr>
    </w:lvl>
    <w:lvl w:ilvl="7" w:tplc="BC50D6B0" w:tentative="1">
      <w:start w:val="1"/>
      <w:numFmt w:val="lowerLetter"/>
      <w:lvlText w:val="%8."/>
      <w:lvlJc w:val="left"/>
      <w:pPr>
        <w:ind w:left="5820" w:hanging="360"/>
      </w:pPr>
    </w:lvl>
    <w:lvl w:ilvl="8" w:tplc="98DCC514" w:tentative="1">
      <w:start w:val="1"/>
      <w:numFmt w:val="lowerRoman"/>
      <w:lvlText w:val="%9."/>
      <w:lvlJc w:val="right"/>
      <w:pPr>
        <w:ind w:left="6540" w:hanging="180"/>
      </w:pPr>
    </w:lvl>
  </w:abstractNum>
  <w:abstractNum w:abstractNumId="27">
    <w:nsid w:val="7BE724E8"/>
    <w:multiLevelType w:val="hybridMultilevel"/>
    <w:tmpl w:val="3D3CA112"/>
    <w:lvl w:ilvl="0" w:tplc="4684B1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7"/>
  </w:num>
  <w:num w:numId="3">
    <w:abstractNumId w:val="13"/>
  </w:num>
  <w:num w:numId="4">
    <w:abstractNumId w:val="24"/>
  </w:num>
  <w:num w:numId="5">
    <w:abstractNumId w:val="15"/>
  </w:num>
  <w:num w:numId="6">
    <w:abstractNumId w:val="16"/>
  </w:num>
  <w:num w:numId="7">
    <w:abstractNumId w:val="22"/>
  </w:num>
  <w:num w:numId="8">
    <w:abstractNumId w:val="10"/>
  </w:num>
  <w:num w:numId="9">
    <w:abstractNumId w:val="7"/>
  </w:num>
  <w:num w:numId="10">
    <w:abstractNumId w:val="18"/>
  </w:num>
  <w:num w:numId="11">
    <w:abstractNumId w:val="9"/>
  </w:num>
  <w:num w:numId="12">
    <w:abstractNumId w:val="26"/>
  </w:num>
  <w:num w:numId="13">
    <w:abstractNumId w:val="20"/>
  </w:num>
  <w:num w:numId="14">
    <w:abstractNumId w:val="0"/>
  </w:num>
  <w:num w:numId="15">
    <w:abstractNumId w:val="3"/>
  </w:num>
  <w:num w:numId="16">
    <w:abstractNumId w:val="8"/>
  </w:num>
  <w:num w:numId="17">
    <w:abstractNumId w:val="12"/>
  </w:num>
  <w:num w:numId="18">
    <w:abstractNumId w:val="21"/>
  </w:num>
  <w:num w:numId="19">
    <w:abstractNumId w:val="25"/>
  </w:num>
  <w:num w:numId="20">
    <w:abstractNumId w:val="14"/>
  </w:num>
  <w:num w:numId="21">
    <w:abstractNumId w:val="19"/>
  </w:num>
  <w:num w:numId="22">
    <w:abstractNumId w:val="6"/>
  </w:num>
  <w:num w:numId="23">
    <w:abstractNumId w:val="5"/>
  </w:num>
  <w:num w:numId="24">
    <w:abstractNumId w:val="23"/>
  </w:num>
  <w:num w:numId="25">
    <w:abstractNumId w:val="11"/>
  </w:num>
  <w:num w:numId="26">
    <w:abstractNumId w:val="4"/>
  </w:num>
  <w:num w:numId="27">
    <w:abstractNumId w:val="2"/>
  </w:num>
  <w:num w:numId="28">
    <w:abstractNumId w:val="27"/>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17"/>
  </w:num>
  <w:num w:numId="32">
    <w:abstractNumId w:val="17"/>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linkStyles/>
  <w:stylePaneFormatFilter w:val="1024"/>
  <w:defaultTabStop w:val="720"/>
  <w:drawingGridHorizontalSpacing w:val="110"/>
  <w:displayHorizontalDrawingGridEvery w:val="2"/>
  <w:characterSpacingControl w:val="doNotCompress"/>
  <w:hdrShapeDefaults>
    <o:shapedefaults v:ext="edit" spidmax="14338"/>
  </w:hdrShapeDefaults>
  <w:footnotePr>
    <w:footnote w:id="0"/>
    <w:footnote w:id="1"/>
  </w:footnotePr>
  <w:endnotePr>
    <w:endnote w:id="0"/>
    <w:endnote w:id="1"/>
  </w:endnotePr>
  <w:compat/>
  <w:rsids>
    <w:rsidRoot w:val="00C8606E"/>
    <w:rsid w:val="00000AC3"/>
    <w:rsid w:val="000018B6"/>
    <w:rsid w:val="00002D27"/>
    <w:rsid w:val="000037EC"/>
    <w:rsid w:val="00006578"/>
    <w:rsid w:val="00010F9A"/>
    <w:rsid w:val="00011011"/>
    <w:rsid w:val="00011235"/>
    <w:rsid w:val="00011627"/>
    <w:rsid w:val="000126C3"/>
    <w:rsid w:val="00013D55"/>
    <w:rsid w:val="00013E80"/>
    <w:rsid w:val="0001412E"/>
    <w:rsid w:val="000160D1"/>
    <w:rsid w:val="00016392"/>
    <w:rsid w:val="00016AE4"/>
    <w:rsid w:val="00020D16"/>
    <w:rsid w:val="00022080"/>
    <w:rsid w:val="00022C04"/>
    <w:rsid w:val="00023A9A"/>
    <w:rsid w:val="00023CE1"/>
    <w:rsid w:val="00024EE8"/>
    <w:rsid w:val="00025D5F"/>
    <w:rsid w:val="0002689E"/>
    <w:rsid w:val="00027C22"/>
    <w:rsid w:val="00030266"/>
    <w:rsid w:val="00030D7A"/>
    <w:rsid w:val="0003346D"/>
    <w:rsid w:val="00033684"/>
    <w:rsid w:val="00033C4A"/>
    <w:rsid w:val="00034B5F"/>
    <w:rsid w:val="00035BCB"/>
    <w:rsid w:val="0003788D"/>
    <w:rsid w:val="00040EF4"/>
    <w:rsid w:val="00042574"/>
    <w:rsid w:val="00043376"/>
    <w:rsid w:val="000438D5"/>
    <w:rsid w:val="000445E8"/>
    <w:rsid w:val="0004499E"/>
    <w:rsid w:val="00045318"/>
    <w:rsid w:val="00045A61"/>
    <w:rsid w:val="00046859"/>
    <w:rsid w:val="00046C60"/>
    <w:rsid w:val="00050407"/>
    <w:rsid w:val="0005150D"/>
    <w:rsid w:val="00051E6F"/>
    <w:rsid w:val="00055083"/>
    <w:rsid w:val="00056754"/>
    <w:rsid w:val="000569A6"/>
    <w:rsid w:val="0006087F"/>
    <w:rsid w:val="00061341"/>
    <w:rsid w:val="0006164C"/>
    <w:rsid w:val="00061822"/>
    <w:rsid w:val="00061F1A"/>
    <w:rsid w:val="00064233"/>
    <w:rsid w:val="00064AF9"/>
    <w:rsid w:val="00064EC4"/>
    <w:rsid w:val="0006579F"/>
    <w:rsid w:val="00065CA2"/>
    <w:rsid w:val="00065FA8"/>
    <w:rsid w:val="00066432"/>
    <w:rsid w:val="000677B1"/>
    <w:rsid w:val="0007108C"/>
    <w:rsid w:val="00071840"/>
    <w:rsid w:val="000720C8"/>
    <w:rsid w:val="00073717"/>
    <w:rsid w:val="00073836"/>
    <w:rsid w:val="00082341"/>
    <w:rsid w:val="0008246C"/>
    <w:rsid w:val="00084F8A"/>
    <w:rsid w:val="000852D6"/>
    <w:rsid w:val="00087600"/>
    <w:rsid w:val="000904D5"/>
    <w:rsid w:val="00090644"/>
    <w:rsid w:val="00090F9F"/>
    <w:rsid w:val="000942CB"/>
    <w:rsid w:val="00094846"/>
    <w:rsid w:val="00094C52"/>
    <w:rsid w:val="00095438"/>
    <w:rsid w:val="00095808"/>
    <w:rsid w:val="00095C80"/>
    <w:rsid w:val="000A0D31"/>
    <w:rsid w:val="000A4489"/>
    <w:rsid w:val="000A52C6"/>
    <w:rsid w:val="000A6E7B"/>
    <w:rsid w:val="000A7FB2"/>
    <w:rsid w:val="000B0168"/>
    <w:rsid w:val="000B064B"/>
    <w:rsid w:val="000B07EF"/>
    <w:rsid w:val="000B0EA3"/>
    <w:rsid w:val="000B1AC6"/>
    <w:rsid w:val="000B1E7F"/>
    <w:rsid w:val="000B21A7"/>
    <w:rsid w:val="000B2284"/>
    <w:rsid w:val="000B2345"/>
    <w:rsid w:val="000B2365"/>
    <w:rsid w:val="000B3AEB"/>
    <w:rsid w:val="000B3DFD"/>
    <w:rsid w:val="000B4287"/>
    <w:rsid w:val="000B4364"/>
    <w:rsid w:val="000B5BE5"/>
    <w:rsid w:val="000B5C4E"/>
    <w:rsid w:val="000B621D"/>
    <w:rsid w:val="000B70B6"/>
    <w:rsid w:val="000B79B5"/>
    <w:rsid w:val="000C10F0"/>
    <w:rsid w:val="000C4413"/>
    <w:rsid w:val="000C455C"/>
    <w:rsid w:val="000C4A4B"/>
    <w:rsid w:val="000C6170"/>
    <w:rsid w:val="000D00AB"/>
    <w:rsid w:val="000D0B3B"/>
    <w:rsid w:val="000D1802"/>
    <w:rsid w:val="000D190C"/>
    <w:rsid w:val="000D1BB5"/>
    <w:rsid w:val="000D346C"/>
    <w:rsid w:val="000D535B"/>
    <w:rsid w:val="000D5A07"/>
    <w:rsid w:val="000D65A9"/>
    <w:rsid w:val="000D7848"/>
    <w:rsid w:val="000D793C"/>
    <w:rsid w:val="000D7A2F"/>
    <w:rsid w:val="000D7BE5"/>
    <w:rsid w:val="000E181B"/>
    <w:rsid w:val="000E1DD0"/>
    <w:rsid w:val="000E3665"/>
    <w:rsid w:val="000E6A88"/>
    <w:rsid w:val="000F0051"/>
    <w:rsid w:val="000F0233"/>
    <w:rsid w:val="000F067F"/>
    <w:rsid w:val="000F2834"/>
    <w:rsid w:val="000F32B3"/>
    <w:rsid w:val="000F3D96"/>
    <w:rsid w:val="000F4791"/>
    <w:rsid w:val="000F6F34"/>
    <w:rsid w:val="000F7CE1"/>
    <w:rsid w:val="001008EC"/>
    <w:rsid w:val="0010166B"/>
    <w:rsid w:val="001021BB"/>
    <w:rsid w:val="00102A88"/>
    <w:rsid w:val="00102D34"/>
    <w:rsid w:val="00105217"/>
    <w:rsid w:val="00105398"/>
    <w:rsid w:val="00105EAF"/>
    <w:rsid w:val="001064D8"/>
    <w:rsid w:val="00106559"/>
    <w:rsid w:val="00106598"/>
    <w:rsid w:val="001068CE"/>
    <w:rsid w:val="00107008"/>
    <w:rsid w:val="00107909"/>
    <w:rsid w:val="00107C7F"/>
    <w:rsid w:val="0011151D"/>
    <w:rsid w:val="00111AF4"/>
    <w:rsid w:val="001125F8"/>
    <w:rsid w:val="00112FBB"/>
    <w:rsid w:val="00114168"/>
    <w:rsid w:val="00114EDE"/>
    <w:rsid w:val="00115B76"/>
    <w:rsid w:val="0012073E"/>
    <w:rsid w:val="00120D92"/>
    <w:rsid w:val="00120F5E"/>
    <w:rsid w:val="00120F74"/>
    <w:rsid w:val="00120FB8"/>
    <w:rsid w:val="00123D19"/>
    <w:rsid w:val="00125176"/>
    <w:rsid w:val="001255BE"/>
    <w:rsid w:val="00125C03"/>
    <w:rsid w:val="00126437"/>
    <w:rsid w:val="00126D15"/>
    <w:rsid w:val="00127438"/>
    <w:rsid w:val="0012748D"/>
    <w:rsid w:val="00130A88"/>
    <w:rsid w:val="00130E47"/>
    <w:rsid w:val="001311E1"/>
    <w:rsid w:val="00131512"/>
    <w:rsid w:val="00131D32"/>
    <w:rsid w:val="001321ED"/>
    <w:rsid w:val="00134522"/>
    <w:rsid w:val="001356B1"/>
    <w:rsid w:val="00136142"/>
    <w:rsid w:val="00137663"/>
    <w:rsid w:val="001376AC"/>
    <w:rsid w:val="001406C3"/>
    <w:rsid w:val="0014070A"/>
    <w:rsid w:val="00140E69"/>
    <w:rsid w:val="0014114D"/>
    <w:rsid w:val="0014158C"/>
    <w:rsid w:val="00143386"/>
    <w:rsid w:val="00143B4E"/>
    <w:rsid w:val="00144CC1"/>
    <w:rsid w:val="00145148"/>
    <w:rsid w:val="001454DE"/>
    <w:rsid w:val="00145C05"/>
    <w:rsid w:val="001460C6"/>
    <w:rsid w:val="00146B6A"/>
    <w:rsid w:val="00150867"/>
    <w:rsid w:val="00151CD3"/>
    <w:rsid w:val="00152427"/>
    <w:rsid w:val="00153364"/>
    <w:rsid w:val="00153BCE"/>
    <w:rsid w:val="001555BB"/>
    <w:rsid w:val="0015613B"/>
    <w:rsid w:val="00156E2C"/>
    <w:rsid w:val="00157C64"/>
    <w:rsid w:val="00160187"/>
    <w:rsid w:val="00160FCF"/>
    <w:rsid w:val="00161738"/>
    <w:rsid w:val="00162AA6"/>
    <w:rsid w:val="0016398E"/>
    <w:rsid w:val="00163E7C"/>
    <w:rsid w:val="00164305"/>
    <w:rsid w:val="00165938"/>
    <w:rsid w:val="001669E5"/>
    <w:rsid w:val="00166FF7"/>
    <w:rsid w:val="00167798"/>
    <w:rsid w:val="001710C3"/>
    <w:rsid w:val="001716CB"/>
    <w:rsid w:val="00172975"/>
    <w:rsid w:val="00173418"/>
    <w:rsid w:val="00175575"/>
    <w:rsid w:val="00176A61"/>
    <w:rsid w:val="00176AFC"/>
    <w:rsid w:val="00177535"/>
    <w:rsid w:val="00180016"/>
    <w:rsid w:val="00180EE8"/>
    <w:rsid w:val="00180F2E"/>
    <w:rsid w:val="001836B6"/>
    <w:rsid w:val="00184300"/>
    <w:rsid w:val="001843A5"/>
    <w:rsid w:val="00185D30"/>
    <w:rsid w:val="001904FA"/>
    <w:rsid w:val="00190627"/>
    <w:rsid w:val="00190EAB"/>
    <w:rsid w:val="0019149D"/>
    <w:rsid w:val="00191548"/>
    <w:rsid w:val="00191627"/>
    <w:rsid w:val="001924F6"/>
    <w:rsid w:val="001930AE"/>
    <w:rsid w:val="0019427A"/>
    <w:rsid w:val="001961C1"/>
    <w:rsid w:val="00196EE2"/>
    <w:rsid w:val="001A1DF2"/>
    <w:rsid w:val="001A2238"/>
    <w:rsid w:val="001A25B5"/>
    <w:rsid w:val="001A2C8D"/>
    <w:rsid w:val="001A3264"/>
    <w:rsid w:val="001A4001"/>
    <w:rsid w:val="001A66B5"/>
    <w:rsid w:val="001A7564"/>
    <w:rsid w:val="001A7569"/>
    <w:rsid w:val="001A7FB4"/>
    <w:rsid w:val="001B01F2"/>
    <w:rsid w:val="001B2372"/>
    <w:rsid w:val="001B38F7"/>
    <w:rsid w:val="001B4E2B"/>
    <w:rsid w:val="001B4F19"/>
    <w:rsid w:val="001C0B8B"/>
    <w:rsid w:val="001C1677"/>
    <w:rsid w:val="001C1EF2"/>
    <w:rsid w:val="001C1F45"/>
    <w:rsid w:val="001C21BD"/>
    <w:rsid w:val="001C2FFC"/>
    <w:rsid w:val="001C351F"/>
    <w:rsid w:val="001C3C05"/>
    <w:rsid w:val="001C4250"/>
    <w:rsid w:val="001C454A"/>
    <w:rsid w:val="001C724E"/>
    <w:rsid w:val="001C73DD"/>
    <w:rsid w:val="001D02A6"/>
    <w:rsid w:val="001D10FA"/>
    <w:rsid w:val="001D3DC2"/>
    <w:rsid w:val="001D5721"/>
    <w:rsid w:val="001D68BD"/>
    <w:rsid w:val="001D6906"/>
    <w:rsid w:val="001D72DD"/>
    <w:rsid w:val="001E09A5"/>
    <w:rsid w:val="001E0DAE"/>
    <w:rsid w:val="001E1CF0"/>
    <w:rsid w:val="001E1D2F"/>
    <w:rsid w:val="001E500A"/>
    <w:rsid w:val="001E652E"/>
    <w:rsid w:val="001E789F"/>
    <w:rsid w:val="001F0981"/>
    <w:rsid w:val="001F196D"/>
    <w:rsid w:val="001F2DD4"/>
    <w:rsid w:val="001F38D2"/>
    <w:rsid w:val="001F4B3E"/>
    <w:rsid w:val="001F522E"/>
    <w:rsid w:val="001F565A"/>
    <w:rsid w:val="001F5738"/>
    <w:rsid w:val="001F604F"/>
    <w:rsid w:val="001F6A6D"/>
    <w:rsid w:val="001F7104"/>
    <w:rsid w:val="00201306"/>
    <w:rsid w:val="00203750"/>
    <w:rsid w:val="002057D9"/>
    <w:rsid w:val="00206828"/>
    <w:rsid w:val="00206DD5"/>
    <w:rsid w:val="00206F5F"/>
    <w:rsid w:val="00207ECA"/>
    <w:rsid w:val="00210432"/>
    <w:rsid w:val="0021048F"/>
    <w:rsid w:val="00210971"/>
    <w:rsid w:val="0021177A"/>
    <w:rsid w:val="00212407"/>
    <w:rsid w:val="00212EF8"/>
    <w:rsid w:val="00213047"/>
    <w:rsid w:val="00214349"/>
    <w:rsid w:val="0021480B"/>
    <w:rsid w:val="00214A33"/>
    <w:rsid w:val="00215DC9"/>
    <w:rsid w:val="00217176"/>
    <w:rsid w:val="00217436"/>
    <w:rsid w:val="00221B86"/>
    <w:rsid w:val="00222024"/>
    <w:rsid w:val="00222655"/>
    <w:rsid w:val="0022513D"/>
    <w:rsid w:val="00225623"/>
    <w:rsid w:val="00225659"/>
    <w:rsid w:val="00225911"/>
    <w:rsid w:val="00225BF6"/>
    <w:rsid w:val="002270F0"/>
    <w:rsid w:val="00230068"/>
    <w:rsid w:val="0023078D"/>
    <w:rsid w:val="00230F9A"/>
    <w:rsid w:val="002311E1"/>
    <w:rsid w:val="002319C2"/>
    <w:rsid w:val="00231D9B"/>
    <w:rsid w:val="00232764"/>
    <w:rsid w:val="00232858"/>
    <w:rsid w:val="0023300F"/>
    <w:rsid w:val="00234477"/>
    <w:rsid w:val="002346E2"/>
    <w:rsid w:val="00235405"/>
    <w:rsid w:val="00235877"/>
    <w:rsid w:val="00235BEB"/>
    <w:rsid w:val="00235CFB"/>
    <w:rsid w:val="0023793C"/>
    <w:rsid w:val="0024013E"/>
    <w:rsid w:val="00241754"/>
    <w:rsid w:val="00242D58"/>
    <w:rsid w:val="0024375E"/>
    <w:rsid w:val="00245476"/>
    <w:rsid w:val="002462E4"/>
    <w:rsid w:val="00246905"/>
    <w:rsid w:val="00251283"/>
    <w:rsid w:val="00251434"/>
    <w:rsid w:val="00252E6B"/>
    <w:rsid w:val="00252FE0"/>
    <w:rsid w:val="0025324D"/>
    <w:rsid w:val="002532FE"/>
    <w:rsid w:val="0025371A"/>
    <w:rsid w:val="002549D5"/>
    <w:rsid w:val="002549EA"/>
    <w:rsid w:val="00254E2E"/>
    <w:rsid w:val="00254E5E"/>
    <w:rsid w:val="00257709"/>
    <w:rsid w:val="0026017C"/>
    <w:rsid w:val="00260471"/>
    <w:rsid w:val="00260947"/>
    <w:rsid w:val="00262B06"/>
    <w:rsid w:val="00264355"/>
    <w:rsid w:val="00265D2B"/>
    <w:rsid w:val="00265F49"/>
    <w:rsid w:val="00267E88"/>
    <w:rsid w:val="002702E7"/>
    <w:rsid w:val="0027291C"/>
    <w:rsid w:val="00273030"/>
    <w:rsid w:val="0027373C"/>
    <w:rsid w:val="00273E13"/>
    <w:rsid w:val="0027753D"/>
    <w:rsid w:val="0027786C"/>
    <w:rsid w:val="002806CA"/>
    <w:rsid w:val="0028225F"/>
    <w:rsid w:val="0028298D"/>
    <w:rsid w:val="00283AFC"/>
    <w:rsid w:val="00283B16"/>
    <w:rsid w:val="00283D21"/>
    <w:rsid w:val="00284999"/>
    <w:rsid w:val="002866B5"/>
    <w:rsid w:val="00286700"/>
    <w:rsid w:val="002870B6"/>
    <w:rsid w:val="00290857"/>
    <w:rsid w:val="0029280D"/>
    <w:rsid w:val="00292971"/>
    <w:rsid w:val="00293895"/>
    <w:rsid w:val="00294411"/>
    <w:rsid w:val="00297123"/>
    <w:rsid w:val="00297B27"/>
    <w:rsid w:val="00297D55"/>
    <w:rsid w:val="002A12E6"/>
    <w:rsid w:val="002A2086"/>
    <w:rsid w:val="002A2AA0"/>
    <w:rsid w:val="002A4F1A"/>
    <w:rsid w:val="002A5326"/>
    <w:rsid w:val="002A6759"/>
    <w:rsid w:val="002A75B6"/>
    <w:rsid w:val="002B0B56"/>
    <w:rsid w:val="002B14C7"/>
    <w:rsid w:val="002B1704"/>
    <w:rsid w:val="002B1A5A"/>
    <w:rsid w:val="002B1FD8"/>
    <w:rsid w:val="002B234C"/>
    <w:rsid w:val="002B3625"/>
    <w:rsid w:val="002B3B7A"/>
    <w:rsid w:val="002B478F"/>
    <w:rsid w:val="002B62B3"/>
    <w:rsid w:val="002B7210"/>
    <w:rsid w:val="002C1256"/>
    <w:rsid w:val="002C163B"/>
    <w:rsid w:val="002C2025"/>
    <w:rsid w:val="002C2712"/>
    <w:rsid w:val="002C2799"/>
    <w:rsid w:val="002C2A1A"/>
    <w:rsid w:val="002C2CEE"/>
    <w:rsid w:val="002C42D8"/>
    <w:rsid w:val="002C58AE"/>
    <w:rsid w:val="002C6589"/>
    <w:rsid w:val="002C713B"/>
    <w:rsid w:val="002C7B9C"/>
    <w:rsid w:val="002D09B6"/>
    <w:rsid w:val="002D1E33"/>
    <w:rsid w:val="002D2699"/>
    <w:rsid w:val="002D39B7"/>
    <w:rsid w:val="002D5296"/>
    <w:rsid w:val="002D5C5F"/>
    <w:rsid w:val="002D62E9"/>
    <w:rsid w:val="002D64FE"/>
    <w:rsid w:val="002D7AF5"/>
    <w:rsid w:val="002E0543"/>
    <w:rsid w:val="002E170F"/>
    <w:rsid w:val="002E390C"/>
    <w:rsid w:val="002E4678"/>
    <w:rsid w:val="002E53DE"/>
    <w:rsid w:val="002E5DEF"/>
    <w:rsid w:val="002E5EE1"/>
    <w:rsid w:val="002E7043"/>
    <w:rsid w:val="002F16F3"/>
    <w:rsid w:val="002F1879"/>
    <w:rsid w:val="002F3CFD"/>
    <w:rsid w:val="002F4BC0"/>
    <w:rsid w:val="002F4F46"/>
    <w:rsid w:val="002F5661"/>
    <w:rsid w:val="002F6575"/>
    <w:rsid w:val="002F6EEF"/>
    <w:rsid w:val="002F7E7B"/>
    <w:rsid w:val="00300A6A"/>
    <w:rsid w:val="00300C0F"/>
    <w:rsid w:val="00303438"/>
    <w:rsid w:val="003039DA"/>
    <w:rsid w:val="00303EBC"/>
    <w:rsid w:val="00303EFB"/>
    <w:rsid w:val="00304641"/>
    <w:rsid w:val="00304A22"/>
    <w:rsid w:val="003064C1"/>
    <w:rsid w:val="00306C4A"/>
    <w:rsid w:val="0030754F"/>
    <w:rsid w:val="00307C7A"/>
    <w:rsid w:val="003102C7"/>
    <w:rsid w:val="003124CF"/>
    <w:rsid w:val="0031582A"/>
    <w:rsid w:val="0031611D"/>
    <w:rsid w:val="00316EA3"/>
    <w:rsid w:val="00316FBF"/>
    <w:rsid w:val="003171BC"/>
    <w:rsid w:val="0031774E"/>
    <w:rsid w:val="00320E00"/>
    <w:rsid w:val="00321357"/>
    <w:rsid w:val="003213F9"/>
    <w:rsid w:val="003214A4"/>
    <w:rsid w:val="00321B25"/>
    <w:rsid w:val="00322F01"/>
    <w:rsid w:val="003248BE"/>
    <w:rsid w:val="00324A5B"/>
    <w:rsid w:val="0032581C"/>
    <w:rsid w:val="00325AA1"/>
    <w:rsid w:val="0032645A"/>
    <w:rsid w:val="003267E8"/>
    <w:rsid w:val="00326884"/>
    <w:rsid w:val="00330A2F"/>
    <w:rsid w:val="003317A6"/>
    <w:rsid w:val="003323A4"/>
    <w:rsid w:val="00334C15"/>
    <w:rsid w:val="00335AF1"/>
    <w:rsid w:val="00336036"/>
    <w:rsid w:val="00336E2D"/>
    <w:rsid w:val="00337059"/>
    <w:rsid w:val="00337A9B"/>
    <w:rsid w:val="00340CA8"/>
    <w:rsid w:val="00341742"/>
    <w:rsid w:val="00341BA6"/>
    <w:rsid w:val="003422A7"/>
    <w:rsid w:val="003428F0"/>
    <w:rsid w:val="00342D28"/>
    <w:rsid w:val="003438E6"/>
    <w:rsid w:val="00344BEC"/>
    <w:rsid w:val="0034684D"/>
    <w:rsid w:val="003470C1"/>
    <w:rsid w:val="00350354"/>
    <w:rsid w:val="00351422"/>
    <w:rsid w:val="00351C6F"/>
    <w:rsid w:val="003527D3"/>
    <w:rsid w:val="003529CC"/>
    <w:rsid w:val="00353715"/>
    <w:rsid w:val="003546D9"/>
    <w:rsid w:val="00355A3B"/>
    <w:rsid w:val="00356776"/>
    <w:rsid w:val="00361017"/>
    <w:rsid w:val="0036105A"/>
    <w:rsid w:val="003612FE"/>
    <w:rsid w:val="003613CB"/>
    <w:rsid w:val="003616C5"/>
    <w:rsid w:val="00361865"/>
    <w:rsid w:val="00361DD7"/>
    <w:rsid w:val="003624D9"/>
    <w:rsid w:val="00362C19"/>
    <w:rsid w:val="0036343B"/>
    <w:rsid w:val="00363B4F"/>
    <w:rsid w:val="00364812"/>
    <w:rsid w:val="00364C6E"/>
    <w:rsid w:val="0036634D"/>
    <w:rsid w:val="00366525"/>
    <w:rsid w:val="00367EB9"/>
    <w:rsid w:val="00370B7D"/>
    <w:rsid w:val="0037164E"/>
    <w:rsid w:val="00371E8F"/>
    <w:rsid w:val="00372258"/>
    <w:rsid w:val="003727BD"/>
    <w:rsid w:val="00373014"/>
    <w:rsid w:val="003745E7"/>
    <w:rsid w:val="00375036"/>
    <w:rsid w:val="003751D1"/>
    <w:rsid w:val="003756A3"/>
    <w:rsid w:val="00375ECA"/>
    <w:rsid w:val="00376532"/>
    <w:rsid w:val="00376B87"/>
    <w:rsid w:val="00376E16"/>
    <w:rsid w:val="0037766E"/>
    <w:rsid w:val="00377EB2"/>
    <w:rsid w:val="003817D6"/>
    <w:rsid w:val="00383715"/>
    <w:rsid w:val="00383B4F"/>
    <w:rsid w:val="003858A1"/>
    <w:rsid w:val="00386B84"/>
    <w:rsid w:val="0038755A"/>
    <w:rsid w:val="00387790"/>
    <w:rsid w:val="00387F4C"/>
    <w:rsid w:val="003904ED"/>
    <w:rsid w:val="00391051"/>
    <w:rsid w:val="00391658"/>
    <w:rsid w:val="0039170C"/>
    <w:rsid w:val="00391CBC"/>
    <w:rsid w:val="003922B8"/>
    <w:rsid w:val="00392DF7"/>
    <w:rsid w:val="00393096"/>
    <w:rsid w:val="003930D1"/>
    <w:rsid w:val="00393801"/>
    <w:rsid w:val="003941E1"/>
    <w:rsid w:val="00394EB9"/>
    <w:rsid w:val="00396BEA"/>
    <w:rsid w:val="00396E3C"/>
    <w:rsid w:val="0039716D"/>
    <w:rsid w:val="003A07C1"/>
    <w:rsid w:val="003A0A76"/>
    <w:rsid w:val="003A16B6"/>
    <w:rsid w:val="003A48BE"/>
    <w:rsid w:val="003A6C9F"/>
    <w:rsid w:val="003B0C48"/>
    <w:rsid w:val="003B1691"/>
    <w:rsid w:val="003B1F34"/>
    <w:rsid w:val="003B39E2"/>
    <w:rsid w:val="003B48DE"/>
    <w:rsid w:val="003B4EB1"/>
    <w:rsid w:val="003B6347"/>
    <w:rsid w:val="003B6A10"/>
    <w:rsid w:val="003C049E"/>
    <w:rsid w:val="003C0AEB"/>
    <w:rsid w:val="003C0C30"/>
    <w:rsid w:val="003C106C"/>
    <w:rsid w:val="003C1A30"/>
    <w:rsid w:val="003C265A"/>
    <w:rsid w:val="003C313F"/>
    <w:rsid w:val="003C4A9F"/>
    <w:rsid w:val="003C4C84"/>
    <w:rsid w:val="003C73C5"/>
    <w:rsid w:val="003D585C"/>
    <w:rsid w:val="003D67B5"/>
    <w:rsid w:val="003D70A1"/>
    <w:rsid w:val="003D7151"/>
    <w:rsid w:val="003D72F5"/>
    <w:rsid w:val="003E0488"/>
    <w:rsid w:val="003E15C8"/>
    <w:rsid w:val="003E1FDE"/>
    <w:rsid w:val="003E2721"/>
    <w:rsid w:val="003E39A1"/>
    <w:rsid w:val="003E4BB8"/>
    <w:rsid w:val="003E52CD"/>
    <w:rsid w:val="003E58BE"/>
    <w:rsid w:val="003F1C3B"/>
    <w:rsid w:val="003F3426"/>
    <w:rsid w:val="003F51B9"/>
    <w:rsid w:val="003F695E"/>
    <w:rsid w:val="003F699F"/>
    <w:rsid w:val="003F6C57"/>
    <w:rsid w:val="00402E7F"/>
    <w:rsid w:val="00403F60"/>
    <w:rsid w:val="004046D8"/>
    <w:rsid w:val="00404A07"/>
    <w:rsid w:val="00405514"/>
    <w:rsid w:val="00405615"/>
    <w:rsid w:val="0040626F"/>
    <w:rsid w:val="00406FF7"/>
    <w:rsid w:val="00410BA6"/>
    <w:rsid w:val="004116AD"/>
    <w:rsid w:val="00412F50"/>
    <w:rsid w:val="00414712"/>
    <w:rsid w:val="0041482D"/>
    <w:rsid w:val="00414E26"/>
    <w:rsid w:val="004155EF"/>
    <w:rsid w:val="0041590D"/>
    <w:rsid w:val="0041605A"/>
    <w:rsid w:val="00416747"/>
    <w:rsid w:val="004170C5"/>
    <w:rsid w:val="00417E20"/>
    <w:rsid w:val="00421B31"/>
    <w:rsid w:val="00421C7F"/>
    <w:rsid w:val="00421FBD"/>
    <w:rsid w:val="00422086"/>
    <w:rsid w:val="004247D0"/>
    <w:rsid w:val="00424FA8"/>
    <w:rsid w:val="00425625"/>
    <w:rsid w:val="004307FC"/>
    <w:rsid w:val="00430A9D"/>
    <w:rsid w:val="00431DD0"/>
    <w:rsid w:val="004328A6"/>
    <w:rsid w:val="00432CAD"/>
    <w:rsid w:val="00432DA8"/>
    <w:rsid w:val="0043324A"/>
    <w:rsid w:val="0043332E"/>
    <w:rsid w:val="00434959"/>
    <w:rsid w:val="004362A6"/>
    <w:rsid w:val="00437C13"/>
    <w:rsid w:val="00437CC1"/>
    <w:rsid w:val="00437CD0"/>
    <w:rsid w:val="00440504"/>
    <w:rsid w:val="00440CB8"/>
    <w:rsid w:val="00441029"/>
    <w:rsid w:val="0044143D"/>
    <w:rsid w:val="00441ABF"/>
    <w:rsid w:val="00445308"/>
    <w:rsid w:val="00445C57"/>
    <w:rsid w:val="00447823"/>
    <w:rsid w:val="00447B8D"/>
    <w:rsid w:val="004509B3"/>
    <w:rsid w:val="00451F1F"/>
    <w:rsid w:val="00452741"/>
    <w:rsid w:val="00455BC4"/>
    <w:rsid w:val="0045654E"/>
    <w:rsid w:val="00456C62"/>
    <w:rsid w:val="00457A28"/>
    <w:rsid w:val="00460DAD"/>
    <w:rsid w:val="00460EAE"/>
    <w:rsid w:val="00461212"/>
    <w:rsid w:val="00461367"/>
    <w:rsid w:val="0046174B"/>
    <w:rsid w:val="00462456"/>
    <w:rsid w:val="00462816"/>
    <w:rsid w:val="00462DDD"/>
    <w:rsid w:val="00463A9A"/>
    <w:rsid w:val="00464234"/>
    <w:rsid w:val="00466462"/>
    <w:rsid w:val="00466540"/>
    <w:rsid w:val="00467589"/>
    <w:rsid w:val="0047176E"/>
    <w:rsid w:val="00473F73"/>
    <w:rsid w:val="00474D16"/>
    <w:rsid w:val="00476C57"/>
    <w:rsid w:val="00481297"/>
    <w:rsid w:val="00481BCC"/>
    <w:rsid w:val="00481BDE"/>
    <w:rsid w:val="004823AE"/>
    <w:rsid w:val="004828B6"/>
    <w:rsid w:val="00483ADE"/>
    <w:rsid w:val="004840AC"/>
    <w:rsid w:val="0048485C"/>
    <w:rsid w:val="0048562E"/>
    <w:rsid w:val="00485764"/>
    <w:rsid w:val="00486937"/>
    <w:rsid w:val="00486C28"/>
    <w:rsid w:val="00487244"/>
    <w:rsid w:val="004875BE"/>
    <w:rsid w:val="00487FF7"/>
    <w:rsid w:val="004916A5"/>
    <w:rsid w:val="004928CC"/>
    <w:rsid w:val="00492A23"/>
    <w:rsid w:val="0049351A"/>
    <w:rsid w:val="004937C4"/>
    <w:rsid w:val="004940B2"/>
    <w:rsid w:val="004940F1"/>
    <w:rsid w:val="00494611"/>
    <w:rsid w:val="00494AAE"/>
    <w:rsid w:val="004967B2"/>
    <w:rsid w:val="00496A82"/>
    <w:rsid w:val="00496C2C"/>
    <w:rsid w:val="00497019"/>
    <w:rsid w:val="0049741B"/>
    <w:rsid w:val="004A1296"/>
    <w:rsid w:val="004A66CC"/>
    <w:rsid w:val="004A6BF9"/>
    <w:rsid w:val="004B1373"/>
    <w:rsid w:val="004B21C6"/>
    <w:rsid w:val="004B3450"/>
    <w:rsid w:val="004B3A52"/>
    <w:rsid w:val="004B3B51"/>
    <w:rsid w:val="004B4D09"/>
    <w:rsid w:val="004B549A"/>
    <w:rsid w:val="004B679D"/>
    <w:rsid w:val="004B6A8A"/>
    <w:rsid w:val="004C0554"/>
    <w:rsid w:val="004C2043"/>
    <w:rsid w:val="004C24B9"/>
    <w:rsid w:val="004C3A53"/>
    <w:rsid w:val="004C3E58"/>
    <w:rsid w:val="004C3F91"/>
    <w:rsid w:val="004C3FA4"/>
    <w:rsid w:val="004C5496"/>
    <w:rsid w:val="004C554D"/>
    <w:rsid w:val="004C5633"/>
    <w:rsid w:val="004C5DDE"/>
    <w:rsid w:val="004C60F0"/>
    <w:rsid w:val="004C6B5F"/>
    <w:rsid w:val="004C6ECB"/>
    <w:rsid w:val="004C7D7E"/>
    <w:rsid w:val="004D002A"/>
    <w:rsid w:val="004D047F"/>
    <w:rsid w:val="004D04A8"/>
    <w:rsid w:val="004D0591"/>
    <w:rsid w:val="004D0816"/>
    <w:rsid w:val="004D1708"/>
    <w:rsid w:val="004D22DB"/>
    <w:rsid w:val="004D2EC3"/>
    <w:rsid w:val="004D3645"/>
    <w:rsid w:val="004D3A70"/>
    <w:rsid w:val="004D4089"/>
    <w:rsid w:val="004D4C70"/>
    <w:rsid w:val="004D57DF"/>
    <w:rsid w:val="004D683D"/>
    <w:rsid w:val="004D7787"/>
    <w:rsid w:val="004D77DE"/>
    <w:rsid w:val="004D791C"/>
    <w:rsid w:val="004E0787"/>
    <w:rsid w:val="004E267A"/>
    <w:rsid w:val="004E5365"/>
    <w:rsid w:val="004E6368"/>
    <w:rsid w:val="004E6785"/>
    <w:rsid w:val="004E73E8"/>
    <w:rsid w:val="004F0172"/>
    <w:rsid w:val="004F2558"/>
    <w:rsid w:val="004F258E"/>
    <w:rsid w:val="004F3005"/>
    <w:rsid w:val="004F326D"/>
    <w:rsid w:val="004F3D6C"/>
    <w:rsid w:val="004F40D2"/>
    <w:rsid w:val="004F48BF"/>
    <w:rsid w:val="004F4E5E"/>
    <w:rsid w:val="004F6BC9"/>
    <w:rsid w:val="00500B09"/>
    <w:rsid w:val="00501B44"/>
    <w:rsid w:val="00502983"/>
    <w:rsid w:val="005031FE"/>
    <w:rsid w:val="00503794"/>
    <w:rsid w:val="005037A2"/>
    <w:rsid w:val="005060A2"/>
    <w:rsid w:val="00511280"/>
    <w:rsid w:val="00513970"/>
    <w:rsid w:val="005145AB"/>
    <w:rsid w:val="00517078"/>
    <w:rsid w:val="005171BF"/>
    <w:rsid w:val="00520F38"/>
    <w:rsid w:val="00521006"/>
    <w:rsid w:val="00524017"/>
    <w:rsid w:val="00524156"/>
    <w:rsid w:val="00525283"/>
    <w:rsid w:val="00525430"/>
    <w:rsid w:val="005257C1"/>
    <w:rsid w:val="005261E7"/>
    <w:rsid w:val="005270E4"/>
    <w:rsid w:val="00530C5C"/>
    <w:rsid w:val="0053523E"/>
    <w:rsid w:val="0053644B"/>
    <w:rsid w:val="00536BF1"/>
    <w:rsid w:val="00537023"/>
    <w:rsid w:val="00537EE6"/>
    <w:rsid w:val="005401BA"/>
    <w:rsid w:val="005405BC"/>
    <w:rsid w:val="0054211A"/>
    <w:rsid w:val="00542795"/>
    <w:rsid w:val="00543160"/>
    <w:rsid w:val="005437B5"/>
    <w:rsid w:val="00543D0E"/>
    <w:rsid w:val="00544D83"/>
    <w:rsid w:val="00545D79"/>
    <w:rsid w:val="00545E91"/>
    <w:rsid w:val="0054612C"/>
    <w:rsid w:val="00547106"/>
    <w:rsid w:val="005471FC"/>
    <w:rsid w:val="00547877"/>
    <w:rsid w:val="005504BE"/>
    <w:rsid w:val="00550A92"/>
    <w:rsid w:val="00550EA3"/>
    <w:rsid w:val="00551625"/>
    <w:rsid w:val="00552021"/>
    <w:rsid w:val="005527A0"/>
    <w:rsid w:val="0055359E"/>
    <w:rsid w:val="005550D7"/>
    <w:rsid w:val="0055522E"/>
    <w:rsid w:val="00555C5B"/>
    <w:rsid w:val="00555E78"/>
    <w:rsid w:val="00555F17"/>
    <w:rsid w:val="0055665E"/>
    <w:rsid w:val="00557399"/>
    <w:rsid w:val="00561DF1"/>
    <w:rsid w:val="0056433B"/>
    <w:rsid w:val="00566648"/>
    <w:rsid w:val="0056670A"/>
    <w:rsid w:val="00566BA2"/>
    <w:rsid w:val="005707EB"/>
    <w:rsid w:val="00572262"/>
    <w:rsid w:val="005725EF"/>
    <w:rsid w:val="00573463"/>
    <w:rsid w:val="005740D2"/>
    <w:rsid w:val="0057534F"/>
    <w:rsid w:val="005803B2"/>
    <w:rsid w:val="00580DF9"/>
    <w:rsid w:val="00581BAE"/>
    <w:rsid w:val="005832F0"/>
    <w:rsid w:val="00583A4F"/>
    <w:rsid w:val="00587700"/>
    <w:rsid w:val="00590209"/>
    <w:rsid w:val="0059091D"/>
    <w:rsid w:val="00590CAA"/>
    <w:rsid w:val="00591289"/>
    <w:rsid w:val="005919EC"/>
    <w:rsid w:val="0059275A"/>
    <w:rsid w:val="00592BDB"/>
    <w:rsid w:val="00592D3C"/>
    <w:rsid w:val="00594DDB"/>
    <w:rsid w:val="00597B75"/>
    <w:rsid w:val="005A0A3B"/>
    <w:rsid w:val="005A0D5D"/>
    <w:rsid w:val="005A13EA"/>
    <w:rsid w:val="005A1BDE"/>
    <w:rsid w:val="005A208E"/>
    <w:rsid w:val="005A2729"/>
    <w:rsid w:val="005A3473"/>
    <w:rsid w:val="005A3705"/>
    <w:rsid w:val="005A6FA8"/>
    <w:rsid w:val="005B0386"/>
    <w:rsid w:val="005B0CA4"/>
    <w:rsid w:val="005B0F77"/>
    <w:rsid w:val="005B1394"/>
    <w:rsid w:val="005B2162"/>
    <w:rsid w:val="005B21AF"/>
    <w:rsid w:val="005B2415"/>
    <w:rsid w:val="005B27FF"/>
    <w:rsid w:val="005B2C42"/>
    <w:rsid w:val="005B32FB"/>
    <w:rsid w:val="005B3A63"/>
    <w:rsid w:val="005B3D95"/>
    <w:rsid w:val="005B47F1"/>
    <w:rsid w:val="005B7A97"/>
    <w:rsid w:val="005C0583"/>
    <w:rsid w:val="005C0827"/>
    <w:rsid w:val="005C0E9F"/>
    <w:rsid w:val="005C13D2"/>
    <w:rsid w:val="005C215F"/>
    <w:rsid w:val="005C2208"/>
    <w:rsid w:val="005C2A46"/>
    <w:rsid w:val="005C2B82"/>
    <w:rsid w:val="005C2DD7"/>
    <w:rsid w:val="005C32D6"/>
    <w:rsid w:val="005C3E0D"/>
    <w:rsid w:val="005C5530"/>
    <w:rsid w:val="005C71A7"/>
    <w:rsid w:val="005C71B7"/>
    <w:rsid w:val="005C78F3"/>
    <w:rsid w:val="005C7AD2"/>
    <w:rsid w:val="005D026D"/>
    <w:rsid w:val="005D06F8"/>
    <w:rsid w:val="005D282D"/>
    <w:rsid w:val="005D2FE1"/>
    <w:rsid w:val="005D30D7"/>
    <w:rsid w:val="005E033F"/>
    <w:rsid w:val="005E03C8"/>
    <w:rsid w:val="005E2FDA"/>
    <w:rsid w:val="005E3A81"/>
    <w:rsid w:val="005E4860"/>
    <w:rsid w:val="005E4C28"/>
    <w:rsid w:val="005E4CB6"/>
    <w:rsid w:val="005E6328"/>
    <w:rsid w:val="005E6AC8"/>
    <w:rsid w:val="005E77DB"/>
    <w:rsid w:val="005F0911"/>
    <w:rsid w:val="005F120E"/>
    <w:rsid w:val="005F22C1"/>
    <w:rsid w:val="005F2B0E"/>
    <w:rsid w:val="005F4231"/>
    <w:rsid w:val="005F4348"/>
    <w:rsid w:val="005F56DF"/>
    <w:rsid w:val="005F749A"/>
    <w:rsid w:val="00600AF6"/>
    <w:rsid w:val="00601128"/>
    <w:rsid w:val="006023CE"/>
    <w:rsid w:val="00602C1B"/>
    <w:rsid w:val="00602CE1"/>
    <w:rsid w:val="0060445F"/>
    <w:rsid w:val="00604A15"/>
    <w:rsid w:val="00605131"/>
    <w:rsid w:val="00605BD1"/>
    <w:rsid w:val="00607439"/>
    <w:rsid w:val="00611E08"/>
    <w:rsid w:val="0061255E"/>
    <w:rsid w:val="00612CDC"/>
    <w:rsid w:val="00622A02"/>
    <w:rsid w:val="00624EE5"/>
    <w:rsid w:val="00625248"/>
    <w:rsid w:val="006253D3"/>
    <w:rsid w:val="00625739"/>
    <w:rsid w:val="006257AA"/>
    <w:rsid w:val="00625C7C"/>
    <w:rsid w:val="00626A0B"/>
    <w:rsid w:val="00627009"/>
    <w:rsid w:val="006311A4"/>
    <w:rsid w:val="006318D9"/>
    <w:rsid w:val="00632254"/>
    <w:rsid w:val="006325DA"/>
    <w:rsid w:val="006336E3"/>
    <w:rsid w:val="006338FE"/>
    <w:rsid w:val="00633928"/>
    <w:rsid w:val="006339F7"/>
    <w:rsid w:val="00633E42"/>
    <w:rsid w:val="006350EE"/>
    <w:rsid w:val="00636392"/>
    <w:rsid w:val="006366C1"/>
    <w:rsid w:val="00636A40"/>
    <w:rsid w:val="00637357"/>
    <w:rsid w:val="006400AB"/>
    <w:rsid w:val="006416DC"/>
    <w:rsid w:val="006427AF"/>
    <w:rsid w:val="00642909"/>
    <w:rsid w:val="00644CCF"/>
    <w:rsid w:val="006453A9"/>
    <w:rsid w:val="00646A54"/>
    <w:rsid w:val="0064727A"/>
    <w:rsid w:val="0064752A"/>
    <w:rsid w:val="0065041E"/>
    <w:rsid w:val="0065138D"/>
    <w:rsid w:val="0065228F"/>
    <w:rsid w:val="00652417"/>
    <w:rsid w:val="006528ED"/>
    <w:rsid w:val="00653BDB"/>
    <w:rsid w:val="00654C39"/>
    <w:rsid w:val="00656AAA"/>
    <w:rsid w:val="00661155"/>
    <w:rsid w:val="006615CC"/>
    <w:rsid w:val="00661F14"/>
    <w:rsid w:val="006620E1"/>
    <w:rsid w:val="006622A2"/>
    <w:rsid w:val="006622C2"/>
    <w:rsid w:val="006646B7"/>
    <w:rsid w:val="00665857"/>
    <w:rsid w:val="006660ED"/>
    <w:rsid w:val="00666B1F"/>
    <w:rsid w:val="00670104"/>
    <w:rsid w:val="0067112F"/>
    <w:rsid w:val="00672DEA"/>
    <w:rsid w:val="0067416E"/>
    <w:rsid w:val="0067470B"/>
    <w:rsid w:val="00675DCD"/>
    <w:rsid w:val="00675F7D"/>
    <w:rsid w:val="00676469"/>
    <w:rsid w:val="006768C3"/>
    <w:rsid w:val="0068018F"/>
    <w:rsid w:val="0068107D"/>
    <w:rsid w:val="0068171E"/>
    <w:rsid w:val="00682D89"/>
    <w:rsid w:val="006849FF"/>
    <w:rsid w:val="00684B0C"/>
    <w:rsid w:val="00684D62"/>
    <w:rsid w:val="00685558"/>
    <w:rsid w:val="00685786"/>
    <w:rsid w:val="006867AA"/>
    <w:rsid w:val="00686F44"/>
    <w:rsid w:val="0068724D"/>
    <w:rsid w:val="00687721"/>
    <w:rsid w:val="006902AA"/>
    <w:rsid w:val="006906C6"/>
    <w:rsid w:val="00690813"/>
    <w:rsid w:val="00691BCE"/>
    <w:rsid w:val="00692635"/>
    <w:rsid w:val="00692B9E"/>
    <w:rsid w:val="00692FAB"/>
    <w:rsid w:val="006930DA"/>
    <w:rsid w:val="006945F5"/>
    <w:rsid w:val="00695CB0"/>
    <w:rsid w:val="006966D2"/>
    <w:rsid w:val="00697A40"/>
    <w:rsid w:val="006A10BD"/>
    <w:rsid w:val="006A365E"/>
    <w:rsid w:val="006A3AFA"/>
    <w:rsid w:val="006A427F"/>
    <w:rsid w:val="006A4E7B"/>
    <w:rsid w:val="006A55A0"/>
    <w:rsid w:val="006A6621"/>
    <w:rsid w:val="006B000F"/>
    <w:rsid w:val="006B18B7"/>
    <w:rsid w:val="006B3265"/>
    <w:rsid w:val="006B5455"/>
    <w:rsid w:val="006B57DE"/>
    <w:rsid w:val="006B65AD"/>
    <w:rsid w:val="006B6CF0"/>
    <w:rsid w:val="006B755D"/>
    <w:rsid w:val="006B7618"/>
    <w:rsid w:val="006C2143"/>
    <w:rsid w:val="006C2E45"/>
    <w:rsid w:val="006C343D"/>
    <w:rsid w:val="006C414D"/>
    <w:rsid w:val="006C5305"/>
    <w:rsid w:val="006C59D3"/>
    <w:rsid w:val="006C5EA7"/>
    <w:rsid w:val="006C60D3"/>
    <w:rsid w:val="006C6898"/>
    <w:rsid w:val="006D2F51"/>
    <w:rsid w:val="006D3490"/>
    <w:rsid w:val="006D37BD"/>
    <w:rsid w:val="006D3CDB"/>
    <w:rsid w:val="006D4532"/>
    <w:rsid w:val="006D4C07"/>
    <w:rsid w:val="006D4F87"/>
    <w:rsid w:val="006D505B"/>
    <w:rsid w:val="006D55C7"/>
    <w:rsid w:val="006D6E50"/>
    <w:rsid w:val="006D758E"/>
    <w:rsid w:val="006E00DF"/>
    <w:rsid w:val="006E01DD"/>
    <w:rsid w:val="006E09ED"/>
    <w:rsid w:val="006E1021"/>
    <w:rsid w:val="006E1033"/>
    <w:rsid w:val="006E162B"/>
    <w:rsid w:val="006E2477"/>
    <w:rsid w:val="006E345E"/>
    <w:rsid w:val="006E402B"/>
    <w:rsid w:val="006E5A97"/>
    <w:rsid w:val="006E5C77"/>
    <w:rsid w:val="006E5EA1"/>
    <w:rsid w:val="006E67A9"/>
    <w:rsid w:val="006E721A"/>
    <w:rsid w:val="006E7309"/>
    <w:rsid w:val="006E7D4F"/>
    <w:rsid w:val="006F0653"/>
    <w:rsid w:val="006F272C"/>
    <w:rsid w:val="006F56AD"/>
    <w:rsid w:val="006F5F47"/>
    <w:rsid w:val="006F62BB"/>
    <w:rsid w:val="006F783D"/>
    <w:rsid w:val="00700B98"/>
    <w:rsid w:val="00701E5F"/>
    <w:rsid w:val="007020C5"/>
    <w:rsid w:val="0070344F"/>
    <w:rsid w:val="00703B74"/>
    <w:rsid w:val="00703CC7"/>
    <w:rsid w:val="007056BC"/>
    <w:rsid w:val="00706864"/>
    <w:rsid w:val="007069B6"/>
    <w:rsid w:val="007072BF"/>
    <w:rsid w:val="007072C0"/>
    <w:rsid w:val="00707D24"/>
    <w:rsid w:val="00707EE9"/>
    <w:rsid w:val="00710C70"/>
    <w:rsid w:val="00711208"/>
    <w:rsid w:val="00711BEB"/>
    <w:rsid w:val="00711CF9"/>
    <w:rsid w:val="00712E13"/>
    <w:rsid w:val="00713C45"/>
    <w:rsid w:val="007143F6"/>
    <w:rsid w:val="00716B18"/>
    <w:rsid w:val="00720366"/>
    <w:rsid w:val="00721B0D"/>
    <w:rsid w:val="00721CB0"/>
    <w:rsid w:val="00723F21"/>
    <w:rsid w:val="00725CE1"/>
    <w:rsid w:val="00725FB8"/>
    <w:rsid w:val="0072717D"/>
    <w:rsid w:val="007305E9"/>
    <w:rsid w:val="00731169"/>
    <w:rsid w:val="0073134C"/>
    <w:rsid w:val="007319B6"/>
    <w:rsid w:val="00732B26"/>
    <w:rsid w:val="0073379F"/>
    <w:rsid w:val="00734B20"/>
    <w:rsid w:val="00735CCF"/>
    <w:rsid w:val="00736BC3"/>
    <w:rsid w:val="00736E39"/>
    <w:rsid w:val="00737B06"/>
    <w:rsid w:val="00742CB6"/>
    <w:rsid w:val="00743C65"/>
    <w:rsid w:val="00743EC2"/>
    <w:rsid w:val="007451E3"/>
    <w:rsid w:val="007452CA"/>
    <w:rsid w:val="007462B2"/>
    <w:rsid w:val="00750FB7"/>
    <w:rsid w:val="00751213"/>
    <w:rsid w:val="00751E5C"/>
    <w:rsid w:val="00753192"/>
    <w:rsid w:val="007537AC"/>
    <w:rsid w:val="00753C91"/>
    <w:rsid w:val="007544C3"/>
    <w:rsid w:val="00754CD8"/>
    <w:rsid w:val="00754D7C"/>
    <w:rsid w:val="00756EFC"/>
    <w:rsid w:val="007604EF"/>
    <w:rsid w:val="0076065C"/>
    <w:rsid w:val="00760CC9"/>
    <w:rsid w:val="00761EF7"/>
    <w:rsid w:val="0076268B"/>
    <w:rsid w:val="00762B7D"/>
    <w:rsid w:val="00764316"/>
    <w:rsid w:val="00765158"/>
    <w:rsid w:val="007651BF"/>
    <w:rsid w:val="00766FBA"/>
    <w:rsid w:val="00767024"/>
    <w:rsid w:val="007700D1"/>
    <w:rsid w:val="00770B6A"/>
    <w:rsid w:val="00771938"/>
    <w:rsid w:val="00771C8D"/>
    <w:rsid w:val="00772705"/>
    <w:rsid w:val="00773394"/>
    <w:rsid w:val="00777BFB"/>
    <w:rsid w:val="00777F74"/>
    <w:rsid w:val="00780687"/>
    <w:rsid w:val="00780770"/>
    <w:rsid w:val="007807AD"/>
    <w:rsid w:val="00782457"/>
    <w:rsid w:val="0078263E"/>
    <w:rsid w:val="007827CF"/>
    <w:rsid w:val="007833C9"/>
    <w:rsid w:val="00784CDB"/>
    <w:rsid w:val="007852F3"/>
    <w:rsid w:val="0078548E"/>
    <w:rsid w:val="00785AA7"/>
    <w:rsid w:val="00786AF1"/>
    <w:rsid w:val="00787080"/>
    <w:rsid w:val="00790AA7"/>
    <w:rsid w:val="00791E9C"/>
    <w:rsid w:val="00792208"/>
    <w:rsid w:val="0079407B"/>
    <w:rsid w:val="00794575"/>
    <w:rsid w:val="00795DB7"/>
    <w:rsid w:val="00796AF9"/>
    <w:rsid w:val="00796DA9"/>
    <w:rsid w:val="00796E7D"/>
    <w:rsid w:val="007A1A5C"/>
    <w:rsid w:val="007A22EB"/>
    <w:rsid w:val="007A234F"/>
    <w:rsid w:val="007A2567"/>
    <w:rsid w:val="007A3A51"/>
    <w:rsid w:val="007A3C17"/>
    <w:rsid w:val="007A4159"/>
    <w:rsid w:val="007A4E10"/>
    <w:rsid w:val="007A6E40"/>
    <w:rsid w:val="007A7145"/>
    <w:rsid w:val="007A7B68"/>
    <w:rsid w:val="007B0305"/>
    <w:rsid w:val="007B1257"/>
    <w:rsid w:val="007B1649"/>
    <w:rsid w:val="007B2F83"/>
    <w:rsid w:val="007B44C9"/>
    <w:rsid w:val="007B5C95"/>
    <w:rsid w:val="007B751F"/>
    <w:rsid w:val="007B7B11"/>
    <w:rsid w:val="007C1451"/>
    <w:rsid w:val="007C1E36"/>
    <w:rsid w:val="007C3965"/>
    <w:rsid w:val="007C3A6D"/>
    <w:rsid w:val="007C3CF1"/>
    <w:rsid w:val="007C4D35"/>
    <w:rsid w:val="007C65CD"/>
    <w:rsid w:val="007C73BE"/>
    <w:rsid w:val="007D0D14"/>
    <w:rsid w:val="007D52AB"/>
    <w:rsid w:val="007D5FA7"/>
    <w:rsid w:val="007D71D6"/>
    <w:rsid w:val="007D739C"/>
    <w:rsid w:val="007D7746"/>
    <w:rsid w:val="007E03A8"/>
    <w:rsid w:val="007E08D5"/>
    <w:rsid w:val="007E11FF"/>
    <w:rsid w:val="007E397C"/>
    <w:rsid w:val="007E3B18"/>
    <w:rsid w:val="007E4A49"/>
    <w:rsid w:val="007E68E5"/>
    <w:rsid w:val="007E6BDE"/>
    <w:rsid w:val="007F0012"/>
    <w:rsid w:val="007F1810"/>
    <w:rsid w:val="007F1B6D"/>
    <w:rsid w:val="007F21C2"/>
    <w:rsid w:val="007F23C9"/>
    <w:rsid w:val="007F3940"/>
    <w:rsid w:val="007F5EB1"/>
    <w:rsid w:val="007F6787"/>
    <w:rsid w:val="008009F9"/>
    <w:rsid w:val="00800A93"/>
    <w:rsid w:val="008015EE"/>
    <w:rsid w:val="00801BFB"/>
    <w:rsid w:val="00801D10"/>
    <w:rsid w:val="008020F4"/>
    <w:rsid w:val="008030DF"/>
    <w:rsid w:val="00803CFC"/>
    <w:rsid w:val="008065DF"/>
    <w:rsid w:val="00806ED8"/>
    <w:rsid w:val="00807C65"/>
    <w:rsid w:val="00812794"/>
    <w:rsid w:val="00814949"/>
    <w:rsid w:val="0081549C"/>
    <w:rsid w:val="00815617"/>
    <w:rsid w:val="00817586"/>
    <w:rsid w:val="00820565"/>
    <w:rsid w:val="008205E8"/>
    <w:rsid w:val="00821F43"/>
    <w:rsid w:val="00826099"/>
    <w:rsid w:val="00826A81"/>
    <w:rsid w:val="00826BD6"/>
    <w:rsid w:val="0083136C"/>
    <w:rsid w:val="00831FE3"/>
    <w:rsid w:val="008332BF"/>
    <w:rsid w:val="0083370C"/>
    <w:rsid w:val="00833A0C"/>
    <w:rsid w:val="00834339"/>
    <w:rsid w:val="00835CA1"/>
    <w:rsid w:val="00835CCC"/>
    <w:rsid w:val="00836020"/>
    <w:rsid w:val="00836073"/>
    <w:rsid w:val="00836327"/>
    <w:rsid w:val="008368CB"/>
    <w:rsid w:val="00836D0E"/>
    <w:rsid w:val="00837733"/>
    <w:rsid w:val="00837D0E"/>
    <w:rsid w:val="00840E7E"/>
    <w:rsid w:val="00841DD5"/>
    <w:rsid w:val="0084265F"/>
    <w:rsid w:val="00843654"/>
    <w:rsid w:val="00843C01"/>
    <w:rsid w:val="00846589"/>
    <w:rsid w:val="00847441"/>
    <w:rsid w:val="008506A2"/>
    <w:rsid w:val="008513E9"/>
    <w:rsid w:val="00851906"/>
    <w:rsid w:val="00852492"/>
    <w:rsid w:val="00852708"/>
    <w:rsid w:val="00852E8D"/>
    <w:rsid w:val="008530F1"/>
    <w:rsid w:val="00854366"/>
    <w:rsid w:val="00855644"/>
    <w:rsid w:val="008558BC"/>
    <w:rsid w:val="00855A4F"/>
    <w:rsid w:val="00855C99"/>
    <w:rsid w:val="0085627A"/>
    <w:rsid w:val="00856352"/>
    <w:rsid w:val="00856BBE"/>
    <w:rsid w:val="00856EA0"/>
    <w:rsid w:val="0085702C"/>
    <w:rsid w:val="00857B97"/>
    <w:rsid w:val="00860C05"/>
    <w:rsid w:val="00862AE7"/>
    <w:rsid w:val="00862FEF"/>
    <w:rsid w:val="00863576"/>
    <w:rsid w:val="00864213"/>
    <w:rsid w:val="008661EF"/>
    <w:rsid w:val="008664B4"/>
    <w:rsid w:val="00870BE3"/>
    <w:rsid w:val="008717E3"/>
    <w:rsid w:val="00871FB7"/>
    <w:rsid w:val="008745AC"/>
    <w:rsid w:val="00874D21"/>
    <w:rsid w:val="008761C3"/>
    <w:rsid w:val="00877DA0"/>
    <w:rsid w:val="00880B85"/>
    <w:rsid w:val="008815A3"/>
    <w:rsid w:val="00881867"/>
    <w:rsid w:val="00881E28"/>
    <w:rsid w:val="0088351D"/>
    <w:rsid w:val="00884039"/>
    <w:rsid w:val="008860F3"/>
    <w:rsid w:val="0088645C"/>
    <w:rsid w:val="00887543"/>
    <w:rsid w:val="00887C5A"/>
    <w:rsid w:val="00890158"/>
    <w:rsid w:val="00892A07"/>
    <w:rsid w:val="00892CFB"/>
    <w:rsid w:val="008938BD"/>
    <w:rsid w:val="0089475E"/>
    <w:rsid w:val="00894879"/>
    <w:rsid w:val="008967CD"/>
    <w:rsid w:val="008975BE"/>
    <w:rsid w:val="008975C1"/>
    <w:rsid w:val="00897AA8"/>
    <w:rsid w:val="00897F9B"/>
    <w:rsid w:val="008A04CD"/>
    <w:rsid w:val="008A3B09"/>
    <w:rsid w:val="008A4C7C"/>
    <w:rsid w:val="008A5EF1"/>
    <w:rsid w:val="008A67BC"/>
    <w:rsid w:val="008A6B67"/>
    <w:rsid w:val="008A7A2D"/>
    <w:rsid w:val="008B0B4B"/>
    <w:rsid w:val="008B14FA"/>
    <w:rsid w:val="008B2F5A"/>
    <w:rsid w:val="008B359C"/>
    <w:rsid w:val="008B43D4"/>
    <w:rsid w:val="008B44D7"/>
    <w:rsid w:val="008B48AB"/>
    <w:rsid w:val="008B49FE"/>
    <w:rsid w:val="008B51DF"/>
    <w:rsid w:val="008B5708"/>
    <w:rsid w:val="008B6742"/>
    <w:rsid w:val="008B67A4"/>
    <w:rsid w:val="008C3269"/>
    <w:rsid w:val="008C479A"/>
    <w:rsid w:val="008C4E35"/>
    <w:rsid w:val="008C56FE"/>
    <w:rsid w:val="008C5792"/>
    <w:rsid w:val="008C5BCF"/>
    <w:rsid w:val="008C60D7"/>
    <w:rsid w:val="008C681F"/>
    <w:rsid w:val="008C6E44"/>
    <w:rsid w:val="008D0265"/>
    <w:rsid w:val="008D0324"/>
    <w:rsid w:val="008D0B59"/>
    <w:rsid w:val="008D1041"/>
    <w:rsid w:val="008D29AF"/>
    <w:rsid w:val="008D2A36"/>
    <w:rsid w:val="008D2C86"/>
    <w:rsid w:val="008D3ADA"/>
    <w:rsid w:val="008D4145"/>
    <w:rsid w:val="008D4EDA"/>
    <w:rsid w:val="008E041B"/>
    <w:rsid w:val="008E1151"/>
    <w:rsid w:val="008E2B6D"/>
    <w:rsid w:val="008E3AB3"/>
    <w:rsid w:val="008E44C6"/>
    <w:rsid w:val="008E469E"/>
    <w:rsid w:val="008E5594"/>
    <w:rsid w:val="008E58A6"/>
    <w:rsid w:val="008E5DA2"/>
    <w:rsid w:val="008E6C37"/>
    <w:rsid w:val="008F0355"/>
    <w:rsid w:val="008F2CC7"/>
    <w:rsid w:val="008F30B8"/>
    <w:rsid w:val="008F50BA"/>
    <w:rsid w:val="008F5549"/>
    <w:rsid w:val="008F5DAB"/>
    <w:rsid w:val="008F699F"/>
    <w:rsid w:val="008F6AAC"/>
    <w:rsid w:val="00900D33"/>
    <w:rsid w:val="009018AF"/>
    <w:rsid w:val="0090202A"/>
    <w:rsid w:val="00902AC2"/>
    <w:rsid w:val="00903783"/>
    <w:rsid w:val="0090456F"/>
    <w:rsid w:val="0090485F"/>
    <w:rsid w:val="009051BA"/>
    <w:rsid w:val="0090570D"/>
    <w:rsid w:val="00905865"/>
    <w:rsid w:val="00905E2C"/>
    <w:rsid w:val="00907659"/>
    <w:rsid w:val="00910284"/>
    <w:rsid w:val="009103F4"/>
    <w:rsid w:val="009107AC"/>
    <w:rsid w:val="00910DEB"/>
    <w:rsid w:val="009117EE"/>
    <w:rsid w:val="00911A5C"/>
    <w:rsid w:val="00912C5F"/>
    <w:rsid w:val="00914496"/>
    <w:rsid w:val="00915169"/>
    <w:rsid w:val="00915762"/>
    <w:rsid w:val="009163FE"/>
    <w:rsid w:val="009165B9"/>
    <w:rsid w:val="009174AA"/>
    <w:rsid w:val="00920990"/>
    <w:rsid w:val="00921777"/>
    <w:rsid w:val="0092330E"/>
    <w:rsid w:val="009243EF"/>
    <w:rsid w:val="00925AFA"/>
    <w:rsid w:val="0092678D"/>
    <w:rsid w:val="0092693E"/>
    <w:rsid w:val="00926BA8"/>
    <w:rsid w:val="00930EA7"/>
    <w:rsid w:val="009322A1"/>
    <w:rsid w:val="00932D20"/>
    <w:rsid w:val="00933120"/>
    <w:rsid w:val="00933FBC"/>
    <w:rsid w:val="009343AD"/>
    <w:rsid w:val="009351A6"/>
    <w:rsid w:val="00935373"/>
    <w:rsid w:val="009354D6"/>
    <w:rsid w:val="009359BB"/>
    <w:rsid w:val="00936935"/>
    <w:rsid w:val="0094262C"/>
    <w:rsid w:val="0094369F"/>
    <w:rsid w:val="0094594E"/>
    <w:rsid w:val="0095026A"/>
    <w:rsid w:val="00950DB1"/>
    <w:rsid w:val="009518B4"/>
    <w:rsid w:val="0095343A"/>
    <w:rsid w:val="00955EEE"/>
    <w:rsid w:val="009565E2"/>
    <w:rsid w:val="00956E8D"/>
    <w:rsid w:val="00957647"/>
    <w:rsid w:val="00957D6C"/>
    <w:rsid w:val="00960064"/>
    <w:rsid w:val="00961152"/>
    <w:rsid w:val="0096204D"/>
    <w:rsid w:val="009633D4"/>
    <w:rsid w:val="009644BC"/>
    <w:rsid w:val="0096546A"/>
    <w:rsid w:val="00970F11"/>
    <w:rsid w:val="009728E7"/>
    <w:rsid w:val="0097384A"/>
    <w:rsid w:val="00973D59"/>
    <w:rsid w:val="0097419D"/>
    <w:rsid w:val="00974BFC"/>
    <w:rsid w:val="00975C85"/>
    <w:rsid w:val="0097781C"/>
    <w:rsid w:val="00977AF2"/>
    <w:rsid w:val="00980D0A"/>
    <w:rsid w:val="009832EB"/>
    <w:rsid w:val="009838C3"/>
    <w:rsid w:val="0098397E"/>
    <w:rsid w:val="00984532"/>
    <w:rsid w:val="009846E2"/>
    <w:rsid w:val="009847BB"/>
    <w:rsid w:val="00984D3B"/>
    <w:rsid w:val="00990600"/>
    <w:rsid w:val="0099068F"/>
    <w:rsid w:val="00990AA4"/>
    <w:rsid w:val="009915C4"/>
    <w:rsid w:val="00991EB2"/>
    <w:rsid w:val="00992364"/>
    <w:rsid w:val="0099294E"/>
    <w:rsid w:val="00993077"/>
    <w:rsid w:val="00993523"/>
    <w:rsid w:val="00993831"/>
    <w:rsid w:val="00993E7E"/>
    <w:rsid w:val="009962D7"/>
    <w:rsid w:val="00996471"/>
    <w:rsid w:val="0099729A"/>
    <w:rsid w:val="009A0C37"/>
    <w:rsid w:val="009A1D68"/>
    <w:rsid w:val="009A444F"/>
    <w:rsid w:val="009A4908"/>
    <w:rsid w:val="009A4913"/>
    <w:rsid w:val="009A4A8D"/>
    <w:rsid w:val="009A5BB2"/>
    <w:rsid w:val="009A64FF"/>
    <w:rsid w:val="009A7229"/>
    <w:rsid w:val="009A7358"/>
    <w:rsid w:val="009B0649"/>
    <w:rsid w:val="009B1890"/>
    <w:rsid w:val="009B20BA"/>
    <w:rsid w:val="009B232F"/>
    <w:rsid w:val="009B393A"/>
    <w:rsid w:val="009B4209"/>
    <w:rsid w:val="009B5AAC"/>
    <w:rsid w:val="009B5B74"/>
    <w:rsid w:val="009B6004"/>
    <w:rsid w:val="009B613B"/>
    <w:rsid w:val="009B6B95"/>
    <w:rsid w:val="009B75CC"/>
    <w:rsid w:val="009B7884"/>
    <w:rsid w:val="009B78F4"/>
    <w:rsid w:val="009C2E45"/>
    <w:rsid w:val="009C347D"/>
    <w:rsid w:val="009C36E0"/>
    <w:rsid w:val="009C456C"/>
    <w:rsid w:val="009C5A8C"/>
    <w:rsid w:val="009C5E3D"/>
    <w:rsid w:val="009C7001"/>
    <w:rsid w:val="009C7807"/>
    <w:rsid w:val="009D13D8"/>
    <w:rsid w:val="009D1C72"/>
    <w:rsid w:val="009D24CF"/>
    <w:rsid w:val="009D31EF"/>
    <w:rsid w:val="009D352F"/>
    <w:rsid w:val="009D394D"/>
    <w:rsid w:val="009D40BE"/>
    <w:rsid w:val="009D43DD"/>
    <w:rsid w:val="009D5D1D"/>
    <w:rsid w:val="009D7DE9"/>
    <w:rsid w:val="009E042D"/>
    <w:rsid w:val="009E0475"/>
    <w:rsid w:val="009E11DB"/>
    <w:rsid w:val="009E11F7"/>
    <w:rsid w:val="009E186A"/>
    <w:rsid w:val="009E3032"/>
    <w:rsid w:val="009E3468"/>
    <w:rsid w:val="009E3794"/>
    <w:rsid w:val="009E668D"/>
    <w:rsid w:val="009E67AF"/>
    <w:rsid w:val="009E67D8"/>
    <w:rsid w:val="009E6C04"/>
    <w:rsid w:val="009F1E1B"/>
    <w:rsid w:val="009F2917"/>
    <w:rsid w:val="009F40A8"/>
    <w:rsid w:val="009F4E6B"/>
    <w:rsid w:val="009F6229"/>
    <w:rsid w:val="009F6A20"/>
    <w:rsid w:val="009F72E4"/>
    <w:rsid w:val="009F7F3D"/>
    <w:rsid w:val="00A0023B"/>
    <w:rsid w:val="00A00579"/>
    <w:rsid w:val="00A00AAB"/>
    <w:rsid w:val="00A00BDE"/>
    <w:rsid w:val="00A01877"/>
    <w:rsid w:val="00A02825"/>
    <w:rsid w:val="00A02846"/>
    <w:rsid w:val="00A03F00"/>
    <w:rsid w:val="00A048AE"/>
    <w:rsid w:val="00A04C3F"/>
    <w:rsid w:val="00A05742"/>
    <w:rsid w:val="00A05CEE"/>
    <w:rsid w:val="00A05D50"/>
    <w:rsid w:val="00A06923"/>
    <w:rsid w:val="00A07B8E"/>
    <w:rsid w:val="00A07EB8"/>
    <w:rsid w:val="00A1093D"/>
    <w:rsid w:val="00A112F2"/>
    <w:rsid w:val="00A11F07"/>
    <w:rsid w:val="00A12963"/>
    <w:rsid w:val="00A132FC"/>
    <w:rsid w:val="00A14E17"/>
    <w:rsid w:val="00A151E4"/>
    <w:rsid w:val="00A15955"/>
    <w:rsid w:val="00A16A5A"/>
    <w:rsid w:val="00A201A6"/>
    <w:rsid w:val="00A20DFB"/>
    <w:rsid w:val="00A21C3F"/>
    <w:rsid w:val="00A233F8"/>
    <w:rsid w:val="00A23686"/>
    <w:rsid w:val="00A243AD"/>
    <w:rsid w:val="00A24434"/>
    <w:rsid w:val="00A246E1"/>
    <w:rsid w:val="00A247B5"/>
    <w:rsid w:val="00A24901"/>
    <w:rsid w:val="00A25E9F"/>
    <w:rsid w:val="00A274DC"/>
    <w:rsid w:val="00A27CED"/>
    <w:rsid w:val="00A30271"/>
    <w:rsid w:val="00A321BE"/>
    <w:rsid w:val="00A33183"/>
    <w:rsid w:val="00A34403"/>
    <w:rsid w:val="00A34854"/>
    <w:rsid w:val="00A36C51"/>
    <w:rsid w:val="00A37586"/>
    <w:rsid w:val="00A37BF3"/>
    <w:rsid w:val="00A37D62"/>
    <w:rsid w:val="00A4076B"/>
    <w:rsid w:val="00A418DA"/>
    <w:rsid w:val="00A41A21"/>
    <w:rsid w:val="00A42562"/>
    <w:rsid w:val="00A42962"/>
    <w:rsid w:val="00A42D64"/>
    <w:rsid w:val="00A430AD"/>
    <w:rsid w:val="00A4689E"/>
    <w:rsid w:val="00A47127"/>
    <w:rsid w:val="00A473A7"/>
    <w:rsid w:val="00A4797A"/>
    <w:rsid w:val="00A47AE0"/>
    <w:rsid w:val="00A507A4"/>
    <w:rsid w:val="00A50C76"/>
    <w:rsid w:val="00A50DDB"/>
    <w:rsid w:val="00A5129E"/>
    <w:rsid w:val="00A5145B"/>
    <w:rsid w:val="00A51CAF"/>
    <w:rsid w:val="00A5234A"/>
    <w:rsid w:val="00A5492D"/>
    <w:rsid w:val="00A54ADF"/>
    <w:rsid w:val="00A560D5"/>
    <w:rsid w:val="00A565BE"/>
    <w:rsid w:val="00A605E1"/>
    <w:rsid w:val="00A618B7"/>
    <w:rsid w:val="00A62CA3"/>
    <w:rsid w:val="00A62D62"/>
    <w:rsid w:val="00A62FBB"/>
    <w:rsid w:val="00A63476"/>
    <w:rsid w:val="00A64776"/>
    <w:rsid w:val="00A651B1"/>
    <w:rsid w:val="00A656F8"/>
    <w:rsid w:val="00A65AAE"/>
    <w:rsid w:val="00A65E46"/>
    <w:rsid w:val="00A67107"/>
    <w:rsid w:val="00A67279"/>
    <w:rsid w:val="00A7153F"/>
    <w:rsid w:val="00A730F4"/>
    <w:rsid w:val="00A7333A"/>
    <w:rsid w:val="00A73DEA"/>
    <w:rsid w:val="00A7618A"/>
    <w:rsid w:val="00A76334"/>
    <w:rsid w:val="00A76435"/>
    <w:rsid w:val="00A773A8"/>
    <w:rsid w:val="00A77505"/>
    <w:rsid w:val="00A803FC"/>
    <w:rsid w:val="00A80A47"/>
    <w:rsid w:val="00A8129D"/>
    <w:rsid w:val="00A816C7"/>
    <w:rsid w:val="00A82B36"/>
    <w:rsid w:val="00A83255"/>
    <w:rsid w:val="00A834F5"/>
    <w:rsid w:val="00A83E21"/>
    <w:rsid w:val="00A83EFB"/>
    <w:rsid w:val="00A840C9"/>
    <w:rsid w:val="00A840E3"/>
    <w:rsid w:val="00A840F3"/>
    <w:rsid w:val="00A84CBD"/>
    <w:rsid w:val="00A850BC"/>
    <w:rsid w:val="00A86C60"/>
    <w:rsid w:val="00A86E58"/>
    <w:rsid w:val="00A871A5"/>
    <w:rsid w:val="00A872D6"/>
    <w:rsid w:val="00A8786B"/>
    <w:rsid w:val="00A919F2"/>
    <w:rsid w:val="00A91BC1"/>
    <w:rsid w:val="00A92686"/>
    <w:rsid w:val="00A92E9D"/>
    <w:rsid w:val="00A93625"/>
    <w:rsid w:val="00A949CA"/>
    <w:rsid w:val="00A95D4C"/>
    <w:rsid w:val="00A9610A"/>
    <w:rsid w:val="00AA1AD0"/>
    <w:rsid w:val="00AA2BFB"/>
    <w:rsid w:val="00AA3F4A"/>
    <w:rsid w:val="00AA6F86"/>
    <w:rsid w:val="00AA7148"/>
    <w:rsid w:val="00AA778A"/>
    <w:rsid w:val="00AA7E51"/>
    <w:rsid w:val="00AB0B06"/>
    <w:rsid w:val="00AB0B95"/>
    <w:rsid w:val="00AB0CCA"/>
    <w:rsid w:val="00AB2ECD"/>
    <w:rsid w:val="00AB3235"/>
    <w:rsid w:val="00AB4069"/>
    <w:rsid w:val="00AB42FE"/>
    <w:rsid w:val="00AB45F1"/>
    <w:rsid w:val="00AB496A"/>
    <w:rsid w:val="00AB51B8"/>
    <w:rsid w:val="00AB61CB"/>
    <w:rsid w:val="00AB6A34"/>
    <w:rsid w:val="00AB719B"/>
    <w:rsid w:val="00AC06F8"/>
    <w:rsid w:val="00AC14FC"/>
    <w:rsid w:val="00AC22A0"/>
    <w:rsid w:val="00AC3000"/>
    <w:rsid w:val="00AC34EF"/>
    <w:rsid w:val="00AC38E9"/>
    <w:rsid w:val="00AC3F30"/>
    <w:rsid w:val="00AC459A"/>
    <w:rsid w:val="00AC5949"/>
    <w:rsid w:val="00AC6BCC"/>
    <w:rsid w:val="00AC7CF1"/>
    <w:rsid w:val="00AD03C8"/>
    <w:rsid w:val="00AD03EF"/>
    <w:rsid w:val="00AD0D94"/>
    <w:rsid w:val="00AD490C"/>
    <w:rsid w:val="00AD4CC5"/>
    <w:rsid w:val="00AD51FA"/>
    <w:rsid w:val="00AD5E63"/>
    <w:rsid w:val="00AD6A5E"/>
    <w:rsid w:val="00AE1400"/>
    <w:rsid w:val="00AE224B"/>
    <w:rsid w:val="00AE26D1"/>
    <w:rsid w:val="00AE3056"/>
    <w:rsid w:val="00AE34C8"/>
    <w:rsid w:val="00AE421E"/>
    <w:rsid w:val="00AF0A01"/>
    <w:rsid w:val="00AF0AB8"/>
    <w:rsid w:val="00AF1A63"/>
    <w:rsid w:val="00AF549D"/>
    <w:rsid w:val="00AF5726"/>
    <w:rsid w:val="00AF5C51"/>
    <w:rsid w:val="00AF5F48"/>
    <w:rsid w:val="00AF5F8B"/>
    <w:rsid w:val="00AF5FAC"/>
    <w:rsid w:val="00B00507"/>
    <w:rsid w:val="00B00DF8"/>
    <w:rsid w:val="00B00FF6"/>
    <w:rsid w:val="00B016A3"/>
    <w:rsid w:val="00B018C6"/>
    <w:rsid w:val="00B01F06"/>
    <w:rsid w:val="00B01F80"/>
    <w:rsid w:val="00B04025"/>
    <w:rsid w:val="00B06003"/>
    <w:rsid w:val="00B074D9"/>
    <w:rsid w:val="00B074EF"/>
    <w:rsid w:val="00B07D5F"/>
    <w:rsid w:val="00B1188B"/>
    <w:rsid w:val="00B12D46"/>
    <w:rsid w:val="00B13345"/>
    <w:rsid w:val="00B151FC"/>
    <w:rsid w:val="00B15251"/>
    <w:rsid w:val="00B15FAB"/>
    <w:rsid w:val="00B162C9"/>
    <w:rsid w:val="00B20214"/>
    <w:rsid w:val="00B236DC"/>
    <w:rsid w:val="00B247FC"/>
    <w:rsid w:val="00B251D7"/>
    <w:rsid w:val="00B25D57"/>
    <w:rsid w:val="00B26A54"/>
    <w:rsid w:val="00B30350"/>
    <w:rsid w:val="00B305E2"/>
    <w:rsid w:val="00B326BA"/>
    <w:rsid w:val="00B32E81"/>
    <w:rsid w:val="00B331CD"/>
    <w:rsid w:val="00B33D21"/>
    <w:rsid w:val="00B3446B"/>
    <w:rsid w:val="00B34A8A"/>
    <w:rsid w:val="00B378D5"/>
    <w:rsid w:val="00B37CE7"/>
    <w:rsid w:val="00B4050B"/>
    <w:rsid w:val="00B4055A"/>
    <w:rsid w:val="00B42F33"/>
    <w:rsid w:val="00B47B2D"/>
    <w:rsid w:val="00B50019"/>
    <w:rsid w:val="00B5147B"/>
    <w:rsid w:val="00B52B16"/>
    <w:rsid w:val="00B52EBA"/>
    <w:rsid w:val="00B52FDF"/>
    <w:rsid w:val="00B532CF"/>
    <w:rsid w:val="00B53F9A"/>
    <w:rsid w:val="00B55A99"/>
    <w:rsid w:val="00B56EB4"/>
    <w:rsid w:val="00B571FC"/>
    <w:rsid w:val="00B57B17"/>
    <w:rsid w:val="00B605EB"/>
    <w:rsid w:val="00B6093F"/>
    <w:rsid w:val="00B60FBC"/>
    <w:rsid w:val="00B619D4"/>
    <w:rsid w:val="00B640D7"/>
    <w:rsid w:val="00B64317"/>
    <w:rsid w:val="00B64C67"/>
    <w:rsid w:val="00B6640B"/>
    <w:rsid w:val="00B66E91"/>
    <w:rsid w:val="00B67677"/>
    <w:rsid w:val="00B6785B"/>
    <w:rsid w:val="00B6795B"/>
    <w:rsid w:val="00B704DE"/>
    <w:rsid w:val="00B71BD0"/>
    <w:rsid w:val="00B7241A"/>
    <w:rsid w:val="00B74B84"/>
    <w:rsid w:val="00B74F84"/>
    <w:rsid w:val="00B754F8"/>
    <w:rsid w:val="00B76500"/>
    <w:rsid w:val="00B7665E"/>
    <w:rsid w:val="00B81454"/>
    <w:rsid w:val="00B8350D"/>
    <w:rsid w:val="00B835E0"/>
    <w:rsid w:val="00B839B4"/>
    <w:rsid w:val="00B849A0"/>
    <w:rsid w:val="00B85F7A"/>
    <w:rsid w:val="00B87496"/>
    <w:rsid w:val="00B911A6"/>
    <w:rsid w:val="00B91E65"/>
    <w:rsid w:val="00B92421"/>
    <w:rsid w:val="00B92B13"/>
    <w:rsid w:val="00B93269"/>
    <w:rsid w:val="00B93867"/>
    <w:rsid w:val="00B9558B"/>
    <w:rsid w:val="00B9583E"/>
    <w:rsid w:val="00B95929"/>
    <w:rsid w:val="00B96184"/>
    <w:rsid w:val="00B96871"/>
    <w:rsid w:val="00B96D55"/>
    <w:rsid w:val="00B9728B"/>
    <w:rsid w:val="00B97C9B"/>
    <w:rsid w:val="00BA127A"/>
    <w:rsid w:val="00BA19AD"/>
    <w:rsid w:val="00BA1C25"/>
    <w:rsid w:val="00BA1DCB"/>
    <w:rsid w:val="00BA2991"/>
    <w:rsid w:val="00BA29FA"/>
    <w:rsid w:val="00BA2E58"/>
    <w:rsid w:val="00BA3C5A"/>
    <w:rsid w:val="00BA4A6D"/>
    <w:rsid w:val="00BA5479"/>
    <w:rsid w:val="00BA566D"/>
    <w:rsid w:val="00BA5D79"/>
    <w:rsid w:val="00BA68CF"/>
    <w:rsid w:val="00BA6B72"/>
    <w:rsid w:val="00BB0E51"/>
    <w:rsid w:val="00BB1F3D"/>
    <w:rsid w:val="00BB23BF"/>
    <w:rsid w:val="00BB3297"/>
    <w:rsid w:val="00BB55EE"/>
    <w:rsid w:val="00BB700B"/>
    <w:rsid w:val="00BB7A6B"/>
    <w:rsid w:val="00BB7F9D"/>
    <w:rsid w:val="00BC0CF4"/>
    <w:rsid w:val="00BC1268"/>
    <w:rsid w:val="00BC313F"/>
    <w:rsid w:val="00BC35A6"/>
    <w:rsid w:val="00BC5070"/>
    <w:rsid w:val="00BC5EFA"/>
    <w:rsid w:val="00BD0556"/>
    <w:rsid w:val="00BD0C50"/>
    <w:rsid w:val="00BD1D4C"/>
    <w:rsid w:val="00BD249F"/>
    <w:rsid w:val="00BD28F2"/>
    <w:rsid w:val="00BD2900"/>
    <w:rsid w:val="00BD3B17"/>
    <w:rsid w:val="00BD3EAD"/>
    <w:rsid w:val="00BD6317"/>
    <w:rsid w:val="00BD6C69"/>
    <w:rsid w:val="00BD6F23"/>
    <w:rsid w:val="00BE0591"/>
    <w:rsid w:val="00BE15AE"/>
    <w:rsid w:val="00BE1E89"/>
    <w:rsid w:val="00BE28DD"/>
    <w:rsid w:val="00BE3338"/>
    <w:rsid w:val="00BE3929"/>
    <w:rsid w:val="00BE440F"/>
    <w:rsid w:val="00BE451B"/>
    <w:rsid w:val="00BE5005"/>
    <w:rsid w:val="00BF05A3"/>
    <w:rsid w:val="00BF13AC"/>
    <w:rsid w:val="00BF3ADA"/>
    <w:rsid w:val="00BF4B12"/>
    <w:rsid w:val="00BF52AD"/>
    <w:rsid w:val="00BF6706"/>
    <w:rsid w:val="00BF7408"/>
    <w:rsid w:val="00C006E2"/>
    <w:rsid w:val="00C0110F"/>
    <w:rsid w:val="00C01447"/>
    <w:rsid w:val="00C01E99"/>
    <w:rsid w:val="00C0425A"/>
    <w:rsid w:val="00C06949"/>
    <w:rsid w:val="00C06F6E"/>
    <w:rsid w:val="00C109DA"/>
    <w:rsid w:val="00C11130"/>
    <w:rsid w:val="00C1178B"/>
    <w:rsid w:val="00C11958"/>
    <w:rsid w:val="00C1200C"/>
    <w:rsid w:val="00C121FE"/>
    <w:rsid w:val="00C125A5"/>
    <w:rsid w:val="00C12650"/>
    <w:rsid w:val="00C12BCF"/>
    <w:rsid w:val="00C14473"/>
    <w:rsid w:val="00C1590C"/>
    <w:rsid w:val="00C15DF0"/>
    <w:rsid w:val="00C15F01"/>
    <w:rsid w:val="00C165A2"/>
    <w:rsid w:val="00C176D3"/>
    <w:rsid w:val="00C200B2"/>
    <w:rsid w:val="00C21ECD"/>
    <w:rsid w:val="00C234EE"/>
    <w:rsid w:val="00C2470D"/>
    <w:rsid w:val="00C24A49"/>
    <w:rsid w:val="00C24F9B"/>
    <w:rsid w:val="00C265CD"/>
    <w:rsid w:val="00C26D45"/>
    <w:rsid w:val="00C274F6"/>
    <w:rsid w:val="00C27C26"/>
    <w:rsid w:val="00C301EA"/>
    <w:rsid w:val="00C30619"/>
    <w:rsid w:val="00C31B1E"/>
    <w:rsid w:val="00C31BEE"/>
    <w:rsid w:val="00C320F8"/>
    <w:rsid w:val="00C32E56"/>
    <w:rsid w:val="00C34648"/>
    <w:rsid w:val="00C36117"/>
    <w:rsid w:val="00C36203"/>
    <w:rsid w:val="00C36730"/>
    <w:rsid w:val="00C36880"/>
    <w:rsid w:val="00C3753A"/>
    <w:rsid w:val="00C40B55"/>
    <w:rsid w:val="00C43345"/>
    <w:rsid w:val="00C4349B"/>
    <w:rsid w:val="00C43AD5"/>
    <w:rsid w:val="00C43E2B"/>
    <w:rsid w:val="00C45243"/>
    <w:rsid w:val="00C4540F"/>
    <w:rsid w:val="00C4545D"/>
    <w:rsid w:val="00C4591C"/>
    <w:rsid w:val="00C47BB8"/>
    <w:rsid w:val="00C51FED"/>
    <w:rsid w:val="00C52196"/>
    <w:rsid w:val="00C5279A"/>
    <w:rsid w:val="00C52E39"/>
    <w:rsid w:val="00C5376D"/>
    <w:rsid w:val="00C53FF4"/>
    <w:rsid w:val="00C54A40"/>
    <w:rsid w:val="00C55434"/>
    <w:rsid w:val="00C55CF5"/>
    <w:rsid w:val="00C56CC3"/>
    <w:rsid w:val="00C604E7"/>
    <w:rsid w:val="00C60D64"/>
    <w:rsid w:val="00C62732"/>
    <w:rsid w:val="00C638EA"/>
    <w:rsid w:val="00C65E03"/>
    <w:rsid w:val="00C66F25"/>
    <w:rsid w:val="00C70556"/>
    <w:rsid w:val="00C70C63"/>
    <w:rsid w:val="00C71882"/>
    <w:rsid w:val="00C71E8A"/>
    <w:rsid w:val="00C72184"/>
    <w:rsid w:val="00C72A81"/>
    <w:rsid w:val="00C72BE1"/>
    <w:rsid w:val="00C73151"/>
    <w:rsid w:val="00C73A98"/>
    <w:rsid w:val="00C76BD4"/>
    <w:rsid w:val="00C76F90"/>
    <w:rsid w:val="00C80224"/>
    <w:rsid w:val="00C83FB2"/>
    <w:rsid w:val="00C84721"/>
    <w:rsid w:val="00C84E9B"/>
    <w:rsid w:val="00C8606E"/>
    <w:rsid w:val="00C8683A"/>
    <w:rsid w:val="00C870DF"/>
    <w:rsid w:val="00C87A4B"/>
    <w:rsid w:val="00C87F80"/>
    <w:rsid w:val="00C911C9"/>
    <w:rsid w:val="00C92410"/>
    <w:rsid w:val="00C931AA"/>
    <w:rsid w:val="00C93319"/>
    <w:rsid w:val="00C93527"/>
    <w:rsid w:val="00C93B3C"/>
    <w:rsid w:val="00C93F9C"/>
    <w:rsid w:val="00C94512"/>
    <w:rsid w:val="00C95326"/>
    <w:rsid w:val="00C95916"/>
    <w:rsid w:val="00C95AE3"/>
    <w:rsid w:val="00C95CFA"/>
    <w:rsid w:val="00C96C65"/>
    <w:rsid w:val="00C96C97"/>
    <w:rsid w:val="00C971D6"/>
    <w:rsid w:val="00C977FB"/>
    <w:rsid w:val="00C97F0B"/>
    <w:rsid w:val="00CA0E2D"/>
    <w:rsid w:val="00CA1BBB"/>
    <w:rsid w:val="00CA2806"/>
    <w:rsid w:val="00CA28EB"/>
    <w:rsid w:val="00CA3A39"/>
    <w:rsid w:val="00CA3ADD"/>
    <w:rsid w:val="00CA3AFB"/>
    <w:rsid w:val="00CA471C"/>
    <w:rsid w:val="00CA670C"/>
    <w:rsid w:val="00CB03FE"/>
    <w:rsid w:val="00CB1206"/>
    <w:rsid w:val="00CB2CA7"/>
    <w:rsid w:val="00CB3471"/>
    <w:rsid w:val="00CB3659"/>
    <w:rsid w:val="00CB384A"/>
    <w:rsid w:val="00CB539E"/>
    <w:rsid w:val="00CB57ED"/>
    <w:rsid w:val="00CB654E"/>
    <w:rsid w:val="00CB7EE0"/>
    <w:rsid w:val="00CC0547"/>
    <w:rsid w:val="00CC1307"/>
    <w:rsid w:val="00CC14B9"/>
    <w:rsid w:val="00CC1684"/>
    <w:rsid w:val="00CC1913"/>
    <w:rsid w:val="00CC535E"/>
    <w:rsid w:val="00CC58CE"/>
    <w:rsid w:val="00CC6012"/>
    <w:rsid w:val="00CC63E7"/>
    <w:rsid w:val="00CC7D35"/>
    <w:rsid w:val="00CD0464"/>
    <w:rsid w:val="00CD06C6"/>
    <w:rsid w:val="00CD21C7"/>
    <w:rsid w:val="00CD44CB"/>
    <w:rsid w:val="00CD5754"/>
    <w:rsid w:val="00CD6378"/>
    <w:rsid w:val="00CD71FE"/>
    <w:rsid w:val="00CD7B8D"/>
    <w:rsid w:val="00CD7F1B"/>
    <w:rsid w:val="00CE47BA"/>
    <w:rsid w:val="00CE4E13"/>
    <w:rsid w:val="00CE559D"/>
    <w:rsid w:val="00CE641C"/>
    <w:rsid w:val="00CE7F5A"/>
    <w:rsid w:val="00CF1314"/>
    <w:rsid w:val="00CF275A"/>
    <w:rsid w:val="00CF3AFA"/>
    <w:rsid w:val="00CF3DE2"/>
    <w:rsid w:val="00CF45C1"/>
    <w:rsid w:val="00CF4904"/>
    <w:rsid w:val="00CF4DC8"/>
    <w:rsid w:val="00CF5A61"/>
    <w:rsid w:val="00CF5CCB"/>
    <w:rsid w:val="00D01027"/>
    <w:rsid w:val="00D0185A"/>
    <w:rsid w:val="00D01A98"/>
    <w:rsid w:val="00D01EC3"/>
    <w:rsid w:val="00D02BC4"/>
    <w:rsid w:val="00D0507F"/>
    <w:rsid w:val="00D05206"/>
    <w:rsid w:val="00D055D8"/>
    <w:rsid w:val="00D05D2E"/>
    <w:rsid w:val="00D06771"/>
    <w:rsid w:val="00D10033"/>
    <w:rsid w:val="00D101A9"/>
    <w:rsid w:val="00D11068"/>
    <w:rsid w:val="00D1196A"/>
    <w:rsid w:val="00D12A1E"/>
    <w:rsid w:val="00D132C7"/>
    <w:rsid w:val="00D13DEE"/>
    <w:rsid w:val="00D14247"/>
    <w:rsid w:val="00D164D6"/>
    <w:rsid w:val="00D20BC6"/>
    <w:rsid w:val="00D21905"/>
    <w:rsid w:val="00D21E39"/>
    <w:rsid w:val="00D22992"/>
    <w:rsid w:val="00D22BBA"/>
    <w:rsid w:val="00D24455"/>
    <w:rsid w:val="00D2619F"/>
    <w:rsid w:val="00D26A57"/>
    <w:rsid w:val="00D27DA0"/>
    <w:rsid w:val="00D300A7"/>
    <w:rsid w:val="00D30E44"/>
    <w:rsid w:val="00D31BFB"/>
    <w:rsid w:val="00D321C2"/>
    <w:rsid w:val="00D32378"/>
    <w:rsid w:val="00D3346E"/>
    <w:rsid w:val="00D33954"/>
    <w:rsid w:val="00D33E9A"/>
    <w:rsid w:val="00D34972"/>
    <w:rsid w:val="00D356ED"/>
    <w:rsid w:val="00D36024"/>
    <w:rsid w:val="00D413EE"/>
    <w:rsid w:val="00D42B80"/>
    <w:rsid w:val="00D435BD"/>
    <w:rsid w:val="00D4404A"/>
    <w:rsid w:val="00D450E6"/>
    <w:rsid w:val="00D45B9A"/>
    <w:rsid w:val="00D45CE5"/>
    <w:rsid w:val="00D4652F"/>
    <w:rsid w:val="00D47431"/>
    <w:rsid w:val="00D47B77"/>
    <w:rsid w:val="00D527E7"/>
    <w:rsid w:val="00D54CDB"/>
    <w:rsid w:val="00D56BCC"/>
    <w:rsid w:val="00D56C0D"/>
    <w:rsid w:val="00D602FF"/>
    <w:rsid w:val="00D6157F"/>
    <w:rsid w:val="00D62426"/>
    <w:rsid w:val="00D627A4"/>
    <w:rsid w:val="00D62B26"/>
    <w:rsid w:val="00D6371D"/>
    <w:rsid w:val="00D64113"/>
    <w:rsid w:val="00D6484A"/>
    <w:rsid w:val="00D7034A"/>
    <w:rsid w:val="00D72F80"/>
    <w:rsid w:val="00D73128"/>
    <w:rsid w:val="00D74E5B"/>
    <w:rsid w:val="00D77925"/>
    <w:rsid w:val="00D8005B"/>
    <w:rsid w:val="00D8022A"/>
    <w:rsid w:val="00D82982"/>
    <w:rsid w:val="00D82F49"/>
    <w:rsid w:val="00D851E0"/>
    <w:rsid w:val="00D85558"/>
    <w:rsid w:val="00D857A2"/>
    <w:rsid w:val="00D85A14"/>
    <w:rsid w:val="00D862B8"/>
    <w:rsid w:val="00D867FF"/>
    <w:rsid w:val="00D86A5E"/>
    <w:rsid w:val="00D8724A"/>
    <w:rsid w:val="00D876F3"/>
    <w:rsid w:val="00D901AA"/>
    <w:rsid w:val="00D90899"/>
    <w:rsid w:val="00D91293"/>
    <w:rsid w:val="00D9134F"/>
    <w:rsid w:val="00D91F2F"/>
    <w:rsid w:val="00D92EC6"/>
    <w:rsid w:val="00D936A1"/>
    <w:rsid w:val="00D94107"/>
    <w:rsid w:val="00D94431"/>
    <w:rsid w:val="00D9463E"/>
    <w:rsid w:val="00D94657"/>
    <w:rsid w:val="00D946A6"/>
    <w:rsid w:val="00DA05A0"/>
    <w:rsid w:val="00DA0B64"/>
    <w:rsid w:val="00DA0BB0"/>
    <w:rsid w:val="00DA0CD6"/>
    <w:rsid w:val="00DA1315"/>
    <w:rsid w:val="00DA216E"/>
    <w:rsid w:val="00DA245B"/>
    <w:rsid w:val="00DA25E4"/>
    <w:rsid w:val="00DA2A6F"/>
    <w:rsid w:val="00DA3A61"/>
    <w:rsid w:val="00DA441C"/>
    <w:rsid w:val="00DA4694"/>
    <w:rsid w:val="00DA543B"/>
    <w:rsid w:val="00DA600B"/>
    <w:rsid w:val="00DB0BBE"/>
    <w:rsid w:val="00DB16FF"/>
    <w:rsid w:val="00DB1BEE"/>
    <w:rsid w:val="00DB4771"/>
    <w:rsid w:val="00DC19BA"/>
    <w:rsid w:val="00DC1A6B"/>
    <w:rsid w:val="00DC2557"/>
    <w:rsid w:val="00DC2CC8"/>
    <w:rsid w:val="00DC3A95"/>
    <w:rsid w:val="00DC3EC5"/>
    <w:rsid w:val="00DC46D3"/>
    <w:rsid w:val="00DC4EC1"/>
    <w:rsid w:val="00DC5090"/>
    <w:rsid w:val="00DC531A"/>
    <w:rsid w:val="00DC551C"/>
    <w:rsid w:val="00DC586F"/>
    <w:rsid w:val="00DC5D08"/>
    <w:rsid w:val="00DC5EC8"/>
    <w:rsid w:val="00DD0BE6"/>
    <w:rsid w:val="00DD11FB"/>
    <w:rsid w:val="00DD22D6"/>
    <w:rsid w:val="00DD2410"/>
    <w:rsid w:val="00DD2695"/>
    <w:rsid w:val="00DD2C22"/>
    <w:rsid w:val="00DD2D8E"/>
    <w:rsid w:val="00DD3AC8"/>
    <w:rsid w:val="00DD4C25"/>
    <w:rsid w:val="00DD52AC"/>
    <w:rsid w:val="00DD5C3F"/>
    <w:rsid w:val="00DD6B30"/>
    <w:rsid w:val="00DD7BCF"/>
    <w:rsid w:val="00DE0E99"/>
    <w:rsid w:val="00DE0F49"/>
    <w:rsid w:val="00DE12D0"/>
    <w:rsid w:val="00DE1345"/>
    <w:rsid w:val="00DE183F"/>
    <w:rsid w:val="00DE3101"/>
    <w:rsid w:val="00DE43A3"/>
    <w:rsid w:val="00DE4B87"/>
    <w:rsid w:val="00DE6279"/>
    <w:rsid w:val="00DF0B7B"/>
    <w:rsid w:val="00DF1A71"/>
    <w:rsid w:val="00DF4C1E"/>
    <w:rsid w:val="00DF4DBC"/>
    <w:rsid w:val="00DF5638"/>
    <w:rsid w:val="00DF5A43"/>
    <w:rsid w:val="00DF6132"/>
    <w:rsid w:val="00DF766D"/>
    <w:rsid w:val="00DF776B"/>
    <w:rsid w:val="00E007E5"/>
    <w:rsid w:val="00E00C16"/>
    <w:rsid w:val="00E01141"/>
    <w:rsid w:val="00E01585"/>
    <w:rsid w:val="00E036B9"/>
    <w:rsid w:val="00E042EF"/>
    <w:rsid w:val="00E043C9"/>
    <w:rsid w:val="00E0463F"/>
    <w:rsid w:val="00E04FF9"/>
    <w:rsid w:val="00E058B2"/>
    <w:rsid w:val="00E06461"/>
    <w:rsid w:val="00E07213"/>
    <w:rsid w:val="00E101FE"/>
    <w:rsid w:val="00E10E0D"/>
    <w:rsid w:val="00E11DBB"/>
    <w:rsid w:val="00E12802"/>
    <w:rsid w:val="00E13EC3"/>
    <w:rsid w:val="00E16773"/>
    <w:rsid w:val="00E174F5"/>
    <w:rsid w:val="00E17628"/>
    <w:rsid w:val="00E20BFC"/>
    <w:rsid w:val="00E21576"/>
    <w:rsid w:val="00E21742"/>
    <w:rsid w:val="00E23BAA"/>
    <w:rsid w:val="00E2428E"/>
    <w:rsid w:val="00E24850"/>
    <w:rsid w:val="00E25905"/>
    <w:rsid w:val="00E25B7D"/>
    <w:rsid w:val="00E25D92"/>
    <w:rsid w:val="00E26BAF"/>
    <w:rsid w:val="00E2765D"/>
    <w:rsid w:val="00E30152"/>
    <w:rsid w:val="00E309A8"/>
    <w:rsid w:val="00E309CE"/>
    <w:rsid w:val="00E3100A"/>
    <w:rsid w:val="00E313AF"/>
    <w:rsid w:val="00E31730"/>
    <w:rsid w:val="00E31AC7"/>
    <w:rsid w:val="00E34F67"/>
    <w:rsid w:val="00E37577"/>
    <w:rsid w:val="00E37BC5"/>
    <w:rsid w:val="00E40F0B"/>
    <w:rsid w:val="00E4102B"/>
    <w:rsid w:val="00E411AB"/>
    <w:rsid w:val="00E41F86"/>
    <w:rsid w:val="00E420FD"/>
    <w:rsid w:val="00E43809"/>
    <w:rsid w:val="00E43AD6"/>
    <w:rsid w:val="00E446B3"/>
    <w:rsid w:val="00E448D0"/>
    <w:rsid w:val="00E46411"/>
    <w:rsid w:val="00E46523"/>
    <w:rsid w:val="00E46BC3"/>
    <w:rsid w:val="00E46D4C"/>
    <w:rsid w:val="00E51599"/>
    <w:rsid w:val="00E5202D"/>
    <w:rsid w:val="00E5203E"/>
    <w:rsid w:val="00E52B8E"/>
    <w:rsid w:val="00E531F6"/>
    <w:rsid w:val="00E54B7C"/>
    <w:rsid w:val="00E5558B"/>
    <w:rsid w:val="00E56449"/>
    <w:rsid w:val="00E56F0D"/>
    <w:rsid w:val="00E57449"/>
    <w:rsid w:val="00E60B7D"/>
    <w:rsid w:val="00E60BFE"/>
    <w:rsid w:val="00E63517"/>
    <w:rsid w:val="00E6426A"/>
    <w:rsid w:val="00E65084"/>
    <w:rsid w:val="00E65F13"/>
    <w:rsid w:val="00E67765"/>
    <w:rsid w:val="00E713F2"/>
    <w:rsid w:val="00E715B4"/>
    <w:rsid w:val="00E71D6F"/>
    <w:rsid w:val="00E7242A"/>
    <w:rsid w:val="00E724AB"/>
    <w:rsid w:val="00E72F77"/>
    <w:rsid w:val="00E737A8"/>
    <w:rsid w:val="00E73F9A"/>
    <w:rsid w:val="00E74F2A"/>
    <w:rsid w:val="00E76B81"/>
    <w:rsid w:val="00E77680"/>
    <w:rsid w:val="00E778BB"/>
    <w:rsid w:val="00E81392"/>
    <w:rsid w:val="00E82BEE"/>
    <w:rsid w:val="00E8372A"/>
    <w:rsid w:val="00E841A3"/>
    <w:rsid w:val="00E8693D"/>
    <w:rsid w:val="00E876A5"/>
    <w:rsid w:val="00E91366"/>
    <w:rsid w:val="00E913D3"/>
    <w:rsid w:val="00E91402"/>
    <w:rsid w:val="00E92960"/>
    <w:rsid w:val="00E92ACB"/>
    <w:rsid w:val="00E9486F"/>
    <w:rsid w:val="00EA0088"/>
    <w:rsid w:val="00EA28E6"/>
    <w:rsid w:val="00EA3217"/>
    <w:rsid w:val="00EA5707"/>
    <w:rsid w:val="00EA5AEE"/>
    <w:rsid w:val="00EA600D"/>
    <w:rsid w:val="00EB0829"/>
    <w:rsid w:val="00EB0BCF"/>
    <w:rsid w:val="00EB19AD"/>
    <w:rsid w:val="00EB28B2"/>
    <w:rsid w:val="00EB2F6E"/>
    <w:rsid w:val="00EB3133"/>
    <w:rsid w:val="00EB3AB8"/>
    <w:rsid w:val="00EB66AA"/>
    <w:rsid w:val="00EB6BA6"/>
    <w:rsid w:val="00EB6F8E"/>
    <w:rsid w:val="00EB79A8"/>
    <w:rsid w:val="00EC0204"/>
    <w:rsid w:val="00EC0370"/>
    <w:rsid w:val="00EC1A48"/>
    <w:rsid w:val="00EC2D7B"/>
    <w:rsid w:val="00EC2DE6"/>
    <w:rsid w:val="00EC49BE"/>
    <w:rsid w:val="00EC4AA0"/>
    <w:rsid w:val="00EC66DB"/>
    <w:rsid w:val="00ED096A"/>
    <w:rsid w:val="00ED0AD4"/>
    <w:rsid w:val="00ED31EE"/>
    <w:rsid w:val="00ED3A09"/>
    <w:rsid w:val="00ED3DBC"/>
    <w:rsid w:val="00ED4703"/>
    <w:rsid w:val="00ED52D5"/>
    <w:rsid w:val="00ED6265"/>
    <w:rsid w:val="00ED635F"/>
    <w:rsid w:val="00ED6642"/>
    <w:rsid w:val="00ED664E"/>
    <w:rsid w:val="00EE01A3"/>
    <w:rsid w:val="00EE1801"/>
    <w:rsid w:val="00EE1C06"/>
    <w:rsid w:val="00EE2D92"/>
    <w:rsid w:val="00EE3E62"/>
    <w:rsid w:val="00EE59C5"/>
    <w:rsid w:val="00EE5B52"/>
    <w:rsid w:val="00EE63CA"/>
    <w:rsid w:val="00EE6A7C"/>
    <w:rsid w:val="00EE7232"/>
    <w:rsid w:val="00EF03FC"/>
    <w:rsid w:val="00EF0D3C"/>
    <w:rsid w:val="00EF192B"/>
    <w:rsid w:val="00EF1BAB"/>
    <w:rsid w:val="00EF25BF"/>
    <w:rsid w:val="00EF381D"/>
    <w:rsid w:val="00EF40EF"/>
    <w:rsid w:val="00EF44A8"/>
    <w:rsid w:val="00EF5A88"/>
    <w:rsid w:val="00EF7F96"/>
    <w:rsid w:val="00F00606"/>
    <w:rsid w:val="00F00B75"/>
    <w:rsid w:val="00F01299"/>
    <w:rsid w:val="00F01EA4"/>
    <w:rsid w:val="00F01EFA"/>
    <w:rsid w:val="00F02EF0"/>
    <w:rsid w:val="00F050FD"/>
    <w:rsid w:val="00F05776"/>
    <w:rsid w:val="00F0652D"/>
    <w:rsid w:val="00F10068"/>
    <w:rsid w:val="00F12D55"/>
    <w:rsid w:val="00F132B3"/>
    <w:rsid w:val="00F142DE"/>
    <w:rsid w:val="00F14F37"/>
    <w:rsid w:val="00F1590F"/>
    <w:rsid w:val="00F178FC"/>
    <w:rsid w:val="00F22088"/>
    <w:rsid w:val="00F2268E"/>
    <w:rsid w:val="00F22CD8"/>
    <w:rsid w:val="00F235C3"/>
    <w:rsid w:val="00F24346"/>
    <w:rsid w:val="00F243DD"/>
    <w:rsid w:val="00F25CDF"/>
    <w:rsid w:val="00F277DC"/>
    <w:rsid w:val="00F27BEE"/>
    <w:rsid w:val="00F3020C"/>
    <w:rsid w:val="00F307F3"/>
    <w:rsid w:val="00F30F0D"/>
    <w:rsid w:val="00F35F25"/>
    <w:rsid w:val="00F37068"/>
    <w:rsid w:val="00F3724D"/>
    <w:rsid w:val="00F4057C"/>
    <w:rsid w:val="00F41108"/>
    <w:rsid w:val="00F43B40"/>
    <w:rsid w:val="00F44A7A"/>
    <w:rsid w:val="00F44EA3"/>
    <w:rsid w:val="00F45B1E"/>
    <w:rsid w:val="00F46C63"/>
    <w:rsid w:val="00F516DA"/>
    <w:rsid w:val="00F53109"/>
    <w:rsid w:val="00F54ACB"/>
    <w:rsid w:val="00F54D9F"/>
    <w:rsid w:val="00F55AF4"/>
    <w:rsid w:val="00F56008"/>
    <w:rsid w:val="00F57FF3"/>
    <w:rsid w:val="00F61682"/>
    <w:rsid w:val="00F61BB0"/>
    <w:rsid w:val="00F62B67"/>
    <w:rsid w:val="00F639C3"/>
    <w:rsid w:val="00F64EF7"/>
    <w:rsid w:val="00F6563B"/>
    <w:rsid w:val="00F668D4"/>
    <w:rsid w:val="00F67E95"/>
    <w:rsid w:val="00F700F4"/>
    <w:rsid w:val="00F70499"/>
    <w:rsid w:val="00F713C7"/>
    <w:rsid w:val="00F71763"/>
    <w:rsid w:val="00F722BF"/>
    <w:rsid w:val="00F72B83"/>
    <w:rsid w:val="00F733B8"/>
    <w:rsid w:val="00F76271"/>
    <w:rsid w:val="00F76F74"/>
    <w:rsid w:val="00F77619"/>
    <w:rsid w:val="00F77F39"/>
    <w:rsid w:val="00F80183"/>
    <w:rsid w:val="00F80898"/>
    <w:rsid w:val="00F816A1"/>
    <w:rsid w:val="00F83201"/>
    <w:rsid w:val="00F86B34"/>
    <w:rsid w:val="00F875D0"/>
    <w:rsid w:val="00F87C58"/>
    <w:rsid w:val="00F91123"/>
    <w:rsid w:val="00F928BB"/>
    <w:rsid w:val="00F92EC5"/>
    <w:rsid w:val="00F932CA"/>
    <w:rsid w:val="00F93DAB"/>
    <w:rsid w:val="00F94AD7"/>
    <w:rsid w:val="00F95727"/>
    <w:rsid w:val="00F95E0E"/>
    <w:rsid w:val="00F960B6"/>
    <w:rsid w:val="00F96720"/>
    <w:rsid w:val="00F96DFB"/>
    <w:rsid w:val="00F97A75"/>
    <w:rsid w:val="00FA124E"/>
    <w:rsid w:val="00FA2058"/>
    <w:rsid w:val="00FA2691"/>
    <w:rsid w:val="00FA285D"/>
    <w:rsid w:val="00FA392C"/>
    <w:rsid w:val="00FA3A25"/>
    <w:rsid w:val="00FA3D79"/>
    <w:rsid w:val="00FA3F75"/>
    <w:rsid w:val="00FA4550"/>
    <w:rsid w:val="00FA4E2A"/>
    <w:rsid w:val="00FA4F45"/>
    <w:rsid w:val="00FA56E1"/>
    <w:rsid w:val="00FA65EF"/>
    <w:rsid w:val="00FA66F6"/>
    <w:rsid w:val="00FA7711"/>
    <w:rsid w:val="00FA7F80"/>
    <w:rsid w:val="00FB0224"/>
    <w:rsid w:val="00FB0A5C"/>
    <w:rsid w:val="00FB1396"/>
    <w:rsid w:val="00FB1D0E"/>
    <w:rsid w:val="00FB2785"/>
    <w:rsid w:val="00FB29D9"/>
    <w:rsid w:val="00FB2AC1"/>
    <w:rsid w:val="00FB31FD"/>
    <w:rsid w:val="00FB3A19"/>
    <w:rsid w:val="00FB47A4"/>
    <w:rsid w:val="00FB54CC"/>
    <w:rsid w:val="00FB5D98"/>
    <w:rsid w:val="00FB6278"/>
    <w:rsid w:val="00FB756D"/>
    <w:rsid w:val="00FB7F6A"/>
    <w:rsid w:val="00FC0036"/>
    <w:rsid w:val="00FC0DC4"/>
    <w:rsid w:val="00FC1274"/>
    <w:rsid w:val="00FC30D2"/>
    <w:rsid w:val="00FC5548"/>
    <w:rsid w:val="00FC5755"/>
    <w:rsid w:val="00FC75CD"/>
    <w:rsid w:val="00FD05A9"/>
    <w:rsid w:val="00FD15CB"/>
    <w:rsid w:val="00FD293A"/>
    <w:rsid w:val="00FD2FD8"/>
    <w:rsid w:val="00FD4192"/>
    <w:rsid w:val="00FD4926"/>
    <w:rsid w:val="00FD511F"/>
    <w:rsid w:val="00FD5756"/>
    <w:rsid w:val="00FD7F94"/>
    <w:rsid w:val="00FE0EC0"/>
    <w:rsid w:val="00FE2303"/>
    <w:rsid w:val="00FE3284"/>
    <w:rsid w:val="00FE3DCC"/>
    <w:rsid w:val="00FE3EAE"/>
    <w:rsid w:val="00FE4024"/>
    <w:rsid w:val="00FE4085"/>
    <w:rsid w:val="00FE43FA"/>
    <w:rsid w:val="00FE7122"/>
    <w:rsid w:val="00FF1664"/>
    <w:rsid w:val="00FF1B76"/>
    <w:rsid w:val="00FF32BF"/>
    <w:rsid w:val="00FF735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0" w:qFormat="1"/>
    <w:lsdException w:name="annotation reference" w:uiPriority="0"/>
    <w:lsdException w:name="page number" w:uiPriority="0"/>
    <w:lsdException w:name="List Bullet" w:uiPriority="0"/>
    <w:lsdException w:name="List Bullet 2" w:uiPriority="0"/>
    <w:lsdException w:name="List Number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51D1"/>
    <w:pPr>
      <w:spacing w:after="0" w:line="240" w:lineRule="auto"/>
      <w:jc w:val="both"/>
    </w:pPr>
    <w:rPr>
      <w:rFonts w:ascii="Arial" w:hAnsi="Arial"/>
    </w:rPr>
  </w:style>
  <w:style w:type="paragraph" w:styleId="Heading1">
    <w:name w:val="heading 1"/>
    <w:aliases w:val="Main Heading,Titre 2 + Justifié,Gauche :  0 cm,Suspendu : 1,02 cm,Avant : 6 pt,Apr...,Après :...,Part,Hoofdstuk,Level1,l1,featurehead,Char,Heading 1 Char Char Char Char Char Char Char,Heading 1 Char Char Char Char Char Char Char Char Char"/>
    <w:basedOn w:val="Normal"/>
    <w:link w:val="Heading1Char"/>
    <w:qFormat/>
    <w:rsid w:val="006D37BD"/>
    <w:pPr>
      <w:pageBreakBefore/>
      <w:numPr>
        <w:numId w:val="2"/>
      </w:numPr>
      <w:tabs>
        <w:tab w:val="left" w:pos="432"/>
      </w:tabs>
      <w:spacing w:before="240" w:after="240"/>
      <w:outlineLvl w:val="0"/>
    </w:pPr>
    <w:rPr>
      <w:rFonts w:ascii="Arial Bold" w:eastAsia="Times New Roman" w:hAnsi="Arial Bold" w:cs="Arial"/>
      <w:b/>
      <w:bCs/>
      <w:caps/>
      <w:sz w:val="24"/>
      <w:szCs w:val="36"/>
      <w:lang w:val="en-GB"/>
    </w:rPr>
  </w:style>
  <w:style w:type="paragraph" w:styleId="Heading2">
    <w:name w:val="heading 2"/>
    <w:aliases w:val="Chpt,Paragraaf"/>
    <w:basedOn w:val="Normal"/>
    <w:link w:val="Heading2Char"/>
    <w:qFormat/>
    <w:rsid w:val="006D37BD"/>
    <w:pPr>
      <w:numPr>
        <w:ilvl w:val="1"/>
        <w:numId w:val="2"/>
      </w:numPr>
      <w:spacing w:before="240" w:after="240"/>
      <w:outlineLvl w:val="1"/>
    </w:pPr>
    <w:rPr>
      <w:rFonts w:eastAsia="Times New Roman" w:cs="Arial"/>
      <w:b/>
      <w:smallCaps/>
      <w:szCs w:val="24"/>
      <w:lang w:val="en-GB"/>
    </w:rPr>
  </w:style>
  <w:style w:type="paragraph" w:styleId="Heading3">
    <w:name w:val="heading 3"/>
    <w:aliases w:val="Style Heading 3,for 2.4.1"/>
    <w:basedOn w:val="Normal"/>
    <w:link w:val="Heading3Char"/>
    <w:qFormat/>
    <w:rsid w:val="006D37BD"/>
    <w:pPr>
      <w:numPr>
        <w:ilvl w:val="2"/>
        <w:numId w:val="2"/>
      </w:numPr>
      <w:spacing w:before="240" w:after="240"/>
      <w:outlineLvl w:val="2"/>
    </w:pPr>
    <w:rPr>
      <w:rFonts w:eastAsia="Times New Roman" w:cs="Arial"/>
      <w:i/>
      <w:szCs w:val="26"/>
      <w:lang w:val="en-GB"/>
    </w:rPr>
  </w:style>
  <w:style w:type="paragraph" w:styleId="Heading4">
    <w:name w:val="heading 4"/>
    <w:aliases w:val="MainPara,Centred,Cen.,Heading 4 Char Char Char Char Char,Heading 4 Char Char Char Char Char Char Char Char Char Char,Sub-Clause Sub-paragraph"/>
    <w:basedOn w:val="Normal"/>
    <w:next w:val="Normal"/>
    <w:link w:val="Heading4Char"/>
    <w:qFormat/>
    <w:rsid w:val="006D37BD"/>
    <w:pPr>
      <w:keepNext/>
      <w:keepLines/>
      <w:numPr>
        <w:ilvl w:val="3"/>
        <w:numId w:val="2"/>
      </w:numPr>
      <w:spacing w:before="240" w:after="240"/>
      <w:outlineLvl w:val="3"/>
    </w:pPr>
    <w:rPr>
      <w:rFonts w:eastAsia="Times New Roman" w:cs="Arial"/>
      <w:bCs/>
      <w:iCs/>
      <w:szCs w:val="26"/>
      <w:lang w:val="fr-FR" w:eastAsia="fr-FR"/>
    </w:rPr>
  </w:style>
  <w:style w:type="paragraph" w:styleId="Heading5">
    <w:name w:val="heading 5"/>
    <w:aliases w:val="Side"/>
    <w:basedOn w:val="Normal"/>
    <w:next w:val="Normal"/>
    <w:link w:val="Heading5Char"/>
    <w:qFormat/>
    <w:rsid w:val="006D37BD"/>
    <w:pPr>
      <w:keepNext/>
      <w:keepLines/>
      <w:spacing w:before="360"/>
      <w:outlineLvl w:val="4"/>
    </w:pPr>
    <w:rPr>
      <w:rFonts w:eastAsia="Times New Roman" w:cs="Arial"/>
      <w:b/>
      <w:iCs/>
      <w:szCs w:val="26"/>
      <w:lang w:val="fr-FR" w:eastAsia="fr-FR"/>
    </w:rPr>
  </w:style>
  <w:style w:type="paragraph" w:styleId="Heading6">
    <w:name w:val="heading 6"/>
    <w:basedOn w:val="Normal"/>
    <w:next w:val="Normal"/>
    <w:link w:val="Heading6Char"/>
    <w:qFormat/>
    <w:rsid w:val="006D37BD"/>
    <w:pPr>
      <w:numPr>
        <w:ilvl w:val="5"/>
        <w:numId w:val="2"/>
      </w:numPr>
      <w:tabs>
        <w:tab w:val="left" w:pos="1260"/>
      </w:tabs>
      <w:outlineLvl w:val="5"/>
    </w:pPr>
    <w:rPr>
      <w:rFonts w:eastAsia="Times New Roman" w:cs="Arial"/>
      <w:sz w:val="20"/>
      <w:szCs w:val="20"/>
      <w:u w:val="single"/>
      <w:lang w:val="fr-FR" w:eastAsia="fr-FR"/>
    </w:rPr>
  </w:style>
  <w:style w:type="paragraph" w:styleId="Heading7">
    <w:name w:val="heading 7"/>
    <w:basedOn w:val="Normal"/>
    <w:next w:val="Normal"/>
    <w:link w:val="Heading7Char"/>
    <w:qFormat/>
    <w:rsid w:val="006D37BD"/>
    <w:pPr>
      <w:numPr>
        <w:ilvl w:val="6"/>
        <w:numId w:val="2"/>
      </w:numPr>
      <w:tabs>
        <w:tab w:val="left" w:pos="1260"/>
      </w:tabs>
      <w:outlineLvl w:val="6"/>
    </w:pPr>
    <w:rPr>
      <w:rFonts w:eastAsia="Times New Roman" w:cs="Arial"/>
      <w:i/>
      <w:iCs/>
      <w:sz w:val="20"/>
      <w:szCs w:val="20"/>
      <w:lang w:val="fr-FR" w:eastAsia="fr-FR"/>
    </w:rPr>
  </w:style>
  <w:style w:type="paragraph" w:styleId="Heading8">
    <w:name w:val="heading 8"/>
    <w:basedOn w:val="Normal"/>
    <w:next w:val="Normal"/>
    <w:link w:val="Heading8Char"/>
    <w:qFormat/>
    <w:rsid w:val="006D37BD"/>
    <w:pPr>
      <w:numPr>
        <w:ilvl w:val="7"/>
        <w:numId w:val="2"/>
      </w:numPr>
      <w:tabs>
        <w:tab w:val="left" w:pos="1260"/>
      </w:tabs>
      <w:outlineLvl w:val="7"/>
    </w:pPr>
    <w:rPr>
      <w:rFonts w:eastAsia="Times New Roman" w:cs="Arial"/>
      <w:i/>
      <w:iCs/>
      <w:sz w:val="20"/>
      <w:szCs w:val="20"/>
      <w:lang w:val="fr-FR" w:eastAsia="fr-FR"/>
    </w:rPr>
  </w:style>
  <w:style w:type="paragraph" w:styleId="Heading9">
    <w:name w:val="heading 9"/>
    <w:aliases w:val="Heading 9-paranum,Heading 3+"/>
    <w:basedOn w:val="Normal"/>
    <w:next w:val="Normal"/>
    <w:link w:val="Heading9Char"/>
    <w:qFormat/>
    <w:rsid w:val="006D37BD"/>
    <w:pPr>
      <w:numPr>
        <w:ilvl w:val="8"/>
        <w:numId w:val="2"/>
      </w:numPr>
      <w:tabs>
        <w:tab w:val="left" w:pos="1260"/>
      </w:tabs>
      <w:outlineLvl w:val="8"/>
    </w:pPr>
    <w:rPr>
      <w:rFonts w:eastAsia="Times New Roman" w:cs="Arial"/>
      <w:i/>
      <w:iCs/>
      <w:sz w:val="20"/>
      <w:szCs w:val="20"/>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Titre 2 + Justifié Char,Gauche :  0 cm Char,Suspendu : 1 Char,02 cm Char,Avant : 6 pt Char,Apr... Char,Après :... Char,Part Char,Hoofdstuk Char,Level1 Char,l1 Char,featurehead Char,Char Char"/>
    <w:basedOn w:val="DefaultParagraphFont"/>
    <w:link w:val="Heading1"/>
    <w:rsid w:val="006D37BD"/>
    <w:rPr>
      <w:rFonts w:ascii="Arial Bold" w:eastAsia="Times New Roman" w:hAnsi="Arial Bold" w:cs="Arial"/>
      <w:b/>
      <w:bCs/>
      <w:caps/>
      <w:sz w:val="24"/>
      <w:szCs w:val="36"/>
      <w:lang w:val="en-GB"/>
    </w:rPr>
  </w:style>
  <w:style w:type="character" w:customStyle="1" w:styleId="Heading2Char">
    <w:name w:val="Heading 2 Char"/>
    <w:aliases w:val="Chpt Char,Paragraaf Char"/>
    <w:basedOn w:val="DefaultParagraphFont"/>
    <w:link w:val="Heading2"/>
    <w:rsid w:val="006D37BD"/>
    <w:rPr>
      <w:rFonts w:ascii="Arial" w:eastAsia="Times New Roman" w:hAnsi="Arial" w:cs="Arial"/>
      <w:b/>
      <w:smallCaps/>
      <w:szCs w:val="24"/>
      <w:lang w:val="en-GB"/>
    </w:rPr>
  </w:style>
  <w:style w:type="character" w:customStyle="1" w:styleId="Heading3Char">
    <w:name w:val="Heading 3 Char"/>
    <w:aliases w:val="Style Heading 3 Char,for 2.4.1 Char"/>
    <w:basedOn w:val="DefaultParagraphFont"/>
    <w:link w:val="Heading3"/>
    <w:rsid w:val="006D37BD"/>
    <w:rPr>
      <w:rFonts w:ascii="Arial" w:eastAsia="Times New Roman" w:hAnsi="Arial" w:cs="Arial"/>
      <w:i/>
      <w:szCs w:val="26"/>
      <w:lang w:val="en-GB"/>
    </w:rPr>
  </w:style>
  <w:style w:type="character" w:customStyle="1" w:styleId="Heading4Char">
    <w:name w:val="Heading 4 Char"/>
    <w:aliases w:val="MainPara Char,Centred Char,Cen. Char,Heading 4 Char Char Char Char Char Char,Heading 4 Char Char Char Char Char Char Char Char Char Char Char,Sub-Clause Sub-paragraph Char"/>
    <w:basedOn w:val="DefaultParagraphFont"/>
    <w:link w:val="Heading4"/>
    <w:rsid w:val="006D37BD"/>
    <w:rPr>
      <w:rFonts w:ascii="Arial" w:eastAsia="Times New Roman" w:hAnsi="Arial" w:cs="Arial"/>
      <w:bCs/>
      <w:iCs/>
      <w:szCs w:val="26"/>
      <w:lang w:val="fr-FR" w:eastAsia="fr-FR"/>
    </w:rPr>
  </w:style>
  <w:style w:type="character" w:customStyle="1" w:styleId="Heading5Char">
    <w:name w:val="Heading 5 Char"/>
    <w:aliases w:val="Side Char"/>
    <w:basedOn w:val="DefaultParagraphFont"/>
    <w:link w:val="Heading5"/>
    <w:rsid w:val="006D37BD"/>
    <w:rPr>
      <w:rFonts w:ascii="Arial" w:eastAsia="Times New Roman" w:hAnsi="Arial" w:cs="Arial"/>
      <w:b/>
      <w:iCs/>
      <w:szCs w:val="26"/>
      <w:lang w:val="fr-FR" w:eastAsia="fr-FR"/>
    </w:rPr>
  </w:style>
  <w:style w:type="character" w:customStyle="1" w:styleId="Heading6Char">
    <w:name w:val="Heading 6 Char"/>
    <w:basedOn w:val="DefaultParagraphFont"/>
    <w:link w:val="Heading6"/>
    <w:rsid w:val="006D37BD"/>
    <w:rPr>
      <w:rFonts w:ascii="Arial" w:eastAsia="Times New Roman" w:hAnsi="Arial" w:cs="Arial"/>
      <w:sz w:val="20"/>
      <w:szCs w:val="20"/>
      <w:u w:val="single"/>
      <w:lang w:val="fr-FR" w:eastAsia="fr-FR"/>
    </w:rPr>
  </w:style>
  <w:style w:type="character" w:customStyle="1" w:styleId="Heading7Char">
    <w:name w:val="Heading 7 Char"/>
    <w:basedOn w:val="DefaultParagraphFont"/>
    <w:link w:val="Heading7"/>
    <w:rsid w:val="006D37BD"/>
    <w:rPr>
      <w:rFonts w:ascii="Arial" w:eastAsia="Times New Roman" w:hAnsi="Arial" w:cs="Arial"/>
      <w:i/>
      <w:iCs/>
      <w:sz w:val="20"/>
      <w:szCs w:val="20"/>
      <w:lang w:val="fr-FR" w:eastAsia="fr-FR"/>
    </w:rPr>
  </w:style>
  <w:style w:type="character" w:customStyle="1" w:styleId="Heading8Char">
    <w:name w:val="Heading 8 Char"/>
    <w:basedOn w:val="DefaultParagraphFont"/>
    <w:link w:val="Heading8"/>
    <w:rsid w:val="006D37BD"/>
    <w:rPr>
      <w:rFonts w:ascii="Arial" w:eastAsia="Times New Roman" w:hAnsi="Arial" w:cs="Arial"/>
      <w:i/>
      <w:iCs/>
      <w:sz w:val="20"/>
      <w:szCs w:val="20"/>
      <w:lang w:val="fr-FR" w:eastAsia="fr-FR"/>
    </w:rPr>
  </w:style>
  <w:style w:type="character" w:customStyle="1" w:styleId="Heading9Char">
    <w:name w:val="Heading 9 Char"/>
    <w:aliases w:val="Heading 9-paranum Char,Heading 3+ Char"/>
    <w:basedOn w:val="DefaultParagraphFont"/>
    <w:link w:val="Heading9"/>
    <w:rsid w:val="006D37BD"/>
    <w:rPr>
      <w:rFonts w:ascii="Arial" w:eastAsia="Times New Roman" w:hAnsi="Arial" w:cs="Arial"/>
      <w:i/>
      <w:iCs/>
      <w:sz w:val="20"/>
      <w:szCs w:val="20"/>
      <w:lang w:val="fr-FR" w:eastAsia="fr-FR"/>
    </w:rPr>
  </w:style>
  <w:style w:type="table" w:styleId="TableGrid">
    <w:name w:val="Table Grid"/>
    <w:basedOn w:val="TableNormal"/>
    <w:uiPriority w:val="39"/>
    <w:rsid w:val="00156E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6D37BD"/>
    <w:pPr>
      <w:spacing w:after="0" w:line="240" w:lineRule="auto"/>
      <w:jc w:val="both"/>
    </w:pPr>
    <w:rPr>
      <w:rFonts w:ascii="Arial" w:hAnsi="Arial"/>
      <w:sz w:val="20"/>
    </w:rPr>
  </w:style>
  <w:style w:type="character" w:customStyle="1" w:styleId="NoSpacingChar">
    <w:name w:val="No Spacing Char"/>
    <w:basedOn w:val="DefaultParagraphFont"/>
    <w:link w:val="NoSpacing"/>
    <w:uiPriority w:val="1"/>
    <w:rsid w:val="00DF5638"/>
    <w:rPr>
      <w:rFonts w:ascii="Arial" w:hAnsi="Arial"/>
      <w:sz w:val="20"/>
    </w:rPr>
  </w:style>
  <w:style w:type="paragraph" w:customStyle="1" w:styleId="Default">
    <w:name w:val="Default"/>
    <w:rsid w:val="009D7DE9"/>
    <w:pPr>
      <w:autoSpaceDE w:val="0"/>
      <w:autoSpaceDN w:val="0"/>
      <w:adjustRightInd w:val="0"/>
      <w:spacing w:after="0" w:line="240" w:lineRule="auto"/>
    </w:pPr>
    <w:rPr>
      <w:rFonts w:ascii="AOBOKK+Tahoma" w:hAnsi="AOBOKK+Tahoma" w:cs="AOBOKK+Tahoma"/>
      <w:color w:val="000000"/>
      <w:sz w:val="24"/>
      <w:szCs w:val="24"/>
    </w:rPr>
  </w:style>
  <w:style w:type="paragraph" w:styleId="ListParagraph">
    <w:name w:val="List Paragraph"/>
    <w:basedOn w:val="Normal"/>
    <w:link w:val="ListParagraphChar"/>
    <w:uiPriority w:val="34"/>
    <w:qFormat/>
    <w:rsid w:val="006D37BD"/>
    <w:pPr>
      <w:tabs>
        <w:tab w:val="left" w:pos="1260"/>
      </w:tabs>
      <w:spacing w:before="120" w:after="120"/>
    </w:pPr>
    <w:rPr>
      <w:rFonts w:eastAsia="Times New Roman" w:cs="Calibri"/>
      <w:bCs/>
    </w:rPr>
  </w:style>
  <w:style w:type="character" w:customStyle="1" w:styleId="ListParagraphChar">
    <w:name w:val="List Paragraph Char"/>
    <w:basedOn w:val="DefaultParagraphFont"/>
    <w:link w:val="ListParagraph"/>
    <w:locked/>
    <w:rsid w:val="00955EEE"/>
    <w:rPr>
      <w:rFonts w:ascii="Arial" w:eastAsia="Times New Roman" w:hAnsi="Arial" w:cs="Calibri"/>
      <w:bCs/>
    </w:rPr>
  </w:style>
  <w:style w:type="paragraph" w:styleId="Caption">
    <w:name w:val="caption"/>
    <w:aliases w:val="Caption Char Char Char,Caption Char Char,Caption Char Char Char Char Char Char,Caption Char Char Char Char Char Char Char Char Char Char,Caption Char Char Char Char Char Char Char Char Char, Char,Caption-Table,Not Bold,Bold,0-Caption-Table"/>
    <w:basedOn w:val="Normal"/>
    <w:next w:val="Normal"/>
    <w:link w:val="CaptionChar"/>
    <w:unhideWhenUsed/>
    <w:qFormat/>
    <w:rsid w:val="006D37BD"/>
    <w:rPr>
      <w:b/>
      <w:bCs/>
      <w:sz w:val="20"/>
      <w:szCs w:val="18"/>
    </w:rPr>
  </w:style>
  <w:style w:type="character" w:customStyle="1" w:styleId="CaptionChar">
    <w:name w:val="Caption Char"/>
    <w:aliases w:val="Caption Char Char Char Char1,Caption Char Char Char2,Caption Char Char Char Char Char Char Char1,Caption Char Char Char Char Char Char Char Char Char Char Char1,Caption Char Char Char Char Char Char Char Char Char Char2, Char Char,Bold Char"/>
    <w:basedOn w:val="DefaultParagraphFont"/>
    <w:link w:val="Caption"/>
    <w:locked/>
    <w:rsid w:val="00071840"/>
    <w:rPr>
      <w:rFonts w:ascii="Arial" w:hAnsi="Arial"/>
      <w:b/>
      <w:bCs/>
      <w:sz w:val="20"/>
      <w:szCs w:val="18"/>
    </w:rPr>
  </w:style>
  <w:style w:type="paragraph" w:customStyle="1" w:styleId="Bullet">
    <w:name w:val="Bullet"/>
    <w:basedOn w:val="Normal"/>
    <w:rsid w:val="00EC49BE"/>
    <w:pPr>
      <w:tabs>
        <w:tab w:val="num" w:pos="1584"/>
      </w:tabs>
      <w:spacing w:before="120" w:after="120"/>
      <w:ind w:left="1584" w:hanging="432"/>
    </w:pPr>
    <w:rPr>
      <w:rFonts w:ascii="Garamond" w:eastAsia="Times New Roman" w:hAnsi="Garamond" w:cs="Garamond"/>
      <w:sz w:val="24"/>
      <w:szCs w:val="24"/>
      <w:lang w:val="en-GB" w:eastAsia="en-GB"/>
    </w:rPr>
  </w:style>
  <w:style w:type="paragraph" w:customStyle="1" w:styleId="CharCharCharCharCharCharChar">
    <w:name w:val="Char Char Char Char Char Char Char"/>
    <w:basedOn w:val="Normal"/>
    <w:autoRedefine/>
    <w:rsid w:val="00C2470D"/>
    <w:pPr>
      <w:tabs>
        <w:tab w:val="num" w:pos="720"/>
        <w:tab w:val="left" w:pos="1134"/>
      </w:tabs>
      <w:overflowPunct w:val="0"/>
      <w:autoSpaceDE w:val="0"/>
      <w:autoSpaceDN w:val="0"/>
      <w:adjustRightInd w:val="0"/>
      <w:spacing w:before="120" w:after="120"/>
      <w:ind w:hanging="360"/>
      <w:textAlignment w:val="baseline"/>
    </w:pPr>
    <w:rPr>
      <w:rFonts w:eastAsia="SimSun" w:cs="Arial"/>
      <w:b/>
      <w:bCs/>
      <w:sz w:val="36"/>
      <w:szCs w:val="36"/>
      <w:lang w:val="en-GB" w:eastAsia="zh-CN"/>
    </w:rPr>
  </w:style>
  <w:style w:type="paragraph" w:customStyle="1" w:styleId="Buletted">
    <w:name w:val="Buletted"/>
    <w:basedOn w:val="Normal"/>
    <w:next w:val="BalloonText"/>
    <w:autoRedefine/>
    <w:qFormat/>
    <w:rsid w:val="006D37BD"/>
    <w:pPr>
      <w:numPr>
        <w:numId w:val="1"/>
      </w:numPr>
      <w:spacing w:before="120" w:after="120"/>
    </w:pPr>
    <w:rPr>
      <w:rFonts w:eastAsia="Times New Roman" w:cs="Arial"/>
      <w:bCs/>
      <w:lang w:val="en-GB"/>
    </w:rPr>
  </w:style>
  <w:style w:type="paragraph" w:styleId="BalloonText">
    <w:name w:val="Balloon Text"/>
    <w:basedOn w:val="Normal"/>
    <w:link w:val="BalloonTextChar"/>
    <w:semiHidden/>
    <w:rsid w:val="006D37BD"/>
    <w:pPr>
      <w:tabs>
        <w:tab w:val="left" w:pos="1260"/>
      </w:tabs>
      <w:ind w:left="720"/>
    </w:pPr>
    <w:rPr>
      <w:rFonts w:ascii="Tahoma" w:eastAsia="Times New Roman" w:hAnsi="Tahoma" w:cs="Tahoma"/>
      <w:b/>
      <w:bCs/>
      <w:sz w:val="16"/>
      <w:szCs w:val="16"/>
      <w:lang w:val="en-GB"/>
    </w:rPr>
  </w:style>
  <w:style w:type="character" w:customStyle="1" w:styleId="BalloonTextChar">
    <w:name w:val="Balloon Text Char"/>
    <w:basedOn w:val="DefaultParagraphFont"/>
    <w:link w:val="BalloonText"/>
    <w:semiHidden/>
    <w:rsid w:val="006D37BD"/>
    <w:rPr>
      <w:rFonts w:ascii="Tahoma" w:eastAsia="Times New Roman" w:hAnsi="Tahoma" w:cs="Tahoma"/>
      <w:b/>
      <w:bCs/>
      <w:sz w:val="16"/>
      <w:szCs w:val="16"/>
      <w:lang w:val="en-GB"/>
    </w:rPr>
  </w:style>
  <w:style w:type="paragraph" w:styleId="Header">
    <w:name w:val="header"/>
    <w:aliases w:val="Message"/>
    <w:basedOn w:val="Normal"/>
    <w:link w:val="HeaderChar"/>
    <w:uiPriority w:val="99"/>
    <w:unhideWhenUsed/>
    <w:rsid w:val="006D37BD"/>
    <w:pPr>
      <w:tabs>
        <w:tab w:val="center" w:pos="4680"/>
        <w:tab w:val="right" w:pos="9360"/>
      </w:tabs>
    </w:pPr>
  </w:style>
  <w:style w:type="character" w:customStyle="1" w:styleId="HeaderChar">
    <w:name w:val="Header Char"/>
    <w:aliases w:val="Message Char"/>
    <w:basedOn w:val="DefaultParagraphFont"/>
    <w:link w:val="Header"/>
    <w:uiPriority w:val="99"/>
    <w:rsid w:val="006D37BD"/>
    <w:rPr>
      <w:rFonts w:ascii="Arial" w:hAnsi="Arial"/>
    </w:rPr>
  </w:style>
  <w:style w:type="paragraph" w:styleId="Footer">
    <w:name w:val="footer"/>
    <w:aliases w:val="eersteregel"/>
    <w:basedOn w:val="Normal"/>
    <w:link w:val="FooterChar"/>
    <w:uiPriority w:val="99"/>
    <w:unhideWhenUsed/>
    <w:rsid w:val="006D37BD"/>
    <w:pPr>
      <w:tabs>
        <w:tab w:val="center" w:pos="4680"/>
        <w:tab w:val="right" w:pos="9360"/>
      </w:tabs>
    </w:pPr>
  </w:style>
  <w:style w:type="character" w:customStyle="1" w:styleId="FooterChar">
    <w:name w:val="Footer Char"/>
    <w:aliases w:val="eersteregel Char"/>
    <w:basedOn w:val="DefaultParagraphFont"/>
    <w:link w:val="Footer"/>
    <w:uiPriority w:val="99"/>
    <w:rsid w:val="006D37BD"/>
    <w:rPr>
      <w:rFonts w:ascii="Arial" w:hAnsi="Arial"/>
    </w:rPr>
  </w:style>
  <w:style w:type="paragraph" w:styleId="TOC1">
    <w:name w:val="toc 1"/>
    <w:basedOn w:val="Normal"/>
    <w:next w:val="Normal"/>
    <w:autoRedefine/>
    <w:uiPriority w:val="39"/>
    <w:unhideWhenUsed/>
    <w:rsid w:val="00AB3235"/>
    <w:pPr>
      <w:tabs>
        <w:tab w:val="left" w:pos="440"/>
        <w:tab w:val="right" w:leader="dot" w:pos="9350"/>
      </w:tabs>
      <w:spacing w:before="120" w:after="120"/>
    </w:pPr>
    <w:rPr>
      <w:b/>
      <w:noProof/>
      <w:sz w:val="24"/>
    </w:rPr>
  </w:style>
  <w:style w:type="paragraph" w:styleId="TOC2">
    <w:name w:val="toc 2"/>
    <w:basedOn w:val="Normal"/>
    <w:next w:val="Normal"/>
    <w:autoRedefine/>
    <w:uiPriority w:val="39"/>
    <w:unhideWhenUsed/>
    <w:rsid w:val="00812794"/>
    <w:pPr>
      <w:tabs>
        <w:tab w:val="left" w:pos="880"/>
        <w:tab w:val="right" w:leader="dot" w:pos="9350"/>
      </w:tabs>
      <w:spacing w:before="120" w:after="120"/>
      <w:ind w:left="144"/>
      <w:contextualSpacing/>
    </w:pPr>
    <w:rPr>
      <w:smallCaps/>
      <w:noProof/>
    </w:rPr>
  </w:style>
  <w:style w:type="paragraph" w:styleId="TOC3">
    <w:name w:val="toc 3"/>
    <w:basedOn w:val="Normal"/>
    <w:next w:val="Normal"/>
    <w:autoRedefine/>
    <w:uiPriority w:val="39"/>
    <w:unhideWhenUsed/>
    <w:rsid w:val="00812794"/>
    <w:pPr>
      <w:tabs>
        <w:tab w:val="left" w:pos="1320"/>
        <w:tab w:val="right" w:leader="dot" w:pos="9350"/>
      </w:tabs>
      <w:spacing w:before="120" w:after="120"/>
      <w:ind w:left="288"/>
      <w:contextualSpacing/>
    </w:pPr>
    <w:rPr>
      <w:i/>
    </w:rPr>
  </w:style>
  <w:style w:type="character" w:styleId="Hyperlink">
    <w:name w:val="Hyperlink"/>
    <w:basedOn w:val="DefaultParagraphFont"/>
    <w:uiPriority w:val="99"/>
    <w:unhideWhenUsed/>
    <w:rsid w:val="00EE59C5"/>
    <w:rPr>
      <w:color w:val="0000FF" w:themeColor="hyperlink"/>
      <w:u w:val="single"/>
    </w:rPr>
  </w:style>
  <w:style w:type="paragraph" w:styleId="TableofFigures">
    <w:name w:val="table of figures"/>
    <w:basedOn w:val="Normal"/>
    <w:next w:val="Normal"/>
    <w:uiPriority w:val="99"/>
    <w:unhideWhenUsed/>
    <w:rsid w:val="00EE59C5"/>
  </w:style>
  <w:style w:type="paragraph" w:customStyle="1" w:styleId="Title1">
    <w:name w:val="Title 1"/>
    <w:basedOn w:val="Title"/>
    <w:rsid w:val="00071840"/>
    <w:pPr>
      <w:pBdr>
        <w:bottom w:val="none" w:sz="0" w:space="0" w:color="auto"/>
      </w:pBdr>
      <w:spacing w:after="0" w:line="440" w:lineRule="atLeast"/>
      <w:contextualSpacing w:val="0"/>
      <w:jc w:val="left"/>
    </w:pPr>
    <w:rPr>
      <w:rFonts w:ascii="Arial" w:eastAsia="Times New Roman" w:hAnsi="Arial" w:cs="Times New Roman"/>
      <w:color w:val="auto"/>
      <w:spacing w:val="0"/>
      <w:kern w:val="0"/>
      <w:sz w:val="32"/>
      <w:szCs w:val="20"/>
      <w:lang w:val="en-GB" w:eastAsia="en-GB"/>
    </w:rPr>
  </w:style>
  <w:style w:type="paragraph" w:styleId="Title">
    <w:name w:val="Title"/>
    <w:basedOn w:val="Normal"/>
    <w:next w:val="Normal"/>
    <w:link w:val="TitleChar"/>
    <w:uiPriority w:val="10"/>
    <w:qFormat/>
    <w:rsid w:val="0007184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71840"/>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31582A"/>
    <w:pPr>
      <w:spacing w:before="100" w:beforeAutospacing="1" w:after="100" w:afterAutospacing="1"/>
      <w:jc w:val="left"/>
    </w:pPr>
    <w:rPr>
      <w:rFonts w:ascii="Times New Roman" w:eastAsia="Times New Roman" w:hAnsi="Times New Roman" w:cs="Times New Roman"/>
      <w:sz w:val="24"/>
      <w:szCs w:val="24"/>
    </w:rPr>
  </w:style>
  <w:style w:type="paragraph" w:styleId="CommentText">
    <w:name w:val="annotation text"/>
    <w:basedOn w:val="Normal"/>
    <w:link w:val="CommentTextChar"/>
    <w:semiHidden/>
    <w:rsid w:val="00BB7A6B"/>
    <w:pPr>
      <w:spacing w:line="300" w:lineRule="atLeast"/>
      <w:jc w:val="left"/>
    </w:pPr>
    <w:rPr>
      <w:rFonts w:ascii="Garamond" w:eastAsia="Times New Roman" w:hAnsi="Garamond" w:cs="Times New Roman"/>
      <w:sz w:val="20"/>
      <w:szCs w:val="20"/>
      <w:lang w:val="en-GB"/>
    </w:rPr>
  </w:style>
  <w:style w:type="character" w:customStyle="1" w:styleId="CommentTextChar">
    <w:name w:val="Comment Text Char"/>
    <w:basedOn w:val="DefaultParagraphFont"/>
    <w:link w:val="CommentText"/>
    <w:semiHidden/>
    <w:rsid w:val="00BB7A6B"/>
    <w:rPr>
      <w:rFonts w:ascii="Garamond" w:eastAsia="Times New Roman" w:hAnsi="Garamond" w:cs="Times New Roman"/>
      <w:sz w:val="20"/>
      <w:szCs w:val="20"/>
      <w:lang w:val="en-GB"/>
    </w:rPr>
  </w:style>
  <w:style w:type="character" w:styleId="CommentReference">
    <w:name w:val="annotation reference"/>
    <w:basedOn w:val="DefaultParagraphFont"/>
    <w:semiHidden/>
    <w:rsid w:val="00BB7A6B"/>
    <w:rPr>
      <w:rFonts w:cs="Times New Roman"/>
      <w:sz w:val="16"/>
      <w:szCs w:val="16"/>
    </w:rPr>
  </w:style>
  <w:style w:type="paragraph" w:styleId="BodyText">
    <w:name w:val="Body Text"/>
    <w:basedOn w:val="Normal"/>
    <w:link w:val="BodyTextChar"/>
    <w:rsid w:val="00111AF4"/>
    <w:pPr>
      <w:spacing w:after="120" w:line="360" w:lineRule="auto"/>
    </w:pPr>
    <w:rPr>
      <w:rFonts w:ascii="Trebuchet MS" w:eastAsia="Times New Roman" w:hAnsi="Trebuchet MS" w:cs="Times New Roman"/>
      <w:sz w:val="24"/>
      <w:szCs w:val="24"/>
    </w:rPr>
  </w:style>
  <w:style w:type="character" w:customStyle="1" w:styleId="BodyTextChar">
    <w:name w:val="Body Text Char"/>
    <w:basedOn w:val="DefaultParagraphFont"/>
    <w:link w:val="BodyText"/>
    <w:rsid w:val="00111AF4"/>
    <w:rPr>
      <w:rFonts w:ascii="Trebuchet MS" w:eastAsia="Times New Roman" w:hAnsi="Trebuchet MS" w:cs="Times New Roman"/>
      <w:sz w:val="24"/>
      <w:szCs w:val="24"/>
    </w:rPr>
  </w:style>
  <w:style w:type="character" w:styleId="PlaceholderText">
    <w:name w:val="Placeholder Text"/>
    <w:basedOn w:val="DefaultParagraphFont"/>
    <w:uiPriority w:val="99"/>
    <w:semiHidden/>
    <w:rsid w:val="002F6EEF"/>
    <w:rPr>
      <w:color w:val="808080"/>
    </w:rPr>
  </w:style>
  <w:style w:type="character" w:styleId="FollowedHyperlink">
    <w:name w:val="FollowedHyperlink"/>
    <w:basedOn w:val="DefaultParagraphFont"/>
    <w:uiPriority w:val="99"/>
    <w:semiHidden/>
    <w:unhideWhenUsed/>
    <w:rsid w:val="00422086"/>
    <w:rPr>
      <w:color w:val="800080"/>
      <w:u w:val="single"/>
    </w:rPr>
  </w:style>
  <w:style w:type="paragraph" w:customStyle="1" w:styleId="font5">
    <w:name w:val="font5"/>
    <w:basedOn w:val="Normal"/>
    <w:rsid w:val="00422086"/>
    <w:pPr>
      <w:spacing w:before="100" w:beforeAutospacing="1" w:after="100" w:afterAutospacing="1"/>
      <w:jc w:val="left"/>
    </w:pPr>
    <w:rPr>
      <w:rFonts w:ascii="Tahoma" w:eastAsia="Times New Roman" w:hAnsi="Tahoma" w:cs="Tahoma"/>
      <w:b/>
      <w:bCs/>
      <w:color w:val="000000"/>
      <w:sz w:val="18"/>
      <w:szCs w:val="18"/>
    </w:rPr>
  </w:style>
  <w:style w:type="paragraph" w:customStyle="1" w:styleId="font6">
    <w:name w:val="font6"/>
    <w:basedOn w:val="Normal"/>
    <w:rsid w:val="00422086"/>
    <w:pPr>
      <w:spacing w:before="100" w:beforeAutospacing="1" w:after="100" w:afterAutospacing="1"/>
      <w:jc w:val="left"/>
    </w:pPr>
    <w:rPr>
      <w:rFonts w:ascii="Tahoma" w:eastAsia="Times New Roman" w:hAnsi="Tahoma" w:cs="Tahoma"/>
      <w:color w:val="000000"/>
      <w:sz w:val="18"/>
      <w:szCs w:val="18"/>
    </w:rPr>
  </w:style>
  <w:style w:type="paragraph" w:customStyle="1" w:styleId="font7">
    <w:name w:val="font7"/>
    <w:basedOn w:val="Normal"/>
    <w:rsid w:val="00422086"/>
    <w:pPr>
      <w:spacing w:before="100" w:beforeAutospacing="1" w:after="100" w:afterAutospacing="1"/>
      <w:jc w:val="left"/>
    </w:pPr>
    <w:rPr>
      <w:rFonts w:ascii="Tahoma" w:eastAsia="Times New Roman" w:hAnsi="Tahoma" w:cs="Tahoma"/>
      <w:color w:val="000000"/>
      <w:sz w:val="18"/>
      <w:szCs w:val="18"/>
    </w:rPr>
  </w:style>
  <w:style w:type="paragraph" w:customStyle="1" w:styleId="font8">
    <w:name w:val="font8"/>
    <w:basedOn w:val="Normal"/>
    <w:rsid w:val="00422086"/>
    <w:pPr>
      <w:spacing w:before="100" w:beforeAutospacing="1" w:after="100" w:afterAutospacing="1"/>
      <w:jc w:val="left"/>
    </w:pPr>
    <w:rPr>
      <w:rFonts w:ascii="Tahoma" w:eastAsia="Times New Roman" w:hAnsi="Tahoma" w:cs="Tahoma"/>
      <w:b/>
      <w:bCs/>
      <w:color w:val="000000"/>
      <w:sz w:val="18"/>
      <w:szCs w:val="18"/>
    </w:rPr>
  </w:style>
  <w:style w:type="paragraph" w:customStyle="1" w:styleId="xl116">
    <w:name w:val="xl116"/>
    <w:basedOn w:val="Normal"/>
    <w:rsid w:val="00422086"/>
    <w:pPr>
      <w:spacing w:before="100" w:beforeAutospacing="1" w:after="100" w:afterAutospacing="1"/>
      <w:jc w:val="center"/>
    </w:pPr>
    <w:rPr>
      <w:rFonts w:eastAsia="Times New Roman" w:cs="Arial"/>
      <w:sz w:val="20"/>
      <w:szCs w:val="20"/>
    </w:rPr>
  </w:style>
  <w:style w:type="paragraph" w:customStyle="1" w:styleId="xl117">
    <w:name w:val="xl117"/>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18">
    <w:name w:val="xl118"/>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19">
    <w:name w:val="xl119"/>
    <w:basedOn w:val="Normal"/>
    <w:rsid w:val="0042208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cs="Arial"/>
      <w:b/>
      <w:bCs/>
      <w:sz w:val="20"/>
      <w:szCs w:val="20"/>
    </w:rPr>
  </w:style>
  <w:style w:type="paragraph" w:customStyle="1" w:styleId="xl120">
    <w:name w:val="xl120"/>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21">
    <w:name w:val="xl121"/>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22">
    <w:name w:val="xl122"/>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23">
    <w:name w:val="xl123"/>
    <w:basedOn w:val="Normal"/>
    <w:rsid w:val="00422086"/>
    <w:pPr>
      <w:spacing w:before="100" w:beforeAutospacing="1" w:after="100" w:afterAutospacing="1"/>
      <w:jc w:val="left"/>
    </w:pPr>
    <w:rPr>
      <w:rFonts w:eastAsia="Times New Roman" w:cs="Arial"/>
      <w:sz w:val="20"/>
      <w:szCs w:val="20"/>
    </w:rPr>
  </w:style>
  <w:style w:type="paragraph" w:customStyle="1" w:styleId="xl124">
    <w:name w:val="xl124"/>
    <w:basedOn w:val="Normal"/>
    <w:rsid w:val="0042208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cs="Arial"/>
      <w:b/>
      <w:bCs/>
      <w:sz w:val="20"/>
      <w:szCs w:val="20"/>
    </w:rPr>
  </w:style>
  <w:style w:type="paragraph" w:customStyle="1" w:styleId="xl125">
    <w:name w:val="xl125"/>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26">
    <w:name w:val="xl126"/>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27">
    <w:name w:val="xl127"/>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28">
    <w:name w:val="xl128"/>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29">
    <w:name w:val="xl129"/>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b/>
      <w:bCs/>
      <w:sz w:val="20"/>
      <w:szCs w:val="20"/>
    </w:rPr>
  </w:style>
  <w:style w:type="paragraph" w:customStyle="1" w:styleId="xl130">
    <w:name w:val="xl130"/>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b/>
      <w:bCs/>
      <w:sz w:val="20"/>
      <w:szCs w:val="20"/>
    </w:rPr>
  </w:style>
  <w:style w:type="paragraph" w:customStyle="1" w:styleId="xl131">
    <w:name w:val="xl131"/>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32">
    <w:name w:val="xl132"/>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33">
    <w:name w:val="xl133"/>
    <w:basedOn w:val="Normal"/>
    <w:rsid w:val="00422086"/>
    <w:pPr>
      <w:pBdr>
        <w:left w:val="single" w:sz="4" w:space="0" w:color="auto"/>
        <w:bottom w:val="single" w:sz="4" w:space="0" w:color="auto"/>
        <w:right w:val="single" w:sz="4" w:space="0" w:color="auto"/>
      </w:pBdr>
      <w:spacing w:before="100" w:beforeAutospacing="1" w:after="100" w:afterAutospacing="1"/>
      <w:jc w:val="left"/>
    </w:pPr>
    <w:rPr>
      <w:rFonts w:eastAsia="Times New Roman" w:cs="Arial"/>
      <w:b/>
      <w:bCs/>
      <w:sz w:val="20"/>
      <w:szCs w:val="20"/>
    </w:rPr>
  </w:style>
  <w:style w:type="paragraph" w:customStyle="1" w:styleId="xl134">
    <w:name w:val="xl134"/>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b/>
      <w:bCs/>
      <w:sz w:val="20"/>
      <w:szCs w:val="20"/>
    </w:rPr>
  </w:style>
  <w:style w:type="paragraph" w:customStyle="1" w:styleId="xl135">
    <w:name w:val="xl135"/>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36">
    <w:name w:val="xl136"/>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b/>
      <w:bCs/>
      <w:sz w:val="20"/>
      <w:szCs w:val="20"/>
    </w:rPr>
  </w:style>
  <w:style w:type="paragraph" w:customStyle="1" w:styleId="xl137">
    <w:name w:val="xl137"/>
    <w:basedOn w:val="Normal"/>
    <w:rsid w:val="00422086"/>
    <w:pPr>
      <w:spacing w:before="100" w:beforeAutospacing="1" w:after="100" w:afterAutospacing="1"/>
      <w:jc w:val="left"/>
    </w:pPr>
    <w:rPr>
      <w:rFonts w:eastAsia="Times New Roman" w:cs="Arial"/>
      <w:b/>
      <w:bCs/>
      <w:sz w:val="20"/>
      <w:szCs w:val="20"/>
    </w:rPr>
  </w:style>
  <w:style w:type="paragraph" w:customStyle="1" w:styleId="xl138">
    <w:name w:val="xl138"/>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sz w:val="20"/>
      <w:szCs w:val="20"/>
    </w:rPr>
  </w:style>
  <w:style w:type="paragraph" w:customStyle="1" w:styleId="xl139">
    <w:name w:val="xl139"/>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40">
    <w:name w:val="xl140"/>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41">
    <w:name w:val="xl141"/>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b/>
      <w:bCs/>
      <w:sz w:val="20"/>
      <w:szCs w:val="20"/>
    </w:rPr>
  </w:style>
  <w:style w:type="paragraph" w:customStyle="1" w:styleId="xl142">
    <w:name w:val="xl142"/>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43">
    <w:name w:val="xl143"/>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44">
    <w:name w:val="xl144"/>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45">
    <w:name w:val="xl145"/>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b/>
      <w:bCs/>
      <w:sz w:val="20"/>
      <w:szCs w:val="20"/>
    </w:rPr>
  </w:style>
  <w:style w:type="paragraph" w:customStyle="1" w:styleId="xl146">
    <w:name w:val="xl146"/>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47">
    <w:name w:val="xl147"/>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48">
    <w:name w:val="xl148"/>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49">
    <w:name w:val="xl149"/>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50">
    <w:name w:val="xl150"/>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51">
    <w:name w:val="xl151"/>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52">
    <w:name w:val="xl152"/>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53">
    <w:name w:val="xl153"/>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b/>
      <w:bCs/>
      <w:sz w:val="20"/>
      <w:szCs w:val="20"/>
    </w:rPr>
  </w:style>
  <w:style w:type="paragraph" w:customStyle="1" w:styleId="xl154">
    <w:name w:val="xl154"/>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55">
    <w:name w:val="xl155"/>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56">
    <w:name w:val="xl156"/>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b/>
      <w:bCs/>
      <w:sz w:val="20"/>
      <w:szCs w:val="20"/>
    </w:rPr>
  </w:style>
  <w:style w:type="paragraph" w:customStyle="1" w:styleId="xl157">
    <w:name w:val="xl157"/>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b/>
      <w:bCs/>
      <w:sz w:val="20"/>
      <w:szCs w:val="20"/>
    </w:rPr>
  </w:style>
  <w:style w:type="paragraph" w:customStyle="1" w:styleId="xl158">
    <w:name w:val="xl158"/>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b/>
      <w:bCs/>
      <w:sz w:val="20"/>
      <w:szCs w:val="20"/>
    </w:rPr>
  </w:style>
  <w:style w:type="paragraph" w:customStyle="1" w:styleId="xl159">
    <w:name w:val="xl159"/>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b/>
      <w:bCs/>
      <w:sz w:val="20"/>
      <w:szCs w:val="20"/>
    </w:rPr>
  </w:style>
  <w:style w:type="paragraph" w:customStyle="1" w:styleId="xl160">
    <w:name w:val="xl160"/>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61">
    <w:name w:val="xl161"/>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b/>
      <w:bCs/>
      <w:sz w:val="20"/>
      <w:szCs w:val="20"/>
    </w:rPr>
  </w:style>
  <w:style w:type="paragraph" w:customStyle="1" w:styleId="xl162">
    <w:name w:val="xl162"/>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63">
    <w:name w:val="xl163"/>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64">
    <w:name w:val="xl164"/>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65">
    <w:name w:val="xl165"/>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66">
    <w:name w:val="xl166"/>
    <w:basedOn w:val="Normal"/>
    <w:rsid w:val="0042208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cs="Arial"/>
      <w:sz w:val="20"/>
      <w:szCs w:val="20"/>
    </w:rPr>
  </w:style>
  <w:style w:type="paragraph" w:customStyle="1" w:styleId="xl167">
    <w:name w:val="xl167"/>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68">
    <w:name w:val="xl168"/>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69">
    <w:name w:val="xl169"/>
    <w:basedOn w:val="Normal"/>
    <w:rsid w:val="00422086"/>
    <w:pPr>
      <w:pBdr>
        <w:top w:val="single" w:sz="4" w:space="0" w:color="auto"/>
        <w:left w:val="single" w:sz="4" w:space="0" w:color="auto"/>
        <w:bottom w:val="single" w:sz="4" w:space="0" w:color="auto"/>
      </w:pBdr>
      <w:spacing w:before="100" w:beforeAutospacing="1" w:after="100" w:afterAutospacing="1"/>
      <w:jc w:val="left"/>
    </w:pPr>
    <w:rPr>
      <w:rFonts w:eastAsia="Times New Roman" w:cs="Arial"/>
      <w:b/>
      <w:bCs/>
      <w:sz w:val="20"/>
      <w:szCs w:val="20"/>
    </w:rPr>
  </w:style>
  <w:style w:type="paragraph" w:customStyle="1" w:styleId="xl170">
    <w:name w:val="xl170"/>
    <w:basedOn w:val="Normal"/>
    <w:rsid w:val="00422086"/>
    <w:pPr>
      <w:pBdr>
        <w:top w:val="single" w:sz="4" w:space="0" w:color="auto"/>
        <w:bottom w:val="single" w:sz="4" w:space="0" w:color="auto"/>
        <w:right w:val="single" w:sz="4" w:space="0" w:color="auto"/>
      </w:pBdr>
      <w:spacing w:before="100" w:beforeAutospacing="1" w:after="100" w:afterAutospacing="1"/>
      <w:jc w:val="left"/>
    </w:pPr>
    <w:rPr>
      <w:rFonts w:eastAsia="Times New Roman" w:cs="Arial"/>
      <w:b/>
      <w:bCs/>
      <w:sz w:val="20"/>
      <w:szCs w:val="20"/>
    </w:rPr>
  </w:style>
  <w:style w:type="paragraph" w:customStyle="1" w:styleId="xl171">
    <w:name w:val="xl171"/>
    <w:basedOn w:val="Normal"/>
    <w:rsid w:val="0042208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cs="Arial"/>
      <w:sz w:val="20"/>
      <w:szCs w:val="20"/>
    </w:rPr>
  </w:style>
  <w:style w:type="paragraph" w:customStyle="1" w:styleId="xl172">
    <w:name w:val="xl172"/>
    <w:basedOn w:val="Normal"/>
    <w:rsid w:val="00422086"/>
    <w:pPr>
      <w:pBdr>
        <w:top w:val="single" w:sz="4" w:space="0" w:color="auto"/>
        <w:left w:val="single" w:sz="4" w:space="0" w:color="auto"/>
        <w:bottom w:val="single" w:sz="4" w:space="0" w:color="auto"/>
      </w:pBdr>
      <w:spacing w:before="100" w:beforeAutospacing="1" w:after="100" w:afterAutospacing="1"/>
      <w:jc w:val="left"/>
    </w:pPr>
    <w:rPr>
      <w:rFonts w:eastAsia="Times New Roman" w:cs="Arial"/>
      <w:sz w:val="20"/>
      <w:szCs w:val="20"/>
    </w:rPr>
  </w:style>
  <w:style w:type="paragraph" w:customStyle="1" w:styleId="xl173">
    <w:name w:val="xl173"/>
    <w:basedOn w:val="Normal"/>
    <w:rsid w:val="00422086"/>
    <w:pPr>
      <w:pBdr>
        <w:top w:val="single" w:sz="4" w:space="0" w:color="auto"/>
        <w:bottom w:val="single" w:sz="4" w:space="0" w:color="auto"/>
      </w:pBdr>
      <w:spacing w:before="100" w:beforeAutospacing="1" w:after="100" w:afterAutospacing="1"/>
      <w:jc w:val="left"/>
    </w:pPr>
    <w:rPr>
      <w:rFonts w:eastAsia="Times New Roman" w:cs="Arial"/>
      <w:sz w:val="20"/>
      <w:szCs w:val="20"/>
    </w:rPr>
  </w:style>
  <w:style w:type="paragraph" w:styleId="TOC4">
    <w:name w:val="toc 4"/>
    <w:basedOn w:val="Normal"/>
    <w:next w:val="Normal"/>
    <w:autoRedefine/>
    <w:uiPriority w:val="39"/>
    <w:unhideWhenUsed/>
    <w:rsid w:val="00F01EA4"/>
    <w:pPr>
      <w:spacing w:after="100"/>
      <w:ind w:left="660"/>
      <w:jc w:val="left"/>
    </w:pPr>
    <w:rPr>
      <w:rFonts w:asciiTheme="minorHAnsi" w:eastAsiaTheme="minorEastAsia" w:hAnsiTheme="minorHAnsi"/>
    </w:rPr>
  </w:style>
  <w:style w:type="paragraph" w:styleId="TOC5">
    <w:name w:val="toc 5"/>
    <w:basedOn w:val="Normal"/>
    <w:next w:val="Normal"/>
    <w:autoRedefine/>
    <w:uiPriority w:val="39"/>
    <w:unhideWhenUsed/>
    <w:rsid w:val="00F01EA4"/>
    <w:pPr>
      <w:spacing w:after="100"/>
      <w:ind w:left="880"/>
      <w:jc w:val="left"/>
    </w:pPr>
    <w:rPr>
      <w:rFonts w:asciiTheme="minorHAnsi" w:eastAsiaTheme="minorEastAsia" w:hAnsiTheme="minorHAnsi"/>
    </w:rPr>
  </w:style>
  <w:style w:type="paragraph" w:styleId="TOC6">
    <w:name w:val="toc 6"/>
    <w:basedOn w:val="Normal"/>
    <w:next w:val="Normal"/>
    <w:autoRedefine/>
    <w:uiPriority w:val="39"/>
    <w:unhideWhenUsed/>
    <w:rsid w:val="00F01EA4"/>
    <w:pPr>
      <w:spacing w:after="100"/>
      <w:ind w:left="1100"/>
      <w:jc w:val="left"/>
    </w:pPr>
    <w:rPr>
      <w:rFonts w:asciiTheme="minorHAnsi" w:eastAsiaTheme="minorEastAsia" w:hAnsiTheme="minorHAnsi"/>
    </w:rPr>
  </w:style>
  <w:style w:type="paragraph" w:styleId="TOC7">
    <w:name w:val="toc 7"/>
    <w:basedOn w:val="Normal"/>
    <w:next w:val="Normal"/>
    <w:autoRedefine/>
    <w:uiPriority w:val="39"/>
    <w:unhideWhenUsed/>
    <w:rsid w:val="00F01EA4"/>
    <w:pPr>
      <w:spacing w:after="100"/>
      <w:ind w:left="1320"/>
      <w:jc w:val="left"/>
    </w:pPr>
    <w:rPr>
      <w:rFonts w:asciiTheme="minorHAnsi" w:eastAsiaTheme="minorEastAsia" w:hAnsiTheme="minorHAnsi"/>
    </w:rPr>
  </w:style>
  <w:style w:type="paragraph" w:styleId="TOC8">
    <w:name w:val="toc 8"/>
    <w:basedOn w:val="Normal"/>
    <w:next w:val="Normal"/>
    <w:autoRedefine/>
    <w:uiPriority w:val="39"/>
    <w:unhideWhenUsed/>
    <w:rsid w:val="00F01EA4"/>
    <w:pPr>
      <w:spacing w:after="100"/>
      <w:ind w:left="1540"/>
      <w:jc w:val="left"/>
    </w:pPr>
    <w:rPr>
      <w:rFonts w:asciiTheme="minorHAnsi" w:eastAsiaTheme="minorEastAsia" w:hAnsiTheme="minorHAnsi"/>
    </w:rPr>
  </w:style>
  <w:style w:type="paragraph" w:styleId="TOC9">
    <w:name w:val="toc 9"/>
    <w:basedOn w:val="Normal"/>
    <w:next w:val="Normal"/>
    <w:autoRedefine/>
    <w:uiPriority w:val="39"/>
    <w:unhideWhenUsed/>
    <w:rsid w:val="00F01EA4"/>
    <w:pPr>
      <w:spacing w:after="100"/>
      <w:ind w:left="1760"/>
      <w:jc w:val="left"/>
    </w:pPr>
    <w:rPr>
      <w:rFonts w:asciiTheme="minorHAnsi" w:eastAsiaTheme="minorEastAsia" w:hAnsiTheme="minorHAnsi"/>
    </w:rPr>
  </w:style>
  <w:style w:type="paragraph" w:customStyle="1" w:styleId="font0">
    <w:name w:val="font0"/>
    <w:basedOn w:val="Normal"/>
    <w:rsid w:val="00725FB8"/>
    <w:pPr>
      <w:spacing w:before="100" w:beforeAutospacing="1" w:after="100" w:afterAutospacing="1"/>
      <w:jc w:val="left"/>
    </w:pPr>
    <w:rPr>
      <w:rFonts w:ascii="Calibri" w:eastAsia="Times New Roman" w:hAnsi="Calibri" w:cs="Calibri"/>
      <w:color w:val="000000"/>
    </w:rPr>
  </w:style>
  <w:style w:type="paragraph" w:customStyle="1" w:styleId="font9">
    <w:name w:val="font9"/>
    <w:basedOn w:val="Normal"/>
    <w:rsid w:val="00725FB8"/>
    <w:pPr>
      <w:spacing w:before="100" w:beforeAutospacing="1" w:after="100" w:afterAutospacing="1"/>
      <w:jc w:val="left"/>
    </w:pPr>
    <w:rPr>
      <w:rFonts w:ascii="Calibri" w:eastAsia="Times New Roman" w:hAnsi="Calibri" w:cs="Calibri"/>
      <w:color w:val="000000"/>
    </w:rPr>
  </w:style>
  <w:style w:type="paragraph" w:customStyle="1" w:styleId="font10">
    <w:name w:val="font10"/>
    <w:basedOn w:val="Normal"/>
    <w:rsid w:val="00725FB8"/>
    <w:pPr>
      <w:spacing w:before="100" w:beforeAutospacing="1" w:after="100" w:afterAutospacing="1"/>
      <w:jc w:val="left"/>
    </w:pPr>
    <w:rPr>
      <w:rFonts w:ascii="Calibri" w:eastAsia="Times New Roman" w:hAnsi="Calibri" w:cs="Calibri"/>
      <w:b/>
      <w:bCs/>
      <w:color w:val="000000"/>
    </w:rPr>
  </w:style>
  <w:style w:type="paragraph" w:customStyle="1" w:styleId="font11">
    <w:name w:val="font11"/>
    <w:basedOn w:val="Normal"/>
    <w:rsid w:val="00725FB8"/>
    <w:pPr>
      <w:spacing w:before="100" w:beforeAutospacing="1" w:after="100" w:afterAutospacing="1"/>
      <w:jc w:val="left"/>
    </w:pPr>
    <w:rPr>
      <w:rFonts w:ascii="Calibri" w:eastAsia="Times New Roman" w:hAnsi="Calibri" w:cs="Calibri"/>
      <w:b/>
      <w:bCs/>
      <w:color w:val="000000"/>
    </w:rPr>
  </w:style>
  <w:style w:type="paragraph" w:customStyle="1" w:styleId="StyleArial11ptJustifiedLeft079cmBefore6ptAfter">
    <w:name w:val="Style Arial 11 pt Justified Left:  0.79 cm Before:  6 pt After..."/>
    <w:basedOn w:val="Normal"/>
    <w:autoRedefine/>
    <w:rsid w:val="006D37BD"/>
    <w:pPr>
      <w:tabs>
        <w:tab w:val="left" w:pos="720"/>
        <w:tab w:val="left" w:pos="1260"/>
      </w:tabs>
      <w:spacing w:before="120" w:after="120"/>
      <w:ind w:left="720"/>
    </w:pPr>
    <w:rPr>
      <w:rFonts w:eastAsia="Times New Roman" w:cs="Arial"/>
      <w:bCs/>
      <w:szCs w:val="20"/>
      <w:lang w:val="en-GB"/>
    </w:rPr>
  </w:style>
  <w:style w:type="paragraph" w:customStyle="1" w:styleId="Style3">
    <w:name w:val="Style3"/>
    <w:basedOn w:val="StyleArial11ptJustifiedLeft079cmBefore6ptAfter"/>
    <w:next w:val="Normal"/>
    <w:qFormat/>
    <w:rsid w:val="006D37BD"/>
    <w:rPr>
      <w:szCs w:val="22"/>
    </w:rPr>
  </w:style>
  <w:style w:type="character" w:styleId="PageNumber">
    <w:name w:val="page number"/>
    <w:basedOn w:val="DefaultParagraphFont"/>
    <w:unhideWhenUsed/>
    <w:rsid w:val="006D37BD"/>
    <w:rPr>
      <w:rFonts w:ascii="Times New Roman" w:hAnsi="Times New Roman" w:cs="Times New Roman" w:hint="default"/>
    </w:rPr>
  </w:style>
  <w:style w:type="paragraph" w:customStyle="1" w:styleId="shading">
    <w:name w:val="shading"/>
    <w:basedOn w:val="Normal"/>
    <w:rsid w:val="004D57DF"/>
    <w:pPr>
      <w:tabs>
        <w:tab w:val="num" w:pos="1800"/>
      </w:tabs>
      <w:ind w:left="1800" w:hanging="720"/>
      <w:jc w:val="left"/>
    </w:pPr>
    <w:rPr>
      <w:rFonts w:eastAsia="Times New Roman" w:cs="Times New Roman"/>
      <w:sz w:val="24"/>
      <w:szCs w:val="20"/>
    </w:rPr>
  </w:style>
  <w:style w:type="paragraph" w:styleId="ListBullet2">
    <w:name w:val="List Bullet 2"/>
    <w:basedOn w:val="Normal"/>
    <w:autoRedefine/>
    <w:rsid w:val="00D936A1"/>
    <w:pPr>
      <w:tabs>
        <w:tab w:val="num" w:pos="360"/>
      </w:tabs>
      <w:spacing w:line="360" w:lineRule="auto"/>
    </w:pPr>
    <w:rPr>
      <w:rFonts w:ascii="Times New Roman" w:eastAsia="Times New Roman" w:hAnsi="Times New Roman" w:cs="Times New Roman"/>
      <w:b/>
      <w:sz w:val="24"/>
      <w:szCs w:val="24"/>
    </w:rPr>
  </w:style>
  <w:style w:type="character" w:customStyle="1" w:styleId="Heading3Char1Char1">
    <w:name w:val="Heading 3 Char1 Char1"/>
    <w:aliases w:val="Heading 3 Char Char Char1,Heading 3 Char1 Char Char Char,Heading 3 Char Char Char Char Char,Heading 3 Char Char1 Char"/>
    <w:rsid w:val="00D936A1"/>
  </w:style>
  <w:style w:type="paragraph" w:styleId="BodyTextIndent">
    <w:name w:val="Body Text Indent"/>
    <w:basedOn w:val="Normal"/>
    <w:link w:val="BodyTextIndentChar"/>
    <w:unhideWhenUsed/>
    <w:rsid w:val="00DF5638"/>
    <w:pPr>
      <w:spacing w:after="120" w:line="276" w:lineRule="auto"/>
      <w:ind w:left="360"/>
      <w:jc w:val="left"/>
    </w:pPr>
    <w:rPr>
      <w:rFonts w:ascii="Calibri" w:eastAsia="Calibri" w:hAnsi="Calibri" w:cs="Times New Roman"/>
    </w:rPr>
  </w:style>
  <w:style w:type="character" w:customStyle="1" w:styleId="BodyTextIndentChar">
    <w:name w:val="Body Text Indent Char"/>
    <w:basedOn w:val="DefaultParagraphFont"/>
    <w:link w:val="BodyTextIndent"/>
    <w:rsid w:val="00DF5638"/>
    <w:rPr>
      <w:rFonts w:ascii="Calibri" w:eastAsia="Calibri" w:hAnsi="Calibri" w:cs="Times New Roman"/>
    </w:rPr>
  </w:style>
  <w:style w:type="paragraph" w:styleId="BodyTextIndent3">
    <w:name w:val="Body Text Indent 3"/>
    <w:basedOn w:val="Normal"/>
    <w:link w:val="BodyTextIndent3Char"/>
    <w:rsid w:val="00DF5638"/>
    <w:pPr>
      <w:spacing w:after="120"/>
      <w:ind w:left="360"/>
      <w:jc w:val="left"/>
    </w:pPr>
    <w:rPr>
      <w:rFonts w:eastAsia="Times New Roman" w:cs="Tahoma"/>
      <w:sz w:val="16"/>
      <w:szCs w:val="16"/>
    </w:rPr>
  </w:style>
  <w:style w:type="character" w:customStyle="1" w:styleId="BodyTextIndent3Char">
    <w:name w:val="Body Text Indent 3 Char"/>
    <w:basedOn w:val="DefaultParagraphFont"/>
    <w:link w:val="BodyTextIndent3"/>
    <w:rsid w:val="00DF5638"/>
    <w:rPr>
      <w:rFonts w:ascii="Arial" w:eastAsia="Times New Roman" w:hAnsi="Arial" w:cs="Tahoma"/>
      <w:sz w:val="16"/>
      <w:szCs w:val="16"/>
    </w:rPr>
  </w:style>
  <w:style w:type="character" w:customStyle="1" w:styleId="CaptionChar1">
    <w:name w:val="Caption Char1"/>
    <w:aliases w:val="Caption Char Char1,Caption Char Char Char Char,Caption Char Char Char1,Caption Char Char Char Char Char Char Char,Caption Char Char Char Char Char Char Char Char Char Char Char,Caption Char Char Char Char Char Char Char Char Char Char1"/>
    <w:uiPriority w:val="35"/>
    <w:rsid w:val="00DF5638"/>
    <w:rPr>
      <w:rFonts w:ascii="Arial" w:eastAsia="Times New Roman" w:hAnsi="Arial" w:cs="Tahoma"/>
      <w:b/>
      <w:bCs/>
      <w:sz w:val="22"/>
      <w:szCs w:val="22"/>
    </w:rPr>
  </w:style>
  <w:style w:type="paragraph" w:styleId="ListNumber3">
    <w:name w:val="List Number 3"/>
    <w:basedOn w:val="Normal"/>
    <w:unhideWhenUsed/>
    <w:rsid w:val="00DF5638"/>
    <w:pPr>
      <w:tabs>
        <w:tab w:val="num" w:pos="840"/>
      </w:tabs>
      <w:ind w:left="840" w:hanging="360"/>
      <w:jc w:val="left"/>
    </w:pPr>
    <w:rPr>
      <w:rFonts w:eastAsia="Times New Roman" w:cs="Arial"/>
      <w:sz w:val="24"/>
      <w:szCs w:val="20"/>
    </w:rPr>
  </w:style>
  <w:style w:type="paragraph" w:styleId="BodyText2">
    <w:name w:val="Body Text 2"/>
    <w:basedOn w:val="Normal"/>
    <w:link w:val="BodyText2Char"/>
    <w:uiPriority w:val="99"/>
    <w:unhideWhenUsed/>
    <w:rsid w:val="00DF5638"/>
    <w:pPr>
      <w:spacing w:after="120" w:line="480" w:lineRule="auto"/>
      <w:jc w:val="left"/>
    </w:pPr>
    <w:rPr>
      <w:rFonts w:ascii="Calibri" w:eastAsia="Calibri" w:hAnsi="Calibri" w:cs="Times New Roman"/>
    </w:rPr>
  </w:style>
  <w:style w:type="character" w:customStyle="1" w:styleId="BodyText2Char">
    <w:name w:val="Body Text 2 Char"/>
    <w:basedOn w:val="DefaultParagraphFont"/>
    <w:link w:val="BodyText2"/>
    <w:uiPriority w:val="99"/>
    <w:rsid w:val="00DF5638"/>
    <w:rPr>
      <w:rFonts w:ascii="Calibri" w:eastAsia="Calibri" w:hAnsi="Calibri" w:cs="Times New Roman"/>
    </w:rPr>
  </w:style>
  <w:style w:type="paragraph" w:styleId="NormalIndent">
    <w:name w:val="Normal Indent"/>
    <w:aliases w:val=" Char Char Char Char Char Char,Sangría normal Car Car Car,Char Char Char Char Char Char Char Char Char Char Char Char Char Char Char,Normal Indent Char Char Char Char Char Char,Normal Indent Char Char Char Char Char Char Char Char"/>
    <w:basedOn w:val="Normal"/>
    <w:link w:val="NormalIndentChar"/>
    <w:rsid w:val="00DF5638"/>
    <w:pPr>
      <w:ind w:left="709"/>
    </w:pPr>
    <w:rPr>
      <w:rFonts w:eastAsia="Times New Roman" w:cs="Times New Roman"/>
      <w:sz w:val="20"/>
      <w:szCs w:val="20"/>
      <w:lang w:val="en-GB"/>
    </w:rPr>
  </w:style>
  <w:style w:type="character" w:customStyle="1" w:styleId="NormalIndentChar">
    <w:name w:val="Normal Indent Char"/>
    <w:aliases w:val=" Char Char Char Char Char Char Char,Sangría normal Car Car Car Char,Char Char Char Char Char Char Char Char Char Char Char Char Char Char Char Char,Normal Indent Char Char Char Char Char Char Char"/>
    <w:basedOn w:val="DefaultParagraphFont"/>
    <w:link w:val="NormalIndent"/>
    <w:locked/>
    <w:rsid w:val="00DF5638"/>
    <w:rPr>
      <w:rFonts w:ascii="Arial" w:eastAsia="Times New Roman" w:hAnsi="Arial" w:cs="Times New Roman"/>
      <w:sz w:val="20"/>
      <w:szCs w:val="20"/>
      <w:lang w:val="en-GB"/>
    </w:rPr>
  </w:style>
  <w:style w:type="paragraph" w:customStyle="1" w:styleId="xl65">
    <w:name w:val="xl65"/>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rPr>
  </w:style>
  <w:style w:type="paragraph" w:customStyle="1" w:styleId="xl66">
    <w:name w:val="xl66"/>
    <w:basedOn w:val="Normal"/>
    <w:rsid w:val="00DF5638"/>
    <w:pPr>
      <w:shd w:val="clear" w:color="000000" w:fill="E6B9B8"/>
      <w:spacing w:before="100" w:beforeAutospacing="1" w:after="100" w:afterAutospacing="1"/>
      <w:jc w:val="left"/>
    </w:pPr>
    <w:rPr>
      <w:rFonts w:ascii="Times New Roman" w:eastAsia="Times New Roman" w:hAnsi="Times New Roman" w:cs="Times New Roman"/>
      <w:sz w:val="24"/>
      <w:szCs w:val="24"/>
    </w:rPr>
  </w:style>
  <w:style w:type="paragraph" w:customStyle="1" w:styleId="xl67">
    <w:name w:val="xl67"/>
    <w:basedOn w:val="Normal"/>
    <w:rsid w:val="00DF5638"/>
    <w:pPr>
      <w:spacing w:before="100" w:beforeAutospacing="1" w:after="100" w:afterAutospacing="1"/>
      <w:jc w:val="left"/>
    </w:pPr>
    <w:rPr>
      <w:rFonts w:ascii="Times New Roman" w:eastAsia="Times New Roman" w:hAnsi="Times New Roman" w:cs="Times New Roman"/>
      <w:sz w:val="24"/>
      <w:szCs w:val="24"/>
    </w:rPr>
  </w:style>
  <w:style w:type="paragraph" w:customStyle="1" w:styleId="xl68">
    <w:name w:val="xl68"/>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69">
    <w:name w:val="xl69"/>
    <w:basedOn w:val="Normal"/>
    <w:rsid w:val="00DF5638"/>
    <w:pPr>
      <w:spacing w:before="100" w:beforeAutospacing="1" w:after="100" w:afterAutospacing="1"/>
      <w:jc w:val="center"/>
    </w:pPr>
    <w:rPr>
      <w:rFonts w:eastAsia="Times New Roman" w:cs="Arial"/>
      <w:sz w:val="20"/>
      <w:szCs w:val="20"/>
    </w:rPr>
  </w:style>
  <w:style w:type="paragraph" w:customStyle="1" w:styleId="xl70">
    <w:name w:val="xl70"/>
    <w:basedOn w:val="Normal"/>
    <w:rsid w:val="00DF5638"/>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pPr>
    <w:rPr>
      <w:rFonts w:ascii="Times New Roman" w:eastAsia="Times New Roman" w:hAnsi="Times New Roman" w:cs="Times New Roman"/>
      <w:b/>
      <w:bCs/>
      <w:color w:val="000000"/>
      <w:sz w:val="24"/>
      <w:szCs w:val="24"/>
    </w:rPr>
  </w:style>
  <w:style w:type="paragraph" w:customStyle="1" w:styleId="xl71">
    <w:name w:val="xl71"/>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72">
    <w:name w:val="xl72"/>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73">
    <w:name w:val="xl73"/>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24"/>
      <w:szCs w:val="24"/>
    </w:rPr>
  </w:style>
  <w:style w:type="paragraph" w:customStyle="1" w:styleId="xl74">
    <w:name w:val="xl74"/>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rPr>
  </w:style>
  <w:style w:type="paragraph" w:customStyle="1" w:styleId="xl75">
    <w:name w:val="xl75"/>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24"/>
      <w:szCs w:val="24"/>
    </w:rPr>
  </w:style>
  <w:style w:type="paragraph" w:customStyle="1" w:styleId="xl76">
    <w:name w:val="xl76"/>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77">
    <w:name w:val="xl77"/>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24"/>
      <w:szCs w:val="24"/>
    </w:rPr>
  </w:style>
  <w:style w:type="paragraph" w:customStyle="1" w:styleId="xl78">
    <w:name w:val="xl78"/>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000000"/>
      <w:sz w:val="24"/>
      <w:szCs w:val="24"/>
    </w:rPr>
  </w:style>
  <w:style w:type="paragraph" w:customStyle="1" w:styleId="xl79">
    <w:name w:val="xl79"/>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24"/>
      <w:szCs w:val="24"/>
    </w:rPr>
  </w:style>
  <w:style w:type="paragraph" w:customStyle="1" w:styleId="xl80">
    <w:name w:val="xl80"/>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24"/>
      <w:szCs w:val="24"/>
    </w:rPr>
  </w:style>
  <w:style w:type="paragraph" w:customStyle="1" w:styleId="xl81">
    <w:name w:val="xl81"/>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24"/>
      <w:szCs w:val="24"/>
    </w:rPr>
  </w:style>
  <w:style w:type="paragraph" w:customStyle="1" w:styleId="xl82">
    <w:name w:val="xl82"/>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3">
    <w:name w:val="xl83"/>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24"/>
      <w:szCs w:val="24"/>
    </w:rPr>
  </w:style>
  <w:style w:type="paragraph" w:customStyle="1" w:styleId="xl84">
    <w:name w:val="xl84"/>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24"/>
      <w:szCs w:val="24"/>
    </w:rPr>
  </w:style>
  <w:style w:type="paragraph" w:customStyle="1" w:styleId="xl85">
    <w:name w:val="xl85"/>
    <w:basedOn w:val="Normal"/>
    <w:rsid w:val="00DF56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color w:val="000000"/>
      <w:sz w:val="24"/>
      <w:szCs w:val="24"/>
    </w:rPr>
  </w:style>
  <w:style w:type="paragraph" w:customStyle="1" w:styleId="xl86">
    <w:name w:val="xl86"/>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24"/>
      <w:szCs w:val="24"/>
    </w:rPr>
  </w:style>
  <w:style w:type="paragraph" w:customStyle="1" w:styleId="xl87">
    <w:name w:val="xl87"/>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sz w:val="24"/>
      <w:szCs w:val="24"/>
    </w:rPr>
  </w:style>
  <w:style w:type="paragraph" w:customStyle="1" w:styleId="xl88">
    <w:name w:val="xl88"/>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000000"/>
      <w:sz w:val="24"/>
      <w:szCs w:val="24"/>
    </w:rPr>
  </w:style>
  <w:style w:type="paragraph" w:customStyle="1" w:styleId="xl89">
    <w:name w:val="xl89"/>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000000"/>
      <w:sz w:val="24"/>
      <w:szCs w:val="24"/>
    </w:rPr>
  </w:style>
  <w:style w:type="paragraph" w:customStyle="1" w:styleId="xl90">
    <w:name w:val="xl90"/>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91">
    <w:name w:val="xl91"/>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000000"/>
      <w:sz w:val="24"/>
      <w:szCs w:val="24"/>
    </w:rPr>
  </w:style>
  <w:style w:type="paragraph" w:customStyle="1" w:styleId="xl92">
    <w:name w:val="xl92"/>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rPr>
  </w:style>
  <w:style w:type="paragraph" w:customStyle="1" w:styleId="xl93">
    <w:name w:val="xl93"/>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000000"/>
      <w:sz w:val="24"/>
      <w:szCs w:val="24"/>
    </w:rPr>
  </w:style>
  <w:style w:type="paragraph" w:customStyle="1" w:styleId="xl94">
    <w:name w:val="xl94"/>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rPr>
  </w:style>
  <w:style w:type="paragraph" w:customStyle="1" w:styleId="xl95">
    <w:name w:val="xl95"/>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rPr>
  </w:style>
  <w:style w:type="paragraph" w:customStyle="1" w:styleId="xl96">
    <w:name w:val="xl96"/>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97">
    <w:name w:val="xl97"/>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sz w:val="24"/>
      <w:szCs w:val="24"/>
    </w:rPr>
  </w:style>
  <w:style w:type="paragraph" w:customStyle="1" w:styleId="xl98">
    <w:name w:val="xl98"/>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sz w:val="24"/>
      <w:szCs w:val="24"/>
    </w:rPr>
  </w:style>
  <w:style w:type="paragraph" w:customStyle="1" w:styleId="xl99">
    <w:name w:val="xl99"/>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rPr>
  </w:style>
  <w:style w:type="paragraph" w:customStyle="1" w:styleId="xl100">
    <w:name w:val="xl100"/>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sz w:val="24"/>
      <w:szCs w:val="24"/>
    </w:rPr>
  </w:style>
  <w:style w:type="paragraph" w:customStyle="1" w:styleId="xl101">
    <w:name w:val="xl101"/>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974807"/>
      <w:sz w:val="24"/>
      <w:szCs w:val="24"/>
    </w:rPr>
  </w:style>
  <w:style w:type="paragraph" w:customStyle="1" w:styleId="xl102">
    <w:name w:val="xl102"/>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3F3151"/>
      <w:sz w:val="24"/>
      <w:szCs w:val="24"/>
    </w:rPr>
  </w:style>
  <w:style w:type="paragraph" w:customStyle="1" w:styleId="xl103">
    <w:name w:val="xl103"/>
    <w:basedOn w:val="Normal"/>
    <w:rsid w:val="004247D0"/>
    <w:pPr>
      <w:spacing w:before="100" w:beforeAutospacing="1" w:after="100" w:afterAutospacing="1"/>
      <w:jc w:val="center"/>
      <w:textAlignment w:val="center"/>
    </w:pPr>
    <w:rPr>
      <w:rFonts w:eastAsia="Times New Roman" w:cs="Arial"/>
      <w:sz w:val="24"/>
      <w:szCs w:val="24"/>
    </w:rPr>
  </w:style>
  <w:style w:type="paragraph" w:customStyle="1" w:styleId="xl104">
    <w:name w:val="xl104"/>
    <w:basedOn w:val="Normal"/>
    <w:rsid w:val="004247D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4"/>
      <w:szCs w:val="24"/>
    </w:rPr>
  </w:style>
  <w:style w:type="paragraph" w:customStyle="1" w:styleId="xl105">
    <w:name w:val="xl105"/>
    <w:basedOn w:val="Normal"/>
    <w:rsid w:val="004247D0"/>
    <w:pPr>
      <w:spacing w:before="100" w:beforeAutospacing="1" w:after="100" w:afterAutospacing="1"/>
      <w:jc w:val="left"/>
      <w:textAlignment w:val="top"/>
    </w:pPr>
    <w:rPr>
      <w:rFonts w:eastAsia="Times New Roman" w:cs="Arial"/>
      <w:color w:val="FFFFFF"/>
      <w:sz w:val="24"/>
      <w:szCs w:val="24"/>
    </w:rPr>
  </w:style>
  <w:style w:type="paragraph" w:customStyle="1" w:styleId="xl106">
    <w:name w:val="xl106"/>
    <w:basedOn w:val="Normal"/>
    <w:rsid w:val="004247D0"/>
    <w:pPr>
      <w:spacing w:before="100" w:beforeAutospacing="1" w:after="100" w:afterAutospacing="1"/>
      <w:jc w:val="right"/>
      <w:textAlignment w:val="top"/>
    </w:pPr>
    <w:rPr>
      <w:rFonts w:ascii="Symbol" w:eastAsia="Times New Roman" w:hAnsi="Symbol" w:cs="Times New Roman"/>
      <w:b/>
      <w:bCs/>
      <w:sz w:val="24"/>
      <w:szCs w:val="24"/>
    </w:rPr>
  </w:style>
  <w:style w:type="paragraph" w:customStyle="1" w:styleId="xl107">
    <w:name w:val="xl107"/>
    <w:basedOn w:val="Normal"/>
    <w:rsid w:val="004247D0"/>
    <w:pPr>
      <w:pBdr>
        <w:top w:val="single" w:sz="4" w:space="0" w:color="auto"/>
        <w:bottom w:val="single" w:sz="4" w:space="0" w:color="auto"/>
      </w:pBdr>
      <w:spacing w:before="100" w:beforeAutospacing="1" w:after="100" w:afterAutospacing="1"/>
      <w:jc w:val="left"/>
    </w:pPr>
    <w:rPr>
      <w:rFonts w:eastAsia="Times New Roman" w:cs="Arial"/>
      <w:sz w:val="24"/>
      <w:szCs w:val="24"/>
    </w:rPr>
  </w:style>
  <w:style w:type="paragraph" w:customStyle="1" w:styleId="xl108">
    <w:name w:val="xl108"/>
    <w:basedOn w:val="Normal"/>
    <w:rsid w:val="004247D0"/>
    <w:pPr>
      <w:pBdr>
        <w:top w:val="single" w:sz="4" w:space="0" w:color="auto"/>
        <w:left w:val="single" w:sz="4" w:space="0" w:color="auto"/>
        <w:bottom w:val="single" w:sz="4" w:space="0" w:color="auto"/>
      </w:pBdr>
      <w:spacing w:before="100" w:beforeAutospacing="1" w:after="100" w:afterAutospacing="1"/>
      <w:jc w:val="center"/>
    </w:pPr>
    <w:rPr>
      <w:rFonts w:eastAsia="Times New Roman" w:cs="Arial"/>
      <w:sz w:val="24"/>
      <w:szCs w:val="24"/>
    </w:rPr>
  </w:style>
  <w:style w:type="paragraph" w:customStyle="1" w:styleId="xl109">
    <w:name w:val="xl109"/>
    <w:basedOn w:val="Normal"/>
    <w:rsid w:val="004247D0"/>
    <w:pPr>
      <w:spacing w:before="100" w:beforeAutospacing="1" w:after="100" w:afterAutospacing="1"/>
      <w:jc w:val="center"/>
      <w:textAlignment w:val="top"/>
    </w:pPr>
    <w:rPr>
      <w:rFonts w:eastAsia="Times New Roman" w:cs="Arial"/>
      <w:b/>
      <w:bCs/>
      <w:sz w:val="24"/>
      <w:szCs w:val="24"/>
    </w:rPr>
  </w:style>
  <w:style w:type="paragraph" w:customStyle="1" w:styleId="xl110">
    <w:name w:val="xl110"/>
    <w:basedOn w:val="Normal"/>
    <w:rsid w:val="004247D0"/>
    <w:pPr>
      <w:spacing w:before="100" w:beforeAutospacing="1" w:after="100" w:afterAutospacing="1"/>
      <w:jc w:val="right"/>
    </w:pPr>
    <w:rPr>
      <w:rFonts w:eastAsia="Times New Roman" w:cs="Arial"/>
      <w:sz w:val="24"/>
      <w:szCs w:val="24"/>
    </w:rPr>
  </w:style>
  <w:style w:type="numbering" w:customStyle="1" w:styleId="NoList1">
    <w:name w:val="No List1"/>
    <w:next w:val="NoList"/>
    <w:uiPriority w:val="99"/>
    <w:semiHidden/>
    <w:unhideWhenUsed/>
    <w:rsid w:val="00D85A14"/>
  </w:style>
  <w:style w:type="paragraph" w:styleId="Subtitle">
    <w:name w:val="Subtitle"/>
    <w:basedOn w:val="Normal"/>
    <w:next w:val="Normal"/>
    <w:link w:val="SubtitleChar"/>
    <w:qFormat/>
    <w:rsid w:val="00C4540F"/>
    <w:pPr>
      <w:spacing w:after="60"/>
      <w:jc w:val="center"/>
      <w:outlineLvl w:val="1"/>
    </w:pPr>
    <w:rPr>
      <w:rFonts w:ascii="Cambria" w:hAnsi="Cambria"/>
      <w:sz w:val="24"/>
      <w:szCs w:val="24"/>
    </w:rPr>
  </w:style>
  <w:style w:type="character" w:customStyle="1" w:styleId="SubtitleChar">
    <w:name w:val="Subtitle Char"/>
    <w:basedOn w:val="DefaultParagraphFont"/>
    <w:link w:val="Subtitle"/>
    <w:rsid w:val="00C4540F"/>
    <w:rPr>
      <w:rFonts w:ascii="Cambria" w:hAnsi="Cambria"/>
      <w:sz w:val="24"/>
      <w:szCs w:val="24"/>
    </w:rPr>
  </w:style>
  <w:style w:type="paragraph" w:customStyle="1" w:styleId="Normaljustified">
    <w:name w:val="Normal+justified"/>
    <w:basedOn w:val="Normal"/>
    <w:rsid w:val="00723F21"/>
    <w:pPr>
      <w:tabs>
        <w:tab w:val="left" w:pos="4140"/>
      </w:tabs>
      <w:spacing w:line="360" w:lineRule="auto"/>
    </w:pPr>
    <w:rPr>
      <w:rFonts w:ascii="Times New Roman" w:eastAsia="Times New Roman" w:hAnsi="Times New Roman"/>
      <w:sz w:val="24"/>
      <w:szCs w:val="24"/>
    </w:rPr>
  </w:style>
  <w:style w:type="paragraph" w:customStyle="1" w:styleId="xl111">
    <w:name w:val="xl111"/>
    <w:basedOn w:val="Normal"/>
    <w:rsid w:val="006A427F"/>
    <w:pPr>
      <w:pBdr>
        <w:top w:val="single" w:sz="8" w:space="0" w:color="auto"/>
        <w:bottom w:val="single" w:sz="8" w:space="0" w:color="auto"/>
        <w:right w:val="single" w:sz="8" w:space="0" w:color="auto"/>
      </w:pBdr>
      <w:spacing w:before="100" w:beforeAutospacing="1" w:after="100" w:afterAutospacing="1"/>
      <w:jc w:val="right"/>
    </w:pPr>
    <w:rPr>
      <w:rFonts w:eastAsia="Times New Roman" w:cs="Arial"/>
      <w:sz w:val="20"/>
      <w:szCs w:val="20"/>
    </w:rPr>
  </w:style>
  <w:style w:type="paragraph" w:customStyle="1" w:styleId="xl112">
    <w:name w:val="xl112"/>
    <w:basedOn w:val="Normal"/>
    <w:rsid w:val="006A427F"/>
    <w:pPr>
      <w:pBdr>
        <w:top w:val="single" w:sz="8" w:space="0" w:color="auto"/>
        <w:bottom w:val="single" w:sz="8" w:space="0" w:color="auto"/>
      </w:pBdr>
      <w:spacing w:before="100" w:beforeAutospacing="1" w:after="100" w:afterAutospacing="1"/>
      <w:jc w:val="right"/>
    </w:pPr>
    <w:rPr>
      <w:rFonts w:eastAsia="Times New Roman" w:cs="Arial"/>
      <w:sz w:val="20"/>
      <w:szCs w:val="20"/>
    </w:rPr>
  </w:style>
  <w:style w:type="paragraph" w:styleId="BodyTextIndent2">
    <w:name w:val="Body Text Indent 2"/>
    <w:basedOn w:val="Normal"/>
    <w:link w:val="BodyTextIndent2Char"/>
    <w:uiPriority w:val="99"/>
    <w:rsid w:val="00283B16"/>
    <w:pPr>
      <w:overflowPunct w:val="0"/>
      <w:autoSpaceDE w:val="0"/>
      <w:autoSpaceDN w:val="0"/>
      <w:adjustRightInd w:val="0"/>
      <w:spacing w:after="120" w:line="480" w:lineRule="auto"/>
      <w:ind w:left="283"/>
      <w:jc w:val="left"/>
      <w:textAlignment w:val="baseline"/>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uiPriority w:val="99"/>
    <w:rsid w:val="00283B16"/>
    <w:rPr>
      <w:rFonts w:ascii="Times New Roman" w:eastAsia="Times New Roman" w:hAnsi="Times New Roman" w:cs="Times New Roman"/>
      <w:sz w:val="20"/>
      <w:szCs w:val="20"/>
    </w:rPr>
  </w:style>
  <w:style w:type="paragraph" w:customStyle="1" w:styleId="ps">
    <w:name w:val="ps"/>
    <w:basedOn w:val="Normal"/>
    <w:link w:val="psChar"/>
    <w:rsid w:val="00283B16"/>
    <w:pPr>
      <w:keepLines/>
      <w:spacing w:before="240"/>
    </w:pPr>
    <w:rPr>
      <w:rFonts w:ascii="Verdana" w:eastAsia="Times New Roman" w:hAnsi="Verdana" w:cs="Arial"/>
      <w:sz w:val="18"/>
      <w:szCs w:val="18"/>
      <w:lang w:val="fr-FR" w:eastAsia="fr-FR"/>
    </w:rPr>
  </w:style>
  <w:style w:type="character" w:customStyle="1" w:styleId="psChar">
    <w:name w:val="ps Char"/>
    <w:basedOn w:val="DefaultParagraphFont"/>
    <w:link w:val="ps"/>
    <w:locked/>
    <w:rsid w:val="00283B16"/>
    <w:rPr>
      <w:rFonts w:ascii="Verdana" w:eastAsia="Times New Roman" w:hAnsi="Verdana" w:cs="Arial"/>
      <w:sz w:val="18"/>
      <w:szCs w:val="18"/>
      <w:lang w:val="fr-FR" w:eastAsia="fr-FR"/>
    </w:rPr>
  </w:style>
  <w:style w:type="paragraph" w:styleId="ListBullet">
    <w:name w:val="List Bullet"/>
    <w:basedOn w:val="Normal"/>
    <w:autoRedefine/>
    <w:rsid w:val="00D4404A"/>
    <w:pPr>
      <w:numPr>
        <w:numId w:val="14"/>
      </w:numPr>
      <w:jc w:val="left"/>
    </w:pPr>
    <w:rPr>
      <w:rFonts w:eastAsia="SimSun" w:cs="Arial"/>
      <w:lang w:val="en-GB" w:eastAsia="en-GB"/>
    </w:rPr>
  </w:style>
  <w:style w:type="paragraph" w:customStyle="1" w:styleId="xl113">
    <w:name w:val="xl113"/>
    <w:basedOn w:val="Normal"/>
    <w:rsid w:val="00E375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eastAsia="Times New Roman" w:hAnsi="Cambria" w:cs="Times New Roman"/>
      <w:sz w:val="24"/>
      <w:szCs w:val="24"/>
    </w:rPr>
  </w:style>
  <w:style w:type="paragraph" w:customStyle="1" w:styleId="xl114">
    <w:name w:val="xl114"/>
    <w:basedOn w:val="Normal"/>
    <w:rsid w:val="00E375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eastAsia="Times New Roman" w:hAnsi="Cambria" w:cs="Times New Roman"/>
      <w:b/>
      <w:bCs/>
      <w:color w:val="000000"/>
      <w:sz w:val="24"/>
      <w:szCs w:val="24"/>
    </w:rPr>
  </w:style>
  <w:style w:type="paragraph" w:customStyle="1" w:styleId="xl115">
    <w:name w:val="xl115"/>
    <w:basedOn w:val="Normal"/>
    <w:rsid w:val="00E3757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mbria" w:eastAsia="Times New Roman" w:hAnsi="Cambria" w:cs="Times New Roman"/>
      <w:b/>
      <w:bCs/>
      <w:sz w:val="24"/>
      <w:szCs w:val="24"/>
    </w:rPr>
  </w:style>
  <w:style w:type="paragraph" w:customStyle="1" w:styleId="xl64">
    <w:name w:val="xl64"/>
    <w:basedOn w:val="Normal"/>
    <w:rsid w:val="00E007E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Cambria" w:eastAsia="Times New Roman" w:hAnsi="Cambria" w:cs="Times New Roman"/>
      <w:sz w:val="24"/>
      <w:szCs w:val="24"/>
    </w:rPr>
  </w:style>
</w:styles>
</file>

<file path=word/webSettings.xml><?xml version="1.0" encoding="utf-8"?>
<w:webSettings xmlns:r="http://schemas.openxmlformats.org/officeDocument/2006/relationships" xmlns:w="http://schemas.openxmlformats.org/wordprocessingml/2006/main">
  <w:divs>
    <w:div w:id="7372205">
      <w:bodyDiv w:val="1"/>
      <w:marLeft w:val="0"/>
      <w:marRight w:val="0"/>
      <w:marTop w:val="0"/>
      <w:marBottom w:val="0"/>
      <w:divBdr>
        <w:top w:val="none" w:sz="0" w:space="0" w:color="auto"/>
        <w:left w:val="none" w:sz="0" w:space="0" w:color="auto"/>
        <w:bottom w:val="none" w:sz="0" w:space="0" w:color="auto"/>
        <w:right w:val="none" w:sz="0" w:space="0" w:color="auto"/>
      </w:divBdr>
    </w:div>
    <w:div w:id="14968781">
      <w:bodyDiv w:val="1"/>
      <w:marLeft w:val="0"/>
      <w:marRight w:val="0"/>
      <w:marTop w:val="0"/>
      <w:marBottom w:val="0"/>
      <w:divBdr>
        <w:top w:val="none" w:sz="0" w:space="0" w:color="auto"/>
        <w:left w:val="none" w:sz="0" w:space="0" w:color="auto"/>
        <w:bottom w:val="none" w:sz="0" w:space="0" w:color="auto"/>
        <w:right w:val="none" w:sz="0" w:space="0" w:color="auto"/>
      </w:divBdr>
    </w:div>
    <w:div w:id="18094093">
      <w:bodyDiv w:val="1"/>
      <w:marLeft w:val="0"/>
      <w:marRight w:val="0"/>
      <w:marTop w:val="0"/>
      <w:marBottom w:val="0"/>
      <w:divBdr>
        <w:top w:val="none" w:sz="0" w:space="0" w:color="auto"/>
        <w:left w:val="none" w:sz="0" w:space="0" w:color="auto"/>
        <w:bottom w:val="none" w:sz="0" w:space="0" w:color="auto"/>
        <w:right w:val="none" w:sz="0" w:space="0" w:color="auto"/>
      </w:divBdr>
    </w:div>
    <w:div w:id="43874836">
      <w:bodyDiv w:val="1"/>
      <w:marLeft w:val="0"/>
      <w:marRight w:val="0"/>
      <w:marTop w:val="0"/>
      <w:marBottom w:val="0"/>
      <w:divBdr>
        <w:top w:val="none" w:sz="0" w:space="0" w:color="auto"/>
        <w:left w:val="none" w:sz="0" w:space="0" w:color="auto"/>
        <w:bottom w:val="none" w:sz="0" w:space="0" w:color="auto"/>
        <w:right w:val="none" w:sz="0" w:space="0" w:color="auto"/>
      </w:divBdr>
    </w:div>
    <w:div w:id="47531545">
      <w:bodyDiv w:val="1"/>
      <w:marLeft w:val="0"/>
      <w:marRight w:val="0"/>
      <w:marTop w:val="0"/>
      <w:marBottom w:val="0"/>
      <w:divBdr>
        <w:top w:val="none" w:sz="0" w:space="0" w:color="auto"/>
        <w:left w:val="none" w:sz="0" w:space="0" w:color="auto"/>
        <w:bottom w:val="none" w:sz="0" w:space="0" w:color="auto"/>
        <w:right w:val="none" w:sz="0" w:space="0" w:color="auto"/>
      </w:divBdr>
    </w:div>
    <w:div w:id="62993392">
      <w:bodyDiv w:val="1"/>
      <w:marLeft w:val="0"/>
      <w:marRight w:val="0"/>
      <w:marTop w:val="0"/>
      <w:marBottom w:val="0"/>
      <w:divBdr>
        <w:top w:val="none" w:sz="0" w:space="0" w:color="auto"/>
        <w:left w:val="none" w:sz="0" w:space="0" w:color="auto"/>
        <w:bottom w:val="none" w:sz="0" w:space="0" w:color="auto"/>
        <w:right w:val="none" w:sz="0" w:space="0" w:color="auto"/>
      </w:divBdr>
    </w:div>
    <w:div w:id="67312047">
      <w:bodyDiv w:val="1"/>
      <w:marLeft w:val="0"/>
      <w:marRight w:val="0"/>
      <w:marTop w:val="0"/>
      <w:marBottom w:val="0"/>
      <w:divBdr>
        <w:top w:val="none" w:sz="0" w:space="0" w:color="auto"/>
        <w:left w:val="none" w:sz="0" w:space="0" w:color="auto"/>
        <w:bottom w:val="none" w:sz="0" w:space="0" w:color="auto"/>
        <w:right w:val="none" w:sz="0" w:space="0" w:color="auto"/>
      </w:divBdr>
    </w:div>
    <w:div w:id="77531251">
      <w:bodyDiv w:val="1"/>
      <w:marLeft w:val="0"/>
      <w:marRight w:val="0"/>
      <w:marTop w:val="0"/>
      <w:marBottom w:val="0"/>
      <w:divBdr>
        <w:top w:val="none" w:sz="0" w:space="0" w:color="auto"/>
        <w:left w:val="none" w:sz="0" w:space="0" w:color="auto"/>
        <w:bottom w:val="none" w:sz="0" w:space="0" w:color="auto"/>
        <w:right w:val="none" w:sz="0" w:space="0" w:color="auto"/>
      </w:divBdr>
    </w:div>
    <w:div w:id="79176593">
      <w:bodyDiv w:val="1"/>
      <w:marLeft w:val="0"/>
      <w:marRight w:val="0"/>
      <w:marTop w:val="0"/>
      <w:marBottom w:val="0"/>
      <w:divBdr>
        <w:top w:val="none" w:sz="0" w:space="0" w:color="auto"/>
        <w:left w:val="none" w:sz="0" w:space="0" w:color="auto"/>
        <w:bottom w:val="none" w:sz="0" w:space="0" w:color="auto"/>
        <w:right w:val="none" w:sz="0" w:space="0" w:color="auto"/>
      </w:divBdr>
    </w:div>
    <w:div w:id="91900817">
      <w:bodyDiv w:val="1"/>
      <w:marLeft w:val="0"/>
      <w:marRight w:val="0"/>
      <w:marTop w:val="0"/>
      <w:marBottom w:val="0"/>
      <w:divBdr>
        <w:top w:val="none" w:sz="0" w:space="0" w:color="auto"/>
        <w:left w:val="none" w:sz="0" w:space="0" w:color="auto"/>
        <w:bottom w:val="none" w:sz="0" w:space="0" w:color="auto"/>
        <w:right w:val="none" w:sz="0" w:space="0" w:color="auto"/>
      </w:divBdr>
    </w:div>
    <w:div w:id="99230039">
      <w:bodyDiv w:val="1"/>
      <w:marLeft w:val="0"/>
      <w:marRight w:val="0"/>
      <w:marTop w:val="0"/>
      <w:marBottom w:val="0"/>
      <w:divBdr>
        <w:top w:val="none" w:sz="0" w:space="0" w:color="auto"/>
        <w:left w:val="none" w:sz="0" w:space="0" w:color="auto"/>
        <w:bottom w:val="none" w:sz="0" w:space="0" w:color="auto"/>
        <w:right w:val="none" w:sz="0" w:space="0" w:color="auto"/>
      </w:divBdr>
    </w:div>
    <w:div w:id="103575848">
      <w:bodyDiv w:val="1"/>
      <w:marLeft w:val="0"/>
      <w:marRight w:val="0"/>
      <w:marTop w:val="0"/>
      <w:marBottom w:val="0"/>
      <w:divBdr>
        <w:top w:val="none" w:sz="0" w:space="0" w:color="auto"/>
        <w:left w:val="none" w:sz="0" w:space="0" w:color="auto"/>
        <w:bottom w:val="none" w:sz="0" w:space="0" w:color="auto"/>
        <w:right w:val="none" w:sz="0" w:space="0" w:color="auto"/>
      </w:divBdr>
    </w:div>
    <w:div w:id="139423683">
      <w:bodyDiv w:val="1"/>
      <w:marLeft w:val="0"/>
      <w:marRight w:val="0"/>
      <w:marTop w:val="0"/>
      <w:marBottom w:val="0"/>
      <w:divBdr>
        <w:top w:val="none" w:sz="0" w:space="0" w:color="auto"/>
        <w:left w:val="none" w:sz="0" w:space="0" w:color="auto"/>
        <w:bottom w:val="none" w:sz="0" w:space="0" w:color="auto"/>
        <w:right w:val="none" w:sz="0" w:space="0" w:color="auto"/>
      </w:divBdr>
    </w:div>
    <w:div w:id="149297276">
      <w:bodyDiv w:val="1"/>
      <w:marLeft w:val="0"/>
      <w:marRight w:val="0"/>
      <w:marTop w:val="0"/>
      <w:marBottom w:val="0"/>
      <w:divBdr>
        <w:top w:val="none" w:sz="0" w:space="0" w:color="auto"/>
        <w:left w:val="none" w:sz="0" w:space="0" w:color="auto"/>
        <w:bottom w:val="none" w:sz="0" w:space="0" w:color="auto"/>
        <w:right w:val="none" w:sz="0" w:space="0" w:color="auto"/>
      </w:divBdr>
    </w:div>
    <w:div w:id="151914133">
      <w:bodyDiv w:val="1"/>
      <w:marLeft w:val="0"/>
      <w:marRight w:val="0"/>
      <w:marTop w:val="0"/>
      <w:marBottom w:val="0"/>
      <w:divBdr>
        <w:top w:val="none" w:sz="0" w:space="0" w:color="auto"/>
        <w:left w:val="none" w:sz="0" w:space="0" w:color="auto"/>
        <w:bottom w:val="none" w:sz="0" w:space="0" w:color="auto"/>
        <w:right w:val="none" w:sz="0" w:space="0" w:color="auto"/>
      </w:divBdr>
    </w:div>
    <w:div w:id="153111428">
      <w:bodyDiv w:val="1"/>
      <w:marLeft w:val="0"/>
      <w:marRight w:val="0"/>
      <w:marTop w:val="0"/>
      <w:marBottom w:val="0"/>
      <w:divBdr>
        <w:top w:val="none" w:sz="0" w:space="0" w:color="auto"/>
        <w:left w:val="none" w:sz="0" w:space="0" w:color="auto"/>
        <w:bottom w:val="none" w:sz="0" w:space="0" w:color="auto"/>
        <w:right w:val="none" w:sz="0" w:space="0" w:color="auto"/>
      </w:divBdr>
    </w:div>
    <w:div w:id="154146984">
      <w:bodyDiv w:val="1"/>
      <w:marLeft w:val="0"/>
      <w:marRight w:val="0"/>
      <w:marTop w:val="0"/>
      <w:marBottom w:val="0"/>
      <w:divBdr>
        <w:top w:val="none" w:sz="0" w:space="0" w:color="auto"/>
        <w:left w:val="none" w:sz="0" w:space="0" w:color="auto"/>
        <w:bottom w:val="none" w:sz="0" w:space="0" w:color="auto"/>
        <w:right w:val="none" w:sz="0" w:space="0" w:color="auto"/>
      </w:divBdr>
    </w:div>
    <w:div w:id="166289277">
      <w:bodyDiv w:val="1"/>
      <w:marLeft w:val="0"/>
      <w:marRight w:val="0"/>
      <w:marTop w:val="0"/>
      <w:marBottom w:val="0"/>
      <w:divBdr>
        <w:top w:val="none" w:sz="0" w:space="0" w:color="auto"/>
        <w:left w:val="none" w:sz="0" w:space="0" w:color="auto"/>
        <w:bottom w:val="none" w:sz="0" w:space="0" w:color="auto"/>
        <w:right w:val="none" w:sz="0" w:space="0" w:color="auto"/>
      </w:divBdr>
    </w:div>
    <w:div w:id="172456657">
      <w:bodyDiv w:val="1"/>
      <w:marLeft w:val="0"/>
      <w:marRight w:val="0"/>
      <w:marTop w:val="0"/>
      <w:marBottom w:val="0"/>
      <w:divBdr>
        <w:top w:val="none" w:sz="0" w:space="0" w:color="auto"/>
        <w:left w:val="none" w:sz="0" w:space="0" w:color="auto"/>
        <w:bottom w:val="none" w:sz="0" w:space="0" w:color="auto"/>
        <w:right w:val="none" w:sz="0" w:space="0" w:color="auto"/>
      </w:divBdr>
    </w:div>
    <w:div w:id="177350745">
      <w:bodyDiv w:val="1"/>
      <w:marLeft w:val="0"/>
      <w:marRight w:val="0"/>
      <w:marTop w:val="0"/>
      <w:marBottom w:val="0"/>
      <w:divBdr>
        <w:top w:val="none" w:sz="0" w:space="0" w:color="auto"/>
        <w:left w:val="none" w:sz="0" w:space="0" w:color="auto"/>
        <w:bottom w:val="none" w:sz="0" w:space="0" w:color="auto"/>
        <w:right w:val="none" w:sz="0" w:space="0" w:color="auto"/>
      </w:divBdr>
    </w:div>
    <w:div w:id="182285155">
      <w:bodyDiv w:val="1"/>
      <w:marLeft w:val="0"/>
      <w:marRight w:val="0"/>
      <w:marTop w:val="0"/>
      <w:marBottom w:val="0"/>
      <w:divBdr>
        <w:top w:val="none" w:sz="0" w:space="0" w:color="auto"/>
        <w:left w:val="none" w:sz="0" w:space="0" w:color="auto"/>
        <w:bottom w:val="none" w:sz="0" w:space="0" w:color="auto"/>
        <w:right w:val="none" w:sz="0" w:space="0" w:color="auto"/>
      </w:divBdr>
    </w:div>
    <w:div w:id="196282608">
      <w:bodyDiv w:val="1"/>
      <w:marLeft w:val="0"/>
      <w:marRight w:val="0"/>
      <w:marTop w:val="0"/>
      <w:marBottom w:val="0"/>
      <w:divBdr>
        <w:top w:val="none" w:sz="0" w:space="0" w:color="auto"/>
        <w:left w:val="none" w:sz="0" w:space="0" w:color="auto"/>
        <w:bottom w:val="none" w:sz="0" w:space="0" w:color="auto"/>
        <w:right w:val="none" w:sz="0" w:space="0" w:color="auto"/>
      </w:divBdr>
    </w:div>
    <w:div w:id="205724269">
      <w:bodyDiv w:val="1"/>
      <w:marLeft w:val="0"/>
      <w:marRight w:val="0"/>
      <w:marTop w:val="0"/>
      <w:marBottom w:val="0"/>
      <w:divBdr>
        <w:top w:val="none" w:sz="0" w:space="0" w:color="auto"/>
        <w:left w:val="none" w:sz="0" w:space="0" w:color="auto"/>
        <w:bottom w:val="none" w:sz="0" w:space="0" w:color="auto"/>
        <w:right w:val="none" w:sz="0" w:space="0" w:color="auto"/>
      </w:divBdr>
    </w:div>
    <w:div w:id="212271765">
      <w:bodyDiv w:val="1"/>
      <w:marLeft w:val="0"/>
      <w:marRight w:val="0"/>
      <w:marTop w:val="0"/>
      <w:marBottom w:val="0"/>
      <w:divBdr>
        <w:top w:val="none" w:sz="0" w:space="0" w:color="auto"/>
        <w:left w:val="none" w:sz="0" w:space="0" w:color="auto"/>
        <w:bottom w:val="none" w:sz="0" w:space="0" w:color="auto"/>
        <w:right w:val="none" w:sz="0" w:space="0" w:color="auto"/>
      </w:divBdr>
    </w:div>
    <w:div w:id="237985950">
      <w:bodyDiv w:val="1"/>
      <w:marLeft w:val="0"/>
      <w:marRight w:val="0"/>
      <w:marTop w:val="0"/>
      <w:marBottom w:val="0"/>
      <w:divBdr>
        <w:top w:val="none" w:sz="0" w:space="0" w:color="auto"/>
        <w:left w:val="none" w:sz="0" w:space="0" w:color="auto"/>
        <w:bottom w:val="none" w:sz="0" w:space="0" w:color="auto"/>
        <w:right w:val="none" w:sz="0" w:space="0" w:color="auto"/>
      </w:divBdr>
    </w:div>
    <w:div w:id="243608834">
      <w:bodyDiv w:val="1"/>
      <w:marLeft w:val="0"/>
      <w:marRight w:val="0"/>
      <w:marTop w:val="0"/>
      <w:marBottom w:val="0"/>
      <w:divBdr>
        <w:top w:val="none" w:sz="0" w:space="0" w:color="auto"/>
        <w:left w:val="none" w:sz="0" w:space="0" w:color="auto"/>
        <w:bottom w:val="none" w:sz="0" w:space="0" w:color="auto"/>
        <w:right w:val="none" w:sz="0" w:space="0" w:color="auto"/>
      </w:divBdr>
    </w:div>
    <w:div w:id="246185959">
      <w:bodyDiv w:val="1"/>
      <w:marLeft w:val="0"/>
      <w:marRight w:val="0"/>
      <w:marTop w:val="0"/>
      <w:marBottom w:val="0"/>
      <w:divBdr>
        <w:top w:val="none" w:sz="0" w:space="0" w:color="auto"/>
        <w:left w:val="none" w:sz="0" w:space="0" w:color="auto"/>
        <w:bottom w:val="none" w:sz="0" w:space="0" w:color="auto"/>
        <w:right w:val="none" w:sz="0" w:space="0" w:color="auto"/>
      </w:divBdr>
    </w:div>
    <w:div w:id="255208258">
      <w:bodyDiv w:val="1"/>
      <w:marLeft w:val="0"/>
      <w:marRight w:val="0"/>
      <w:marTop w:val="0"/>
      <w:marBottom w:val="0"/>
      <w:divBdr>
        <w:top w:val="none" w:sz="0" w:space="0" w:color="auto"/>
        <w:left w:val="none" w:sz="0" w:space="0" w:color="auto"/>
        <w:bottom w:val="none" w:sz="0" w:space="0" w:color="auto"/>
        <w:right w:val="none" w:sz="0" w:space="0" w:color="auto"/>
      </w:divBdr>
    </w:div>
    <w:div w:id="257639674">
      <w:bodyDiv w:val="1"/>
      <w:marLeft w:val="0"/>
      <w:marRight w:val="0"/>
      <w:marTop w:val="0"/>
      <w:marBottom w:val="0"/>
      <w:divBdr>
        <w:top w:val="none" w:sz="0" w:space="0" w:color="auto"/>
        <w:left w:val="none" w:sz="0" w:space="0" w:color="auto"/>
        <w:bottom w:val="none" w:sz="0" w:space="0" w:color="auto"/>
        <w:right w:val="none" w:sz="0" w:space="0" w:color="auto"/>
      </w:divBdr>
    </w:div>
    <w:div w:id="260184867">
      <w:bodyDiv w:val="1"/>
      <w:marLeft w:val="0"/>
      <w:marRight w:val="0"/>
      <w:marTop w:val="0"/>
      <w:marBottom w:val="0"/>
      <w:divBdr>
        <w:top w:val="none" w:sz="0" w:space="0" w:color="auto"/>
        <w:left w:val="none" w:sz="0" w:space="0" w:color="auto"/>
        <w:bottom w:val="none" w:sz="0" w:space="0" w:color="auto"/>
        <w:right w:val="none" w:sz="0" w:space="0" w:color="auto"/>
      </w:divBdr>
    </w:div>
    <w:div w:id="262225739">
      <w:bodyDiv w:val="1"/>
      <w:marLeft w:val="0"/>
      <w:marRight w:val="0"/>
      <w:marTop w:val="0"/>
      <w:marBottom w:val="0"/>
      <w:divBdr>
        <w:top w:val="none" w:sz="0" w:space="0" w:color="auto"/>
        <w:left w:val="none" w:sz="0" w:space="0" w:color="auto"/>
        <w:bottom w:val="none" w:sz="0" w:space="0" w:color="auto"/>
        <w:right w:val="none" w:sz="0" w:space="0" w:color="auto"/>
      </w:divBdr>
    </w:div>
    <w:div w:id="267590436">
      <w:bodyDiv w:val="1"/>
      <w:marLeft w:val="0"/>
      <w:marRight w:val="0"/>
      <w:marTop w:val="0"/>
      <w:marBottom w:val="0"/>
      <w:divBdr>
        <w:top w:val="none" w:sz="0" w:space="0" w:color="auto"/>
        <w:left w:val="none" w:sz="0" w:space="0" w:color="auto"/>
        <w:bottom w:val="none" w:sz="0" w:space="0" w:color="auto"/>
        <w:right w:val="none" w:sz="0" w:space="0" w:color="auto"/>
      </w:divBdr>
    </w:div>
    <w:div w:id="274531457">
      <w:bodyDiv w:val="1"/>
      <w:marLeft w:val="0"/>
      <w:marRight w:val="0"/>
      <w:marTop w:val="0"/>
      <w:marBottom w:val="0"/>
      <w:divBdr>
        <w:top w:val="none" w:sz="0" w:space="0" w:color="auto"/>
        <w:left w:val="none" w:sz="0" w:space="0" w:color="auto"/>
        <w:bottom w:val="none" w:sz="0" w:space="0" w:color="auto"/>
        <w:right w:val="none" w:sz="0" w:space="0" w:color="auto"/>
      </w:divBdr>
    </w:div>
    <w:div w:id="275019270">
      <w:bodyDiv w:val="1"/>
      <w:marLeft w:val="0"/>
      <w:marRight w:val="0"/>
      <w:marTop w:val="0"/>
      <w:marBottom w:val="0"/>
      <w:divBdr>
        <w:top w:val="none" w:sz="0" w:space="0" w:color="auto"/>
        <w:left w:val="none" w:sz="0" w:space="0" w:color="auto"/>
        <w:bottom w:val="none" w:sz="0" w:space="0" w:color="auto"/>
        <w:right w:val="none" w:sz="0" w:space="0" w:color="auto"/>
      </w:divBdr>
    </w:div>
    <w:div w:id="293025133">
      <w:bodyDiv w:val="1"/>
      <w:marLeft w:val="0"/>
      <w:marRight w:val="0"/>
      <w:marTop w:val="0"/>
      <w:marBottom w:val="0"/>
      <w:divBdr>
        <w:top w:val="none" w:sz="0" w:space="0" w:color="auto"/>
        <w:left w:val="none" w:sz="0" w:space="0" w:color="auto"/>
        <w:bottom w:val="none" w:sz="0" w:space="0" w:color="auto"/>
        <w:right w:val="none" w:sz="0" w:space="0" w:color="auto"/>
      </w:divBdr>
    </w:div>
    <w:div w:id="297346928">
      <w:bodyDiv w:val="1"/>
      <w:marLeft w:val="0"/>
      <w:marRight w:val="0"/>
      <w:marTop w:val="0"/>
      <w:marBottom w:val="0"/>
      <w:divBdr>
        <w:top w:val="none" w:sz="0" w:space="0" w:color="auto"/>
        <w:left w:val="none" w:sz="0" w:space="0" w:color="auto"/>
        <w:bottom w:val="none" w:sz="0" w:space="0" w:color="auto"/>
        <w:right w:val="none" w:sz="0" w:space="0" w:color="auto"/>
      </w:divBdr>
    </w:div>
    <w:div w:id="305666075">
      <w:bodyDiv w:val="1"/>
      <w:marLeft w:val="0"/>
      <w:marRight w:val="0"/>
      <w:marTop w:val="0"/>
      <w:marBottom w:val="0"/>
      <w:divBdr>
        <w:top w:val="none" w:sz="0" w:space="0" w:color="auto"/>
        <w:left w:val="none" w:sz="0" w:space="0" w:color="auto"/>
        <w:bottom w:val="none" w:sz="0" w:space="0" w:color="auto"/>
        <w:right w:val="none" w:sz="0" w:space="0" w:color="auto"/>
      </w:divBdr>
    </w:div>
    <w:div w:id="306083688">
      <w:bodyDiv w:val="1"/>
      <w:marLeft w:val="0"/>
      <w:marRight w:val="0"/>
      <w:marTop w:val="0"/>
      <w:marBottom w:val="0"/>
      <w:divBdr>
        <w:top w:val="none" w:sz="0" w:space="0" w:color="auto"/>
        <w:left w:val="none" w:sz="0" w:space="0" w:color="auto"/>
        <w:bottom w:val="none" w:sz="0" w:space="0" w:color="auto"/>
        <w:right w:val="none" w:sz="0" w:space="0" w:color="auto"/>
      </w:divBdr>
    </w:div>
    <w:div w:id="320274456">
      <w:bodyDiv w:val="1"/>
      <w:marLeft w:val="0"/>
      <w:marRight w:val="0"/>
      <w:marTop w:val="0"/>
      <w:marBottom w:val="0"/>
      <w:divBdr>
        <w:top w:val="none" w:sz="0" w:space="0" w:color="auto"/>
        <w:left w:val="none" w:sz="0" w:space="0" w:color="auto"/>
        <w:bottom w:val="none" w:sz="0" w:space="0" w:color="auto"/>
        <w:right w:val="none" w:sz="0" w:space="0" w:color="auto"/>
      </w:divBdr>
    </w:div>
    <w:div w:id="327248246">
      <w:bodyDiv w:val="1"/>
      <w:marLeft w:val="0"/>
      <w:marRight w:val="0"/>
      <w:marTop w:val="0"/>
      <w:marBottom w:val="0"/>
      <w:divBdr>
        <w:top w:val="none" w:sz="0" w:space="0" w:color="auto"/>
        <w:left w:val="none" w:sz="0" w:space="0" w:color="auto"/>
        <w:bottom w:val="none" w:sz="0" w:space="0" w:color="auto"/>
        <w:right w:val="none" w:sz="0" w:space="0" w:color="auto"/>
      </w:divBdr>
    </w:div>
    <w:div w:id="335572843">
      <w:bodyDiv w:val="1"/>
      <w:marLeft w:val="0"/>
      <w:marRight w:val="0"/>
      <w:marTop w:val="0"/>
      <w:marBottom w:val="0"/>
      <w:divBdr>
        <w:top w:val="none" w:sz="0" w:space="0" w:color="auto"/>
        <w:left w:val="none" w:sz="0" w:space="0" w:color="auto"/>
        <w:bottom w:val="none" w:sz="0" w:space="0" w:color="auto"/>
        <w:right w:val="none" w:sz="0" w:space="0" w:color="auto"/>
      </w:divBdr>
    </w:div>
    <w:div w:id="341396837">
      <w:bodyDiv w:val="1"/>
      <w:marLeft w:val="0"/>
      <w:marRight w:val="0"/>
      <w:marTop w:val="0"/>
      <w:marBottom w:val="0"/>
      <w:divBdr>
        <w:top w:val="none" w:sz="0" w:space="0" w:color="auto"/>
        <w:left w:val="none" w:sz="0" w:space="0" w:color="auto"/>
        <w:bottom w:val="none" w:sz="0" w:space="0" w:color="auto"/>
        <w:right w:val="none" w:sz="0" w:space="0" w:color="auto"/>
      </w:divBdr>
    </w:div>
    <w:div w:id="342972904">
      <w:bodyDiv w:val="1"/>
      <w:marLeft w:val="0"/>
      <w:marRight w:val="0"/>
      <w:marTop w:val="0"/>
      <w:marBottom w:val="0"/>
      <w:divBdr>
        <w:top w:val="none" w:sz="0" w:space="0" w:color="auto"/>
        <w:left w:val="none" w:sz="0" w:space="0" w:color="auto"/>
        <w:bottom w:val="none" w:sz="0" w:space="0" w:color="auto"/>
        <w:right w:val="none" w:sz="0" w:space="0" w:color="auto"/>
      </w:divBdr>
    </w:div>
    <w:div w:id="362367633">
      <w:bodyDiv w:val="1"/>
      <w:marLeft w:val="0"/>
      <w:marRight w:val="0"/>
      <w:marTop w:val="0"/>
      <w:marBottom w:val="0"/>
      <w:divBdr>
        <w:top w:val="none" w:sz="0" w:space="0" w:color="auto"/>
        <w:left w:val="none" w:sz="0" w:space="0" w:color="auto"/>
        <w:bottom w:val="none" w:sz="0" w:space="0" w:color="auto"/>
        <w:right w:val="none" w:sz="0" w:space="0" w:color="auto"/>
      </w:divBdr>
    </w:div>
    <w:div w:id="367805621">
      <w:bodyDiv w:val="1"/>
      <w:marLeft w:val="0"/>
      <w:marRight w:val="0"/>
      <w:marTop w:val="0"/>
      <w:marBottom w:val="0"/>
      <w:divBdr>
        <w:top w:val="none" w:sz="0" w:space="0" w:color="auto"/>
        <w:left w:val="none" w:sz="0" w:space="0" w:color="auto"/>
        <w:bottom w:val="none" w:sz="0" w:space="0" w:color="auto"/>
        <w:right w:val="none" w:sz="0" w:space="0" w:color="auto"/>
      </w:divBdr>
    </w:div>
    <w:div w:id="376272384">
      <w:bodyDiv w:val="1"/>
      <w:marLeft w:val="0"/>
      <w:marRight w:val="0"/>
      <w:marTop w:val="0"/>
      <w:marBottom w:val="0"/>
      <w:divBdr>
        <w:top w:val="none" w:sz="0" w:space="0" w:color="auto"/>
        <w:left w:val="none" w:sz="0" w:space="0" w:color="auto"/>
        <w:bottom w:val="none" w:sz="0" w:space="0" w:color="auto"/>
        <w:right w:val="none" w:sz="0" w:space="0" w:color="auto"/>
      </w:divBdr>
    </w:div>
    <w:div w:id="377975974">
      <w:bodyDiv w:val="1"/>
      <w:marLeft w:val="0"/>
      <w:marRight w:val="0"/>
      <w:marTop w:val="0"/>
      <w:marBottom w:val="0"/>
      <w:divBdr>
        <w:top w:val="none" w:sz="0" w:space="0" w:color="auto"/>
        <w:left w:val="none" w:sz="0" w:space="0" w:color="auto"/>
        <w:bottom w:val="none" w:sz="0" w:space="0" w:color="auto"/>
        <w:right w:val="none" w:sz="0" w:space="0" w:color="auto"/>
      </w:divBdr>
    </w:div>
    <w:div w:id="389230191">
      <w:bodyDiv w:val="1"/>
      <w:marLeft w:val="0"/>
      <w:marRight w:val="0"/>
      <w:marTop w:val="0"/>
      <w:marBottom w:val="0"/>
      <w:divBdr>
        <w:top w:val="none" w:sz="0" w:space="0" w:color="auto"/>
        <w:left w:val="none" w:sz="0" w:space="0" w:color="auto"/>
        <w:bottom w:val="none" w:sz="0" w:space="0" w:color="auto"/>
        <w:right w:val="none" w:sz="0" w:space="0" w:color="auto"/>
      </w:divBdr>
    </w:div>
    <w:div w:id="396050586">
      <w:bodyDiv w:val="1"/>
      <w:marLeft w:val="0"/>
      <w:marRight w:val="0"/>
      <w:marTop w:val="0"/>
      <w:marBottom w:val="0"/>
      <w:divBdr>
        <w:top w:val="none" w:sz="0" w:space="0" w:color="auto"/>
        <w:left w:val="none" w:sz="0" w:space="0" w:color="auto"/>
        <w:bottom w:val="none" w:sz="0" w:space="0" w:color="auto"/>
        <w:right w:val="none" w:sz="0" w:space="0" w:color="auto"/>
      </w:divBdr>
    </w:div>
    <w:div w:id="399452033">
      <w:bodyDiv w:val="1"/>
      <w:marLeft w:val="0"/>
      <w:marRight w:val="0"/>
      <w:marTop w:val="0"/>
      <w:marBottom w:val="0"/>
      <w:divBdr>
        <w:top w:val="none" w:sz="0" w:space="0" w:color="auto"/>
        <w:left w:val="none" w:sz="0" w:space="0" w:color="auto"/>
        <w:bottom w:val="none" w:sz="0" w:space="0" w:color="auto"/>
        <w:right w:val="none" w:sz="0" w:space="0" w:color="auto"/>
      </w:divBdr>
    </w:div>
    <w:div w:id="426585591">
      <w:bodyDiv w:val="1"/>
      <w:marLeft w:val="0"/>
      <w:marRight w:val="0"/>
      <w:marTop w:val="0"/>
      <w:marBottom w:val="0"/>
      <w:divBdr>
        <w:top w:val="none" w:sz="0" w:space="0" w:color="auto"/>
        <w:left w:val="none" w:sz="0" w:space="0" w:color="auto"/>
        <w:bottom w:val="none" w:sz="0" w:space="0" w:color="auto"/>
        <w:right w:val="none" w:sz="0" w:space="0" w:color="auto"/>
      </w:divBdr>
    </w:div>
    <w:div w:id="427309406">
      <w:bodyDiv w:val="1"/>
      <w:marLeft w:val="0"/>
      <w:marRight w:val="0"/>
      <w:marTop w:val="0"/>
      <w:marBottom w:val="0"/>
      <w:divBdr>
        <w:top w:val="none" w:sz="0" w:space="0" w:color="auto"/>
        <w:left w:val="none" w:sz="0" w:space="0" w:color="auto"/>
        <w:bottom w:val="none" w:sz="0" w:space="0" w:color="auto"/>
        <w:right w:val="none" w:sz="0" w:space="0" w:color="auto"/>
      </w:divBdr>
    </w:div>
    <w:div w:id="436800668">
      <w:bodyDiv w:val="1"/>
      <w:marLeft w:val="0"/>
      <w:marRight w:val="0"/>
      <w:marTop w:val="0"/>
      <w:marBottom w:val="0"/>
      <w:divBdr>
        <w:top w:val="none" w:sz="0" w:space="0" w:color="auto"/>
        <w:left w:val="none" w:sz="0" w:space="0" w:color="auto"/>
        <w:bottom w:val="none" w:sz="0" w:space="0" w:color="auto"/>
        <w:right w:val="none" w:sz="0" w:space="0" w:color="auto"/>
      </w:divBdr>
    </w:div>
    <w:div w:id="445735341">
      <w:bodyDiv w:val="1"/>
      <w:marLeft w:val="0"/>
      <w:marRight w:val="0"/>
      <w:marTop w:val="0"/>
      <w:marBottom w:val="0"/>
      <w:divBdr>
        <w:top w:val="none" w:sz="0" w:space="0" w:color="auto"/>
        <w:left w:val="none" w:sz="0" w:space="0" w:color="auto"/>
        <w:bottom w:val="none" w:sz="0" w:space="0" w:color="auto"/>
        <w:right w:val="none" w:sz="0" w:space="0" w:color="auto"/>
      </w:divBdr>
    </w:div>
    <w:div w:id="448745822">
      <w:bodyDiv w:val="1"/>
      <w:marLeft w:val="0"/>
      <w:marRight w:val="0"/>
      <w:marTop w:val="0"/>
      <w:marBottom w:val="0"/>
      <w:divBdr>
        <w:top w:val="none" w:sz="0" w:space="0" w:color="auto"/>
        <w:left w:val="none" w:sz="0" w:space="0" w:color="auto"/>
        <w:bottom w:val="none" w:sz="0" w:space="0" w:color="auto"/>
        <w:right w:val="none" w:sz="0" w:space="0" w:color="auto"/>
      </w:divBdr>
    </w:div>
    <w:div w:id="456070330">
      <w:bodyDiv w:val="1"/>
      <w:marLeft w:val="0"/>
      <w:marRight w:val="0"/>
      <w:marTop w:val="0"/>
      <w:marBottom w:val="0"/>
      <w:divBdr>
        <w:top w:val="none" w:sz="0" w:space="0" w:color="auto"/>
        <w:left w:val="none" w:sz="0" w:space="0" w:color="auto"/>
        <w:bottom w:val="none" w:sz="0" w:space="0" w:color="auto"/>
        <w:right w:val="none" w:sz="0" w:space="0" w:color="auto"/>
      </w:divBdr>
    </w:div>
    <w:div w:id="457530696">
      <w:bodyDiv w:val="1"/>
      <w:marLeft w:val="0"/>
      <w:marRight w:val="0"/>
      <w:marTop w:val="0"/>
      <w:marBottom w:val="0"/>
      <w:divBdr>
        <w:top w:val="none" w:sz="0" w:space="0" w:color="auto"/>
        <w:left w:val="none" w:sz="0" w:space="0" w:color="auto"/>
        <w:bottom w:val="none" w:sz="0" w:space="0" w:color="auto"/>
        <w:right w:val="none" w:sz="0" w:space="0" w:color="auto"/>
      </w:divBdr>
    </w:div>
    <w:div w:id="460616392">
      <w:bodyDiv w:val="1"/>
      <w:marLeft w:val="0"/>
      <w:marRight w:val="0"/>
      <w:marTop w:val="0"/>
      <w:marBottom w:val="0"/>
      <w:divBdr>
        <w:top w:val="none" w:sz="0" w:space="0" w:color="auto"/>
        <w:left w:val="none" w:sz="0" w:space="0" w:color="auto"/>
        <w:bottom w:val="none" w:sz="0" w:space="0" w:color="auto"/>
        <w:right w:val="none" w:sz="0" w:space="0" w:color="auto"/>
      </w:divBdr>
    </w:div>
    <w:div w:id="463815834">
      <w:bodyDiv w:val="1"/>
      <w:marLeft w:val="0"/>
      <w:marRight w:val="0"/>
      <w:marTop w:val="0"/>
      <w:marBottom w:val="0"/>
      <w:divBdr>
        <w:top w:val="none" w:sz="0" w:space="0" w:color="auto"/>
        <w:left w:val="none" w:sz="0" w:space="0" w:color="auto"/>
        <w:bottom w:val="none" w:sz="0" w:space="0" w:color="auto"/>
        <w:right w:val="none" w:sz="0" w:space="0" w:color="auto"/>
      </w:divBdr>
    </w:div>
    <w:div w:id="467668618">
      <w:bodyDiv w:val="1"/>
      <w:marLeft w:val="0"/>
      <w:marRight w:val="0"/>
      <w:marTop w:val="0"/>
      <w:marBottom w:val="0"/>
      <w:divBdr>
        <w:top w:val="none" w:sz="0" w:space="0" w:color="auto"/>
        <w:left w:val="none" w:sz="0" w:space="0" w:color="auto"/>
        <w:bottom w:val="none" w:sz="0" w:space="0" w:color="auto"/>
        <w:right w:val="none" w:sz="0" w:space="0" w:color="auto"/>
      </w:divBdr>
    </w:div>
    <w:div w:id="468548372">
      <w:bodyDiv w:val="1"/>
      <w:marLeft w:val="0"/>
      <w:marRight w:val="0"/>
      <w:marTop w:val="0"/>
      <w:marBottom w:val="0"/>
      <w:divBdr>
        <w:top w:val="none" w:sz="0" w:space="0" w:color="auto"/>
        <w:left w:val="none" w:sz="0" w:space="0" w:color="auto"/>
        <w:bottom w:val="none" w:sz="0" w:space="0" w:color="auto"/>
        <w:right w:val="none" w:sz="0" w:space="0" w:color="auto"/>
      </w:divBdr>
    </w:div>
    <w:div w:id="484784501">
      <w:bodyDiv w:val="1"/>
      <w:marLeft w:val="0"/>
      <w:marRight w:val="0"/>
      <w:marTop w:val="0"/>
      <w:marBottom w:val="0"/>
      <w:divBdr>
        <w:top w:val="none" w:sz="0" w:space="0" w:color="auto"/>
        <w:left w:val="none" w:sz="0" w:space="0" w:color="auto"/>
        <w:bottom w:val="none" w:sz="0" w:space="0" w:color="auto"/>
        <w:right w:val="none" w:sz="0" w:space="0" w:color="auto"/>
      </w:divBdr>
    </w:div>
    <w:div w:id="497382295">
      <w:bodyDiv w:val="1"/>
      <w:marLeft w:val="0"/>
      <w:marRight w:val="0"/>
      <w:marTop w:val="0"/>
      <w:marBottom w:val="0"/>
      <w:divBdr>
        <w:top w:val="none" w:sz="0" w:space="0" w:color="auto"/>
        <w:left w:val="none" w:sz="0" w:space="0" w:color="auto"/>
        <w:bottom w:val="none" w:sz="0" w:space="0" w:color="auto"/>
        <w:right w:val="none" w:sz="0" w:space="0" w:color="auto"/>
      </w:divBdr>
    </w:div>
    <w:div w:id="509954853">
      <w:bodyDiv w:val="1"/>
      <w:marLeft w:val="0"/>
      <w:marRight w:val="0"/>
      <w:marTop w:val="0"/>
      <w:marBottom w:val="0"/>
      <w:divBdr>
        <w:top w:val="none" w:sz="0" w:space="0" w:color="auto"/>
        <w:left w:val="none" w:sz="0" w:space="0" w:color="auto"/>
        <w:bottom w:val="none" w:sz="0" w:space="0" w:color="auto"/>
        <w:right w:val="none" w:sz="0" w:space="0" w:color="auto"/>
      </w:divBdr>
    </w:div>
    <w:div w:id="519395546">
      <w:bodyDiv w:val="1"/>
      <w:marLeft w:val="0"/>
      <w:marRight w:val="0"/>
      <w:marTop w:val="0"/>
      <w:marBottom w:val="0"/>
      <w:divBdr>
        <w:top w:val="none" w:sz="0" w:space="0" w:color="auto"/>
        <w:left w:val="none" w:sz="0" w:space="0" w:color="auto"/>
        <w:bottom w:val="none" w:sz="0" w:space="0" w:color="auto"/>
        <w:right w:val="none" w:sz="0" w:space="0" w:color="auto"/>
      </w:divBdr>
    </w:div>
    <w:div w:id="521164263">
      <w:bodyDiv w:val="1"/>
      <w:marLeft w:val="0"/>
      <w:marRight w:val="0"/>
      <w:marTop w:val="0"/>
      <w:marBottom w:val="0"/>
      <w:divBdr>
        <w:top w:val="none" w:sz="0" w:space="0" w:color="auto"/>
        <w:left w:val="none" w:sz="0" w:space="0" w:color="auto"/>
        <w:bottom w:val="none" w:sz="0" w:space="0" w:color="auto"/>
        <w:right w:val="none" w:sz="0" w:space="0" w:color="auto"/>
      </w:divBdr>
    </w:div>
    <w:div w:id="524250845">
      <w:bodyDiv w:val="1"/>
      <w:marLeft w:val="0"/>
      <w:marRight w:val="0"/>
      <w:marTop w:val="0"/>
      <w:marBottom w:val="0"/>
      <w:divBdr>
        <w:top w:val="none" w:sz="0" w:space="0" w:color="auto"/>
        <w:left w:val="none" w:sz="0" w:space="0" w:color="auto"/>
        <w:bottom w:val="none" w:sz="0" w:space="0" w:color="auto"/>
        <w:right w:val="none" w:sz="0" w:space="0" w:color="auto"/>
      </w:divBdr>
    </w:div>
    <w:div w:id="525681077">
      <w:bodyDiv w:val="1"/>
      <w:marLeft w:val="0"/>
      <w:marRight w:val="0"/>
      <w:marTop w:val="0"/>
      <w:marBottom w:val="0"/>
      <w:divBdr>
        <w:top w:val="none" w:sz="0" w:space="0" w:color="auto"/>
        <w:left w:val="none" w:sz="0" w:space="0" w:color="auto"/>
        <w:bottom w:val="none" w:sz="0" w:space="0" w:color="auto"/>
        <w:right w:val="none" w:sz="0" w:space="0" w:color="auto"/>
      </w:divBdr>
    </w:div>
    <w:div w:id="529488727">
      <w:bodyDiv w:val="1"/>
      <w:marLeft w:val="0"/>
      <w:marRight w:val="0"/>
      <w:marTop w:val="0"/>
      <w:marBottom w:val="0"/>
      <w:divBdr>
        <w:top w:val="none" w:sz="0" w:space="0" w:color="auto"/>
        <w:left w:val="none" w:sz="0" w:space="0" w:color="auto"/>
        <w:bottom w:val="none" w:sz="0" w:space="0" w:color="auto"/>
        <w:right w:val="none" w:sz="0" w:space="0" w:color="auto"/>
      </w:divBdr>
    </w:div>
    <w:div w:id="545803021">
      <w:bodyDiv w:val="1"/>
      <w:marLeft w:val="0"/>
      <w:marRight w:val="0"/>
      <w:marTop w:val="0"/>
      <w:marBottom w:val="0"/>
      <w:divBdr>
        <w:top w:val="none" w:sz="0" w:space="0" w:color="auto"/>
        <w:left w:val="none" w:sz="0" w:space="0" w:color="auto"/>
        <w:bottom w:val="none" w:sz="0" w:space="0" w:color="auto"/>
        <w:right w:val="none" w:sz="0" w:space="0" w:color="auto"/>
      </w:divBdr>
    </w:div>
    <w:div w:id="570970153">
      <w:bodyDiv w:val="1"/>
      <w:marLeft w:val="0"/>
      <w:marRight w:val="0"/>
      <w:marTop w:val="0"/>
      <w:marBottom w:val="0"/>
      <w:divBdr>
        <w:top w:val="none" w:sz="0" w:space="0" w:color="auto"/>
        <w:left w:val="none" w:sz="0" w:space="0" w:color="auto"/>
        <w:bottom w:val="none" w:sz="0" w:space="0" w:color="auto"/>
        <w:right w:val="none" w:sz="0" w:space="0" w:color="auto"/>
      </w:divBdr>
    </w:div>
    <w:div w:id="571936559">
      <w:bodyDiv w:val="1"/>
      <w:marLeft w:val="0"/>
      <w:marRight w:val="0"/>
      <w:marTop w:val="0"/>
      <w:marBottom w:val="0"/>
      <w:divBdr>
        <w:top w:val="none" w:sz="0" w:space="0" w:color="auto"/>
        <w:left w:val="none" w:sz="0" w:space="0" w:color="auto"/>
        <w:bottom w:val="none" w:sz="0" w:space="0" w:color="auto"/>
        <w:right w:val="none" w:sz="0" w:space="0" w:color="auto"/>
      </w:divBdr>
    </w:div>
    <w:div w:id="577324919">
      <w:bodyDiv w:val="1"/>
      <w:marLeft w:val="0"/>
      <w:marRight w:val="0"/>
      <w:marTop w:val="0"/>
      <w:marBottom w:val="0"/>
      <w:divBdr>
        <w:top w:val="none" w:sz="0" w:space="0" w:color="auto"/>
        <w:left w:val="none" w:sz="0" w:space="0" w:color="auto"/>
        <w:bottom w:val="none" w:sz="0" w:space="0" w:color="auto"/>
        <w:right w:val="none" w:sz="0" w:space="0" w:color="auto"/>
      </w:divBdr>
    </w:div>
    <w:div w:id="598833736">
      <w:bodyDiv w:val="1"/>
      <w:marLeft w:val="0"/>
      <w:marRight w:val="0"/>
      <w:marTop w:val="0"/>
      <w:marBottom w:val="0"/>
      <w:divBdr>
        <w:top w:val="none" w:sz="0" w:space="0" w:color="auto"/>
        <w:left w:val="none" w:sz="0" w:space="0" w:color="auto"/>
        <w:bottom w:val="none" w:sz="0" w:space="0" w:color="auto"/>
        <w:right w:val="none" w:sz="0" w:space="0" w:color="auto"/>
      </w:divBdr>
    </w:div>
    <w:div w:id="604073577">
      <w:bodyDiv w:val="1"/>
      <w:marLeft w:val="0"/>
      <w:marRight w:val="0"/>
      <w:marTop w:val="0"/>
      <w:marBottom w:val="0"/>
      <w:divBdr>
        <w:top w:val="none" w:sz="0" w:space="0" w:color="auto"/>
        <w:left w:val="none" w:sz="0" w:space="0" w:color="auto"/>
        <w:bottom w:val="none" w:sz="0" w:space="0" w:color="auto"/>
        <w:right w:val="none" w:sz="0" w:space="0" w:color="auto"/>
      </w:divBdr>
    </w:div>
    <w:div w:id="614410523">
      <w:bodyDiv w:val="1"/>
      <w:marLeft w:val="0"/>
      <w:marRight w:val="0"/>
      <w:marTop w:val="0"/>
      <w:marBottom w:val="0"/>
      <w:divBdr>
        <w:top w:val="none" w:sz="0" w:space="0" w:color="auto"/>
        <w:left w:val="none" w:sz="0" w:space="0" w:color="auto"/>
        <w:bottom w:val="none" w:sz="0" w:space="0" w:color="auto"/>
        <w:right w:val="none" w:sz="0" w:space="0" w:color="auto"/>
      </w:divBdr>
    </w:div>
    <w:div w:id="616906730">
      <w:bodyDiv w:val="1"/>
      <w:marLeft w:val="0"/>
      <w:marRight w:val="0"/>
      <w:marTop w:val="0"/>
      <w:marBottom w:val="0"/>
      <w:divBdr>
        <w:top w:val="none" w:sz="0" w:space="0" w:color="auto"/>
        <w:left w:val="none" w:sz="0" w:space="0" w:color="auto"/>
        <w:bottom w:val="none" w:sz="0" w:space="0" w:color="auto"/>
        <w:right w:val="none" w:sz="0" w:space="0" w:color="auto"/>
      </w:divBdr>
    </w:div>
    <w:div w:id="624654309">
      <w:bodyDiv w:val="1"/>
      <w:marLeft w:val="0"/>
      <w:marRight w:val="0"/>
      <w:marTop w:val="0"/>
      <w:marBottom w:val="0"/>
      <w:divBdr>
        <w:top w:val="none" w:sz="0" w:space="0" w:color="auto"/>
        <w:left w:val="none" w:sz="0" w:space="0" w:color="auto"/>
        <w:bottom w:val="none" w:sz="0" w:space="0" w:color="auto"/>
        <w:right w:val="none" w:sz="0" w:space="0" w:color="auto"/>
      </w:divBdr>
    </w:div>
    <w:div w:id="629172583">
      <w:bodyDiv w:val="1"/>
      <w:marLeft w:val="0"/>
      <w:marRight w:val="0"/>
      <w:marTop w:val="0"/>
      <w:marBottom w:val="0"/>
      <w:divBdr>
        <w:top w:val="none" w:sz="0" w:space="0" w:color="auto"/>
        <w:left w:val="none" w:sz="0" w:space="0" w:color="auto"/>
        <w:bottom w:val="none" w:sz="0" w:space="0" w:color="auto"/>
        <w:right w:val="none" w:sz="0" w:space="0" w:color="auto"/>
      </w:divBdr>
    </w:div>
    <w:div w:id="642737514">
      <w:bodyDiv w:val="1"/>
      <w:marLeft w:val="0"/>
      <w:marRight w:val="0"/>
      <w:marTop w:val="0"/>
      <w:marBottom w:val="0"/>
      <w:divBdr>
        <w:top w:val="none" w:sz="0" w:space="0" w:color="auto"/>
        <w:left w:val="none" w:sz="0" w:space="0" w:color="auto"/>
        <w:bottom w:val="none" w:sz="0" w:space="0" w:color="auto"/>
        <w:right w:val="none" w:sz="0" w:space="0" w:color="auto"/>
      </w:divBdr>
    </w:div>
    <w:div w:id="650989026">
      <w:bodyDiv w:val="1"/>
      <w:marLeft w:val="0"/>
      <w:marRight w:val="0"/>
      <w:marTop w:val="0"/>
      <w:marBottom w:val="0"/>
      <w:divBdr>
        <w:top w:val="none" w:sz="0" w:space="0" w:color="auto"/>
        <w:left w:val="none" w:sz="0" w:space="0" w:color="auto"/>
        <w:bottom w:val="none" w:sz="0" w:space="0" w:color="auto"/>
        <w:right w:val="none" w:sz="0" w:space="0" w:color="auto"/>
      </w:divBdr>
    </w:div>
    <w:div w:id="675768321">
      <w:bodyDiv w:val="1"/>
      <w:marLeft w:val="0"/>
      <w:marRight w:val="0"/>
      <w:marTop w:val="0"/>
      <w:marBottom w:val="0"/>
      <w:divBdr>
        <w:top w:val="none" w:sz="0" w:space="0" w:color="auto"/>
        <w:left w:val="none" w:sz="0" w:space="0" w:color="auto"/>
        <w:bottom w:val="none" w:sz="0" w:space="0" w:color="auto"/>
        <w:right w:val="none" w:sz="0" w:space="0" w:color="auto"/>
      </w:divBdr>
    </w:div>
    <w:div w:id="679162679">
      <w:bodyDiv w:val="1"/>
      <w:marLeft w:val="0"/>
      <w:marRight w:val="0"/>
      <w:marTop w:val="0"/>
      <w:marBottom w:val="0"/>
      <w:divBdr>
        <w:top w:val="none" w:sz="0" w:space="0" w:color="auto"/>
        <w:left w:val="none" w:sz="0" w:space="0" w:color="auto"/>
        <w:bottom w:val="none" w:sz="0" w:space="0" w:color="auto"/>
        <w:right w:val="none" w:sz="0" w:space="0" w:color="auto"/>
      </w:divBdr>
    </w:div>
    <w:div w:id="688456626">
      <w:bodyDiv w:val="1"/>
      <w:marLeft w:val="0"/>
      <w:marRight w:val="0"/>
      <w:marTop w:val="0"/>
      <w:marBottom w:val="0"/>
      <w:divBdr>
        <w:top w:val="none" w:sz="0" w:space="0" w:color="auto"/>
        <w:left w:val="none" w:sz="0" w:space="0" w:color="auto"/>
        <w:bottom w:val="none" w:sz="0" w:space="0" w:color="auto"/>
        <w:right w:val="none" w:sz="0" w:space="0" w:color="auto"/>
      </w:divBdr>
    </w:div>
    <w:div w:id="696010354">
      <w:bodyDiv w:val="1"/>
      <w:marLeft w:val="0"/>
      <w:marRight w:val="0"/>
      <w:marTop w:val="0"/>
      <w:marBottom w:val="0"/>
      <w:divBdr>
        <w:top w:val="none" w:sz="0" w:space="0" w:color="auto"/>
        <w:left w:val="none" w:sz="0" w:space="0" w:color="auto"/>
        <w:bottom w:val="none" w:sz="0" w:space="0" w:color="auto"/>
        <w:right w:val="none" w:sz="0" w:space="0" w:color="auto"/>
      </w:divBdr>
    </w:div>
    <w:div w:id="700086967">
      <w:bodyDiv w:val="1"/>
      <w:marLeft w:val="0"/>
      <w:marRight w:val="0"/>
      <w:marTop w:val="0"/>
      <w:marBottom w:val="0"/>
      <w:divBdr>
        <w:top w:val="none" w:sz="0" w:space="0" w:color="auto"/>
        <w:left w:val="none" w:sz="0" w:space="0" w:color="auto"/>
        <w:bottom w:val="none" w:sz="0" w:space="0" w:color="auto"/>
        <w:right w:val="none" w:sz="0" w:space="0" w:color="auto"/>
      </w:divBdr>
    </w:div>
    <w:div w:id="709304995">
      <w:bodyDiv w:val="1"/>
      <w:marLeft w:val="0"/>
      <w:marRight w:val="0"/>
      <w:marTop w:val="0"/>
      <w:marBottom w:val="0"/>
      <w:divBdr>
        <w:top w:val="none" w:sz="0" w:space="0" w:color="auto"/>
        <w:left w:val="none" w:sz="0" w:space="0" w:color="auto"/>
        <w:bottom w:val="none" w:sz="0" w:space="0" w:color="auto"/>
        <w:right w:val="none" w:sz="0" w:space="0" w:color="auto"/>
      </w:divBdr>
    </w:div>
    <w:div w:id="713849958">
      <w:bodyDiv w:val="1"/>
      <w:marLeft w:val="0"/>
      <w:marRight w:val="0"/>
      <w:marTop w:val="0"/>
      <w:marBottom w:val="0"/>
      <w:divBdr>
        <w:top w:val="none" w:sz="0" w:space="0" w:color="auto"/>
        <w:left w:val="none" w:sz="0" w:space="0" w:color="auto"/>
        <w:bottom w:val="none" w:sz="0" w:space="0" w:color="auto"/>
        <w:right w:val="none" w:sz="0" w:space="0" w:color="auto"/>
      </w:divBdr>
    </w:div>
    <w:div w:id="723061283">
      <w:bodyDiv w:val="1"/>
      <w:marLeft w:val="0"/>
      <w:marRight w:val="0"/>
      <w:marTop w:val="0"/>
      <w:marBottom w:val="0"/>
      <w:divBdr>
        <w:top w:val="none" w:sz="0" w:space="0" w:color="auto"/>
        <w:left w:val="none" w:sz="0" w:space="0" w:color="auto"/>
        <w:bottom w:val="none" w:sz="0" w:space="0" w:color="auto"/>
        <w:right w:val="none" w:sz="0" w:space="0" w:color="auto"/>
      </w:divBdr>
    </w:div>
    <w:div w:id="723984489">
      <w:bodyDiv w:val="1"/>
      <w:marLeft w:val="0"/>
      <w:marRight w:val="0"/>
      <w:marTop w:val="0"/>
      <w:marBottom w:val="0"/>
      <w:divBdr>
        <w:top w:val="none" w:sz="0" w:space="0" w:color="auto"/>
        <w:left w:val="none" w:sz="0" w:space="0" w:color="auto"/>
        <w:bottom w:val="none" w:sz="0" w:space="0" w:color="auto"/>
        <w:right w:val="none" w:sz="0" w:space="0" w:color="auto"/>
      </w:divBdr>
    </w:div>
    <w:div w:id="728067579">
      <w:bodyDiv w:val="1"/>
      <w:marLeft w:val="0"/>
      <w:marRight w:val="0"/>
      <w:marTop w:val="0"/>
      <w:marBottom w:val="0"/>
      <w:divBdr>
        <w:top w:val="none" w:sz="0" w:space="0" w:color="auto"/>
        <w:left w:val="none" w:sz="0" w:space="0" w:color="auto"/>
        <w:bottom w:val="none" w:sz="0" w:space="0" w:color="auto"/>
        <w:right w:val="none" w:sz="0" w:space="0" w:color="auto"/>
      </w:divBdr>
    </w:div>
    <w:div w:id="730689526">
      <w:bodyDiv w:val="1"/>
      <w:marLeft w:val="0"/>
      <w:marRight w:val="0"/>
      <w:marTop w:val="0"/>
      <w:marBottom w:val="0"/>
      <w:divBdr>
        <w:top w:val="none" w:sz="0" w:space="0" w:color="auto"/>
        <w:left w:val="none" w:sz="0" w:space="0" w:color="auto"/>
        <w:bottom w:val="none" w:sz="0" w:space="0" w:color="auto"/>
        <w:right w:val="none" w:sz="0" w:space="0" w:color="auto"/>
      </w:divBdr>
    </w:div>
    <w:div w:id="740175450">
      <w:bodyDiv w:val="1"/>
      <w:marLeft w:val="0"/>
      <w:marRight w:val="0"/>
      <w:marTop w:val="0"/>
      <w:marBottom w:val="0"/>
      <w:divBdr>
        <w:top w:val="none" w:sz="0" w:space="0" w:color="auto"/>
        <w:left w:val="none" w:sz="0" w:space="0" w:color="auto"/>
        <w:bottom w:val="none" w:sz="0" w:space="0" w:color="auto"/>
        <w:right w:val="none" w:sz="0" w:space="0" w:color="auto"/>
      </w:divBdr>
    </w:div>
    <w:div w:id="751388982">
      <w:bodyDiv w:val="1"/>
      <w:marLeft w:val="0"/>
      <w:marRight w:val="0"/>
      <w:marTop w:val="0"/>
      <w:marBottom w:val="0"/>
      <w:divBdr>
        <w:top w:val="none" w:sz="0" w:space="0" w:color="auto"/>
        <w:left w:val="none" w:sz="0" w:space="0" w:color="auto"/>
        <w:bottom w:val="none" w:sz="0" w:space="0" w:color="auto"/>
        <w:right w:val="none" w:sz="0" w:space="0" w:color="auto"/>
      </w:divBdr>
    </w:div>
    <w:div w:id="753817829">
      <w:bodyDiv w:val="1"/>
      <w:marLeft w:val="0"/>
      <w:marRight w:val="0"/>
      <w:marTop w:val="0"/>
      <w:marBottom w:val="0"/>
      <w:divBdr>
        <w:top w:val="none" w:sz="0" w:space="0" w:color="auto"/>
        <w:left w:val="none" w:sz="0" w:space="0" w:color="auto"/>
        <w:bottom w:val="none" w:sz="0" w:space="0" w:color="auto"/>
        <w:right w:val="none" w:sz="0" w:space="0" w:color="auto"/>
      </w:divBdr>
    </w:div>
    <w:div w:id="778371766">
      <w:bodyDiv w:val="1"/>
      <w:marLeft w:val="0"/>
      <w:marRight w:val="0"/>
      <w:marTop w:val="0"/>
      <w:marBottom w:val="0"/>
      <w:divBdr>
        <w:top w:val="none" w:sz="0" w:space="0" w:color="auto"/>
        <w:left w:val="none" w:sz="0" w:space="0" w:color="auto"/>
        <w:bottom w:val="none" w:sz="0" w:space="0" w:color="auto"/>
        <w:right w:val="none" w:sz="0" w:space="0" w:color="auto"/>
      </w:divBdr>
    </w:div>
    <w:div w:id="784228797">
      <w:bodyDiv w:val="1"/>
      <w:marLeft w:val="0"/>
      <w:marRight w:val="0"/>
      <w:marTop w:val="0"/>
      <w:marBottom w:val="0"/>
      <w:divBdr>
        <w:top w:val="none" w:sz="0" w:space="0" w:color="auto"/>
        <w:left w:val="none" w:sz="0" w:space="0" w:color="auto"/>
        <w:bottom w:val="none" w:sz="0" w:space="0" w:color="auto"/>
        <w:right w:val="none" w:sz="0" w:space="0" w:color="auto"/>
      </w:divBdr>
    </w:div>
    <w:div w:id="791437686">
      <w:bodyDiv w:val="1"/>
      <w:marLeft w:val="0"/>
      <w:marRight w:val="0"/>
      <w:marTop w:val="0"/>
      <w:marBottom w:val="0"/>
      <w:divBdr>
        <w:top w:val="none" w:sz="0" w:space="0" w:color="auto"/>
        <w:left w:val="none" w:sz="0" w:space="0" w:color="auto"/>
        <w:bottom w:val="none" w:sz="0" w:space="0" w:color="auto"/>
        <w:right w:val="none" w:sz="0" w:space="0" w:color="auto"/>
      </w:divBdr>
    </w:div>
    <w:div w:id="811407023">
      <w:bodyDiv w:val="1"/>
      <w:marLeft w:val="0"/>
      <w:marRight w:val="0"/>
      <w:marTop w:val="0"/>
      <w:marBottom w:val="0"/>
      <w:divBdr>
        <w:top w:val="none" w:sz="0" w:space="0" w:color="auto"/>
        <w:left w:val="none" w:sz="0" w:space="0" w:color="auto"/>
        <w:bottom w:val="none" w:sz="0" w:space="0" w:color="auto"/>
        <w:right w:val="none" w:sz="0" w:space="0" w:color="auto"/>
      </w:divBdr>
    </w:div>
    <w:div w:id="818810437">
      <w:bodyDiv w:val="1"/>
      <w:marLeft w:val="0"/>
      <w:marRight w:val="0"/>
      <w:marTop w:val="0"/>
      <w:marBottom w:val="0"/>
      <w:divBdr>
        <w:top w:val="none" w:sz="0" w:space="0" w:color="auto"/>
        <w:left w:val="none" w:sz="0" w:space="0" w:color="auto"/>
        <w:bottom w:val="none" w:sz="0" w:space="0" w:color="auto"/>
        <w:right w:val="none" w:sz="0" w:space="0" w:color="auto"/>
      </w:divBdr>
    </w:div>
    <w:div w:id="823744073">
      <w:bodyDiv w:val="1"/>
      <w:marLeft w:val="0"/>
      <w:marRight w:val="0"/>
      <w:marTop w:val="0"/>
      <w:marBottom w:val="0"/>
      <w:divBdr>
        <w:top w:val="none" w:sz="0" w:space="0" w:color="auto"/>
        <w:left w:val="none" w:sz="0" w:space="0" w:color="auto"/>
        <w:bottom w:val="none" w:sz="0" w:space="0" w:color="auto"/>
        <w:right w:val="none" w:sz="0" w:space="0" w:color="auto"/>
      </w:divBdr>
    </w:div>
    <w:div w:id="831331579">
      <w:bodyDiv w:val="1"/>
      <w:marLeft w:val="0"/>
      <w:marRight w:val="0"/>
      <w:marTop w:val="0"/>
      <w:marBottom w:val="0"/>
      <w:divBdr>
        <w:top w:val="none" w:sz="0" w:space="0" w:color="auto"/>
        <w:left w:val="none" w:sz="0" w:space="0" w:color="auto"/>
        <w:bottom w:val="none" w:sz="0" w:space="0" w:color="auto"/>
        <w:right w:val="none" w:sz="0" w:space="0" w:color="auto"/>
      </w:divBdr>
    </w:div>
    <w:div w:id="836001070">
      <w:bodyDiv w:val="1"/>
      <w:marLeft w:val="0"/>
      <w:marRight w:val="0"/>
      <w:marTop w:val="0"/>
      <w:marBottom w:val="0"/>
      <w:divBdr>
        <w:top w:val="none" w:sz="0" w:space="0" w:color="auto"/>
        <w:left w:val="none" w:sz="0" w:space="0" w:color="auto"/>
        <w:bottom w:val="none" w:sz="0" w:space="0" w:color="auto"/>
        <w:right w:val="none" w:sz="0" w:space="0" w:color="auto"/>
      </w:divBdr>
    </w:div>
    <w:div w:id="836767829">
      <w:bodyDiv w:val="1"/>
      <w:marLeft w:val="0"/>
      <w:marRight w:val="0"/>
      <w:marTop w:val="0"/>
      <w:marBottom w:val="0"/>
      <w:divBdr>
        <w:top w:val="none" w:sz="0" w:space="0" w:color="auto"/>
        <w:left w:val="none" w:sz="0" w:space="0" w:color="auto"/>
        <w:bottom w:val="none" w:sz="0" w:space="0" w:color="auto"/>
        <w:right w:val="none" w:sz="0" w:space="0" w:color="auto"/>
      </w:divBdr>
    </w:div>
    <w:div w:id="837843273">
      <w:bodyDiv w:val="1"/>
      <w:marLeft w:val="0"/>
      <w:marRight w:val="0"/>
      <w:marTop w:val="0"/>
      <w:marBottom w:val="0"/>
      <w:divBdr>
        <w:top w:val="none" w:sz="0" w:space="0" w:color="auto"/>
        <w:left w:val="none" w:sz="0" w:space="0" w:color="auto"/>
        <w:bottom w:val="none" w:sz="0" w:space="0" w:color="auto"/>
        <w:right w:val="none" w:sz="0" w:space="0" w:color="auto"/>
      </w:divBdr>
    </w:div>
    <w:div w:id="857621588">
      <w:bodyDiv w:val="1"/>
      <w:marLeft w:val="0"/>
      <w:marRight w:val="0"/>
      <w:marTop w:val="0"/>
      <w:marBottom w:val="0"/>
      <w:divBdr>
        <w:top w:val="none" w:sz="0" w:space="0" w:color="auto"/>
        <w:left w:val="none" w:sz="0" w:space="0" w:color="auto"/>
        <w:bottom w:val="none" w:sz="0" w:space="0" w:color="auto"/>
        <w:right w:val="none" w:sz="0" w:space="0" w:color="auto"/>
      </w:divBdr>
    </w:div>
    <w:div w:id="866521595">
      <w:bodyDiv w:val="1"/>
      <w:marLeft w:val="0"/>
      <w:marRight w:val="0"/>
      <w:marTop w:val="0"/>
      <w:marBottom w:val="0"/>
      <w:divBdr>
        <w:top w:val="none" w:sz="0" w:space="0" w:color="auto"/>
        <w:left w:val="none" w:sz="0" w:space="0" w:color="auto"/>
        <w:bottom w:val="none" w:sz="0" w:space="0" w:color="auto"/>
        <w:right w:val="none" w:sz="0" w:space="0" w:color="auto"/>
      </w:divBdr>
    </w:div>
    <w:div w:id="870726004">
      <w:bodyDiv w:val="1"/>
      <w:marLeft w:val="0"/>
      <w:marRight w:val="0"/>
      <w:marTop w:val="0"/>
      <w:marBottom w:val="0"/>
      <w:divBdr>
        <w:top w:val="none" w:sz="0" w:space="0" w:color="auto"/>
        <w:left w:val="none" w:sz="0" w:space="0" w:color="auto"/>
        <w:bottom w:val="none" w:sz="0" w:space="0" w:color="auto"/>
        <w:right w:val="none" w:sz="0" w:space="0" w:color="auto"/>
      </w:divBdr>
    </w:div>
    <w:div w:id="875577813">
      <w:bodyDiv w:val="1"/>
      <w:marLeft w:val="0"/>
      <w:marRight w:val="0"/>
      <w:marTop w:val="0"/>
      <w:marBottom w:val="0"/>
      <w:divBdr>
        <w:top w:val="none" w:sz="0" w:space="0" w:color="auto"/>
        <w:left w:val="none" w:sz="0" w:space="0" w:color="auto"/>
        <w:bottom w:val="none" w:sz="0" w:space="0" w:color="auto"/>
        <w:right w:val="none" w:sz="0" w:space="0" w:color="auto"/>
      </w:divBdr>
    </w:div>
    <w:div w:id="877204875">
      <w:bodyDiv w:val="1"/>
      <w:marLeft w:val="0"/>
      <w:marRight w:val="0"/>
      <w:marTop w:val="0"/>
      <w:marBottom w:val="0"/>
      <w:divBdr>
        <w:top w:val="none" w:sz="0" w:space="0" w:color="auto"/>
        <w:left w:val="none" w:sz="0" w:space="0" w:color="auto"/>
        <w:bottom w:val="none" w:sz="0" w:space="0" w:color="auto"/>
        <w:right w:val="none" w:sz="0" w:space="0" w:color="auto"/>
      </w:divBdr>
    </w:div>
    <w:div w:id="879902141">
      <w:bodyDiv w:val="1"/>
      <w:marLeft w:val="0"/>
      <w:marRight w:val="0"/>
      <w:marTop w:val="0"/>
      <w:marBottom w:val="0"/>
      <w:divBdr>
        <w:top w:val="none" w:sz="0" w:space="0" w:color="auto"/>
        <w:left w:val="none" w:sz="0" w:space="0" w:color="auto"/>
        <w:bottom w:val="none" w:sz="0" w:space="0" w:color="auto"/>
        <w:right w:val="none" w:sz="0" w:space="0" w:color="auto"/>
      </w:divBdr>
    </w:div>
    <w:div w:id="880291997">
      <w:bodyDiv w:val="1"/>
      <w:marLeft w:val="0"/>
      <w:marRight w:val="0"/>
      <w:marTop w:val="0"/>
      <w:marBottom w:val="0"/>
      <w:divBdr>
        <w:top w:val="none" w:sz="0" w:space="0" w:color="auto"/>
        <w:left w:val="none" w:sz="0" w:space="0" w:color="auto"/>
        <w:bottom w:val="none" w:sz="0" w:space="0" w:color="auto"/>
        <w:right w:val="none" w:sz="0" w:space="0" w:color="auto"/>
      </w:divBdr>
    </w:div>
    <w:div w:id="888609168">
      <w:bodyDiv w:val="1"/>
      <w:marLeft w:val="0"/>
      <w:marRight w:val="0"/>
      <w:marTop w:val="0"/>
      <w:marBottom w:val="0"/>
      <w:divBdr>
        <w:top w:val="none" w:sz="0" w:space="0" w:color="auto"/>
        <w:left w:val="none" w:sz="0" w:space="0" w:color="auto"/>
        <w:bottom w:val="none" w:sz="0" w:space="0" w:color="auto"/>
        <w:right w:val="none" w:sz="0" w:space="0" w:color="auto"/>
      </w:divBdr>
    </w:div>
    <w:div w:id="904991374">
      <w:bodyDiv w:val="1"/>
      <w:marLeft w:val="0"/>
      <w:marRight w:val="0"/>
      <w:marTop w:val="0"/>
      <w:marBottom w:val="0"/>
      <w:divBdr>
        <w:top w:val="none" w:sz="0" w:space="0" w:color="auto"/>
        <w:left w:val="none" w:sz="0" w:space="0" w:color="auto"/>
        <w:bottom w:val="none" w:sz="0" w:space="0" w:color="auto"/>
        <w:right w:val="none" w:sz="0" w:space="0" w:color="auto"/>
      </w:divBdr>
    </w:div>
    <w:div w:id="911310710">
      <w:bodyDiv w:val="1"/>
      <w:marLeft w:val="0"/>
      <w:marRight w:val="0"/>
      <w:marTop w:val="0"/>
      <w:marBottom w:val="0"/>
      <w:divBdr>
        <w:top w:val="none" w:sz="0" w:space="0" w:color="auto"/>
        <w:left w:val="none" w:sz="0" w:space="0" w:color="auto"/>
        <w:bottom w:val="none" w:sz="0" w:space="0" w:color="auto"/>
        <w:right w:val="none" w:sz="0" w:space="0" w:color="auto"/>
      </w:divBdr>
    </w:div>
    <w:div w:id="916473469">
      <w:bodyDiv w:val="1"/>
      <w:marLeft w:val="0"/>
      <w:marRight w:val="0"/>
      <w:marTop w:val="0"/>
      <w:marBottom w:val="0"/>
      <w:divBdr>
        <w:top w:val="none" w:sz="0" w:space="0" w:color="auto"/>
        <w:left w:val="none" w:sz="0" w:space="0" w:color="auto"/>
        <w:bottom w:val="none" w:sz="0" w:space="0" w:color="auto"/>
        <w:right w:val="none" w:sz="0" w:space="0" w:color="auto"/>
      </w:divBdr>
    </w:div>
    <w:div w:id="918099253">
      <w:bodyDiv w:val="1"/>
      <w:marLeft w:val="0"/>
      <w:marRight w:val="0"/>
      <w:marTop w:val="0"/>
      <w:marBottom w:val="0"/>
      <w:divBdr>
        <w:top w:val="none" w:sz="0" w:space="0" w:color="auto"/>
        <w:left w:val="none" w:sz="0" w:space="0" w:color="auto"/>
        <w:bottom w:val="none" w:sz="0" w:space="0" w:color="auto"/>
        <w:right w:val="none" w:sz="0" w:space="0" w:color="auto"/>
      </w:divBdr>
    </w:div>
    <w:div w:id="921960462">
      <w:bodyDiv w:val="1"/>
      <w:marLeft w:val="0"/>
      <w:marRight w:val="0"/>
      <w:marTop w:val="0"/>
      <w:marBottom w:val="0"/>
      <w:divBdr>
        <w:top w:val="none" w:sz="0" w:space="0" w:color="auto"/>
        <w:left w:val="none" w:sz="0" w:space="0" w:color="auto"/>
        <w:bottom w:val="none" w:sz="0" w:space="0" w:color="auto"/>
        <w:right w:val="none" w:sz="0" w:space="0" w:color="auto"/>
      </w:divBdr>
    </w:div>
    <w:div w:id="932978529">
      <w:bodyDiv w:val="1"/>
      <w:marLeft w:val="0"/>
      <w:marRight w:val="0"/>
      <w:marTop w:val="0"/>
      <w:marBottom w:val="0"/>
      <w:divBdr>
        <w:top w:val="none" w:sz="0" w:space="0" w:color="auto"/>
        <w:left w:val="none" w:sz="0" w:space="0" w:color="auto"/>
        <w:bottom w:val="none" w:sz="0" w:space="0" w:color="auto"/>
        <w:right w:val="none" w:sz="0" w:space="0" w:color="auto"/>
      </w:divBdr>
    </w:div>
    <w:div w:id="933829390">
      <w:bodyDiv w:val="1"/>
      <w:marLeft w:val="0"/>
      <w:marRight w:val="0"/>
      <w:marTop w:val="0"/>
      <w:marBottom w:val="0"/>
      <w:divBdr>
        <w:top w:val="none" w:sz="0" w:space="0" w:color="auto"/>
        <w:left w:val="none" w:sz="0" w:space="0" w:color="auto"/>
        <w:bottom w:val="none" w:sz="0" w:space="0" w:color="auto"/>
        <w:right w:val="none" w:sz="0" w:space="0" w:color="auto"/>
      </w:divBdr>
    </w:div>
    <w:div w:id="950167899">
      <w:bodyDiv w:val="1"/>
      <w:marLeft w:val="0"/>
      <w:marRight w:val="0"/>
      <w:marTop w:val="0"/>
      <w:marBottom w:val="0"/>
      <w:divBdr>
        <w:top w:val="none" w:sz="0" w:space="0" w:color="auto"/>
        <w:left w:val="none" w:sz="0" w:space="0" w:color="auto"/>
        <w:bottom w:val="none" w:sz="0" w:space="0" w:color="auto"/>
        <w:right w:val="none" w:sz="0" w:space="0" w:color="auto"/>
      </w:divBdr>
    </w:div>
    <w:div w:id="950667806">
      <w:bodyDiv w:val="1"/>
      <w:marLeft w:val="0"/>
      <w:marRight w:val="0"/>
      <w:marTop w:val="0"/>
      <w:marBottom w:val="0"/>
      <w:divBdr>
        <w:top w:val="none" w:sz="0" w:space="0" w:color="auto"/>
        <w:left w:val="none" w:sz="0" w:space="0" w:color="auto"/>
        <w:bottom w:val="none" w:sz="0" w:space="0" w:color="auto"/>
        <w:right w:val="none" w:sz="0" w:space="0" w:color="auto"/>
      </w:divBdr>
    </w:div>
    <w:div w:id="952245952">
      <w:bodyDiv w:val="1"/>
      <w:marLeft w:val="0"/>
      <w:marRight w:val="0"/>
      <w:marTop w:val="0"/>
      <w:marBottom w:val="0"/>
      <w:divBdr>
        <w:top w:val="none" w:sz="0" w:space="0" w:color="auto"/>
        <w:left w:val="none" w:sz="0" w:space="0" w:color="auto"/>
        <w:bottom w:val="none" w:sz="0" w:space="0" w:color="auto"/>
        <w:right w:val="none" w:sz="0" w:space="0" w:color="auto"/>
      </w:divBdr>
    </w:div>
    <w:div w:id="954211861">
      <w:bodyDiv w:val="1"/>
      <w:marLeft w:val="0"/>
      <w:marRight w:val="0"/>
      <w:marTop w:val="0"/>
      <w:marBottom w:val="0"/>
      <w:divBdr>
        <w:top w:val="none" w:sz="0" w:space="0" w:color="auto"/>
        <w:left w:val="none" w:sz="0" w:space="0" w:color="auto"/>
        <w:bottom w:val="none" w:sz="0" w:space="0" w:color="auto"/>
        <w:right w:val="none" w:sz="0" w:space="0" w:color="auto"/>
      </w:divBdr>
    </w:div>
    <w:div w:id="957486163">
      <w:bodyDiv w:val="1"/>
      <w:marLeft w:val="0"/>
      <w:marRight w:val="0"/>
      <w:marTop w:val="0"/>
      <w:marBottom w:val="0"/>
      <w:divBdr>
        <w:top w:val="none" w:sz="0" w:space="0" w:color="auto"/>
        <w:left w:val="none" w:sz="0" w:space="0" w:color="auto"/>
        <w:bottom w:val="none" w:sz="0" w:space="0" w:color="auto"/>
        <w:right w:val="none" w:sz="0" w:space="0" w:color="auto"/>
      </w:divBdr>
    </w:div>
    <w:div w:id="964968780">
      <w:bodyDiv w:val="1"/>
      <w:marLeft w:val="0"/>
      <w:marRight w:val="0"/>
      <w:marTop w:val="0"/>
      <w:marBottom w:val="0"/>
      <w:divBdr>
        <w:top w:val="none" w:sz="0" w:space="0" w:color="auto"/>
        <w:left w:val="none" w:sz="0" w:space="0" w:color="auto"/>
        <w:bottom w:val="none" w:sz="0" w:space="0" w:color="auto"/>
        <w:right w:val="none" w:sz="0" w:space="0" w:color="auto"/>
      </w:divBdr>
    </w:div>
    <w:div w:id="965937258">
      <w:bodyDiv w:val="1"/>
      <w:marLeft w:val="0"/>
      <w:marRight w:val="0"/>
      <w:marTop w:val="0"/>
      <w:marBottom w:val="0"/>
      <w:divBdr>
        <w:top w:val="none" w:sz="0" w:space="0" w:color="auto"/>
        <w:left w:val="none" w:sz="0" w:space="0" w:color="auto"/>
        <w:bottom w:val="none" w:sz="0" w:space="0" w:color="auto"/>
        <w:right w:val="none" w:sz="0" w:space="0" w:color="auto"/>
      </w:divBdr>
    </w:div>
    <w:div w:id="972439489">
      <w:bodyDiv w:val="1"/>
      <w:marLeft w:val="0"/>
      <w:marRight w:val="0"/>
      <w:marTop w:val="0"/>
      <w:marBottom w:val="0"/>
      <w:divBdr>
        <w:top w:val="none" w:sz="0" w:space="0" w:color="auto"/>
        <w:left w:val="none" w:sz="0" w:space="0" w:color="auto"/>
        <w:bottom w:val="none" w:sz="0" w:space="0" w:color="auto"/>
        <w:right w:val="none" w:sz="0" w:space="0" w:color="auto"/>
      </w:divBdr>
    </w:div>
    <w:div w:id="984776069">
      <w:bodyDiv w:val="1"/>
      <w:marLeft w:val="0"/>
      <w:marRight w:val="0"/>
      <w:marTop w:val="0"/>
      <w:marBottom w:val="0"/>
      <w:divBdr>
        <w:top w:val="none" w:sz="0" w:space="0" w:color="auto"/>
        <w:left w:val="none" w:sz="0" w:space="0" w:color="auto"/>
        <w:bottom w:val="none" w:sz="0" w:space="0" w:color="auto"/>
        <w:right w:val="none" w:sz="0" w:space="0" w:color="auto"/>
      </w:divBdr>
    </w:div>
    <w:div w:id="985278903">
      <w:bodyDiv w:val="1"/>
      <w:marLeft w:val="0"/>
      <w:marRight w:val="0"/>
      <w:marTop w:val="0"/>
      <w:marBottom w:val="0"/>
      <w:divBdr>
        <w:top w:val="none" w:sz="0" w:space="0" w:color="auto"/>
        <w:left w:val="none" w:sz="0" w:space="0" w:color="auto"/>
        <w:bottom w:val="none" w:sz="0" w:space="0" w:color="auto"/>
        <w:right w:val="none" w:sz="0" w:space="0" w:color="auto"/>
      </w:divBdr>
    </w:div>
    <w:div w:id="999193311">
      <w:bodyDiv w:val="1"/>
      <w:marLeft w:val="0"/>
      <w:marRight w:val="0"/>
      <w:marTop w:val="0"/>
      <w:marBottom w:val="0"/>
      <w:divBdr>
        <w:top w:val="none" w:sz="0" w:space="0" w:color="auto"/>
        <w:left w:val="none" w:sz="0" w:space="0" w:color="auto"/>
        <w:bottom w:val="none" w:sz="0" w:space="0" w:color="auto"/>
        <w:right w:val="none" w:sz="0" w:space="0" w:color="auto"/>
      </w:divBdr>
    </w:div>
    <w:div w:id="1000353635">
      <w:bodyDiv w:val="1"/>
      <w:marLeft w:val="0"/>
      <w:marRight w:val="0"/>
      <w:marTop w:val="0"/>
      <w:marBottom w:val="0"/>
      <w:divBdr>
        <w:top w:val="none" w:sz="0" w:space="0" w:color="auto"/>
        <w:left w:val="none" w:sz="0" w:space="0" w:color="auto"/>
        <w:bottom w:val="none" w:sz="0" w:space="0" w:color="auto"/>
        <w:right w:val="none" w:sz="0" w:space="0" w:color="auto"/>
      </w:divBdr>
    </w:div>
    <w:div w:id="1006520639">
      <w:bodyDiv w:val="1"/>
      <w:marLeft w:val="0"/>
      <w:marRight w:val="0"/>
      <w:marTop w:val="0"/>
      <w:marBottom w:val="0"/>
      <w:divBdr>
        <w:top w:val="none" w:sz="0" w:space="0" w:color="auto"/>
        <w:left w:val="none" w:sz="0" w:space="0" w:color="auto"/>
        <w:bottom w:val="none" w:sz="0" w:space="0" w:color="auto"/>
        <w:right w:val="none" w:sz="0" w:space="0" w:color="auto"/>
      </w:divBdr>
    </w:div>
    <w:div w:id="1010717468">
      <w:bodyDiv w:val="1"/>
      <w:marLeft w:val="0"/>
      <w:marRight w:val="0"/>
      <w:marTop w:val="0"/>
      <w:marBottom w:val="0"/>
      <w:divBdr>
        <w:top w:val="none" w:sz="0" w:space="0" w:color="auto"/>
        <w:left w:val="none" w:sz="0" w:space="0" w:color="auto"/>
        <w:bottom w:val="none" w:sz="0" w:space="0" w:color="auto"/>
        <w:right w:val="none" w:sz="0" w:space="0" w:color="auto"/>
      </w:divBdr>
    </w:div>
    <w:div w:id="1027871536">
      <w:bodyDiv w:val="1"/>
      <w:marLeft w:val="0"/>
      <w:marRight w:val="0"/>
      <w:marTop w:val="0"/>
      <w:marBottom w:val="0"/>
      <w:divBdr>
        <w:top w:val="none" w:sz="0" w:space="0" w:color="auto"/>
        <w:left w:val="none" w:sz="0" w:space="0" w:color="auto"/>
        <w:bottom w:val="none" w:sz="0" w:space="0" w:color="auto"/>
        <w:right w:val="none" w:sz="0" w:space="0" w:color="auto"/>
      </w:divBdr>
    </w:div>
    <w:div w:id="1037969498">
      <w:bodyDiv w:val="1"/>
      <w:marLeft w:val="0"/>
      <w:marRight w:val="0"/>
      <w:marTop w:val="0"/>
      <w:marBottom w:val="0"/>
      <w:divBdr>
        <w:top w:val="none" w:sz="0" w:space="0" w:color="auto"/>
        <w:left w:val="none" w:sz="0" w:space="0" w:color="auto"/>
        <w:bottom w:val="none" w:sz="0" w:space="0" w:color="auto"/>
        <w:right w:val="none" w:sz="0" w:space="0" w:color="auto"/>
      </w:divBdr>
    </w:div>
    <w:div w:id="1041170750">
      <w:bodyDiv w:val="1"/>
      <w:marLeft w:val="0"/>
      <w:marRight w:val="0"/>
      <w:marTop w:val="0"/>
      <w:marBottom w:val="0"/>
      <w:divBdr>
        <w:top w:val="none" w:sz="0" w:space="0" w:color="auto"/>
        <w:left w:val="none" w:sz="0" w:space="0" w:color="auto"/>
        <w:bottom w:val="none" w:sz="0" w:space="0" w:color="auto"/>
        <w:right w:val="none" w:sz="0" w:space="0" w:color="auto"/>
      </w:divBdr>
    </w:div>
    <w:div w:id="1055196686">
      <w:bodyDiv w:val="1"/>
      <w:marLeft w:val="0"/>
      <w:marRight w:val="0"/>
      <w:marTop w:val="0"/>
      <w:marBottom w:val="0"/>
      <w:divBdr>
        <w:top w:val="none" w:sz="0" w:space="0" w:color="auto"/>
        <w:left w:val="none" w:sz="0" w:space="0" w:color="auto"/>
        <w:bottom w:val="none" w:sz="0" w:space="0" w:color="auto"/>
        <w:right w:val="none" w:sz="0" w:space="0" w:color="auto"/>
      </w:divBdr>
    </w:div>
    <w:div w:id="1066075769">
      <w:bodyDiv w:val="1"/>
      <w:marLeft w:val="0"/>
      <w:marRight w:val="0"/>
      <w:marTop w:val="0"/>
      <w:marBottom w:val="0"/>
      <w:divBdr>
        <w:top w:val="none" w:sz="0" w:space="0" w:color="auto"/>
        <w:left w:val="none" w:sz="0" w:space="0" w:color="auto"/>
        <w:bottom w:val="none" w:sz="0" w:space="0" w:color="auto"/>
        <w:right w:val="none" w:sz="0" w:space="0" w:color="auto"/>
      </w:divBdr>
    </w:div>
    <w:div w:id="1067535247">
      <w:bodyDiv w:val="1"/>
      <w:marLeft w:val="0"/>
      <w:marRight w:val="0"/>
      <w:marTop w:val="0"/>
      <w:marBottom w:val="0"/>
      <w:divBdr>
        <w:top w:val="none" w:sz="0" w:space="0" w:color="auto"/>
        <w:left w:val="none" w:sz="0" w:space="0" w:color="auto"/>
        <w:bottom w:val="none" w:sz="0" w:space="0" w:color="auto"/>
        <w:right w:val="none" w:sz="0" w:space="0" w:color="auto"/>
      </w:divBdr>
    </w:div>
    <w:div w:id="1069154982">
      <w:bodyDiv w:val="1"/>
      <w:marLeft w:val="0"/>
      <w:marRight w:val="0"/>
      <w:marTop w:val="0"/>
      <w:marBottom w:val="0"/>
      <w:divBdr>
        <w:top w:val="none" w:sz="0" w:space="0" w:color="auto"/>
        <w:left w:val="none" w:sz="0" w:space="0" w:color="auto"/>
        <w:bottom w:val="none" w:sz="0" w:space="0" w:color="auto"/>
        <w:right w:val="none" w:sz="0" w:space="0" w:color="auto"/>
      </w:divBdr>
    </w:div>
    <w:div w:id="1075587222">
      <w:bodyDiv w:val="1"/>
      <w:marLeft w:val="0"/>
      <w:marRight w:val="0"/>
      <w:marTop w:val="0"/>
      <w:marBottom w:val="0"/>
      <w:divBdr>
        <w:top w:val="none" w:sz="0" w:space="0" w:color="auto"/>
        <w:left w:val="none" w:sz="0" w:space="0" w:color="auto"/>
        <w:bottom w:val="none" w:sz="0" w:space="0" w:color="auto"/>
        <w:right w:val="none" w:sz="0" w:space="0" w:color="auto"/>
      </w:divBdr>
    </w:div>
    <w:div w:id="1076896458">
      <w:bodyDiv w:val="1"/>
      <w:marLeft w:val="0"/>
      <w:marRight w:val="0"/>
      <w:marTop w:val="0"/>
      <w:marBottom w:val="0"/>
      <w:divBdr>
        <w:top w:val="none" w:sz="0" w:space="0" w:color="auto"/>
        <w:left w:val="none" w:sz="0" w:space="0" w:color="auto"/>
        <w:bottom w:val="none" w:sz="0" w:space="0" w:color="auto"/>
        <w:right w:val="none" w:sz="0" w:space="0" w:color="auto"/>
      </w:divBdr>
    </w:div>
    <w:div w:id="1088965758">
      <w:bodyDiv w:val="1"/>
      <w:marLeft w:val="0"/>
      <w:marRight w:val="0"/>
      <w:marTop w:val="0"/>
      <w:marBottom w:val="0"/>
      <w:divBdr>
        <w:top w:val="none" w:sz="0" w:space="0" w:color="auto"/>
        <w:left w:val="none" w:sz="0" w:space="0" w:color="auto"/>
        <w:bottom w:val="none" w:sz="0" w:space="0" w:color="auto"/>
        <w:right w:val="none" w:sz="0" w:space="0" w:color="auto"/>
      </w:divBdr>
    </w:div>
    <w:div w:id="1095173168">
      <w:bodyDiv w:val="1"/>
      <w:marLeft w:val="0"/>
      <w:marRight w:val="0"/>
      <w:marTop w:val="0"/>
      <w:marBottom w:val="0"/>
      <w:divBdr>
        <w:top w:val="none" w:sz="0" w:space="0" w:color="auto"/>
        <w:left w:val="none" w:sz="0" w:space="0" w:color="auto"/>
        <w:bottom w:val="none" w:sz="0" w:space="0" w:color="auto"/>
        <w:right w:val="none" w:sz="0" w:space="0" w:color="auto"/>
      </w:divBdr>
    </w:div>
    <w:div w:id="1104420040">
      <w:bodyDiv w:val="1"/>
      <w:marLeft w:val="0"/>
      <w:marRight w:val="0"/>
      <w:marTop w:val="0"/>
      <w:marBottom w:val="0"/>
      <w:divBdr>
        <w:top w:val="none" w:sz="0" w:space="0" w:color="auto"/>
        <w:left w:val="none" w:sz="0" w:space="0" w:color="auto"/>
        <w:bottom w:val="none" w:sz="0" w:space="0" w:color="auto"/>
        <w:right w:val="none" w:sz="0" w:space="0" w:color="auto"/>
      </w:divBdr>
    </w:div>
    <w:div w:id="1104956871">
      <w:bodyDiv w:val="1"/>
      <w:marLeft w:val="0"/>
      <w:marRight w:val="0"/>
      <w:marTop w:val="0"/>
      <w:marBottom w:val="0"/>
      <w:divBdr>
        <w:top w:val="none" w:sz="0" w:space="0" w:color="auto"/>
        <w:left w:val="none" w:sz="0" w:space="0" w:color="auto"/>
        <w:bottom w:val="none" w:sz="0" w:space="0" w:color="auto"/>
        <w:right w:val="none" w:sz="0" w:space="0" w:color="auto"/>
      </w:divBdr>
    </w:div>
    <w:div w:id="1108235686">
      <w:bodyDiv w:val="1"/>
      <w:marLeft w:val="0"/>
      <w:marRight w:val="0"/>
      <w:marTop w:val="0"/>
      <w:marBottom w:val="0"/>
      <w:divBdr>
        <w:top w:val="none" w:sz="0" w:space="0" w:color="auto"/>
        <w:left w:val="none" w:sz="0" w:space="0" w:color="auto"/>
        <w:bottom w:val="none" w:sz="0" w:space="0" w:color="auto"/>
        <w:right w:val="none" w:sz="0" w:space="0" w:color="auto"/>
      </w:divBdr>
    </w:div>
    <w:div w:id="1116556240">
      <w:bodyDiv w:val="1"/>
      <w:marLeft w:val="0"/>
      <w:marRight w:val="0"/>
      <w:marTop w:val="0"/>
      <w:marBottom w:val="0"/>
      <w:divBdr>
        <w:top w:val="none" w:sz="0" w:space="0" w:color="auto"/>
        <w:left w:val="none" w:sz="0" w:space="0" w:color="auto"/>
        <w:bottom w:val="none" w:sz="0" w:space="0" w:color="auto"/>
        <w:right w:val="none" w:sz="0" w:space="0" w:color="auto"/>
      </w:divBdr>
    </w:div>
    <w:div w:id="1118141282">
      <w:bodyDiv w:val="1"/>
      <w:marLeft w:val="0"/>
      <w:marRight w:val="0"/>
      <w:marTop w:val="0"/>
      <w:marBottom w:val="0"/>
      <w:divBdr>
        <w:top w:val="none" w:sz="0" w:space="0" w:color="auto"/>
        <w:left w:val="none" w:sz="0" w:space="0" w:color="auto"/>
        <w:bottom w:val="none" w:sz="0" w:space="0" w:color="auto"/>
        <w:right w:val="none" w:sz="0" w:space="0" w:color="auto"/>
      </w:divBdr>
    </w:div>
    <w:div w:id="1138837178">
      <w:bodyDiv w:val="1"/>
      <w:marLeft w:val="0"/>
      <w:marRight w:val="0"/>
      <w:marTop w:val="0"/>
      <w:marBottom w:val="0"/>
      <w:divBdr>
        <w:top w:val="none" w:sz="0" w:space="0" w:color="auto"/>
        <w:left w:val="none" w:sz="0" w:space="0" w:color="auto"/>
        <w:bottom w:val="none" w:sz="0" w:space="0" w:color="auto"/>
        <w:right w:val="none" w:sz="0" w:space="0" w:color="auto"/>
      </w:divBdr>
    </w:div>
    <w:div w:id="1142581088">
      <w:bodyDiv w:val="1"/>
      <w:marLeft w:val="0"/>
      <w:marRight w:val="0"/>
      <w:marTop w:val="0"/>
      <w:marBottom w:val="0"/>
      <w:divBdr>
        <w:top w:val="none" w:sz="0" w:space="0" w:color="auto"/>
        <w:left w:val="none" w:sz="0" w:space="0" w:color="auto"/>
        <w:bottom w:val="none" w:sz="0" w:space="0" w:color="auto"/>
        <w:right w:val="none" w:sz="0" w:space="0" w:color="auto"/>
      </w:divBdr>
    </w:div>
    <w:div w:id="1162043419">
      <w:bodyDiv w:val="1"/>
      <w:marLeft w:val="0"/>
      <w:marRight w:val="0"/>
      <w:marTop w:val="0"/>
      <w:marBottom w:val="0"/>
      <w:divBdr>
        <w:top w:val="none" w:sz="0" w:space="0" w:color="auto"/>
        <w:left w:val="none" w:sz="0" w:space="0" w:color="auto"/>
        <w:bottom w:val="none" w:sz="0" w:space="0" w:color="auto"/>
        <w:right w:val="none" w:sz="0" w:space="0" w:color="auto"/>
      </w:divBdr>
    </w:div>
    <w:div w:id="1162547009">
      <w:bodyDiv w:val="1"/>
      <w:marLeft w:val="0"/>
      <w:marRight w:val="0"/>
      <w:marTop w:val="0"/>
      <w:marBottom w:val="0"/>
      <w:divBdr>
        <w:top w:val="none" w:sz="0" w:space="0" w:color="auto"/>
        <w:left w:val="none" w:sz="0" w:space="0" w:color="auto"/>
        <w:bottom w:val="none" w:sz="0" w:space="0" w:color="auto"/>
        <w:right w:val="none" w:sz="0" w:space="0" w:color="auto"/>
      </w:divBdr>
    </w:div>
    <w:div w:id="1165244678">
      <w:bodyDiv w:val="1"/>
      <w:marLeft w:val="0"/>
      <w:marRight w:val="0"/>
      <w:marTop w:val="0"/>
      <w:marBottom w:val="0"/>
      <w:divBdr>
        <w:top w:val="none" w:sz="0" w:space="0" w:color="auto"/>
        <w:left w:val="none" w:sz="0" w:space="0" w:color="auto"/>
        <w:bottom w:val="none" w:sz="0" w:space="0" w:color="auto"/>
        <w:right w:val="none" w:sz="0" w:space="0" w:color="auto"/>
      </w:divBdr>
    </w:div>
    <w:div w:id="1177306063">
      <w:bodyDiv w:val="1"/>
      <w:marLeft w:val="0"/>
      <w:marRight w:val="0"/>
      <w:marTop w:val="0"/>
      <w:marBottom w:val="0"/>
      <w:divBdr>
        <w:top w:val="none" w:sz="0" w:space="0" w:color="auto"/>
        <w:left w:val="none" w:sz="0" w:space="0" w:color="auto"/>
        <w:bottom w:val="none" w:sz="0" w:space="0" w:color="auto"/>
        <w:right w:val="none" w:sz="0" w:space="0" w:color="auto"/>
      </w:divBdr>
    </w:div>
    <w:div w:id="1179658375">
      <w:bodyDiv w:val="1"/>
      <w:marLeft w:val="0"/>
      <w:marRight w:val="0"/>
      <w:marTop w:val="0"/>
      <w:marBottom w:val="0"/>
      <w:divBdr>
        <w:top w:val="none" w:sz="0" w:space="0" w:color="auto"/>
        <w:left w:val="none" w:sz="0" w:space="0" w:color="auto"/>
        <w:bottom w:val="none" w:sz="0" w:space="0" w:color="auto"/>
        <w:right w:val="none" w:sz="0" w:space="0" w:color="auto"/>
      </w:divBdr>
    </w:div>
    <w:div w:id="1181502966">
      <w:bodyDiv w:val="1"/>
      <w:marLeft w:val="0"/>
      <w:marRight w:val="0"/>
      <w:marTop w:val="0"/>
      <w:marBottom w:val="0"/>
      <w:divBdr>
        <w:top w:val="none" w:sz="0" w:space="0" w:color="auto"/>
        <w:left w:val="none" w:sz="0" w:space="0" w:color="auto"/>
        <w:bottom w:val="none" w:sz="0" w:space="0" w:color="auto"/>
        <w:right w:val="none" w:sz="0" w:space="0" w:color="auto"/>
      </w:divBdr>
    </w:div>
    <w:div w:id="1184781788">
      <w:bodyDiv w:val="1"/>
      <w:marLeft w:val="0"/>
      <w:marRight w:val="0"/>
      <w:marTop w:val="0"/>
      <w:marBottom w:val="0"/>
      <w:divBdr>
        <w:top w:val="none" w:sz="0" w:space="0" w:color="auto"/>
        <w:left w:val="none" w:sz="0" w:space="0" w:color="auto"/>
        <w:bottom w:val="none" w:sz="0" w:space="0" w:color="auto"/>
        <w:right w:val="none" w:sz="0" w:space="0" w:color="auto"/>
      </w:divBdr>
    </w:div>
    <w:div w:id="1186748041">
      <w:bodyDiv w:val="1"/>
      <w:marLeft w:val="0"/>
      <w:marRight w:val="0"/>
      <w:marTop w:val="0"/>
      <w:marBottom w:val="0"/>
      <w:divBdr>
        <w:top w:val="none" w:sz="0" w:space="0" w:color="auto"/>
        <w:left w:val="none" w:sz="0" w:space="0" w:color="auto"/>
        <w:bottom w:val="none" w:sz="0" w:space="0" w:color="auto"/>
        <w:right w:val="none" w:sz="0" w:space="0" w:color="auto"/>
      </w:divBdr>
    </w:div>
    <w:div w:id="1204826237">
      <w:bodyDiv w:val="1"/>
      <w:marLeft w:val="0"/>
      <w:marRight w:val="0"/>
      <w:marTop w:val="0"/>
      <w:marBottom w:val="0"/>
      <w:divBdr>
        <w:top w:val="none" w:sz="0" w:space="0" w:color="auto"/>
        <w:left w:val="none" w:sz="0" w:space="0" w:color="auto"/>
        <w:bottom w:val="none" w:sz="0" w:space="0" w:color="auto"/>
        <w:right w:val="none" w:sz="0" w:space="0" w:color="auto"/>
      </w:divBdr>
    </w:div>
    <w:div w:id="1206020009">
      <w:bodyDiv w:val="1"/>
      <w:marLeft w:val="0"/>
      <w:marRight w:val="0"/>
      <w:marTop w:val="0"/>
      <w:marBottom w:val="0"/>
      <w:divBdr>
        <w:top w:val="none" w:sz="0" w:space="0" w:color="auto"/>
        <w:left w:val="none" w:sz="0" w:space="0" w:color="auto"/>
        <w:bottom w:val="none" w:sz="0" w:space="0" w:color="auto"/>
        <w:right w:val="none" w:sz="0" w:space="0" w:color="auto"/>
      </w:divBdr>
    </w:div>
    <w:div w:id="1220745623">
      <w:bodyDiv w:val="1"/>
      <w:marLeft w:val="0"/>
      <w:marRight w:val="0"/>
      <w:marTop w:val="0"/>
      <w:marBottom w:val="0"/>
      <w:divBdr>
        <w:top w:val="none" w:sz="0" w:space="0" w:color="auto"/>
        <w:left w:val="none" w:sz="0" w:space="0" w:color="auto"/>
        <w:bottom w:val="none" w:sz="0" w:space="0" w:color="auto"/>
        <w:right w:val="none" w:sz="0" w:space="0" w:color="auto"/>
      </w:divBdr>
    </w:div>
    <w:div w:id="1224177041">
      <w:bodyDiv w:val="1"/>
      <w:marLeft w:val="0"/>
      <w:marRight w:val="0"/>
      <w:marTop w:val="0"/>
      <w:marBottom w:val="0"/>
      <w:divBdr>
        <w:top w:val="none" w:sz="0" w:space="0" w:color="auto"/>
        <w:left w:val="none" w:sz="0" w:space="0" w:color="auto"/>
        <w:bottom w:val="none" w:sz="0" w:space="0" w:color="auto"/>
        <w:right w:val="none" w:sz="0" w:space="0" w:color="auto"/>
      </w:divBdr>
    </w:div>
    <w:div w:id="1225214701">
      <w:bodyDiv w:val="1"/>
      <w:marLeft w:val="0"/>
      <w:marRight w:val="0"/>
      <w:marTop w:val="0"/>
      <w:marBottom w:val="0"/>
      <w:divBdr>
        <w:top w:val="none" w:sz="0" w:space="0" w:color="auto"/>
        <w:left w:val="none" w:sz="0" w:space="0" w:color="auto"/>
        <w:bottom w:val="none" w:sz="0" w:space="0" w:color="auto"/>
        <w:right w:val="none" w:sz="0" w:space="0" w:color="auto"/>
      </w:divBdr>
    </w:div>
    <w:div w:id="1225993238">
      <w:bodyDiv w:val="1"/>
      <w:marLeft w:val="0"/>
      <w:marRight w:val="0"/>
      <w:marTop w:val="0"/>
      <w:marBottom w:val="0"/>
      <w:divBdr>
        <w:top w:val="none" w:sz="0" w:space="0" w:color="auto"/>
        <w:left w:val="none" w:sz="0" w:space="0" w:color="auto"/>
        <w:bottom w:val="none" w:sz="0" w:space="0" w:color="auto"/>
        <w:right w:val="none" w:sz="0" w:space="0" w:color="auto"/>
      </w:divBdr>
    </w:div>
    <w:div w:id="1234580175">
      <w:bodyDiv w:val="1"/>
      <w:marLeft w:val="0"/>
      <w:marRight w:val="0"/>
      <w:marTop w:val="0"/>
      <w:marBottom w:val="0"/>
      <w:divBdr>
        <w:top w:val="none" w:sz="0" w:space="0" w:color="auto"/>
        <w:left w:val="none" w:sz="0" w:space="0" w:color="auto"/>
        <w:bottom w:val="none" w:sz="0" w:space="0" w:color="auto"/>
        <w:right w:val="none" w:sz="0" w:space="0" w:color="auto"/>
      </w:divBdr>
    </w:div>
    <w:div w:id="1238251527">
      <w:bodyDiv w:val="1"/>
      <w:marLeft w:val="0"/>
      <w:marRight w:val="0"/>
      <w:marTop w:val="0"/>
      <w:marBottom w:val="0"/>
      <w:divBdr>
        <w:top w:val="none" w:sz="0" w:space="0" w:color="auto"/>
        <w:left w:val="none" w:sz="0" w:space="0" w:color="auto"/>
        <w:bottom w:val="none" w:sz="0" w:space="0" w:color="auto"/>
        <w:right w:val="none" w:sz="0" w:space="0" w:color="auto"/>
      </w:divBdr>
    </w:div>
    <w:div w:id="1246258900">
      <w:bodyDiv w:val="1"/>
      <w:marLeft w:val="0"/>
      <w:marRight w:val="0"/>
      <w:marTop w:val="0"/>
      <w:marBottom w:val="0"/>
      <w:divBdr>
        <w:top w:val="none" w:sz="0" w:space="0" w:color="auto"/>
        <w:left w:val="none" w:sz="0" w:space="0" w:color="auto"/>
        <w:bottom w:val="none" w:sz="0" w:space="0" w:color="auto"/>
        <w:right w:val="none" w:sz="0" w:space="0" w:color="auto"/>
      </w:divBdr>
    </w:div>
    <w:div w:id="1248420132">
      <w:bodyDiv w:val="1"/>
      <w:marLeft w:val="0"/>
      <w:marRight w:val="0"/>
      <w:marTop w:val="0"/>
      <w:marBottom w:val="0"/>
      <w:divBdr>
        <w:top w:val="none" w:sz="0" w:space="0" w:color="auto"/>
        <w:left w:val="none" w:sz="0" w:space="0" w:color="auto"/>
        <w:bottom w:val="none" w:sz="0" w:space="0" w:color="auto"/>
        <w:right w:val="none" w:sz="0" w:space="0" w:color="auto"/>
      </w:divBdr>
    </w:div>
    <w:div w:id="1252273497">
      <w:bodyDiv w:val="1"/>
      <w:marLeft w:val="0"/>
      <w:marRight w:val="0"/>
      <w:marTop w:val="0"/>
      <w:marBottom w:val="0"/>
      <w:divBdr>
        <w:top w:val="none" w:sz="0" w:space="0" w:color="auto"/>
        <w:left w:val="none" w:sz="0" w:space="0" w:color="auto"/>
        <w:bottom w:val="none" w:sz="0" w:space="0" w:color="auto"/>
        <w:right w:val="none" w:sz="0" w:space="0" w:color="auto"/>
      </w:divBdr>
    </w:div>
    <w:div w:id="1255162231">
      <w:bodyDiv w:val="1"/>
      <w:marLeft w:val="0"/>
      <w:marRight w:val="0"/>
      <w:marTop w:val="0"/>
      <w:marBottom w:val="0"/>
      <w:divBdr>
        <w:top w:val="none" w:sz="0" w:space="0" w:color="auto"/>
        <w:left w:val="none" w:sz="0" w:space="0" w:color="auto"/>
        <w:bottom w:val="none" w:sz="0" w:space="0" w:color="auto"/>
        <w:right w:val="none" w:sz="0" w:space="0" w:color="auto"/>
      </w:divBdr>
    </w:div>
    <w:div w:id="1258828622">
      <w:bodyDiv w:val="1"/>
      <w:marLeft w:val="0"/>
      <w:marRight w:val="0"/>
      <w:marTop w:val="0"/>
      <w:marBottom w:val="0"/>
      <w:divBdr>
        <w:top w:val="none" w:sz="0" w:space="0" w:color="auto"/>
        <w:left w:val="none" w:sz="0" w:space="0" w:color="auto"/>
        <w:bottom w:val="none" w:sz="0" w:space="0" w:color="auto"/>
        <w:right w:val="none" w:sz="0" w:space="0" w:color="auto"/>
      </w:divBdr>
    </w:div>
    <w:div w:id="1263222834">
      <w:bodyDiv w:val="1"/>
      <w:marLeft w:val="0"/>
      <w:marRight w:val="0"/>
      <w:marTop w:val="0"/>
      <w:marBottom w:val="0"/>
      <w:divBdr>
        <w:top w:val="none" w:sz="0" w:space="0" w:color="auto"/>
        <w:left w:val="none" w:sz="0" w:space="0" w:color="auto"/>
        <w:bottom w:val="none" w:sz="0" w:space="0" w:color="auto"/>
        <w:right w:val="none" w:sz="0" w:space="0" w:color="auto"/>
      </w:divBdr>
    </w:div>
    <w:div w:id="1265379620">
      <w:bodyDiv w:val="1"/>
      <w:marLeft w:val="0"/>
      <w:marRight w:val="0"/>
      <w:marTop w:val="0"/>
      <w:marBottom w:val="0"/>
      <w:divBdr>
        <w:top w:val="none" w:sz="0" w:space="0" w:color="auto"/>
        <w:left w:val="none" w:sz="0" w:space="0" w:color="auto"/>
        <w:bottom w:val="none" w:sz="0" w:space="0" w:color="auto"/>
        <w:right w:val="none" w:sz="0" w:space="0" w:color="auto"/>
      </w:divBdr>
    </w:div>
    <w:div w:id="1268150701">
      <w:bodyDiv w:val="1"/>
      <w:marLeft w:val="0"/>
      <w:marRight w:val="0"/>
      <w:marTop w:val="0"/>
      <w:marBottom w:val="0"/>
      <w:divBdr>
        <w:top w:val="none" w:sz="0" w:space="0" w:color="auto"/>
        <w:left w:val="none" w:sz="0" w:space="0" w:color="auto"/>
        <w:bottom w:val="none" w:sz="0" w:space="0" w:color="auto"/>
        <w:right w:val="none" w:sz="0" w:space="0" w:color="auto"/>
      </w:divBdr>
    </w:div>
    <w:div w:id="1273130589">
      <w:bodyDiv w:val="1"/>
      <w:marLeft w:val="0"/>
      <w:marRight w:val="0"/>
      <w:marTop w:val="0"/>
      <w:marBottom w:val="0"/>
      <w:divBdr>
        <w:top w:val="none" w:sz="0" w:space="0" w:color="auto"/>
        <w:left w:val="none" w:sz="0" w:space="0" w:color="auto"/>
        <w:bottom w:val="none" w:sz="0" w:space="0" w:color="auto"/>
        <w:right w:val="none" w:sz="0" w:space="0" w:color="auto"/>
      </w:divBdr>
    </w:div>
    <w:div w:id="1277180128">
      <w:bodyDiv w:val="1"/>
      <w:marLeft w:val="0"/>
      <w:marRight w:val="0"/>
      <w:marTop w:val="0"/>
      <w:marBottom w:val="0"/>
      <w:divBdr>
        <w:top w:val="none" w:sz="0" w:space="0" w:color="auto"/>
        <w:left w:val="none" w:sz="0" w:space="0" w:color="auto"/>
        <w:bottom w:val="none" w:sz="0" w:space="0" w:color="auto"/>
        <w:right w:val="none" w:sz="0" w:space="0" w:color="auto"/>
      </w:divBdr>
    </w:div>
    <w:div w:id="1287613950">
      <w:bodyDiv w:val="1"/>
      <w:marLeft w:val="0"/>
      <w:marRight w:val="0"/>
      <w:marTop w:val="0"/>
      <w:marBottom w:val="0"/>
      <w:divBdr>
        <w:top w:val="none" w:sz="0" w:space="0" w:color="auto"/>
        <w:left w:val="none" w:sz="0" w:space="0" w:color="auto"/>
        <w:bottom w:val="none" w:sz="0" w:space="0" w:color="auto"/>
        <w:right w:val="none" w:sz="0" w:space="0" w:color="auto"/>
      </w:divBdr>
    </w:div>
    <w:div w:id="1296596866">
      <w:bodyDiv w:val="1"/>
      <w:marLeft w:val="0"/>
      <w:marRight w:val="0"/>
      <w:marTop w:val="0"/>
      <w:marBottom w:val="0"/>
      <w:divBdr>
        <w:top w:val="none" w:sz="0" w:space="0" w:color="auto"/>
        <w:left w:val="none" w:sz="0" w:space="0" w:color="auto"/>
        <w:bottom w:val="none" w:sz="0" w:space="0" w:color="auto"/>
        <w:right w:val="none" w:sz="0" w:space="0" w:color="auto"/>
      </w:divBdr>
    </w:div>
    <w:div w:id="1300646005">
      <w:bodyDiv w:val="1"/>
      <w:marLeft w:val="0"/>
      <w:marRight w:val="0"/>
      <w:marTop w:val="0"/>
      <w:marBottom w:val="0"/>
      <w:divBdr>
        <w:top w:val="none" w:sz="0" w:space="0" w:color="auto"/>
        <w:left w:val="none" w:sz="0" w:space="0" w:color="auto"/>
        <w:bottom w:val="none" w:sz="0" w:space="0" w:color="auto"/>
        <w:right w:val="none" w:sz="0" w:space="0" w:color="auto"/>
      </w:divBdr>
    </w:div>
    <w:div w:id="1302928791">
      <w:bodyDiv w:val="1"/>
      <w:marLeft w:val="0"/>
      <w:marRight w:val="0"/>
      <w:marTop w:val="0"/>
      <w:marBottom w:val="0"/>
      <w:divBdr>
        <w:top w:val="none" w:sz="0" w:space="0" w:color="auto"/>
        <w:left w:val="none" w:sz="0" w:space="0" w:color="auto"/>
        <w:bottom w:val="none" w:sz="0" w:space="0" w:color="auto"/>
        <w:right w:val="none" w:sz="0" w:space="0" w:color="auto"/>
      </w:divBdr>
    </w:div>
    <w:div w:id="1316834097">
      <w:bodyDiv w:val="1"/>
      <w:marLeft w:val="0"/>
      <w:marRight w:val="0"/>
      <w:marTop w:val="0"/>
      <w:marBottom w:val="0"/>
      <w:divBdr>
        <w:top w:val="none" w:sz="0" w:space="0" w:color="auto"/>
        <w:left w:val="none" w:sz="0" w:space="0" w:color="auto"/>
        <w:bottom w:val="none" w:sz="0" w:space="0" w:color="auto"/>
        <w:right w:val="none" w:sz="0" w:space="0" w:color="auto"/>
      </w:divBdr>
    </w:div>
    <w:div w:id="1331986102">
      <w:bodyDiv w:val="1"/>
      <w:marLeft w:val="0"/>
      <w:marRight w:val="0"/>
      <w:marTop w:val="0"/>
      <w:marBottom w:val="0"/>
      <w:divBdr>
        <w:top w:val="none" w:sz="0" w:space="0" w:color="auto"/>
        <w:left w:val="none" w:sz="0" w:space="0" w:color="auto"/>
        <w:bottom w:val="none" w:sz="0" w:space="0" w:color="auto"/>
        <w:right w:val="none" w:sz="0" w:space="0" w:color="auto"/>
      </w:divBdr>
    </w:div>
    <w:div w:id="1344356177">
      <w:bodyDiv w:val="1"/>
      <w:marLeft w:val="0"/>
      <w:marRight w:val="0"/>
      <w:marTop w:val="0"/>
      <w:marBottom w:val="0"/>
      <w:divBdr>
        <w:top w:val="none" w:sz="0" w:space="0" w:color="auto"/>
        <w:left w:val="none" w:sz="0" w:space="0" w:color="auto"/>
        <w:bottom w:val="none" w:sz="0" w:space="0" w:color="auto"/>
        <w:right w:val="none" w:sz="0" w:space="0" w:color="auto"/>
      </w:divBdr>
    </w:div>
    <w:div w:id="1348020070">
      <w:bodyDiv w:val="1"/>
      <w:marLeft w:val="0"/>
      <w:marRight w:val="0"/>
      <w:marTop w:val="0"/>
      <w:marBottom w:val="0"/>
      <w:divBdr>
        <w:top w:val="none" w:sz="0" w:space="0" w:color="auto"/>
        <w:left w:val="none" w:sz="0" w:space="0" w:color="auto"/>
        <w:bottom w:val="none" w:sz="0" w:space="0" w:color="auto"/>
        <w:right w:val="none" w:sz="0" w:space="0" w:color="auto"/>
      </w:divBdr>
    </w:div>
    <w:div w:id="1351295731">
      <w:bodyDiv w:val="1"/>
      <w:marLeft w:val="0"/>
      <w:marRight w:val="0"/>
      <w:marTop w:val="0"/>
      <w:marBottom w:val="0"/>
      <w:divBdr>
        <w:top w:val="none" w:sz="0" w:space="0" w:color="auto"/>
        <w:left w:val="none" w:sz="0" w:space="0" w:color="auto"/>
        <w:bottom w:val="none" w:sz="0" w:space="0" w:color="auto"/>
        <w:right w:val="none" w:sz="0" w:space="0" w:color="auto"/>
      </w:divBdr>
    </w:div>
    <w:div w:id="1357854739">
      <w:bodyDiv w:val="1"/>
      <w:marLeft w:val="0"/>
      <w:marRight w:val="0"/>
      <w:marTop w:val="0"/>
      <w:marBottom w:val="0"/>
      <w:divBdr>
        <w:top w:val="none" w:sz="0" w:space="0" w:color="auto"/>
        <w:left w:val="none" w:sz="0" w:space="0" w:color="auto"/>
        <w:bottom w:val="none" w:sz="0" w:space="0" w:color="auto"/>
        <w:right w:val="none" w:sz="0" w:space="0" w:color="auto"/>
      </w:divBdr>
    </w:div>
    <w:div w:id="1368093958">
      <w:bodyDiv w:val="1"/>
      <w:marLeft w:val="0"/>
      <w:marRight w:val="0"/>
      <w:marTop w:val="0"/>
      <w:marBottom w:val="0"/>
      <w:divBdr>
        <w:top w:val="none" w:sz="0" w:space="0" w:color="auto"/>
        <w:left w:val="none" w:sz="0" w:space="0" w:color="auto"/>
        <w:bottom w:val="none" w:sz="0" w:space="0" w:color="auto"/>
        <w:right w:val="none" w:sz="0" w:space="0" w:color="auto"/>
      </w:divBdr>
    </w:div>
    <w:div w:id="1370573718">
      <w:bodyDiv w:val="1"/>
      <w:marLeft w:val="0"/>
      <w:marRight w:val="0"/>
      <w:marTop w:val="0"/>
      <w:marBottom w:val="0"/>
      <w:divBdr>
        <w:top w:val="none" w:sz="0" w:space="0" w:color="auto"/>
        <w:left w:val="none" w:sz="0" w:space="0" w:color="auto"/>
        <w:bottom w:val="none" w:sz="0" w:space="0" w:color="auto"/>
        <w:right w:val="none" w:sz="0" w:space="0" w:color="auto"/>
      </w:divBdr>
    </w:div>
    <w:div w:id="1382896593">
      <w:bodyDiv w:val="1"/>
      <w:marLeft w:val="0"/>
      <w:marRight w:val="0"/>
      <w:marTop w:val="0"/>
      <w:marBottom w:val="0"/>
      <w:divBdr>
        <w:top w:val="none" w:sz="0" w:space="0" w:color="auto"/>
        <w:left w:val="none" w:sz="0" w:space="0" w:color="auto"/>
        <w:bottom w:val="none" w:sz="0" w:space="0" w:color="auto"/>
        <w:right w:val="none" w:sz="0" w:space="0" w:color="auto"/>
      </w:divBdr>
    </w:div>
    <w:div w:id="1387528414">
      <w:bodyDiv w:val="1"/>
      <w:marLeft w:val="0"/>
      <w:marRight w:val="0"/>
      <w:marTop w:val="0"/>
      <w:marBottom w:val="0"/>
      <w:divBdr>
        <w:top w:val="none" w:sz="0" w:space="0" w:color="auto"/>
        <w:left w:val="none" w:sz="0" w:space="0" w:color="auto"/>
        <w:bottom w:val="none" w:sz="0" w:space="0" w:color="auto"/>
        <w:right w:val="none" w:sz="0" w:space="0" w:color="auto"/>
      </w:divBdr>
    </w:div>
    <w:div w:id="1394230303">
      <w:bodyDiv w:val="1"/>
      <w:marLeft w:val="0"/>
      <w:marRight w:val="0"/>
      <w:marTop w:val="0"/>
      <w:marBottom w:val="0"/>
      <w:divBdr>
        <w:top w:val="none" w:sz="0" w:space="0" w:color="auto"/>
        <w:left w:val="none" w:sz="0" w:space="0" w:color="auto"/>
        <w:bottom w:val="none" w:sz="0" w:space="0" w:color="auto"/>
        <w:right w:val="none" w:sz="0" w:space="0" w:color="auto"/>
      </w:divBdr>
    </w:div>
    <w:div w:id="1426538596">
      <w:bodyDiv w:val="1"/>
      <w:marLeft w:val="0"/>
      <w:marRight w:val="0"/>
      <w:marTop w:val="0"/>
      <w:marBottom w:val="0"/>
      <w:divBdr>
        <w:top w:val="none" w:sz="0" w:space="0" w:color="auto"/>
        <w:left w:val="none" w:sz="0" w:space="0" w:color="auto"/>
        <w:bottom w:val="none" w:sz="0" w:space="0" w:color="auto"/>
        <w:right w:val="none" w:sz="0" w:space="0" w:color="auto"/>
      </w:divBdr>
    </w:div>
    <w:div w:id="1447197665">
      <w:bodyDiv w:val="1"/>
      <w:marLeft w:val="0"/>
      <w:marRight w:val="0"/>
      <w:marTop w:val="0"/>
      <w:marBottom w:val="0"/>
      <w:divBdr>
        <w:top w:val="none" w:sz="0" w:space="0" w:color="auto"/>
        <w:left w:val="none" w:sz="0" w:space="0" w:color="auto"/>
        <w:bottom w:val="none" w:sz="0" w:space="0" w:color="auto"/>
        <w:right w:val="none" w:sz="0" w:space="0" w:color="auto"/>
      </w:divBdr>
    </w:div>
    <w:div w:id="1464880699">
      <w:bodyDiv w:val="1"/>
      <w:marLeft w:val="0"/>
      <w:marRight w:val="0"/>
      <w:marTop w:val="0"/>
      <w:marBottom w:val="0"/>
      <w:divBdr>
        <w:top w:val="none" w:sz="0" w:space="0" w:color="auto"/>
        <w:left w:val="none" w:sz="0" w:space="0" w:color="auto"/>
        <w:bottom w:val="none" w:sz="0" w:space="0" w:color="auto"/>
        <w:right w:val="none" w:sz="0" w:space="0" w:color="auto"/>
      </w:divBdr>
    </w:div>
    <w:div w:id="1487669007">
      <w:bodyDiv w:val="1"/>
      <w:marLeft w:val="0"/>
      <w:marRight w:val="0"/>
      <w:marTop w:val="0"/>
      <w:marBottom w:val="0"/>
      <w:divBdr>
        <w:top w:val="none" w:sz="0" w:space="0" w:color="auto"/>
        <w:left w:val="none" w:sz="0" w:space="0" w:color="auto"/>
        <w:bottom w:val="none" w:sz="0" w:space="0" w:color="auto"/>
        <w:right w:val="none" w:sz="0" w:space="0" w:color="auto"/>
      </w:divBdr>
    </w:div>
    <w:div w:id="1507550026">
      <w:bodyDiv w:val="1"/>
      <w:marLeft w:val="0"/>
      <w:marRight w:val="0"/>
      <w:marTop w:val="0"/>
      <w:marBottom w:val="0"/>
      <w:divBdr>
        <w:top w:val="none" w:sz="0" w:space="0" w:color="auto"/>
        <w:left w:val="none" w:sz="0" w:space="0" w:color="auto"/>
        <w:bottom w:val="none" w:sz="0" w:space="0" w:color="auto"/>
        <w:right w:val="none" w:sz="0" w:space="0" w:color="auto"/>
      </w:divBdr>
    </w:div>
    <w:div w:id="1509439457">
      <w:bodyDiv w:val="1"/>
      <w:marLeft w:val="0"/>
      <w:marRight w:val="0"/>
      <w:marTop w:val="0"/>
      <w:marBottom w:val="0"/>
      <w:divBdr>
        <w:top w:val="none" w:sz="0" w:space="0" w:color="auto"/>
        <w:left w:val="none" w:sz="0" w:space="0" w:color="auto"/>
        <w:bottom w:val="none" w:sz="0" w:space="0" w:color="auto"/>
        <w:right w:val="none" w:sz="0" w:space="0" w:color="auto"/>
      </w:divBdr>
    </w:div>
    <w:div w:id="1521432601">
      <w:bodyDiv w:val="1"/>
      <w:marLeft w:val="0"/>
      <w:marRight w:val="0"/>
      <w:marTop w:val="0"/>
      <w:marBottom w:val="0"/>
      <w:divBdr>
        <w:top w:val="none" w:sz="0" w:space="0" w:color="auto"/>
        <w:left w:val="none" w:sz="0" w:space="0" w:color="auto"/>
        <w:bottom w:val="none" w:sz="0" w:space="0" w:color="auto"/>
        <w:right w:val="none" w:sz="0" w:space="0" w:color="auto"/>
      </w:divBdr>
    </w:div>
    <w:div w:id="1524048708">
      <w:bodyDiv w:val="1"/>
      <w:marLeft w:val="0"/>
      <w:marRight w:val="0"/>
      <w:marTop w:val="0"/>
      <w:marBottom w:val="0"/>
      <w:divBdr>
        <w:top w:val="none" w:sz="0" w:space="0" w:color="auto"/>
        <w:left w:val="none" w:sz="0" w:space="0" w:color="auto"/>
        <w:bottom w:val="none" w:sz="0" w:space="0" w:color="auto"/>
        <w:right w:val="none" w:sz="0" w:space="0" w:color="auto"/>
      </w:divBdr>
    </w:div>
    <w:div w:id="1527256256">
      <w:bodyDiv w:val="1"/>
      <w:marLeft w:val="0"/>
      <w:marRight w:val="0"/>
      <w:marTop w:val="0"/>
      <w:marBottom w:val="0"/>
      <w:divBdr>
        <w:top w:val="none" w:sz="0" w:space="0" w:color="auto"/>
        <w:left w:val="none" w:sz="0" w:space="0" w:color="auto"/>
        <w:bottom w:val="none" w:sz="0" w:space="0" w:color="auto"/>
        <w:right w:val="none" w:sz="0" w:space="0" w:color="auto"/>
      </w:divBdr>
    </w:div>
    <w:div w:id="1530072419">
      <w:bodyDiv w:val="1"/>
      <w:marLeft w:val="0"/>
      <w:marRight w:val="0"/>
      <w:marTop w:val="0"/>
      <w:marBottom w:val="0"/>
      <w:divBdr>
        <w:top w:val="none" w:sz="0" w:space="0" w:color="auto"/>
        <w:left w:val="none" w:sz="0" w:space="0" w:color="auto"/>
        <w:bottom w:val="none" w:sz="0" w:space="0" w:color="auto"/>
        <w:right w:val="none" w:sz="0" w:space="0" w:color="auto"/>
      </w:divBdr>
    </w:div>
    <w:div w:id="1531993441">
      <w:bodyDiv w:val="1"/>
      <w:marLeft w:val="0"/>
      <w:marRight w:val="0"/>
      <w:marTop w:val="0"/>
      <w:marBottom w:val="0"/>
      <w:divBdr>
        <w:top w:val="none" w:sz="0" w:space="0" w:color="auto"/>
        <w:left w:val="none" w:sz="0" w:space="0" w:color="auto"/>
        <w:bottom w:val="none" w:sz="0" w:space="0" w:color="auto"/>
        <w:right w:val="none" w:sz="0" w:space="0" w:color="auto"/>
      </w:divBdr>
    </w:div>
    <w:div w:id="1534492566">
      <w:bodyDiv w:val="1"/>
      <w:marLeft w:val="0"/>
      <w:marRight w:val="0"/>
      <w:marTop w:val="0"/>
      <w:marBottom w:val="0"/>
      <w:divBdr>
        <w:top w:val="none" w:sz="0" w:space="0" w:color="auto"/>
        <w:left w:val="none" w:sz="0" w:space="0" w:color="auto"/>
        <w:bottom w:val="none" w:sz="0" w:space="0" w:color="auto"/>
        <w:right w:val="none" w:sz="0" w:space="0" w:color="auto"/>
      </w:divBdr>
    </w:div>
    <w:div w:id="1564487101">
      <w:bodyDiv w:val="1"/>
      <w:marLeft w:val="0"/>
      <w:marRight w:val="0"/>
      <w:marTop w:val="0"/>
      <w:marBottom w:val="0"/>
      <w:divBdr>
        <w:top w:val="none" w:sz="0" w:space="0" w:color="auto"/>
        <w:left w:val="none" w:sz="0" w:space="0" w:color="auto"/>
        <w:bottom w:val="none" w:sz="0" w:space="0" w:color="auto"/>
        <w:right w:val="none" w:sz="0" w:space="0" w:color="auto"/>
      </w:divBdr>
    </w:div>
    <w:div w:id="1580208001">
      <w:bodyDiv w:val="1"/>
      <w:marLeft w:val="0"/>
      <w:marRight w:val="0"/>
      <w:marTop w:val="0"/>
      <w:marBottom w:val="0"/>
      <w:divBdr>
        <w:top w:val="none" w:sz="0" w:space="0" w:color="auto"/>
        <w:left w:val="none" w:sz="0" w:space="0" w:color="auto"/>
        <w:bottom w:val="none" w:sz="0" w:space="0" w:color="auto"/>
        <w:right w:val="none" w:sz="0" w:space="0" w:color="auto"/>
      </w:divBdr>
    </w:div>
    <w:div w:id="1581405628">
      <w:bodyDiv w:val="1"/>
      <w:marLeft w:val="0"/>
      <w:marRight w:val="0"/>
      <w:marTop w:val="0"/>
      <w:marBottom w:val="0"/>
      <w:divBdr>
        <w:top w:val="none" w:sz="0" w:space="0" w:color="auto"/>
        <w:left w:val="none" w:sz="0" w:space="0" w:color="auto"/>
        <w:bottom w:val="none" w:sz="0" w:space="0" w:color="auto"/>
        <w:right w:val="none" w:sz="0" w:space="0" w:color="auto"/>
      </w:divBdr>
    </w:div>
    <w:div w:id="1590503425">
      <w:bodyDiv w:val="1"/>
      <w:marLeft w:val="0"/>
      <w:marRight w:val="0"/>
      <w:marTop w:val="0"/>
      <w:marBottom w:val="0"/>
      <w:divBdr>
        <w:top w:val="none" w:sz="0" w:space="0" w:color="auto"/>
        <w:left w:val="none" w:sz="0" w:space="0" w:color="auto"/>
        <w:bottom w:val="none" w:sz="0" w:space="0" w:color="auto"/>
        <w:right w:val="none" w:sz="0" w:space="0" w:color="auto"/>
      </w:divBdr>
    </w:div>
    <w:div w:id="1609505201">
      <w:bodyDiv w:val="1"/>
      <w:marLeft w:val="0"/>
      <w:marRight w:val="0"/>
      <w:marTop w:val="0"/>
      <w:marBottom w:val="0"/>
      <w:divBdr>
        <w:top w:val="none" w:sz="0" w:space="0" w:color="auto"/>
        <w:left w:val="none" w:sz="0" w:space="0" w:color="auto"/>
        <w:bottom w:val="none" w:sz="0" w:space="0" w:color="auto"/>
        <w:right w:val="none" w:sz="0" w:space="0" w:color="auto"/>
      </w:divBdr>
    </w:div>
    <w:div w:id="1631210155">
      <w:bodyDiv w:val="1"/>
      <w:marLeft w:val="0"/>
      <w:marRight w:val="0"/>
      <w:marTop w:val="0"/>
      <w:marBottom w:val="0"/>
      <w:divBdr>
        <w:top w:val="none" w:sz="0" w:space="0" w:color="auto"/>
        <w:left w:val="none" w:sz="0" w:space="0" w:color="auto"/>
        <w:bottom w:val="none" w:sz="0" w:space="0" w:color="auto"/>
        <w:right w:val="none" w:sz="0" w:space="0" w:color="auto"/>
      </w:divBdr>
    </w:div>
    <w:div w:id="1634023640">
      <w:bodyDiv w:val="1"/>
      <w:marLeft w:val="0"/>
      <w:marRight w:val="0"/>
      <w:marTop w:val="0"/>
      <w:marBottom w:val="0"/>
      <w:divBdr>
        <w:top w:val="none" w:sz="0" w:space="0" w:color="auto"/>
        <w:left w:val="none" w:sz="0" w:space="0" w:color="auto"/>
        <w:bottom w:val="none" w:sz="0" w:space="0" w:color="auto"/>
        <w:right w:val="none" w:sz="0" w:space="0" w:color="auto"/>
      </w:divBdr>
    </w:div>
    <w:div w:id="1641954251">
      <w:bodyDiv w:val="1"/>
      <w:marLeft w:val="0"/>
      <w:marRight w:val="0"/>
      <w:marTop w:val="0"/>
      <w:marBottom w:val="0"/>
      <w:divBdr>
        <w:top w:val="none" w:sz="0" w:space="0" w:color="auto"/>
        <w:left w:val="none" w:sz="0" w:space="0" w:color="auto"/>
        <w:bottom w:val="none" w:sz="0" w:space="0" w:color="auto"/>
        <w:right w:val="none" w:sz="0" w:space="0" w:color="auto"/>
      </w:divBdr>
    </w:div>
    <w:div w:id="1666350085">
      <w:bodyDiv w:val="1"/>
      <w:marLeft w:val="0"/>
      <w:marRight w:val="0"/>
      <w:marTop w:val="0"/>
      <w:marBottom w:val="0"/>
      <w:divBdr>
        <w:top w:val="none" w:sz="0" w:space="0" w:color="auto"/>
        <w:left w:val="none" w:sz="0" w:space="0" w:color="auto"/>
        <w:bottom w:val="none" w:sz="0" w:space="0" w:color="auto"/>
        <w:right w:val="none" w:sz="0" w:space="0" w:color="auto"/>
      </w:divBdr>
    </w:div>
    <w:div w:id="1673220946">
      <w:bodyDiv w:val="1"/>
      <w:marLeft w:val="0"/>
      <w:marRight w:val="0"/>
      <w:marTop w:val="0"/>
      <w:marBottom w:val="0"/>
      <w:divBdr>
        <w:top w:val="none" w:sz="0" w:space="0" w:color="auto"/>
        <w:left w:val="none" w:sz="0" w:space="0" w:color="auto"/>
        <w:bottom w:val="none" w:sz="0" w:space="0" w:color="auto"/>
        <w:right w:val="none" w:sz="0" w:space="0" w:color="auto"/>
      </w:divBdr>
    </w:div>
    <w:div w:id="1686204659">
      <w:bodyDiv w:val="1"/>
      <w:marLeft w:val="0"/>
      <w:marRight w:val="0"/>
      <w:marTop w:val="0"/>
      <w:marBottom w:val="0"/>
      <w:divBdr>
        <w:top w:val="none" w:sz="0" w:space="0" w:color="auto"/>
        <w:left w:val="none" w:sz="0" w:space="0" w:color="auto"/>
        <w:bottom w:val="none" w:sz="0" w:space="0" w:color="auto"/>
        <w:right w:val="none" w:sz="0" w:space="0" w:color="auto"/>
      </w:divBdr>
    </w:div>
    <w:div w:id="1701003903">
      <w:bodyDiv w:val="1"/>
      <w:marLeft w:val="0"/>
      <w:marRight w:val="0"/>
      <w:marTop w:val="0"/>
      <w:marBottom w:val="0"/>
      <w:divBdr>
        <w:top w:val="none" w:sz="0" w:space="0" w:color="auto"/>
        <w:left w:val="none" w:sz="0" w:space="0" w:color="auto"/>
        <w:bottom w:val="none" w:sz="0" w:space="0" w:color="auto"/>
        <w:right w:val="none" w:sz="0" w:space="0" w:color="auto"/>
      </w:divBdr>
    </w:div>
    <w:div w:id="1705521226">
      <w:bodyDiv w:val="1"/>
      <w:marLeft w:val="0"/>
      <w:marRight w:val="0"/>
      <w:marTop w:val="0"/>
      <w:marBottom w:val="0"/>
      <w:divBdr>
        <w:top w:val="none" w:sz="0" w:space="0" w:color="auto"/>
        <w:left w:val="none" w:sz="0" w:space="0" w:color="auto"/>
        <w:bottom w:val="none" w:sz="0" w:space="0" w:color="auto"/>
        <w:right w:val="none" w:sz="0" w:space="0" w:color="auto"/>
      </w:divBdr>
    </w:div>
    <w:div w:id="1709715302">
      <w:bodyDiv w:val="1"/>
      <w:marLeft w:val="0"/>
      <w:marRight w:val="0"/>
      <w:marTop w:val="0"/>
      <w:marBottom w:val="0"/>
      <w:divBdr>
        <w:top w:val="none" w:sz="0" w:space="0" w:color="auto"/>
        <w:left w:val="none" w:sz="0" w:space="0" w:color="auto"/>
        <w:bottom w:val="none" w:sz="0" w:space="0" w:color="auto"/>
        <w:right w:val="none" w:sz="0" w:space="0" w:color="auto"/>
      </w:divBdr>
    </w:div>
    <w:div w:id="1709837054">
      <w:bodyDiv w:val="1"/>
      <w:marLeft w:val="0"/>
      <w:marRight w:val="0"/>
      <w:marTop w:val="0"/>
      <w:marBottom w:val="0"/>
      <w:divBdr>
        <w:top w:val="none" w:sz="0" w:space="0" w:color="auto"/>
        <w:left w:val="none" w:sz="0" w:space="0" w:color="auto"/>
        <w:bottom w:val="none" w:sz="0" w:space="0" w:color="auto"/>
        <w:right w:val="none" w:sz="0" w:space="0" w:color="auto"/>
      </w:divBdr>
    </w:div>
    <w:div w:id="1712656604">
      <w:bodyDiv w:val="1"/>
      <w:marLeft w:val="0"/>
      <w:marRight w:val="0"/>
      <w:marTop w:val="0"/>
      <w:marBottom w:val="0"/>
      <w:divBdr>
        <w:top w:val="none" w:sz="0" w:space="0" w:color="auto"/>
        <w:left w:val="none" w:sz="0" w:space="0" w:color="auto"/>
        <w:bottom w:val="none" w:sz="0" w:space="0" w:color="auto"/>
        <w:right w:val="none" w:sz="0" w:space="0" w:color="auto"/>
      </w:divBdr>
    </w:div>
    <w:div w:id="1712880172">
      <w:bodyDiv w:val="1"/>
      <w:marLeft w:val="0"/>
      <w:marRight w:val="0"/>
      <w:marTop w:val="0"/>
      <w:marBottom w:val="0"/>
      <w:divBdr>
        <w:top w:val="none" w:sz="0" w:space="0" w:color="auto"/>
        <w:left w:val="none" w:sz="0" w:space="0" w:color="auto"/>
        <w:bottom w:val="none" w:sz="0" w:space="0" w:color="auto"/>
        <w:right w:val="none" w:sz="0" w:space="0" w:color="auto"/>
      </w:divBdr>
    </w:div>
    <w:div w:id="1724867236">
      <w:bodyDiv w:val="1"/>
      <w:marLeft w:val="0"/>
      <w:marRight w:val="0"/>
      <w:marTop w:val="0"/>
      <w:marBottom w:val="0"/>
      <w:divBdr>
        <w:top w:val="none" w:sz="0" w:space="0" w:color="auto"/>
        <w:left w:val="none" w:sz="0" w:space="0" w:color="auto"/>
        <w:bottom w:val="none" w:sz="0" w:space="0" w:color="auto"/>
        <w:right w:val="none" w:sz="0" w:space="0" w:color="auto"/>
      </w:divBdr>
    </w:div>
    <w:div w:id="1725828543">
      <w:bodyDiv w:val="1"/>
      <w:marLeft w:val="0"/>
      <w:marRight w:val="0"/>
      <w:marTop w:val="0"/>
      <w:marBottom w:val="0"/>
      <w:divBdr>
        <w:top w:val="none" w:sz="0" w:space="0" w:color="auto"/>
        <w:left w:val="none" w:sz="0" w:space="0" w:color="auto"/>
        <w:bottom w:val="none" w:sz="0" w:space="0" w:color="auto"/>
        <w:right w:val="none" w:sz="0" w:space="0" w:color="auto"/>
      </w:divBdr>
    </w:div>
    <w:div w:id="1749419451">
      <w:bodyDiv w:val="1"/>
      <w:marLeft w:val="0"/>
      <w:marRight w:val="0"/>
      <w:marTop w:val="0"/>
      <w:marBottom w:val="0"/>
      <w:divBdr>
        <w:top w:val="none" w:sz="0" w:space="0" w:color="auto"/>
        <w:left w:val="none" w:sz="0" w:space="0" w:color="auto"/>
        <w:bottom w:val="none" w:sz="0" w:space="0" w:color="auto"/>
        <w:right w:val="none" w:sz="0" w:space="0" w:color="auto"/>
      </w:divBdr>
    </w:div>
    <w:div w:id="1751468430">
      <w:bodyDiv w:val="1"/>
      <w:marLeft w:val="0"/>
      <w:marRight w:val="0"/>
      <w:marTop w:val="0"/>
      <w:marBottom w:val="0"/>
      <w:divBdr>
        <w:top w:val="none" w:sz="0" w:space="0" w:color="auto"/>
        <w:left w:val="none" w:sz="0" w:space="0" w:color="auto"/>
        <w:bottom w:val="none" w:sz="0" w:space="0" w:color="auto"/>
        <w:right w:val="none" w:sz="0" w:space="0" w:color="auto"/>
      </w:divBdr>
    </w:div>
    <w:div w:id="1766344482">
      <w:bodyDiv w:val="1"/>
      <w:marLeft w:val="0"/>
      <w:marRight w:val="0"/>
      <w:marTop w:val="0"/>
      <w:marBottom w:val="0"/>
      <w:divBdr>
        <w:top w:val="none" w:sz="0" w:space="0" w:color="auto"/>
        <w:left w:val="none" w:sz="0" w:space="0" w:color="auto"/>
        <w:bottom w:val="none" w:sz="0" w:space="0" w:color="auto"/>
        <w:right w:val="none" w:sz="0" w:space="0" w:color="auto"/>
      </w:divBdr>
    </w:div>
    <w:div w:id="1771776543">
      <w:bodyDiv w:val="1"/>
      <w:marLeft w:val="0"/>
      <w:marRight w:val="0"/>
      <w:marTop w:val="0"/>
      <w:marBottom w:val="0"/>
      <w:divBdr>
        <w:top w:val="none" w:sz="0" w:space="0" w:color="auto"/>
        <w:left w:val="none" w:sz="0" w:space="0" w:color="auto"/>
        <w:bottom w:val="none" w:sz="0" w:space="0" w:color="auto"/>
        <w:right w:val="none" w:sz="0" w:space="0" w:color="auto"/>
      </w:divBdr>
    </w:div>
    <w:div w:id="1773548594">
      <w:bodyDiv w:val="1"/>
      <w:marLeft w:val="0"/>
      <w:marRight w:val="0"/>
      <w:marTop w:val="0"/>
      <w:marBottom w:val="0"/>
      <w:divBdr>
        <w:top w:val="none" w:sz="0" w:space="0" w:color="auto"/>
        <w:left w:val="none" w:sz="0" w:space="0" w:color="auto"/>
        <w:bottom w:val="none" w:sz="0" w:space="0" w:color="auto"/>
        <w:right w:val="none" w:sz="0" w:space="0" w:color="auto"/>
      </w:divBdr>
    </w:div>
    <w:div w:id="1782187500">
      <w:bodyDiv w:val="1"/>
      <w:marLeft w:val="0"/>
      <w:marRight w:val="0"/>
      <w:marTop w:val="0"/>
      <w:marBottom w:val="0"/>
      <w:divBdr>
        <w:top w:val="none" w:sz="0" w:space="0" w:color="auto"/>
        <w:left w:val="none" w:sz="0" w:space="0" w:color="auto"/>
        <w:bottom w:val="none" w:sz="0" w:space="0" w:color="auto"/>
        <w:right w:val="none" w:sz="0" w:space="0" w:color="auto"/>
      </w:divBdr>
    </w:div>
    <w:div w:id="1799376498">
      <w:bodyDiv w:val="1"/>
      <w:marLeft w:val="0"/>
      <w:marRight w:val="0"/>
      <w:marTop w:val="0"/>
      <w:marBottom w:val="0"/>
      <w:divBdr>
        <w:top w:val="none" w:sz="0" w:space="0" w:color="auto"/>
        <w:left w:val="none" w:sz="0" w:space="0" w:color="auto"/>
        <w:bottom w:val="none" w:sz="0" w:space="0" w:color="auto"/>
        <w:right w:val="none" w:sz="0" w:space="0" w:color="auto"/>
      </w:divBdr>
    </w:div>
    <w:div w:id="1800612041">
      <w:bodyDiv w:val="1"/>
      <w:marLeft w:val="0"/>
      <w:marRight w:val="0"/>
      <w:marTop w:val="0"/>
      <w:marBottom w:val="0"/>
      <w:divBdr>
        <w:top w:val="none" w:sz="0" w:space="0" w:color="auto"/>
        <w:left w:val="none" w:sz="0" w:space="0" w:color="auto"/>
        <w:bottom w:val="none" w:sz="0" w:space="0" w:color="auto"/>
        <w:right w:val="none" w:sz="0" w:space="0" w:color="auto"/>
      </w:divBdr>
    </w:div>
    <w:div w:id="1807312117">
      <w:bodyDiv w:val="1"/>
      <w:marLeft w:val="0"/>
      <w:marRight w:val="0"/>
      <w:marTop w:val="0"/>
      <w:marBottom w:val="0"/>
      <w:divBdr>
        <w:top w:val="none" w:sz="0" w:space="0" w:color="auto"/>
        <w:left w:val="none" w:sz="0" w:space="0" w:color="auto"/>
        <w:bottom w:val="none" w:sz="0" w:space="0" w:color="auto"/>
        <w:right w:val="none" w:sz="0" w:space="0" w:color="auto"/>
      </w:divBdr>
    </w:div>
    <w:div w:id="1825664908">
      <w:bodyDiv w:val="1"/>
      <w:marLeft w:val="0"/>
      <w:marRight w:val="0"/>
      <w:marTop w:val="0"/>
      <w:marBottom w:val="0"/>
      <w:divBdr>
        <w:top w:val="none" w:sz="0" w:space="0" w:color="auto"/>
        <w:left w:val="none" w:sz="0" w:space="0" w:color="auto"/>
        <w:bottom w:val="none" w:sz="0" w:space="0" w:color="auto"/>
        <w:right w:val="none" w:sz="0" w:space="0" w:color="auto"/>
      </w:divBdr>
    </w:div>
    <w:div w:id="1827286121">
      <w:bodyDiv w:val="1"/>
      <w:marLeft w:val="0"/>
      <w:marRight w:val="0"/>
      <w:marTop w:val="0"/>
      <w:marBottom w:val="0"/>
      <w:divBdr>
        <w:top w:val="none" w:sz="0" w:space="0" w:color="auto"/>
        <w:left w:val="none" w:sz="0" w:space="0" w:color="auto"/>
        <w:bottom w:val="none" w:sz="0" w:space="0" w:color="auto"/>
        <w:right w:val="none" w:sz="0" w:space="0" w:color="auto"/>
      </w:divBdr>
    </w:div>
    <w:div w:id="1840583257">
      <w:bodyDiv w:val="1"/>
      <w:marLeft w:val="0"/>
      <w:marRight w:val="0"/>
      <w:marTop w:val="0"/>
      <w:marBottom w:val="0"/>
      <w:divBdr>
        <w:top w:val="none" w:sz="0" w:space="0" w:color="auto"/>
        <w:left w:val="none" w:sz="0" w:space="0" w:color="auto"/>
        <w:bottom w:val="none" w:sz="0" w:space="0" w:color="auto"/>
        <w:right w:val="none" w:sz="0" w:space="0" w:color="auto"/>
      </w:divBdr>
    </w:div>
    <w:div w:id="1844708681">
      <w:bodyDiv w:val="1"/>
      <w:marLeft w:val="0"/>
      <w:marRight w:val="0"/>
      <w:marTop w:val="0"/>
      <w:marBottom w:val="0"/>
      <w:divBdr>
        <w:top w:val="none" w:sz="0" w:space="0" w:color="auto"/>
        <w:left w:val="none" w:sz="0" w:space="0" w:color="auto"/>
        <w:bottom w:val="none" w:sz="0" w:space="0" w:color="auto"/>
        <w:right w:val="none" w:sz="0" w:space="0" w:color="auto"/>
      </w:divBdr>
    </w:div>
    <w:div w:id="1846968054">
      <w:bodyDiv w:val="1"/>
      <w:marLeft w:val="0"/>
      <w:marRight w:val="0"/>
      <w:marTop w:val="0"/>
      <w:marBottom w:val="0"/>
      <w:divBdr>
        <w:top w:val="none" w:sz="0" w:space="0" w:color="auto"/>
        <w:left w:val="none" w:sz="0" w:space="0" w:color="auto"/>
        <w:bottom w:val="none" w:sz="0" w:space="0" w:color="auto"/>
        <w:right w:val="none" w:sz="0" w:space="0" w:color="auto"/>
      </w:divBdr>
    </w:div>
    <w:div w:id="1862040209">
      <w:bodyDiv w:val="1"/>
      <w:marLeft w:val="0"/>
      <w:marRight w:val="0"/>
      <w:marTop w:val="0"/>
      <w:marBottom w:val="0"/>
      <w:divBdr>
        <w:top w:val="none" w:sz="0" w:space="0" w:color="auto"/>
        <w:left w:val="none" w:sz="0" w:space="0" w:color="auto"/>
        <w:bottom w:val="none" w:sz="0" w:space="0" w:color="auto"/>
        <w:right w:val="none" w:sz="0" w:space="0" w:color="auto"/>
      </w:divBdr>
    </w:div>
    <w:div w:id="1872378276">
      <w:bodyDiv w:val="1"/>
      <w:marLeft w:val="0"/>
      <w:marRight w:val="0"/>
      <w:marTop w:val="0"/>
      <w:marBottom w:val="0"/>
      <w:divBdr>
        <w:top w:val="none" w:sz="0" w:space="0" w:color="auto"/>
        <w:left w:val="none" w:sz="0" w:space="0" w:color="auto"/>
        <w:bottom w:val="none" w:sz="0" w:space="0" w:color="auto"/>
        <w:right w:val="none" w:sz="0" w:space="0" w:color="auto"/>
      </w:divBdr>
    </w:div>
    <w:div w:id="1886870982">
      <w:bodyDiv w:val="1"/>
      <w:marLeft w:val="0"/>
      <w:marRight w:val="0"/>
      <w:marTop w:val="0"/>
      <w:marBottom w:val="0"/>
      <w:divBdr>
        <w:top w:val="none" w:sz="0" w:space="0" w:color="auto"/>
        <w:left w:val="none" w:sz="0" w:space="0" w:color="auto"/>
        <w:bottom w:val="none" w:sz="0" w:space="0" w:color="auto"/>
        <w:right w:val="none" w:sz="0" w:space="0" w:color="auto"/>
      </w:divBdr>
    </w:div>
    <w:div w:id="1891304843">
      <w:bodyDiv w:val="1"/>
      <w:marLeft w:val="0"/>
      <w:marRight w:val="0"/>
      <w:marTop w:val="0"/>
      <w:marBottom w:val="0"/>
      <w:divBdr>
        <w:top w:val="none" w:sz="0" w:space="0" w:color="auto"/>
        <w:left w:val="none" w:sz="0" w:space="0" w:color="auto"/>
        <w:bottom w:val="none" w:sz="0" w:space="0" w:color="auto"/>
        <w:right w:val="none" w:sz="0" w:space="0" w:color="auto"/>
      </w:divBdr>
    </w:div>
    <w:div w:id="1895459257">
      <w:bodyDiv w:val="1"/>
      <w:marLeft w:val="0"/>
      <w:marRight w:val="0"/>
      <w:marTop w:val="0"/>
      <w:marBottom w:val="0"/>
      <w:divBdr>
        <w:top w:val="none" w:sz="0" w:space="0" w:color="auto"/>
        <w:left w:val="none" w:sz="0" w:space="0" w:color="auto"/>
        <w:bottom w:val="none" w:sz="0" w:space="0" w:color="auto"/>
        <w:right w:val="none" w:sz="0" w:space="0" w:color="auto"/>
      </w:divBdr>
    </w:div>
    <w:div w:id="1899199979">
      <w:bodyDiv w:val="1"/>
      <w:marLeft w:val="0"/>
      <w:marRight w:val="0"/>
      <w:marTop w:val="0"/>
      <w:marBottom w:val="0"/>
      <w:divBdr>
        <w:top w:val="none" w:sz="0" w:space="0" w:color="auto"/>
        <w:left w:val="none" w:sz="0" w:space="0" w:color="auto"/>
        <w:bottom w:val="none" w:sz="0" w:space="0" w:color="auto"/>
        <w:right w:val="none" w:sz="0" w:space="0" w:color="auto"/>
      </w:divBdr>
    </w:div>
    <w:div w:id="1905136849">
      <w:bodyDiv w:val="1"/>
      <w:marLeft w:val="0"/>
      <w:marRight w:val="0"/>
      <w:marTop w:val="0"/>
      <w:marBottom w:val="0"/>
      <w:divBdr>
        <w:top w:val="none" w:sz="0" w:space="0" w:color="auto"/>
        <w:left w:val="none" w:sz="0" w:space="0" w:color="auto"/>
        <w:bottom w:val="none" w:sz="0" w:space="0" w:color="auto"/>
        <w:right w:val="none" w:sz="0" w:space="0" w:color="auto"/>
      </w:divBdr>
    </w:div>
    <w:div w:id="1912233852">
      <w:bodyDiv w:val="1"/>
      <w:marLeft w:val="0"/>
      <w:marRight w:val="0"/>
      <w:marTop w:val="0"/>
      <w:marBottom w:val="0"/>
      <w:divBdr>
        <w:top w:val="none" w:sz="0" w:space="0" w:color="auto"/>
        <w:left w:val="none" w:sz="0" w:space="0" w:color="auto"/>
        <w:bottom w:val="none" w:sz="0" w:space="0" w:color="auto"/>
        <w:right w:val="none" w:sz="0" w:space="0" w:color="auto"/>
      </w:divBdr>
    </w:div>
    <w:div w:id="1945460521">
      <w:bodyDiv w:val="1"/>
      <w:marLeft w:val="0"/>
      <w:marRight w:val="0"/>
      <w:marTop w:val="0"/>
      <w:marBottom w:val="0"/>
      <w:divBdr>
        <w:top w:val="none" w:sz="0" w:space="0" w:color="auto"/>
        <w:left w:val="none" w:sz="0" w:space="0" w:color="auto"/>
        <w:bottom w:val="none" w:sz="0" w:space="0" w:color="auto"/>
        <w:right w:val="none" w:sz="0" w:space="0" w:color="auto"/>
      </w:divBdr>
    </w:div>
    <w:div w:id="1950046852">
      <w:bodyDiv w:val="1"/>
      <w:marLeft w:val="0"/>
      <w:marRight w:val="0"/>
      <w:marTop w:val="0"/>
      <w:marBottom w:val="0"/>
      <w:divBdr>
        <w:top w:val="none" w:sz="0" w:space="0" w:color="auto"/>
        <w:left w:val="none" w:sz="0" w:space="0" w:color="auto"/>
        <w:bottom w:val="none" w:sz="0" w:space="0" w:color="auto"/>
        <w:right w:val="none" w:sz="0" w:space="0" w:color="auto"/>
      </w:divBdr>
    </w:div>
    <w:div w:id="1968467937">
      <w:bodyDiv w:val="1"/>
      <w:marLeft w:val="0"/>
      <w:marRight w:val="0"/>
      <w:marTop w:val="0"/>
      <w:marBottom w:val="0"/>
      <w:divBdr>
        <w:top w:val="none" w:sz="0" w:space="0" w:color="auto"/>
        <w:left w:val="none" w:sz="0" w:space="0" w:color="auto"/>
        <w:bottom w:val="none" w:sz="0" w:space="0" w:color="auto"/>
        <w:right w:val="none" w:sz="0" w:space="0" w:color="auto"/>
      </w:divBdr>
    </w:div>
    <w:div w:id="1989166213">
      <w:bodyDiv w:val="1"/>
      <w:marLeft w:val="0"/>
      <w:marRight w:val="0"/>
      <w:marTop w:val="0"/>
      <w:marBottom w:val="0"/>
      <w:divBdr>
        <w:top w:val="none" w:sz="0" w:space="0" w:color="auto"/>
        <w:left w:val="none" w:sz="0" w:space="0" w:color="auto"/>
        <w:bottom w:val="none" w:sz="0" w:space="0" w:color="auto"/>
        <w:right w:val="none" w:sz="0" w:space="0" w:color="auto"/>
      </w:divBdr>
    </w:div>
    <w:div w:id="1993217744">
      <w:bodyDiv w:val="1"/>
      <w:marLeft w:val="0"/>
      <w:marRight w:val="0"/>
      <w:marTop w:val="0"/>
      <w:marBottom w:val="0"/>
      <w:divBdr>
        <w:top w:val="none" w:sz="0" w:space="0" w:color="auto"/>
        <w:left w:val="none" w:sz="0" w:space="0" w:color="auto"/>
        <w:bottom w:val="none" w:sz="0" w:space="0" w:color="auto"/>
        <w:right w:val="none" w:sz="0" w:space="0" w:color="auto"/>
      </w:divBdr>
    </w:div>
    <w:div w:id="1995721537">
      <w:bodyDiv w:val="1"/>
      <w:marLeft w:val="0"/>
      <w:marRight w:val="0"/>
      <w:marTop w:val="0"/>
      <w:marBottom w:val="0"/>
      <w:divBdr>
        <w:top w:val="none" w:sz="0" w:space="0" w:color="auto"/>
        <w:left w:val="none" w:sz="0" w:space="0" w:color="auto"/>
        <w:bottom w:val="none" w:sz="0" w:space="0" w:color="auto"/>
        <w:right w:val="none" w:sz="0" w:space="0" w:color="auto"/>
      </w:divBdr>
    </w:div>
    <w:div w:id="1998072031">
      <w:bodyDiv w:val="1"/>
      <w:marLeft w:val="0"/>
      <w:marRight w:val="0"/>
      <w:marTop w:val="0"/>
      <w:marBottom w:val="0"/>
      <w:divBdr>
        <w:top w:val="none" w:sz="0" w:space="0" w:color="auto"/>
        <w:left w:val="none" w:sz="0" w:space="0" w:color="auto"/>
        <w:bottom w:val="none" w:sz="0" w:space="0" w:color="auto"/>
        <w:right w:val="none" w:sz="0" w:space="0" w:color="auto"/>
      </w:divBdr>
    </w:div>
    <w:div w:id="2006974892">
      <w:bodyDiv w:val="1"/>
      <w:marLeft w:val="0"/>
      <w:marRight w:val="0"/>
      <w:marTop w:val="0"/>
      <w:marBottom w:val="0"/>
      <w:divBdr>
        <w:top w:val="none" w:sz="0" w:space="0" w:color="auto"/>
        <w:left w:val="none" w:sz="0" w:space="0" w:color="auto"/>
        <w:bottom w:val="none" w:sz="0" w:space="0" w:color="auto"/>
        <w:right w:val="none" w:sz="0" w:space="0" w:color="auto"/>
      </w:divBdr>
    </w:div>
    <w:div w:id="2013297190">
      <w:bodyDiv w:val="1"/>
      <w:marLeft w:val="0"/>
      <w:marRight w:val="0"/>
      <w:marTop w:val="0"/>
      <w:marBottom w:val="0"/>
      <w:divBdr>
        <w:top w:val="none" w:sz="0" w:space="0" w:color="auto"/>
        <w:left w:val="none" w:sz="0" w:space="0" w:color="auto"/>
        <w:bottom w:val="none" w:sz="0" w:space="0" w:color="auto"/>
        <w:right w:val="none" w:sz="0" w:space="0" w:color="auto"/>
      </w:divBdr>
    </w:div>
    <w:div w:id="2025205370">
      <w:bodyDiv w:val="1"/>
      <w:marLeft w:val="0"/>
      <w:marRight w:val="0"/>
      <w:marTop w:val="0"/>
      <w:marBottom w:val="0"/>
      <w:divBdr>
        <w:top w:val="none" w:sz="0" w:space="0" w:color="auto"/>
        <w:left w:val="none" w:sz="0" w:space="0" w:color="auto"/>
        <w:bottom w:val="none" w:sz="0" w:space="0" w:color="auto"/>
        <w:right w:val="none" w:sz="0" w:space="0" w:color="auto"/>
      </w:divBdr>
    </w:div>
    <w:div w:id="2048333776">
      <w:bodyDiv w:val="1"/>
      <w:marLeft w:val="0"/>
      <w:marRight w:val="0"/>
      <w:marTop w:val="0"/>
      <w:marBottom w:val="0"/>
      <w:divBdr>
        <w:top w:val="none" w:sz="0" w:space="0" w:color="auto"/>
        <w:left w:val="none" w:sz="0" w:space="0" w:color="auto"/>
        <w:bottom w:val="none" w:sz="0" w:space="0" w:color="auto"/>
        <w:right w:val="none" w:sz="0" w:space="0" w:color="auto"/>
      </w:divBdr>
    </w:div>
    <w:div w:id="2056734002">
      <w:bodyDiv w:val="1"/>
      <w:marLeft w:val="0"/>
      <w:marRight w:val="0"/>
      <w:marTop w:val="0"/>
      <w:marBottom w:val="0"/>
      <w:divBdr>
        <w:top w:val="none" w:sz="0" w:space="0" w:color="auto"/>
        <w:left w:val="none" w:sz="0" w:space="0" w:color="auto"/>
        <w:bottom w:val="none" w:sz="0" w:space="0" w:color="auto"/>
        <w:right w:val="none" w:sz="0" w:space="0" w:color="auto"/>
      </w:divBdr>
    </w:div>
    <w:div w:id="2062441939">
      <w:bodyDiv w:val="1"/>
      <w:marLeft w:val="0"/>
      <w:marRight w:val="0"/>
      <w:marTop w:val="0"/>
      <w:marBottom w:val="0"/>
      <w:divBdr>
        <w:top w:val="none" w:sz="0" w:space="0" w:color="auto"/>
        <w:left w:val="none" w:sz="0" w:space="0" w:color="auto"/>
        <w:bottom w:val="none" w:sz="0" w:space="0" w:color="auto"/>
        <w:right w:val="none" w:sz="0" w:space="0" w:color="auto"/>
      </w:divBdr>
    </w:div>
    <w:div w:id="2064210626">
      <w:bodyDiv w:val="1"/>
      <w:marLeft w:val="0"/>
      <w:marRight w:val="0"/>
      <w:marTop w:val="0"/>
      <w:marBottom w:val="0"/>
      <w:divBdr>
        <w:top w:val="none" w:sz="0" w:space="0" w:color="auto"/>
        <w:left w:val="none" w:sz="0" w:space="0" w:color="auto"/>
        <w:bottom w:val="none" w:sz="0" w:space="0" w:color="auto"/>
        <w:right w:val="none" w:sz="0" w:space="0" w:color="auto"/>
      </w:divBdr>
    </w:div>
    <w:div w:id="2077894718">
      <w:bodyDiv w:val="1"/>
      <w:marLeft w:val="0"/>
      <w:marRight w:val="0"/>
      <w:marTop w:val="0"/>
      <w:marBottom w:val="0"/>
      <w:divBdr>
        <w:top w:val="none" w:sz="0" w:space="0" w:color="auto"/>
        <w:left w:val="none" w:sz="0" w:space="0" w:color="auto"/>
        <w:bottom w:val="none" w:sz="0" w:space="0" w:color="auto"/>
        <w:right w:val="none" w:sz="0" w:space="0" w:color="auto"/>
      </w:divBdr>
    </w:div>
    <w:div w:id="2080445032">
      <w:bodyDiv w:val="1"/>
      <w:marLeft w:val="0"/>
      <w:marRight w:val="0"/>
      <w:marTop w:val="0"/>
      <w:marBottom w:val="0"/>
      <w:divBdr>
        <w:top w:val="none" w:sz="0" w:space="0" w:color="auto"/>
        <w:left w:val="none" w:sz="0" w:space="0" w:color="auto"/>
        <w:bottom w:val="none" w:sz="0" w:space="0" w:color="auto"/>
        <w:right w:val="none" w:sz="0" w:space="0" w:color="auto"/>
      </w:divBdr>
    </w:div>
    <w:div w:id="2082556568">
      <w:bodyDiv w:val="1"/>
      <w:marLeft w:val="0"/>
      <w:marRight w:val="0"/>
      <w:marTop w:val="0"/>
      <w:marBottom w:val="0"/>
      <w:divBdr>
        <w:top w:val="none" w:sz="0" w:space="0" w:color="auto"/>
        <w:left w:val="none" w:sz="0" w:space="0" w:color="auto"/>
        <w:bottom w:val="none" w:sz="0" w:space="0" w:color="auto"/>
        <w:right w:val="none" w:sz="0" w:space="0" w:color="auto"/>
      </w:divBdr>
    </w:div>
    <w:div w:id="2091610407">
      <w:bodyDiv w:val="1"/>
      <w:marLeft w:val="0"/>
      <w:marRight w:val="0"/>
      <w:marTop w:val="0"/>
      <w:marBottom w:val="0"/>
      <w:divBdr>
        <w:top w:val="none" w:sz="0" w:space="0" w:color="auto"/>
        <w:left w:val="none" w:sz="0" w:space="0" w:color="auto"/>
        <w:bottom w:val="none" w:sz="0" w:space="0" w:color="auto"/>
        <w:right w:val="none" w:sz="0" w:space="0" w:color="auto"/>
      </w:divBdr>
    </w:div>
    <w:div w:id="2121872591">
      <w:bodyDiv w:val="1"/>
      <w:marLeft w:val="0"/>
      <w:marRight w:val="0"/>
      <w:marTop w:val="0"/>
      <w:marBottom w:val="0"/>
      <w:divBdr>
        <w:top w:val="none" w:sz="0" w:space="0" w:color="auto"/>
        <w:left w:val="none" w:sz="0" w:space="0" w:color="auto"/>
        <w:bottom w:val="none" w:sz="0" w:space="0" w:color="auto"/>
        <w:right w:val="none" w:sz="0" w:space="0" w:color="auto"/>
      </w:divBdr>
    </w:div>
    <w:div w:id="2131703930">
      <w:bodyDiv w:val="1"/>
      <w:marLeft w:val="0"/>
      <w:marRight w:val="0"/>
      <w:marTop w:val="0"/>
      <w:marBottom w:val="0"/>
      <w:divBdr>
        <w:top w:val="none" w:sz="0" w:space="0" w:color="auto"/>
        <w:left w:val="none" w:sz="0" w:space="0" w:color="auto"/>
        <w:bottom w:val="none" w:sz="0" w:space="0" w:color="auto"/>
        <w:right w:val="none" w:sz="0" w:space="0" w:color="auto"/>
      </w:divBdr>
    </w:div>
    <w:div w:id="2132018050">
      <w:bodyDiv w:val="1"/>
      <w:marLeft w:val="0"/>
      <w:marRight w:val="0"/>
      <w:marTop w:val="0"/>
      <w:marBottom w:val="0"/>
      <w:divBdr>
        <w:top w:val="none" w:sz="0" w:space="0" w:color="auto"/>
        <w:left w:val="none" w:sz="0" w:space="0" w:color="auto"/>
        <w:bottom w:val="none" w:sz="0" w:space="0" w:color="auto"/>
        <w:right w:val="none" w:sz="0" w:space="0" w:color="auto"/>
      </w:divBdr>
    </w:div>
    <w:div w:id="2134593858">
      <w:bodyDiv w:val="1"/>
      <w:marLeft w:val="0"/>
      <w:marRight w:val="0"/>
      <w:marTop w:val="0"/>
      <w:marBottom w:val="0"/>
      <w:divBdr>
        <w:top w:val="none" w:sz="0" w:space="0" w:color="auto"/>
        <w:left w:val="none" w:sz="0" w:space="0" w:color="auto"/>
        <w:bottom w:val="none" w:sz="0" w:space="0" w:color="auto"/>
        <w:right w:val="none" w:sz="0" w:space="0" w:color="auto"/>
      </w:divBdr>
    </w:div>
    <w:div w:id="2138990170">
      <w:bodyDiv w:val="1"/>
      <w:marLeft w:val="0"/>
      <w:marRight w:val="0"/>
      <w:marTop w:val="0"/>
      <w:marBottom w:val="0"/>
      <w:divBdr>
        <w:top w:val="none" w:sz="0" w:space="0" w:color="auto"/>
        <w:left w:val="none" w:sz="0" w:space="0" w:color="auto"/>
        <w:bottom w:val="none" w:sz="0" w:space="0" w:color="auto"/>
        <w:right w:val="none" w:sz="0" w:space="0" w:color="auto"/>
      </w:divBdr>
    </w:div>
    <w:div w:id="2140612782">
      <w:bodyDiv w:val="1"/>
      <w:marLeft w:val="0"/>
      <w:marRight w:val="0"/>
      <w:marTop w:val="0"/>
      <w:marBottom w:val="0"/>
      <w:divBdr>
        <w:top w:val="none" w:sz="0" w:space="0" w:color="auto"/>
        <w:left w:val="none" w:sz="0" w:space="0" w:color="auto"/>
        <w:bottom w:val="none" w:sz="0" w:space="0" w:color="auto"/>
        <w:right w:val="none" w:sz="0" w:space="0" w:color="auto"/>
      </w:divBdr>
    </w:div>
    <w:div w:id="2143696449">
      <w:bodyDiv w:val="1"/>
      <w:marLeft w:val="0"/>
      <w:marRight w:val="0"/>
      <w:marTop w:val="0"/>
      <w:marBottom w:val="0"/>
      <w:divBdr>
        <w:top w:val="none" w:sz="0" w:space="0" w:color="auto"/>
        <w:left w:val="none" w:sz="0" w:space="0" w:color="auto"/>
        <w:bottom w:val="none" w:sz="0" w:space="0" w:color="auto"/>
        <w:right w:val="none" w:sz="0" w:space="0" w:color="auto"/>
      </w:divBdr>
    </w:div>
    <w:div w:id="2146197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image" Target="media/image54.wmf"/><Relationship Id="rId21" Type="http://schemas.openxmlformats.org/officeDocument/2006/relationships/oleObject" Target="embeddings/oleObject4.bin"/><Relationship Id="rId42" Type="http://schemas.openxmlformats.org/officeDocument/2006/relationships/image" Target="media/image19.wmf"/><Relationship Id="rId47" Type="http://schemas.openxmlformats.org/officeDocument/2006/relationships/oleObject" Target="embeddings/oleObject16.bin"/><Relationship Id="rId63" Type="http://schemas.openxmlformats.org/officeDocument/2006/relationships/oleObject" Target="embeddings/oleObject25.bin"/><Relationship Id="rId68" Type="http://schemas.openxmlformats.org/officeDocument/2006/relationships/image" Target="media/image32.wmf"/><Relationship Id="rId84" Type="http://schemas.openxmlformats.org/officeDocument/2006/relationships/oleObject" Target="embeddings/oleObject37.bin"/><Relationship Id="rId89" Type="http://schemas.openxmlformats.org/officeDocument/2006/relationships/oleObject" Target="embeddings/oleObject39.bin"/><Relationship Id="rId112" Type="http://schemas.openxmlformats.org/officeDocument/2006/relationships/image" Target="media/image52.wmf"/><Relationship Id="rId133" Type="http://schemas.openxmlformats.org/officeDocument/2006/relationships/oleObject" Target="embeddings/oleObject66.bin"/><Relationship Id="rId138" Type="http://schemas.openxmlformats.org/officeDocument/2006/relationships/footer" Target="footer2.xml"/><Relationship Id="rId16" Type="http://schemas.openxmlformats.org/officeDocument/2006/relationships/image" Target="media/image6.wmf"/><Relationship Id="rId107" Type="http://schemas.openxmlformats.org/officeDocument/2006/relationships/oleObject" Target="embeddings/oleObject49.bin"/><Relationship Id="rId11" Type="http://schemas.openxmlformats.org/officeDocument/2006/relationships/footer" Target="footer1.xml"/><Relationship Id="rId32" Type="http://schemas.openxmlformats.org/officeDocument/2006/relationships/image" Target="media/image14.wmf"/><Relationship Id="rId37" Type="http://schemas.openxmlformats.org/officeDocument/2006/relationships/oleObject" Target="embeddings/oleObject12.bin"/><Relationship Id="rId53" Type="http://schemas.openxmlformats.org/officeDocument/2006/relationships/oleObject" Target="embeddings/oleObject19.bin"/><Relationship Id="rId58" Type="http://schemas.openxmlformats.org/officeDocument/2006/relationships/image" Target="media/image27.wmf"/><Relationship Id="rId74" Type="http://schemas.openxmlformats.org/officeDocument/2006/relationships/image" Target="media/image34.wmf"/><Relationship Id="rId79" Type="http://schemas.openxmlformats.org/officeDocument/2006/relationships/oleObject" Target="embeddings/oleObject34.bin"/><Relationship Id="rId102" Type="http://schemas.openxmlformats.org/officeDocument/2006/relationships/oleObject" Target="embeddings/oleObject46.bin"/><Relationship Id="rId123" Type="http://schemas.openxmlformats.org/officeDocument/2006/relationships/image" Target="media/image56.wmf"/><Relationship Id="rId128" Type="http://schemas.openxmlformats.org/officeDocument/2006/relationships/image" Target="media/image57.wmf"/><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42.wmf"/><Relationship Id="rId95" Type="http://schemas.openxmlformats.org/officeDocument/2006/relationships/oleObject" Target="embeddings/oleObject42.bin"/><Relationship Id="rId22" Type="http://schemas.openxmlformats.org/officeDocument/2006/relationships/image" Target="media/image9.wmf"/><Relationship Id="rId27" Type="http://schemas.openxmlformats.org/officeDocument/2006/relationships/oleObject" Target="embeddings/oleObject7.bin"/><Relationship Id="rId43" Type="http://schemas.openxmlformats.org/officeDocument/2006/relationships/image" Target="media/image20.wmf"/><Relationship Id="rId48" Type="http://schemas.openxmlformats.org/officeDocument/2006/relationships/image" Target="media/image23.wmf"/><Relationship Id="rId64" Type="http://schemas.openxmlformats.org/officeDocument/2006/relationships/image" Target="media/image30.wmf"/><Relationship Id="rId69" Type="http://schemas.openxmlformats.org/officeDocument/2006/relationships/oleObject" Target="embeddings/oleObject28.bin"/><Relationship Id="rId113" Type="http://schemas.openxmlformats.org/officeDocument/2006/relationships/oleObject" Target="embeddings/oleObject52.bin"/><Relationship Id="rId118" Type="http://schemas.openxmlformats.org/officeDocument/2006/relationships/oleObject" Target="embeddings/oleObject55.bin"/><Relationship Id="rId134" Type="http://schemas.openxmlformats.org/officeDocument/2006/relationships/image" Target="media/image59.wmf"/><Relationship Id="rId139" Type="http://schemas.openxmlformats.org/officeDocument/2006/relationships/image" Target="media/image60.wmf"/><Relationship Id="rId8" Type="http://schemas.openxmlformats.org/officeDocument/2006/relationships/image" Target="media/image1.png"/><Relationship Id="rId51" Type="http://schemas.openxmlformats.org/officeDocument/2006/relationships/oleObject" Target="embeddings/oleObject18.bin"/><Relationship Id="rId72" Type="http://schemas.openxmlformats.org/officeDocument/2006/relationships/oleObject" Target="embeddings/oleObject30.bin"/><Relationship Id="rId80" Type="http://schemas.openxmlformats.org/officeDocument/2006/relationships/oleObject" Target="embeddings/oleObject35.bin"/><Relationship Id="rId85" Type="http://schemas.openxmlformats.org/officeDocument/2006/relationships/image" Target="media/image39.wmf"/><Relationship Id="rId93" Type="http://schemas.openxmlformats.org/officeDocument/2006/relationships/oleObject" Target="embeddings/oleObject41.bin"/><Relationship Id="rId98" Type="http://schemas.openxmlformats.org/officeDocument/2006/relationships/image" Target="media/image46.wmf"/><Relationship Id="rId121" Type="http://schemas.openxmlformats.org/officeDocument/2006/relationships/oleObject" Target="embeddings/oleObject57.bin"/><Relationship Id="rId142"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7.wmf"/><Relationship Id="rId46" Type="http://schemas.openxmlformats.org/officeDocument/2006/relationships/image" Target="media/image22.wmf"/><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image" Target="media/image48.wmf"/><Relationship Id="rId108" Type="http://schemas.openxmlformats.org/officeDocument/2006/relationships/oleObject" Target="embeddings/oleObject50.bin"/><Relationship Id="rId116" Type="http://schemas.openxmlformats.org/officeDocument/2006/relationships/oleObject" Target="embeddings/oleObject54.bin"/><Relationship Id="rId124" Type="http://schemas.openxmlformats.org/officeDocument/2006/relationships/oleObject" Target="embeddings/oleObject59.bin"/><Relationship Id="rId129" Type="http://schemas.openxmlformats.org/officeDocument/2006/relationships/oleObject" Target="embeddings/oleObject63.bin"/><Relationship Id="rId137" Type="http://schemas.openxmlformats.org/officeDocument/2006/relationships/header" Target="header1.xml"/><Relationship Id="rId20" Type="http://schemas.openxmlformats.org/officeDocument/2006/relationships/image" Target="media/image8.wmf"/><Relationship Id="rId41" Type="http://schemas.openxmlformats.org/officeDocument/2006/relationships/oleObject" Target="embeddings/oleObject14.bin"/><Relationship Id="rId54" Type="http://schemas.openxmlformats.org/officeDocument/2006/relationships/oleObject" Target="embeddings/oleObject20.bin"/><Relationship Id="rId62" Type="http://schemas.openxmlformats.org/officeDocument/2006/relationships/image" Target="media/image29.wmf"/><Relationship Id="rId70" Type="http://schemas.openxmlformats.org/officeDocument/2006/relationships/image" Target="media/image33.wmf"/><Relationship Id="rId75" Type="http://schemas.openxmlformats.org/officeDocument/2006/relationships/oleObject" Target="embeddings/oleObject32.bin"/><Relationship Id="rId83" Type="http://schemas.openxmlformats.org/officeDocument/2006/relationships/image" Target="media/image38.wmf"/><Relationship Id="rId88" Type="http://schemas.openxmlformats.org/officeDocument/2006/relationships/image" Target="media/image41.wmf"/><Relationship Id="rId91" Type="http://schemas.openxmlformats.org/officeDocument/2006/relationships/oleObject" Target="embeddings/oleObject40.bin"/><Relationship Id="rId96" Type="http://schemas.openxmlformats.org/officeDocument/2006/relationships/image" Target="media/image45.wmf"/><Relationship Id="rId111" Type="http://schemas.openxmlformats.org/officeDocument/2006/relationships/oleObject" Target="embeddings/oleObject51.bin"/><Relationship Id="rId132" Type="http://schemas.openxmlformats.org/officeDocument/2006/relationships/oleObject" Target="embeddings/oleObject65.bin"/><Relationship Id="rId140" Type="http://schemas.openxmlformats.org/officeDocument/2006/relationships/oleObject" Target="embeddings/oleObject6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17.bin"/><Relationship Id="rId57" Type="http://schemas.openxmlformats.org/officeDocument/2006/relationships/oleObject" Target="embeddings/oleObject22.bin"/><Relationship Id="rId106" Type="http://schemas.openxmlformats.org/officeDocument/2006/relationships/oleObject" Target="embeddings/oleObject48.bin"/><Relationship Id="rId114" Type="http://schemas.openxmlformats.org/officeDocument/2006/relationships/image" Target="media/image53.wmf"/><Relationship Id="rId119" Type="http://schemas.openxmlformats.org/officeDocument/2006/relationships/image" Target="media/image55.wmf"/><Relationship Id="rId127" Type="http://schemas.openxmlformats.org/officeDocument/2006/relationships/oleObject" Target="embeddings/oleObject62.bin"/><Relationship Id="rId10" Type="http://schemas.openxmlformats.org/officeDocument/2006/relationships/hyperlink" Target="mailto:letinsasc@gmail.com" TargetMode="External"/><Relationship Id="rId31" Type="http://schemas.openxmlformats.org/officeDocument/2006/relationships/oleObject" Target="embeddings/oleObject9.bin"/><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image" Target="media/image28.wmf"/><Relationship Id="rId65" Type="http://schemas.openxmlformats.org/officeDocument/2006/relationships/oleObject" Target="embeddings/oleObject26.bin"/><Relationship Id="rId73" Type="http://schemas.openxmlformats.org/officeDocument/2006/relationships/oleObject" Target="embeddings/oleObject31.bin"/><Relationship Id="rId78" Type="http://schemas.openxmlformats.org/officeDocument/2006/relationships/image" Target="media/image36.wmf"/><Relationship Id="rId81" Type="http://schemas.openxmlformats.org/officeDocument/2006/relationships/image" Target="media/image37.wmf"/><Relationship Id="rId86" Type="http://schemas.openxmlformats.org/officeDocument/2006/relationships/oleObject" Target="embeddings/oleObject38.bin"/><Relationship Id="rId94" Type="http://schemas.openxmlformats.org/officeDocument/2006/relationships/image" Target="media/image44.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oleObject" Target="embeddings/oleObject58.bin"/><Relationship Id="rId130" Type="http://schemas.openxmlformats.org/officeDocument/2006/relationships/image" Target="media/image58.wmf"/><Relationship Id="rId135" Type="http://schemas.openxmlformats.org/officeDocument/2006/relationships/oleObject" Target="embeddings/oleObject67.bin"/><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jpeg"/><Relationship Id="rId18" Type="http://schemas.openxmlformats.org/officeDocument/2006/relationships/image" Target="media/image7.wmf"/><Relationship Id="rId39" Type="http://schemas.openxmlformats.org/officeDocument/2006/relationships/oleObject" Target="embeddings/oleObject13.bin"/><Relationship Id="rId109" Type="http://schemas.openxmlformats.org/officeDocument/2006/relationships/image" Target="media/image50.emf"/><Relationship Id="rId34" Type="http://schemas.openxmlformats.org/officeDocument/2006/relationships/image" Target="media/image15.wmf"/><Relationship Id="rId50" Type="http://schemas.openxmlformats.org/officeDocument/2006/relationships/image" Target="media/image24.wmf"/><Relationship Id="rId55" Type="http://schemas.openxmlformats.org/officeDocument/2006/relationships/oleObject" Target="embeddings/oleObject21.bin"/><Relationship Id="rId76" Type="http://schemas.openxmlformats.org/officeDocument/2006/relationships/image" Target="media/image35.wmf"/><Relationship Id="rId97" Type="http://schemas.openxmlformats.org/officeDocument/2006/relationships/oleObject" Target="embeddings/oleObject43.bin"/><Relationship Id="rId104" Type="http://schemas.openxmlformats.org/officeDocument/2006/relationships/oleObject" Target="embeddings/oleObject47.bin"/><Relationship Id="rId120" Type="http://schemas.openxmlformats.org/officeDocument/2006/relationships/oleObject" Target="embeddings/oleObject56.bin"/><Relationship Id="rId125" Type="http://schemas.openxmlformats.org/officeDocument/2006/relationships/oleObject" Target="embeddings/oleObject60.bin"/><Relationship Id="rId141"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3.w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5.bin"/><Relationship Id="rId66" Type="http://schemas.openxmlformats.org/officeDocument/2006/relationships/image" Target="media/image31.wmf"/><Relationship Id="rId87" Type="http://schemas.openxmlformats.org/officeDocument/2006/relationships/image" Target="media/image40.png"/><Relationship Id="rId110" Type="http://schemas.openxmlformats.org/officeDocument/2006/relationships/image" Target="media/image51.wmf"/><Relationship Id="rId115" Type="http://schemas.openxmlformats.org/officeDocument/2006/relationships/oleObject" Target="embeddings/oleObject53.bin"/><Relationship Id="rId131" Type="http://schemas.openxmlformats.org/officeDocument/2006/relationships/oleObject" Target="embeddings/oleObject64.bin"/><Relationship Id="rId136" Type="http://schemas.openxmlformats.org/officeDocument/2006/relationships/oleObject" Target="embeddings/oleObject68.bin"/><Relationship Id="rId61" Type="http://schemas.openxmlformats.org/officeDocument/2006/relationships/oleObject" Target="embeddings/oleObject24.bin"/><Relationship Id="rId82" Type="http://schemas.openxmlformats.org/officeDocument/2006/relationships/oleObject" Target="embeddings/oleObject36.bin"/><Relationship Id="rId19" Type="http://schemas.openxmlformats.org/officeDocument/2006/relationships/oleObject" Target="embeddings/oleObject3.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1.bin"/><Relationship Id="rId56" Type="http://schemas.openxmlformats.org/officeDocument/2006/relationships/image" Target="media/image26.wmf"/><Relationship Id="rId77" Type="http://schemas.openxmlformats.org/officeDocument/2006/relationships/oleObject" Target="embeddings/oleObject33.bin"/><Relationship Id="rId100" Type="http://schemas.openxmlformats.org/officeDocument/2006/relationships/image" Target="media/image47.emf"/><Relationship Id="rId105" Type="http://schemas.openxmlformats.org/officeDocument/2006/relationships/image" Target="media/image49.wmf"/><Relationship Id="rId126" Type="http://schemas.openxmlformats.org/officeDocument/2006/relationships/oleObject" Target="embeddings/oleObject61.bin"/></Relationships>
</file>

<file path=word/_rels/settings.xml.rels><?xml version="1.0" encoding="UTF-8" standalone="yes"?>
<Relationships xmlns="http://schemas.openxmlformats.org/package/2006/relationships"><Relationship Id="rId1" Type="http://schemas.openxmlformats.org/officeDocument/2006/relationships/attachedTemplate" Target="file:///D:\GIRDC\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5A2BB2-821A-4EEF-A4B5-15EA2E38B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8144</TotalTime>
  <Pages>1</Pages>
  <Words>16171</Words>
  <Characters>92177</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108132</CharactersWithSpaces>
  <SharedDoc>false</SharedDoc>
  <HLinks>
    <vt:vector size="660" baseType="variant">
      <vt:variant>
        <vt:i4>1310782</vt:i4>
      </vt:variant>
      <vt:variant>
        <vt:i4>662</vt:i4>
      </vt:variant>
      <vt:variant>
        <vt:i4>0</vt:i4>
      </vt:variant>
      <vt:variant>
        <vt:i4>5</vt:i4>
      </vt:variant>
      <vt:variant>
        <vt:lpwstr/>
      </vt:variant>
      <vt:variant>
        <vt:lpwstr>_Toc349553118</vt:lpwstr>
      </vt:variant>
      <vt:variant>
        <vt:i4>1310782</vt:i4>
      </vt:variant>
      <vt:variant>
        <vt:i4>656</vt:i4>
      </vt:variant>
      <vt:variant>
        <vt:i4>0</vt:i4>
      </vt:variant>
      <vt:variant>
        <vt:i4>5</vt:i4>
      </vt:variant>
      <vt:variant>
        <vt:lpwstr/>
      </vt:variant>
      <vt:variant>
        <vt:lpwstr>_Toc349553117</vt:lpwstr>
      </vt:variant>
      <vt:variant>
        <vt:i4>1114172</vt:i4>
      </vt:variant>
      <vt:variant>
        <vt:i4>647</vt:i4>
      </vt:variant>
      <vt:variant>
        <vt:i4>0</vt:i4>
      </vt:variant>
      <vt:variant>
        <vt:i4>5</vt:i4>
      </vt:variant>
      <vt:variant>
        <vt:lpwstr/>
      </vt:variant>
      <vt:variant>
        <vt:lpwstr>_Toc349723465</vt:lpwstr>
      </vt:variant>
      <vt:variant>
        <vt:i4>1114172</vt:i4>
      </vt:variant>
      <vt:variant>
        <vt:i4>641</vt:i4>
      </vt:variant>
      <vt:variant>
        <vt:i4>0</vt:i4>
      </vt:variant>
      <vt:variant>
        <vt:i4>5</vt:i4>
      </vt:variant>
      <vt:variant>
        <vt:lpwstr/>
      </vt:variant>
      <vt:variant>
        <vt:lpwstr>_Toc349723464</vt:lpwstr>
      </vt:variant>
      <vt:variant>
        <vt:i4>1114172</vt:i4>
      </vt:variant>
      <vt:variant>
        <vt:i4>635</vt:i4>
      </vt:variant>
      <vt:variant>
        <vt:i4>0</vt:i4>
      </vt:variant>
      <vt:variant>
        <vt:i4>5</vt:i4>
      </vt:variant>
      <vt:variant>
        <vt:lpwstr/>
      </vt:variant>
      <vt:variant>
        <vt:lpwstr>_Toc349723463</vt:lpwstr>
      </vt:variant>
      <vt:variant>
        <vt:i4>1114172</vt:i4>
      </vt:variant>
      <vt:variant>
        <vt:i4>629</vt:i4>
      </vt:variant>
      <vt:variant>
        <vt:i4>0</vt:i4>
      </vt:variant>
      <vt:variant>
        <vt:i4>5</vt:i4>
      </vt:variant>
      <vt:variant>
        <vt:lpwstr/>
      </vt:variant>
      <vt:variant>
        <vt:lpwstr>_Toc349723462</vt:lpwstr>
      </vt:variant>
      <vt:variant>
        <vt:i4>1114172</vt:i4>
      </vt:variant>
      <vt:variant>
        <vt:i4>623</vt:i4>
      </vt:variant>
      <vt:variant>
        <vt:i4>0</vt:i4>
      </vt:variant>
      <vt:variant>
        <vt:i4>5</vt:i4>
      </vt:variant>
      <vt:variant>
        <vt:lpwstr/>
      </vt:variant>
      <vt:variant>
        <vt:lpwstr>_Toc349723461</vt:lpwstr>
      </vt:variant>
      <vt:variant>
        <vt:i4>1114172</vt:i4>
      </vt:variant>
      <vt:variant>
        <vt:i4>617</vt:i4>
      </vt:variant>
      <vt:variant>
        <vt:i4>0</vt:i4>
      </vt:variant>
      <vt:variant>
        <vt:i4>5</vt:i4>
      </vt:variant>
      <vt:variant>
        <vt:lpwstr/>
      </vt:variant>
      <vt:variant>
        <vt:lpwstr>_Toc349723460</vt:lpwstr>
      </vt:variant>
      <vt:variant>
        <vt:i4>1179708</vt:i4>
      </vt:variant>
      <vt:variant>
        <vt:i4>611</vt:i4>
      </vt:variant>
      <vt:variant>
        <vt:i4>0</vt:i4>
      </vt:variant>
      <vt:variant>
        <vt:i4>5</vt:i4>
      </vt:variant>
      <vt:variant>
        <vt:lpwstr/>
      </vt:variant>
      <vt:variant>
        <vt:lpwstr>_Toc349723459</vt:lpwstr>
      </vt:variant>
      <vt:variant>
        <vt:i4>1179708</vt:i4>
      </vt:variant>
      <vt:variant>
        <vt:i4>605</vt:i4>
      </vt:variant>
      <vt:variant>
        <vt:i4>0</vt:i4>
      </vt:variant>
      <vt:variant>
        <vt:i4>5</vt:i4>
      </vt:variant>
      <vt:variant>
        <vt:lpwstr/>
      </vt:variant>
      <vt:variant>
        <vt:lpwstr>_Toc349723458</vt:lpwstr>
      </vt:variant>
      <vt:variant>
        <vt:i4>1179708</vt:i4>
      </vt:variant>
      <vt:variant>
        <vt:i4>599</vt:i4>
      </vt:variant>
      <vt:variant>
        <vt:i4>0</vt:i4>
      </vt:variant>
      <vt:variant>
        <vt:i4>5</vt:i4>
      </vt:variant>
      <vt:variant>
        <vt:lpwstr/>
      </vt:variant>
      <vt:variant>
        <vt:lpwstr>_Toc349723457</vt:lpwstr>
      </vt:variant>
      <vt:variant>
        <vt:i4>1179708</vt:i4>
      </vt:variant>
      <vt:variant>
        <vt:i4>593</vt:i4>
      </vt:variant>
      <vt:variant>
        <vt:i4>0</vt:i4>
      </vt:variant>
      <vt:variant>
        <vt:i4>5</vt:i4>
      </vt:variant>
      <vt:variant>
        <vt:lpwstr/>
      </vt:variant>
      <vt:variant>
        <vt:lpwstr>_Toc349723456</vt:lpwstr>
      </vt:variant>
      <vt:variant>
        <vt:i4>1179708</vt:i4>
      </vt:variant>
      <vt:variant>
        <vt:i4>587</vt:i4>
      </vt:variant>
      <vt:variant>
        <vt:i4>0</vt:i4>
      </vt:variant>
      <vt:variant>
        <vt:i4>5</vt:i4>
      </vt:variant>
      <vt:variant>
        <vt:lpwstr/>
      </vt:variant>
      <vt:variant>
        <vt:lpwstr>_Toc349723455</vt:lpwstr>
      </vt:variant>
      <vt:variant>
        <vt:i4>1179708</vt:i4>
      </vt:variant>
      <vt:variant>
        <vt:i4>581</vt:i4>
      </vt:variant>
      <vt:variant>
        <vt:i4>0</vt:i4>
      </vt:variant>
      <vt:variant>
        <vt:i4>5</vt:i4>
      </vt:variant>
      <vt:variant>
        <vt:lpwstr/>
      </vt:variant>
      <vt:variant>
        <vt:lpwstr>_Toc349723454</vt:lpwstr>
      </vt:variant>
      <vt:variant>
        <vt:i4>1179708</vt:i4>
      </vt:variant>
      <vt:variant>
        <vt:i4>575</vt:i4>
      </vt:variant>
      <vt:variant>
        <vt:i4>0</vt:i4>
      </vt:variant>
      <vt:variant>
        <vt:i4>5</vt:i4>
      </vt:variant>
      <vt:variant>
        <vt:lpwstr/>
      </vt:variant>
      <vt:variant>
        <vt:lpwstr>_Toc349723453</vt:lpwstr>
      </vt:variant>
      <vt:variant>
        <vt:i4>1179708</vt:i4>
      </vt:variant>
      <vt:variant>
        <vt:i4>569</vt:i4>
      </vt:variant>
      <vt:variant>
        <vt:i4>0</vt:i4>
      </vt:variant>
      <vt:variant>
        <vt:i4>5</vt:i4>
      </vt:variant>
      <vt:variant>
        <vt:lpwstr/>
      </vt:variant>
      <vt:variant>
        <vt:lpwstr>_Toc349723452</vt:lpwstr>
      </vt:variant>
      <vt:variant>
        <vt:i4>1179708</vt:i4>
      </vt:variant>
      <vt:variant>
        <vt:i4>563</vt:i4>
      </vt:variant>
      <vt:variant>
        <vt:i4>0</vt:i4>
      </vt:variant>
      <vt:variant>
        <vt:i4>5</vt:i4>
      </vt:variant>
      <vt:variant>
        <vt:lpwstr/>
      </vt:variant>
      <vt:variant>
        <vt:lpwstr>_Toc349723451</vt:lpwstr>
      </vt:variant>
      <vt:variant>
        <vt:i4>1179708</vt:i4>
      </vt:variant>
      <vt:variant>
        <vt:i4>557</vt:i4>
      </vt:variant>
      <vt:variant>
        <vt:i4>0</vt:i4>
      </vt:variant>
      <vt:variant>
        <vt:i4>5</vt:i4>
      </vt:variant>
      <vt:variant>
        <vt:lpwstr/>
      </vt:variant>
      <vt:variant>
        <vt:lpwstr>_Toc349723450</vt:lpwstr>
      </vt:variant>
      <vt:variant>
        <vt:i4>1245244</vt:i4>
      </vt:variant>
      <vt:variant>
        <vt:i4>551</vt:i4>
      </vt:variant>
      <vt:variant>
        <vt:i4>0</vt:i4>
      </vt:variant>
      <vt:variant>
        <vt:i4>5</vt:i4>
      </vt:variant>
      <vt:variant>
        <vt:lpwstr/>
      </vt:variant>
      <vt:variant>
        <vt:lpwstr>_Toc349723449</vt:lpwstr>
      </vt:variant>
      <vt:variant>
        <vt:i4>1245244</vt:i4>
      </vt:variant>
      <vt:variant>
        <vt:i4>545</vt:i4>
      </vt:variant>
      <vt:variant>
        <vt:i4>0</vt:i4>
      </vt:variant>
      <vt:variant>
        <vt:i4>5</vt:i4>
      </vt:variant>
      <vt:variant>
        <vt:lpwstr/>
      </vt:variant>
      <vt:variant>
        <vt:lpwstr>_Toc349723448</vt:lpwstr>
      </vt:variant>
      <vt:variant>
        <vt:i4>1245244</vt:i4>
      </vt:variant>
      <vt:variant>
        <vt:i4>539</vt:i4>
      </vt:variant>
      <vt:variant>
        <vt:i4>0</vt:i4>
      </vt:variant>
      <vt:variant>
        <vt:i4>5</vt:i4>
      </vt:variant>
      <vt:variant>
        <vt:lpwstr/>
      </vt:variant>
      <vt:variant>
        <vt:lpwstr>_Toc349723447</vt:lpwstr>
      </vt:variant>
      <vt:variant>
        <vt:i4>1245244</vt:i4>
      </vt:variant>
      <vt:variant>
        <vt:i4>533</vt:i4>
      </vt:variant>
      <vt:variant>
        <vt:i4>0</vt:i4>
      </vt:variant>
      <vt:variant>
        <vt:i4>5</vt:i4>
      </vt:variant>
      <vt:variant>
        <vt:lpwstr/>
      </vt:variant>
      <vt:variant>
        <vt:lpwstr>_Toc349723446</vt:lpwstr>
      </vt:variant>
      <vt:variant>
        <vt:i4>1245244</vt:i4>
      </vt:variant>
      <vt:variant>
        <vt:i4>527</vt:i4>
      </vt:variant>
      <vt:variant>
        <vt:i4>0</vt:i4>
      </vt:variant>
      <vt:variant>
        <vt:i4>5</vt:i4>
      </vt:variant>
      <vt:variant>
        <vt:lpwstr/>
      </vt:variant>
      <vt:variant>
        <vt:lpwstr>_Toc349723445</vt:lpwstr>
      </vt:variant>
      <vt:variant>
        <vt:i4>1245244</vt:i4>
      </vt:variant>
      <vt:variant>
        <vt:i4>521</vt:i4>
      </vt:variant>
      <vt:variant>
        <vt:i4>0</vt:i4>
      </vt:variant>
      <vt:variant>
        <vt:i4>5</vt:i4>
      </vt:variant>
      <vt:variant>
        <vt:lpwstr/>
      </vt:variant>
      <vt:variant>
        <vt:lpwstr>_Toc349723444</vt:lpwstr>
      </vt:variant>
      <vt:variant>
        <vt:i4>1245244</vt:i4>
      </vt:variant>
      <vt:variant>
        <vt:i4>515</vt:i4>
      </vt:variant>
      <vt:variant>
        <vt:i4>0</vt:i4>
      </vt:variant>
      <vt:variant>
        <vt:i4>5</vt:i4>
      </vt:variant>
      <vt:variant>
        <vt:lpwstr/>
      </vt:variant>
      <vt:variant>
        <vt:lpwstr>_Toc349723443</vt:lpwstr>
      </vt:variant>
      <vt:variant>
        <vt:i4>1245244</vt:i4>
      </vt:variant>
      <vt:variant>
        <vt:i4>509</vt:i4>
      </vt:variant>
      <vt:variant>
        <vt:i4>0</vt:i4>
      </vt:variant>
      <vt:variant>
        <vt:i4>5</vt:i4>
      </vt:variant>
      <vt:variant>
        <vt:lpwstr/>
      </vt:variant>
      <vt:variant>
        <vt:lpwstr>_Toc349723442</vt:lpwstr>
      </vt:variant>
      <vt:variant>
        <vt:i4>1245244</vt:i4>
      </vt:variant>
      <vt:variant>
        <vt:i4>503</vt:i4>
      </vt:variant>
      <vt:variant>
        <vt:i4>0</vt:i4>
      </vt:variant>
      <vt:variant>
        <vt:i4>5</vt:i4>
      </vt:variant>
      <vt:variant>
        <vt:lpwstr/>
      </vt:variant>
      <vt:variant>
        <vt:lpwstr>_Toc349723441</vt:lpwstr>
      </vt:variant>
      <vt:variant>
        <vt:i4>1245244</vt:i4>
      </vt:variant>
      <vt:variant>
        <vt:i4>497</vt:i4>
      </vt:variant>
      <vt:variant>
        <vt:i4>0</vt:i4>
      </vt:variant>
      <vt:variant>
        <vt:i4>5</vt:i4>
      </vt:variant>
      <vt:variant>
        <vt:lpwstr/>
      </vt:variant>
      <vt:variant>
        <vt:lpwstr>_Toc349723440</vt:lpwstr>
      </vt:variant>
      <vt:variant>
        <vt:i4>1310780</vt:i4>
      </vt:variant>
      <vt:variant>
        <vt:i4>491</vt:i4>
      </vt:variant>
      <vt:variant>
        <vt:i4>0</vt:i4>
      </vt:variant>
      <vt:variant>
        <vt:i4>5</vt:i4>
      </vt:variant>
      <vt:variant>
        <vt:lpwstr/>
      </vt:variant>
      <vt:variant>
        <vt:lpwstr>_Toc349723439</vt:lpwstr>
      </vt:variant>
      <vt:variant>
        <vt:i4>1310780</vt:i4>
      </vt:variant>
      <vt:variant>
        <vt:i4>485</vt:i4>
      </vt:variant>
      <vt:variant>
        <vt:i4>0</vt:i4>
      </vt:variant>
      <vt:variant>
        <vt:i4>5</vt:i4>
      </vt:variant>
      <vt:variant>
        <vt:lpwstr/>
      </vt:variant>
      <vt:variant>
        <vt:lpwstr>_Toc349723438</vt:lpwstr>
      </vt:variant>
      <vt:variant>
        <vt:i4>1310780</vt:i4>
      </vt:variant>
      <vt:variant>
        <vt:i4>479</vt:i4>
      </vt:variant>
      <vt:variant>
        <vt:i4>0</vt:i4>
      </vt:variant>
      <vt:variant>
        <vt:i4>5</vt:i4>
      </vt:variant>
      <vt:variant>
        <vt:lpwstr/>
      </vt:variant>
      <vt:variant>
        <vt:lpwstr>_Toc349723437</vt:lpwstr>
      </vt:variant>
      <vt:variant>
        <vt:i4>1310780</vt:i4>
      </vt:variant>
      <vt:variant>
        <vt:i4>473</vt:i4>
      </vt:variant>
      <vt:variant>
        <vt:i4>0</vt:i4>
      </vt:variant>
      <vt:variant>
        <vt:i4>5</vt:i4>
      </vt:variant>
      <vt:variant>
        <vt:lpwstr/>
      </vt:variant>
      <vt:variant>
        <vt:lpwstr>_Toc349723436</vt:lpwstr>
      </vt:variant>
      <vt:variant>
        <vt:i4>1310780</vt:i4>
      </vt:variant>
      <vt:variant>
        <vt:i4>467</vt:i4>
      </vt:variant>
      <vt:variant>
        <vt:i4>0</vt:i4>
      </vt:variant>
      <vt:variant>
        <vt:i4>5</vt:i4>
      </vt:variant>
      <vt:variant>
        <vt:lpwstr/>
      </vt:variant>
      <vt:variant>
        <vt:lpwstr>_Toc349723435</vt:lpwstr>
      </vt:variant>
      <vt:variant>
        <vt:i4>1310780</vt:i4>
      </vt:variant>
      <vt:variant>
        <vt:i4>461</vt:i4>
      </vt:variant>
      <vt:variant>
        <vt:i4>0</vt:i4>
      </vt:variant>
      <vt:variant>
        <vt:i4>5</vt:i4>
      </vt:variant>
      <vt:variant>
        <vt:lpwstr/>
      </vt:variant>
      <vt:variant>
        <vt:lpwstr>_Toc349723434</vt:lpwstr>
      </vt:variant>
      <vt:variant>
        <vt:i4>1310780</vt:i4>
      </vt:variant>
      <vt:variant>
        <vt:i4>455</vt:i4>
      </vt:variant>
      <vt:variant>
        <vt:i4>0</vt:i4>
      </vt:variant>
      <vt:variant>
        <vt:i4>5</vt:i4>
      </vt:variant>
      <vt:variant>
        <vt:lpwstr/>
      </vt:variant>
      <vt:variant>
        <vt:lpwstr>_Toc349723433</vt:lpwstr>
      </vt:variant>
      <vt:variant>
        <vt:i4>1310779</vt:i4>
      </vt:variant>
      <vt:variant>
        <vt:i4>446</vt:i4>
      </vt:variant>
      <vt:variant>
        <vt:i4>0</vt:i4>
      </vt:variant>
      <vt:variant>
        <vt:i4>5</vt:i4>
      </vt:variant>
      <vt:variant>
        <vt:lpwstr/>
      </vt:variant>
      <vt:variant>
        <vt:lpwstr>_Toc349723332</vt:lpwstr>
      </vt:variant>
      <vt:variant>
        <vt:i4>1310779</vt:i4>
      </vt:variant>
      <vt:variant>
        <vt:i4>440</vt:i4>
      </vt:variant>
      <vt:variant>
        <vt:i4>0</vt:i4>
      </vt:variant>
      <vt:variant>
        <vt:i4>5</vt:i4>
      </vt:variant>
      <vt:variant>
        <vt:lpwstr/>
      </vt:variant>
      <vt:variant>
        <vt:lpwstr>_Toc349723331</vt:lpwstr>
      </vt:variant>
      <vt:variant>
        <vt:i4>1310779</vt:i4>
      </vt:variant>
      <vt:variant>
        <vt:i4>434</vt:i4>
      </vt:variant>
      <vt:variant>
        <vt:i4>0</vt:i4>
      </vt:variant>
      <vt:variant>
        <vt:i4>5</vt:i4>
      </vt:variant>
      <vt:variant>
        <vt:lpwstr/>
      </vt:variant>
      <vt:variant>
        <vt:lpwstr>_Toc349723330</vt:lpwstr>
      </vt:variant>
      <vt:variant>
        <vt:i4>1376315</vt:i4>
      </vt:variant>
      <vt:variant>
        <vt:i4>428</vt:i4>
      </vt:variant>
      <vt:variant>
        <vt:i4>0</vt:i4>
      </vt:variant>
      <vt:variant>
        <vt:i4>5</vt:i4>
      </vt:variant>
      <vt:variant>
        <vt:lpwstr/>
      </vt:variant>
      <vt:variant>
        <vt:lpwstr>_Toc349723329</vt:lpwstr>
      </vt:variant>
      <vt:variant>
        <vt:i4>1900607</vt:i4>
      </vt:variant>
      <vt:variant>
        <vt:i4>419</vt:i4>
      </vt:variant>
      <vt:variant>
        <vt:i4>0</vt:i4>
      </vt:variant>
      <vt:variant>
        <vt:i4>5</vt:i4>
      </vt:variant>
      <vt:variant>
        <vt:lpwstr/>
      </vt:variant>
      <vt:variant>
        <vt:lpwstr>_Toc349553083</vt:lpwstr>
      </vt:variant>
      <vt:variant>
        <vt:i4>1900607</vt:i4>
      </vt:variant>
      <vt:variant>
        <vt:i4>413</vt:i4>
      </vt:variant>
      <vt:variant>
        <vt:i4>0</vt:i4>
      </vt:variant>
      <vt:variant>
        <vt:i4>5</vt:i4>
      </vt:variant>
      <vt:variant>
        <vt:lpwstr/>
      </vt:variant>
      <vt:variant>
        <vt:lpwstr>_Toc349553082</vt:lpwstr>
      </vt:variant>
      <vt:variant>
        <vt:i4>1900607</vt:i4>
      </vt:variant>
      <vt:variant>
        <vt:i4>407</vt:i4>
      </vt:variant>
      <vt:variant>
        <vt:i4>0</vt:i4>
      </vt:variant>
      <vt:variant>
        <vt:i4>5</vt:i4>
      </vt:variant>
      <vt:variant>
        <vt:lpwstr/>
      </vt:variant>
      <vt:variant>
        <vt:lpwstr>_Toc349553081</vt:lpwstr>
      </vt:variant>
      <vt:variant>
        <vt:i4>1900607</vt:i4>
      </vt:variant>
      <vt:variant>
        <vt:i4>401</vt:i4>
      </vt:variant>
      <vt:variant>
        <vt:i4>0</vt:i4>
      </vt:variant>
      <vt:variant>
        <vt:i4>5</vt:i4>
      </vt:variant>
      <vt:variant>
        <vt:lpwstr/>
      </vt:variant>
      <vt:variant>
        <vt:lpwstr>_Toc349553080</vt:lpwstr>
      </vt:variant>
      <vt:variant>
        <vt:i4>1179711</vt:i4>
      </vt:variant>
      <vt:variant>
        <vt:i4>395</vt:i4>
      </vt:variant>
      <vt:variant>
        <vt:i4>0</vt:i4>
      </vt:variant>
      <vt:variant>
        <vt:i4>5</vt:i4>
      </vt:variant>
      <vt:variant>
        <vt:lpwstr/>
      </vt:variant>
      <vt:variant>
        <vt:lpwstr>_Toc349553079</vt:lpwstr>
      </vt:variant>
      <vt:variant>
        <vt:i4>1179711</vt:i4>
      </vt:variant>
      <vt:variant>
        <vt:i4>389</vt:i4>
      </vt:variant>
      <vt:variant>
        <vt:i4>0</vt:i4>
      </vt:variant>
      <vt:variant>
        <vt:i4>5</vt:i4>
      </vt:variant>
      <vt:variant>
        <vt:lpwstr/>
      </vt:variant>
      <vt:variant>
        <vt:lpwstr>_Toc349553078</vt:lpwstr>
      </vt:variant>
      <vt:variant>
        <vt:i4>1179711</vt:i4>
      </vt:variant>
      <vt:variant>
        <vt:i4>383</vt:i4>
      </vt:variant>
      <vt:variant>
        <vt:i4>0</vt:i4>
      </vt:variant>
      <vt:variant>
        <vt:i4>5</vt:i4>
      </vt:variant>
      <vt:variant>
        <vt:lpwstr/>
      </vt:variant>
      <vt:variant>
        <vt:lpwstr>_Toc349553077</vt:lpwstr>
      </vt:variant>
      <vt:variant>
        <vt:i4>1179711</vt:i4>
      </vt:variant>
      <vt:variant>
        <vt:i4>377</vt:i4>
      </vt:variant>
      <vt:variant>
        <vt:i4>0</vt:i4>
      </vt:variant>
      <vt:variant>
        <vt:i4>5</vt:i4>
      </vt:variant>
      <vt:variant>
        <vt:lpwstr/>
      </vt:variant>
      <vt:variant>
        <vt:lpwstr>_Toc349553076</vt:lpwstr>
      </vt:variant>
      <vt:variant>
        <vt:i4>1179711</vt:i4>
      </vt:variant>
      <vt:variant>
        <vt:i4>371</vt:i4>
      </vt:variant>
      <vt:variant>
        <vt:i4>0</vt:i4>
      </vt:variant>
      <vt:variant>
        <vt:i4>5</vt:i4>
      </vt:variant>
      <vt:variant>
        <vt:lpwstr/>
      </vt:variant>
      <vt:variant>
        <vt:lpwstr>_Toc349553075</vt:lpwstr>
      </vt:variant>
      <vt:variant>
        <vt:i4>1179711</vt:i4>
      </vt:variant>
      <vt:variant>
        <vt:i4>365</vt:i4>
      </vt:variant>
      <vt:variant>
        <vt:i4>0</vt:i4>
      </vt:variant>
      <vt:variant>
        <vt:i4>5</vt:i4>
      </vt:variant>
      <vt:variant>
        <vt:lpwstr/>
      </vt:variant>
      <vt:variant>
        <vt:lpwstr>_Toc349553074</vt:lpwstr>
      </vt:variant>
      <vt:variant>
        <vt:i4>1179711</vt:i4>
      </vt:variant>
      <vt:variant>
        <vt:i4>359</vt:i4>
      </vt:variant>
      <vt:variant>
        <vt:i4>0</vt:i4>
      </vt:variant>
      <vt:variant>
        <vt:i4>5</vt:i4>
      </vt:variant>
      <vt:variant>
        <vt:lpwstr/>
      </vt:variant>
      <vt:variant>
        <vt:lpwstr>_Toc349553073</vt:lpwstr>
      </vt:variant>
      <vt:variant>
        <vt:i4>1179711</vt:i4>
      </vt:variant>
      <vt:variant>
        <vt:i4>353</vt:i4>
      </vt:variant>
      <vt:variant>
        <vt:i4>0</vt:i4>
      </vt:variant>
      <vt:variant>
        <vt:i4>5</vt:i4>
      </vt:variant>
      <vt:variant>
        <vt:lpwstr/>
      </vt:variant>
      <vt:variant>
        <vt:lpwstr>_Toc349553072</vt:lpwstr>
      </vt:variant>
      <vt:variant>
        <vt:i4>1179711</vt:i4>
      </vt:variant>
      <vt:variant>
        <vt:i4>347</vt:i4>
      </vt:variant>
      <vt:variant>
        <vt:i4>0</vt:i4>
      </vt:variant>
      <vt:variant>
        <vt:i4>5</vt:i4>
      </vt:variant>
      <vt:variant>
        <vt:lpwstr/>
      </vt:variant>
      <vt:variant>
        <vt:lpwstr>_Toc349553071</vt:lpwstr>
      </vt:variant>
      <vt:variant>
        <vt:i4>1179711</vt:i4>
      </vt:variant>
      <vt:variant>
        <vt:i4>341</vt:i4>
      </vt:variant>
      <vt:variant>
        <vt:i4>0</vt:i4>
      </vt:variant>
      <vt:variant>
        <vt:i4>5</vt:i4>
      </vt:variant>
      <vt:variant>
        <vt:lpwstr/>
      </vt:variant>
      <vt:variant>
        <vt:lpwstr>_Toc349553070</vt:lpwstr>
      </vt:variant>
      <vt:variant>
        <vt:i4>1245247</vt:i4>
      </vt:variant>
      <vt:variant>
        <vt:i4>335</vt:i4>
      </vt:variant>
      <vt:variant>
        <vt:i4>0</vt:i4>
      </vt:variant>
      <vt:variant>
        <vt:i4>5</vt:i4>
      </vt:variant>
      <vt:variant>
        <vt:lpwstr/>
      </vt:variant>
      <vt:variant>
        <vt:lpwstr>_Toc349553069</vt:lpwstr>
      </vt:variant>
      <vt:variant>
        <vt:i4>1245247</vt:i4>
      </vt:variant>
      <vt:variant>
        <vt:i4>329</vt:i4>
      </vt:variant>
      <vt:variant>
        <vt:i4>0</vt:i4>
      </vt:variant>
      <vt:variant>
        <vt:i4>5</vt:i4>
      </vt:variant>
      <vt:variant>
        <vt:lpwstr/>
      </vt:variant>
      <vt:variant>
        <vt:lpwstr>_Toc349553068</vt:lpwstr>
      </vt:variant>
      <vt:variant>
        <vt:i4>1245247</vt:i4>
      </vt:variant>
      <vt:variant>
        <vt:i4>323</vt:i4>
      </vt:variant>
      <vt:variant>
        <vt:i4>0</vt:i4>
      </vt:variant>
      <vt:variant>
        <vt:i4>5</vt:i4>
      </vt:variant>
      <vt:variant>
        <vt:lpwstr/>
      </vt:variant>
      <vt:variant>
        <vt:lpwstr>_Toc349553067</vt:lpwstr>
      </vt:variant>
      <vt:variant>
        <vt:i4>1245247</vt:i4>
      </vt:variant>
      <vt:variant>
        <vt:i4>317</vt:i4>
      </vt:variant>
      <vt:variant>
        <vt:i4>0</vt:i4>
      </vt:variant>
      <vt:variant>
        <vt:i4>5</vt:i4>
      </vt:variant>
      <vt:variant>
        <vt:lpwstr/>
      </vt:variant>
      <vt:variant>
        <vt:lpwstr>_Toc349553066</vt:lpwstr>
      </vt:variant>
      <vt:variant>
        <vt:i4>1245247</vt:i4>
      </vt:variant>
      <vt:variant>
        <vt:i4>311</vt:i4>
      </vt:variant>
      <vt:variant>
        <vt:i4>0</vt:i4>
      </vt:variant>
      <vt:variant>
        <vt:i4>5</vt:i4>
      </vt:variant>
      <vt:variant>
        <vt:lpwstr/>
      </vt:variant>
      <vt:variant>
        <vt:lpwstr>_Toc349553065</vt:lpwstr>
      </vt:variant>
      <vt:variant>
        <vt:i4>1245247</vt:i4>
      </vt:variant>
      <vt:variant>
        <vt:i4>305</vt:i4>
      </vt:variant>
      <vt:variant>
        <vt:i4>0</vt:i4>
      </vt:variant>
      <vt:variant>
        <vt:i4>5</vt:i4>
      </vt:variant>
      <vt:variant>
        <vt:lpwstr/>
      </vt:variant>
      <vt:variant>
        <vt:lpwstr>_Toc349553064</vt:lpwstr>
      </vt:variant>
      <vt:variant>
        <vt:i4>1245247</vt:i4>
      </vt:variant>
      <vt:variant>
        <vt:i4>299</vt:i4>
      </vt:variant>
      <vt:variant>
        <vt:i4>0</vt:i4>
      </vt:variant>
      <vt:variant>
        <vt:i4>5</vt:i4>
      </vt:variant>
      <vt:variant>
        <vt:lpwstr/>
      </vt:variant>
      <vt:variant>
        <vt:lpwstr>_Toc349553063</vt:lpwstr>
      </vt:variant>
      <vt:variant>
        <vt:i4>1245247</vt:i4>
      </vt:variant>
      <vt:variant>
        <vt:i4>293</vt:i4>
      </vt:variant>
      <vt:variant>
        <vt:i4>0</vt:i4>
      </vt:variant>
      <vt:variant>
        <vt:i4>5</vt:i4>
      </vt:variant>
      <vt:variant>
        <vt:lpwstr/>
      </vt:variant>
      <vt:variant>
        <vt:lpwstr>_Toc349553062</vt:lpwstr>
      </vt:variant>
      <vt:variant>
        <vt:i4>1245247</vt:i4>
      </vt:variant>
      <vt:variant>
        <vt:i4>287</vt:i4>
      </vt:variant>
      <vt:variant>
        <vt:i4>0</vt:i4>
      </vt:variant>
      <vt:variant>
        <vt:i4>5</vt:i4>
      </vt:variant>
      <vt:variant>
        <vt:lpwstr/>
      </vt:variant>
      <vt:variant>
        <vt:lpwstr>_Toc349553061</vt:lpwstr>
      </vt:variant>
      <vt:variant>
        <vt:i4>1245247</vt:i4>
      </vt:variant>
      <vt:variant>
        <vt:i4>281</vt:i4>
      </vt:variant>
      <vt:variant>
        <vt:i4>0</vt:i4>
      </vt:variant>
      <vt:variant>
        <vt:i4>5</vt:i4>
      </vt:variant>
      <vt:variant>
        <vt:lpwstr/>
      </vt:variant>
      <vt:variant>
        <vt:lpwstr>_Toc349553060</vt:lpwstr>
      </vt:variant>
      <vt:variant>
        <vt:i4>1048639</vt:i4>
      </vt:variant>
      <vt:variant>
        <vt:i4>275</vt:i4>
      </vt:variant>
      <vt:variant>
        <vt:i4>0</vt:i4>
      </vt:variant>
      <vt:variant>
        <vt:i4>5</vt:i4>
      </vt:variant>
      <vt:variant>
        <vt:lpwstr/>
      </vt:variant>
      <vt:variant>
        <vt:lpwstr>_Toc349553059</vt:lpwstr>
      </vt:variant>
      <vt:variant>
        <vt:i4>1048639</vt:i4>
      </vt:variant>
      <vt:variant>
        <vt:i4>269</vt:i4>
      </vt:variant>
      <vt:variant>
        <vt:i4>0</vt:i4>
      </vt:variant>
      <vt:variant>
        <vt:i4>5</vt:i4>
      </vt:variant>
      <vt:variant>
        <vt:lpwstr/>
      </vt:variant>
      <vt:variant>
        <vt:lpwstr>_Toc349553058</vt:lpwstr>
      </vt:variant>
      <vt:variant>
        <vt:i4>1048639</vt:i4>
      </vt:variant>
      <vt:variant>
        <vt:i4>263</vt:i4>
      </vt:variant>
      <vt:variant>
        <vt:i4>0</vt:i4>
      </vt:variant>
      <vt:variant>
        <vt:i4>5</vt:i4>
      </vt:variant>
      <vt:variant>
        <vt:lpwstr/>
      </vt:variant>
      <vt:variant>
        <vt:lpwstr>_Toc349553057</vt:lpwstr>
      </vt:variant>
      <vt:variant>
        <vt:i4>1048639</vt:i4>
      </vt:variant>
      <vt:variant>
        <vt:i4>257</vt:i4>
      </vt:variant>
      <vt:variant>
        <vt:i4>0</vt:i4>
      </vt:variant>
      <vt:variant>
        <vt:i4>5</vt:i4>
      </vt:variant>
      <vt:variant>
        <vt:lpwstr/>
      </vt:variant>
      <vt:variant>
        <vt:lpwstr>_Toc349553056</vt:lpwstr>
      </vt:variant>
      <vt:variant>
        <vt:i4>1048639</vt:i4>
      </vt:variant>
      <vt:variant>
        <vt:i4>251</vt:i4>
      </vt:variant>
      <vt:variant>
        <vt:i4>0</vt:i4>
      </vt:variant>
      <vt:variant>
        <vt:i4>5</vt:i4>
      </vt:variant>
      <vt:variant>
        <vt:lpwstr/>
      </vt:variant>
      <vt:variant>
        <vt:lpwstr>_Toc349553055</vt:lpwstr>
      </vt:variant>
      <vt:variant>
        <vt:i4>1048639</vt:i4>
      </vt:variant>
      <vt:variant>
        <vt:i4>245</vt:i4>
      </vt:variant>
      <vt:variant>
        <vt:i4>0</vt:i4>
      </vt:variant>
      <vt:variant>
        <vt:i4>5</vt:i4>
      </vt:variant>
      <vt:variant>
        <vt:lpwstr/>
      </vt:variant>
      <vt:variant>
        <vt:lpwstr>_Toc349553054</vt:lpwstr>
      </vt:variant>
      <vt:variant>
        <vt:i4>1048639</vt:i4>
      </vt:variant>
      <vt:variant>
        <vt:i4>239</vt:i4>
      </vt:variant>
      <vt:variant>
        <vt:i4>0</vt:i4>
      </vt:variant>
      <vt:variant>
        <vt:i4>5</vt:i4>
      </vt:variant>
      <vt:variant>
        <vt:lpwstr/>
      </vt:variant>
      <vt:variant>
        <vt:lpwstr>_Toc349553053</vt:lpwstr>
      </vt:variant>
      <vt:variant>
        <vt:i4>1048639</vt:i4>
      </vt:variant>
      <vt:variant>
        <vt:i4>233</vt:i4>
      </vt:variant>
      <vt:variant>
        <vt:i4>0</vt:i4>
      </vt:variant>
      <vt:variant>
        <vt:i4>5</vt:i4>
      </vt:variant>
      <vt:variant>
        <vt:lpwstr/>
      </vt:variant>
      <vt:variant>
        <vt:lpwstr>_Toc349553052</vt:lpwstr>
      </vt:variant>
      <vt:variant>
        <vt:i4>1048639</vt:i4>
      </vt:variant>
      <vt:variant>
        <vt:i4>227</vt:i4>
      </vt:variant>
      <vt:variant>
        <vt:i4>0</vt:i4>
      </vt:variant>
      <vt:variant>
        <vt:i4>5</vt:i4>
      </vt:variant>
      <vt:variant>
        <vt:lpwstr/>
      </vt:variant>
      <vt:variant>
        <vt:lpwstr>_Toc349553051</vt:lpwstr>
      </vt:variant>
      <vt:variant>
        <vt:i4>1048639</vt:i4>
      </vt:variant>
      <vt:variant>
        <vt:i4>221</vt:i4>
      </vt:variant>
      <vt:variant>
        <vt:i4>0</vt:i4>
      </vt:variant>
      <vt:variant>
        <vt:i4>5</vt:i4>
      </vt:variant>
      <vt:variant>
        <vt:lpwstr/>
      </vt:variant>
      <vt:variant>
        <vt:lpwstr>_Toc349553050</vt:lpwstr>
      </vt:variant>
      <vt:variant>
        <vt:i4>1114175</vt:i4>
      </vt:variant>
      <vt:variant>
        <vt:i4>215</vt:i4>
      </vt:variant>
      <vt:variant>
        <vt:i4>0</vt:i4>
      </vt:variant>
      <vt:variant>
        <vt:i4>5</vt:i4>
      </vt:variant>
      <vt:variant>
        <vt:lpwstr/>
      </vt:variant>
      <vt:variant>
        <vt:lpwstr>_Toc349553049</vt:lpwstr>
      </vt:variant>
      <vt:variant>
        <vt:i4>1114175</vt:i4>
      </vt:variant>
      <vt:variant>
        <vt:i4>209</vt:i4>
      </vt:variant>
      <vt:variant>
        <vt:i4>0</vt:i4>
      </vt:variant>
      <vt:variant>
        <vt:i4>5</vt:i4>
      </vt:variant>
      <vt:variant>
        <vt:lpwstr/>
      </vt:variant>
      <vt:variant>
        <vt:lpwstr>_Toc349553048</vt:lpwstr>
      </vt:variant>
      <vt:variant>
        <vt:i4>1114175</vt:i4>
      </vt:variant>
      <vt:variant>
        <vt:i4>203</vt:i4>
      </vt:variant>
      <vt:variant>
        <vt:i4>0</vt:i4>
      </vt:variant>
      <vt:variant>
        <vt:i4>5</vt:i4>
      </vt:variant>
      <vt:variant>
        <vt:lpwstr/>
      </vt:variant>
      <vt:variant>
        <vt:lpwstr>_Toc349553047</vt:lpwstr>
      </vt:variant>
      <vt:variant>
        <vt:i4>1114175</vt:i4>
      </vt:variant>
      <vt:variant>
        <vt:i4>197</vt:i4>
      </vt:variant>
      <vt:variant>
        <vt:i4>0</vt:i4>
      </vt:variant>
      <vt:variant>
        <vt:i4>5</vt:i4>
      </vt:variant>
      <vt:variant>
        <vt:lpwstr/>
      </vt:variant>
      <vt:variant>
        <vt:lpwstr>_Toc349553046</vt:lpwstr>
      </vt:variant>
      <vt:variant>
        <vt:i4>1114175</vt:i4>
      </vt:variant>
      <vt:variant>
        <vt:i4>191</vt:i4>
      </vt:variant>
      <vt:variant>
        <vt:i4>0</vt:i4>
      </vt:variant>
      <vt:variant>
        <vt:i4>5</vt:i4>
      </vt:variant>
      <vt:variant>
        <vt:lpwstr/>
      </vt:variant>
      <vt:variant>
        <vt:lpwstr>_Toc349553045</vt:lpwstr>
      </vt:variant>
      <vt:variant>
        <vt:i4>1114175</vt:i4>
      </vt:variant>
      <vt:variant>
        <vt:i4>185</vt:i4>
      </vt:variant>
      <vt:variant>
        <vt:i4>0</vt:i4>
      </vt:variant>
      <vt:variant>
        <vt:i4>5</vt:i4>
      </vt:variant>
      <vt:variant>
        <vt:lpwstr/>
      </vt:variant>
      <vt:variant>
        <vt:lpwstr>_Toc349553044</vt:lpwstr>
      </vt:variant>
      <vt:variant>
        <vt:i4>1114175</vt:i4>
      </vt:variant>
      <vt:variant>
        <vt:i4>179</vt:i4>
      </vt:variant>
      <vt:variant>
        <vt:i4>0</vt:i4>
      </vt:variant>
      <vt:variant>
        <vt:i4>5</vt:i4>
      </vt:variant>
      <vt:variant>
        <vt:lpwstr/>
      </vt:variant>
      <vt:variant>
        <vt:lpwstr>_Toc349553043</vt:lpwstr>
      </vt:variant>
      <vt:variant>
        <vt:i4>1114175</vt:i4>
      </vt:variant>
      <vt:variant>
        <vt:i4>173</vt:i4>
      </vt:variant>
      <vt:variant>
        <vt:i4>0</vt:i4>
      </vt:variant>
      <vt:variant>
        <vt:i4>5</vt:i4>
      </vt:variant>
      <vt:variant>
        <vt:lpwstr/>
      </vt:variant>
      <vt:variant>
        <vt:lpwstr>_Toc349553042</vt:lpwstr>
      </vt:variant>
      <vt:variant>
        <vt:i4>1114175</vt:i4>
      </vt:variant>
      <vt:variant>
        <vt:i4>167</vt:i4>
      </vt:variant>
      <vt:variant>
        <vt:i4>0</vt:i4>
      </vt:variant>
      <vt:variant>
        <vt:i4>5</vt:i4>
      </vt:variant>
      <vt:variant>
        <vt:lpwstr/>
      </vt:variant>
      <vt:variant>
        <vt:lpwstr>_Toc349553041</vt:lpwstr>
      </vt:variant>
      <vt:variant>
        <vt:i4>1114175</vt:i4>
      </vt:variant>
      <vt:variant>
        <vt:i4>161</vt:i4>
      </vt:variant>
      <vt:variant>
        <vt:i4>0</vt:i4>
      </vt:variant>
      <vt:variant>
        <vt:i4>5</vt:i4>
      </vt:variant>
      <vt:variant>
        <vt:lpwstr/>
      </vt:variant>
      <vt:variant>
        <vt:lpwstr>_Toc349553040</vt:lpwstr>
      </vt:variant>
      <vt:variant>
        <vt:i4>1441855</vt:i4>
      </vt:variant>
      <vt:variant>
        <vt:i4>155</vt:i4>
      </vt:variant>
      <vt:variant>
        <vt:i4>0</vt:i4>
      </vt:variant>
      <vt:variant>
        <vt:i4>5</vt:i4>
      </vt:variant>
      <vt:variant>
        <vt:lpwstr/>
      </vt:variant>
      <vt:variant>
        <vt:lpwstr>_Toc349553039</vt:lpwstr>
      </vt:variant>
      <vt:variant>
        <vt:i4>1441855</vt:i4>
      </vt:variant>
      <vt:variant>
        <vt:i4>149</vt:i4>
      </vt:variant>
      <vt:variant>
        <vt:i4>0</vt:i4>
      </vt:variant>
      <vt:variant>
        <vt:i4>5</vt:i4>
      </vt:variant>
      <vt:variant>
        <vt:lpwstr/>
      </vt:variant>
      <vt:variant>
        <vt:lpwstr>_Toc349553038</vt:lpwstr>
      </vt:variant>
      <vt:variant>
        <vt:i4>1441855</vt:i4>
      </vt:variant>
      <vt:variant>
        <vt:i4>143</vt:i4>
      </vt:variant>
      <vt:variant>
        <vt:i4>0</vt:i4>
      </vt:variant>
      <vt:variant>
        <vt:i4>5</vt:i4>
      </vt:variant>
      <vt:variant>
        <vt:lpwstr/>
      </vt:variant>
      <vt:variant>
        <vt:lpwstr>_Toc349553037</vt:lpwstr>
      </vt:variant>
      <vt:variant>
        <vt:i4>1441855</vt:i4>
      </vt:variant>
      <vt:variant>
        <vt:i4>137</vt:i4>
      </vt:variant>
      <vt:variant>
        <vt:i4>0</vt:i4>
      </vt:variant>
      <vt:variant>
        <vt:i4>5</vt:i4>
      </vt:variant>
      <vt:variant>
        <vt:lpwstr/>
      </vt:variant>
      <vt:variant>
        <vt:lpwstr>_Toc349553036</vt:lpwstr>
      </vt:variant>
      <vt:variant>
        <vt:i4>1441855</vt:i4>
      </vt:variant>
      <vt:variant>
        <vt:i4>131</vt:i4>
      </vt:variant>
      <vt:variant>
        <vt:i4>0</vt:i4>
      </vt:variant>
      <vt:variant>
        <vt:i4>5</vt:i4>
      </vt:variant>
      <vt:variant>
        <vt:lpwstr/>
      </vt:variant>
      <vt:variant>
        <vt:lpwstr>_Toc349553035</vt:lpwstr>
      </vt:variant>
      <vt:variant>
        <vt:i4>1441855</vt:i4>
      </vt:variant>
      <vt:variant>
        <vt:i4>125</vt:i4>
      </vt:variant>
      <vt:variant>
        <vt:i4>0</vt:i4>
      </vt:variant>
      <vt:variant>
        <vt:i4>5</vt:i4>
      </vt:variant>
      <vt:variant>
        <vt:lpwstr/>
      </vt:variant>
      <vt:variant>
        <vt:lpwstr>_Toc349553034</vt:lpwstr>
      </vt:variant>
      <vt:variant>
        <vt:i4>1441855</vt:i4>
      </vt:variant>
      <vt:variant>
        <vt:i4>119</vt:i4>
      </vt:variant>
      <vt:variant>
        <vt:i4>0</vt:i4>
      </vt:variant>
      <vt:variant>
        <vt:i4>5</vt:i4>
      </vt:variant>
      <vt:variant>
        <vt:lpwstr/>
      </vt:variant>
      <vt:variant>
        <vt:lpwstr>_Toc349553033</vt:lpwstr>
      </vt:variant>
      <vt:variant>
        <vt:i4>1441855</vt:i4>
      </vt:variant>
      <vt:variant>
        <vt:i4>113</vt:i4>
      </vt:variant>
      <vt:variant>
        <vt:i4>0</vt:i4>
      </vt:variant>
      <vt:variant>
        <vt:i4>5</vt:i4>
      </vt:variant>
      <vt:variant>
        <vt:lpwstr/>
      </vt:variant>
      <vt:variant>
        <vt:lpwstr>_Toc349553032</vt:lpwstr>
      </vt:variant>
      <vt:variant>
        <vt:i4>1441855</vt:i4>
      </vt:variant>
      <vt:variant>
        <vt:i4>107</vt:i4>
      </vt:variant>
      <vt:variant>
        <vt:i4>0</vt:i4>
      </vt:variant>
      <vt:variant>
        <vt:i4>5</vt:i4>
      </vt:variant>
      <vt:variant>
        <vt:lpwstr/>
      </vt:variant>
      <vt:variant>
        <vt:lpwstr>_Toc349553031</vt:lpwstr>
      </vt:variant>
      <vt:variant>
        <vt:i4>1441855</vt:i4>
      </vt:variant>
      <vt:variant>
        <vt:i4>101</vt:i4>
      </vt:variant>
      <vt:variant>
        <vt:i4>0</vt:i4>
      </vt:variant>
      <vt:variant>
        <vt:i4>5</vt:i4>
      </vt:variant>
      <vt:variant>
        <vt:lpwstr/>
      </vt:variant>
      <vt:variant>
        <vt:lpwstr>_Toc349553030</vt:lpwstr>
      </vt:variant>
      <vt:variant>
        <vt:i4>1507391</vt:i4>
      </vt:variant>
      <vt:variant>
        <vt:i4>95</vt:i4>
      </vt:variant>
      <vt:variant>
        <vt:i4>0</vt:i4>
      </vt:variant>
      <vt:variant>
        <vt:i4>5</vt:i4>
      </vt:variant>
      <vt:variant>
        <vt:lpwstr/>
      </vt:variant>
      <vt:variant>
        <vt:lpwstr>_Toc349553029</vt:lpwstr>
      </vt:variant>
      <vt:variant>
        <vt:i4>1507391</vt:i4>
      </vt:variant>
      <vt:variant>
        <vt:i4>89</vt:i4>
      </vt:variant>
      <vt:variant>
        <vt:i4>0</vt:i4>
      </vt:variant>
      <vt:variant>
        <vt:i4>5</vt:i4>
      </vt:variant>
      <vt:variant>
        <vt:lpwstr/>
      </vt:variant>
      <vt:variant>
        <vt:lpwstr>_Toc349553028</vt:lpwstr>
      </vt:variant>
      <vt:variant>
        <vt:i4>1507391</vt:i4>
      </vt:variant>
      <vt:variant>
        <vt:i4>83</vt:i4>
      </vt:variant>
      <vt:variant>
        <vt:i4>0</vt:i4>
      </vt:variant>
      <vt:variant>
        <vt:i4>5</vt:i4>
      </vt:variant>
      <vt:variant>
        <vt:lpwstr/>
      </vt:variant>
      <vt:variant>
        <vt:lpwstr>_Toc349553027</vt:lpwstr>
      </vt:variant>
      <vt:variant>
        <vt:i4>1507391</vt:i4>
      </vt:variant>
      <vt:variant>
        <vt:i4>77</vt:i4>
      </vt:variant>
      <vt:variant>
        <vt:i4>0</vt:i4>
      </vt:variant>
      <vt:variant>
        <vt:i4>5</vt:i4>
      </vt:variant>
      <vt:variant>
        <vt:lpwstr/>
      </vt:variant>
      <vt:variant>
        <vt:lpwstr>_Toc349553026</vt:lpwstr>
      </vt:variant>
      <vt:variant>
        <vt:i4>1507391</vt:i4>
      </vt:variant>
      <vt:variant>
        <vt:i4>71</vt:i4>
      </vt:variant>
      <vt:variant>
        <vt:i4>0</vt:i4>
      </vt:variant>
      <vt:variant>
        <vt:i4>5</vt:i4>
      </vt:variant>
      <vt:variant>
        <vt:lpwstr/>
      </vt:variant>
      <vt:variant>
        <vt:lpwstr>_Toc349553025</vt:lpwstr>
      </vt:variant>
      <vt:variant>
        <vt:i4>1507391</vt:i4>
      </vt:variant>
      <vt:variant>
        <vt:i4>65</vt:i4>
      </vt:variant>
      <vt:variant>
        <vt:i4>0</vt:i4>
      </vt:variant>
      <vt:variant>
        <vt:i4>5</vt:i4>
      </vt:variant>
      <vt:variant>
        <vt:lpwstr/>
      </vt:variant>
      <vt:variant>
        <vt:lpwstr>_Toc349553024</vt:lpwstr>
      </vt:variant>
      <vt:variant>
        <vt:i4>1507391</vt:i4>
      </vt:variant>
      <vt:variant>
        <vt:i4>59</vt:i4>
      </vt:variant>
      <vt:variant>
        <vt:i4>0</vt:i4>
      </vt:variant>
      <vt:variant>
        <vt:i4>5</vt:i4>
      </vt:variant>
      <vt:variant>
        <vt:lpwstr/>
      </vt:variant>
      <vt:variant>
        <vt:lpwstr>_Toc349553023</vt:lpwstr>
      </vt:variant>
      <vt:variant>
        <vt:i4>1507391</vt:i4>
      </vt:variant>
      <vt:variant>
        <vt:i4>53</vt:i4>
      </vt:variant>
      <vt:variant>
        <vt:i4>0</vt:i4>
      </vt:variant>
      <vt:variant>
        <vt:i4>5</vt:i4>
      </vt:variant>
      <vt:variant>
        <vt:lpwstr/>
      </vt:variant>
      <vt:variant>
        <vt:lpwstr>_Toc349553022</vt:lpwstr>
      </vt:variant>
      <vt:variant>
        <vt:i4>1507391</vt:i4>
      </vt:variant>
      <vt:variant>
        <vt:i4>47</vt:i4>
      </vt:variant>
      <vt:variant>
        <vt:i4>0</vt:i4>
      </vt:variant>
      <vt:variant>
        <vt:i4>5</vt:i4>
      </vt:variant>
      <vt:variant>
        <vt:lpwstr/>
      </vt:variant>
      <vt:variant>
        <vt:lpwstr>_Toc349553021</vt:lpwstr>
      </vt:variant>
      <vt:variant>
        <vt:i4>1507391</vt:i4>
      </vt:variant>
      <vt:variant>
        <vt:i4>41</vt:i4>
      </vt:variant>
      <vt:variant>
        <vt:i4>0</vt:i4>
      </vt:variant>
      <vt:variant>
        <vt:i4>5</vt:i4>
      </vt:variant>
      <vt:variant>
        <vt:lpwstr/>
      </vt:variant>
      <vt:variant>
        <vt:lpwstr>_Toc349553020</vt:lpwstr>
      </vt:variant>
      <vt:variant>
        <vt:i4>1310783</vt:i4>
      </vt:variant>
      <vt:variant>
        <vt:i4>35</vt:i4>
      </vt:variant>
      <vt:variant>
        <vt:i4>0</vt:i4>
      </vt:variant>
      <vt:variant>
        <vt:i4>5</vt:i4>
      </vt:variant>
      <vt:variant>
        <vt:lpwstr/>
      </vt:variant>
      <vt:variant>
        <vt:lpwstr>_Toc349553019</vt:lpwstr>
      </vt:variant>
      <vt:variant>
        <vt:i4>1310783</vt:i4>
      </vt:variant>
      <vt:variant>
        <vt:i4>29</vt:i4>
      </vt:variant>
      <vt:variant>
        <vt:i4>0</vt:i4>
      </vt:variant>
      <vt:variant>
        <vt:i4>5</vt:i4>
      </vt:variant>
      <vt:variant>
        <vt:lpwstr/>
      </vt:variant>
      <vt:variant>
        <vt:lpwstr>_Toc349553018</vt:lpwstr>
      </vt:variant>
      <vt:variant>
        <vt:i4>1310783</vt:i4>
      </vt:variant>
      <vt:variant>
        <vt:i4>23</vt:i4>
      </vt:variant>
      <vt:variant>
        <vt:i4>0</vt:i4>
      </vt:variant>
      <vt:variant>
        <vt:i4>5</vt:i4>
      </vt:variant>
      <vt:variant>
        <vt:lpwstr/>
      </vt:variant>
      <vt:variant>
        <vt:lpwstr>_Toc349553017</vt:lpwstr>
      </vt:variant>
      <vt:variant>
        <vt:i4>1310783</vt:i4>
      </vt:variant>
      <vt:variant>
        <vt:i4>17</vt:i4>
      </vt:variant>
      <vt:variant>
        <vt:i4>0</vt:i4>
      </vt:variant>
      <vt:variant>
        <vt:i4>5</vt:i4>
      </vt:variant>
      <vt:variant>
        <vt:lpwstr/>
      </vt:variant>
      <vt:variant>
        <vt:lpwstr>_Toc349553016</vt:lpwstr>
      </vt:variant>
      <vt:variant>
        <vt:i4>1310783</vt:i4>
      </vt:variant>
      <vt:variant>
        <vt:i4>11</vt:i4>
      </vt:variant>
      <vt:variant>
        <vt:i4>0</vt:i4>
      </vt:variant>
      <vt:variant>
        <vt:i4>5</vt:i4>
      </vt:variant>
      <vt:variant>
        <vt:lpwstr/>
      </vt:variant>
      <vt:variant>
        <vt:lpwstr>_Toc349553015</vt:lpwstr>
      </vt:variant>
      <vt:variant>
        <vt:i4>1310783</vt:i4>
      </vt:variant>
      <vt:variant>
        <vt:i4>5</vt:i4>
      </vt:variant>
      <vt:variant>
        <vt:i4>0</vt:i4>
      </vt:variant>
      <vt:variant>
        <vt:i4>5</vt:i4>
      </vt:variant>
      <vt:variant>
        <vt:lpwstr/>
      </vt:variant>
      <vt:variant>
        <vt:lpwstr>_Toc349553014</vt:lpwstr>
      </vt:variant>
      <vt:variant>
        <vt:i4>2162711</vt:i4>
      </vt:variant>
      <vt:variant>
        <vt:i4>0</vt:i4>
      </vt:variant>
      <vt:variant>
        <vt:i4>0</vt:i4>
      </vt:variant>
      <vt:variant>
        <vt:i4>5</vt:i4>
      </vt:variant>
      <vt:variant>
        <vt:lpwstr>mailto:girudco@ethionet.et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AberaChala</dc:creator>
  <cp:lastModifiedBy>user</cp:lastModifiedBy>
  <cp:revision>134</cp:revision>
  <cp:lastPrinted>2016-12-07T08:58:00Z</cp:lastPrinted>
  <dcterms:created xsi:type="dcterms:W3CDTF">2016-04-24T04:56:00Z</dcterms:created>
  <dcterms:modified xsi:type="dcterms:W3CDTF">2016-12-18T11:21:00Z</dcterms:modified>
</cp:coreProperties>
</file>